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42E2" w14:textId="77777777" w:rsidR="00DA5C39" w:rsidRPr="00BF085C" w:rsidRDefault="008D4EFF" w:rsidP="000312A6">
      <w:pPr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F085C">
        <w:rPr>
          <w:rFonts w:ascii="Times New Roman" w:hAnsi="Times New Roman" w:cs="Times New Roman"/>
          <w:b/>
          <w:sz w:val="24"/>
          <w:szCs w:val="24"/>
          <w:lang w:val="sr-Cyrl-RS"/>
        </w:rPr>
        <w:t>Образац 12</w:t>
      </w:r>
    </w:p>
    <w:p w14:paraId="0C5886E9" w14:textId="77777777" w:rsidR="008607FA" w:rsidRPr="008D5FD3" w:rsidRDefault="008607FA" w:rsidP="008607FA">
      <w:pPr>
        <w:pStyle w:val="NoSpacing"/>
        <w:rPr>
          <w:rFonts w:ascii="Times New Roman" w:hAnsi="Times New Roman"/>
          <w:sz w:val="24"/>
          <w:szCs w:val="24"/>
        </w:rPr>
      </w:pPr>
    </w:p>
    <w:p w14:paraId="6E85D476" w14:textId="77777777" w:rsidR="008607FA" w:rsidRPr="00167335" w:rsidRDefault="008607FA" w:rsidP="008607FA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3B3C5051" w14:textId="2DBE09AC" w:rsidR="008607FA" w:rsidRDefault="008607FA" w:rsidP="008607F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D5FD3">
        <w:rPr>
          <w:rFonts w:ascii="Times New Roman" w:hAnsi="Times New Roman"/>
          <w:b/>
          <w:sz w:val="24"/>
          <w:szCs w:val="24"/>
        </w:rPr>
        <w:t>ЈАВНО КОМУНАЛНО ПРЕДУЗЕЋЕ „ЧИСТОЋА И ЗЕЛЕНИЛО“</w:t>
      </w:r>
    </w:p>
    <w:p w14:paraId="13E20BB2" w14:textId="77777777" w:rsidR="008607FA" w:rsidRPr="008D5FD3" w:rsidRDefault="008607FA" w:rsidP="008607F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61E75E17" w14:textId="77777777" w:rsidR="008607FA" w:rsidRPr="008D5FD3" w:rsidRDefault="008607FA" w:rsidP="008607F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D5FD3">
        <w:rPr>
          <w:rFonts w:ascii="Times New Roman" w:hAnsi="Times New Roman"/>
          <w:b/>
          <w:sz w:val="24"/>
          <w:szCs w:val="24"/>
        </w:rPr>
        <w:t>СУБОТИЦА</w:t>
      </w:r>
    </w:p>
    <w:p w14:paraId="04117B91" w14:textId="77777777" w:rsidR="008607FA" w:rsidRPr="008D5FD3" w:rsidRDefault="008607FA" w:rsidP="008607FA">
      <w:pPr>
        <w:pStyle w:val="NoSpacing"/>
        <w:rPr>
          <w:rFonts w:ascii="Times New Roman" w:hAnsi="Times New Roman"/>
          <w:sz w:val="24"/>
          <w:szCs w:val="24"/>
        </w:rPr>
      </w:pPr>
    </w:p>
    <w:p w14:paraId="14B7277A" w14:textId="77777777" w:rsidR="008D4EFF" w:rsidRDefault="008D4EF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72339C" w14:textId="77777777" w:rsidR="008D4EFF" w:rsidRDefault="008D4EF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532BBAB" w14:textId="77777777" w:rsidR="008D4EFF" w:rsidRDefault="008D4EF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565A5A" w14:textId="77777777" w:rsidR="008D4EFF" w:rsidRDefault="008D4EF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D4F042" w14:textId="77777777" w:rsidR="008D4EFF" w:rsidRDefault="008D4EF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11EB57" w14:textId="77777777" w:rsidR="008D4EFF" w:rsidRDefault="008D4EF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7E60DE" w14:textId="77777777" w:rsidR="008D4EFF" w:rsidRDefault="008D4EF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E56EC94" w14:textId="77777777" w:rsidR="008D4EFF" w:rsidRDefault="008D4EF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BED1FD" w14:textId="77777777" w:rsidR="008D4EFF" w:rsidRPr="00BF085C" w:rsidRDefault="008D4EFF" w:rsidP="00BF085C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F085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ИЗВЕШТАЈ О </w:t>
      </w:r>
      <w:r w:rsidR="00BF085C" w:rsidRPr="00BF085C">
        <w:rPr>
          <w:rFonts w:ascii="Times New Roman" w:hAnsi="Times New Roman" w:cs="Times New Roman"/>
          <w:b/>
          <w:sz w:val="24"/>
          <w:szCs w:val="24"/>
          <w:lang w:val="sr-Cyrl-RS"/>
        </w:rPr>
        <w:t>СТЕПЕНУ УСКЛАЂЕНОСТИ ПЛАНИРАНИХ И РЕАЛИЗОВАНИХ АКТИВНОСТИ ИЗ ПРОГРАМА ПОСЛОВАЊА</w:t>
      </w:r>
    </w:p>
    <w:p w14:paraId="6E8ACA26" w14:textId="3DE75F96" w:rsidR="00BF085C" w:rsidRPr="001B0BEC" w:rsidRDefault="0013768B" w:rsidP="00BF08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За период од 01.01</w:t>
      </w:r>
      <w:r w:rsidR="00BF085C">
        <w:rPr>
          <w:rFonts w:ascii="Times New Roman" w:hAnsi="Times New Roman" w:cs="Times New Roman"/>
          <w:sz w:val="24"/>
          <w:szCs w:val="24"/>
          <w:lang w:val="sr-Cyrl-RS"/>
        </w:rPr>
        <w:t xml:space="preserve">. до </w:t>
      </w:r>
      <w:r w:rsidR="002E0D59">
        <w:rPr>
          <w:rFonts w:ascii="Times New Roman" w:hAnsi="Times New Roman" w:cs="Times New Roman"/>
          <w:sz w:val="24"/>
          <w:szCs w:val="24"/>
          <w:lang w:val="sr-Latn-RS"/>
        </w:rPr>
        <w:t>30.06.</w:t>
      </w:r>
      <w:r w:rsidR="00833137">
        <w:rPr>
          <w:rFonts w:ascii="Times New Roman" w:hAnsi="Times New Roman" w:cs="Times New Roman"/>
          <w:sz w:val="24"/>
          <w:szCs w:val="24"/>
          <w:lang w:val="sr-Cyrl-RS"/>
        </w:rPr>
        <w:t>2026</w:t>
      </w:r>
      <w:r w:rsidR="008607FA" w:rsidRPr="001B0BE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</w:p>
    <w:p w14:paraId="5D79FBBB" w14:textId="77777777" w:rsidR="00BF085C" w:rsidRDefault="00BF085C" w:rsidP="00BF08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BB0C60" w14:textId="77777777" w:rsidR="00BF085C" w:rsidRDefault="00BF085C" w:rsidP="00BF08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D697BD" w14:textId="77777777" w:rsidR="00BF085C" w:rsidRDefault="00BF085C" w:rsidP="00BF08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08817D5" w14:textId="77777777" w:rsidR="00BF085C" w:rsidRDefault="00BF085C" w:rsidP="00BF08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0072EFA" w14:textId="77777777" w:rsidR="00BF085C" w:rsidRDefault="00BF085C" w:rsidP="00BF08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0E1E02F" w14:textId="77777777" w:rsidR="00BF085C" w:rsidRPr="001B0BEC" w:rsidRDefault="00BF085C" w:rsidP="008607F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462455D" w14:textId="77777777" w:rsidR="00BF085C" w:rsidRDefault="00BF085C" w:rsidP="00BF08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0BD5E7" w14:textId="77777777" w:rsidR="00BF085C" w:rsidRDefault="00BF085C" w:rsidP="00BF08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19E5F2" w14:textId="77777777" w:rsidR="00BF085C" w:rsidRDefault="00BF085C" w:rsidP="00BF08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A974564" w14:textId="77777777" w:rsidR="00BF085C" w:rsidRDefault="00BF085C" w:rsidP="0013768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4DC3F4" w14:textId="77777777" w:rsidR="00BF085C" w:rsidRDefault="00BF085C" w:rsidP="00BF08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529398" w14:textId="7EEC4F4F" w:rsidR="008607FA" w:rsidRDefault="008607FA" w:rsidP="008607F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F458A0">
        <w:rPr>
          <w:rFonts w:ascii="Times New Roman" w:hAnsi="Times New Roman"/>
          <w:sz w:val="24"/>
          <w:szCs w:val="24"/>
        </w:rPr>
        <w:t xml:space="preserve">Суботица, </w:t>
      </w:r>
      <w:r w:rsidRPr="00F458A0">
        <w:rPr>
          <w:rFonts w:ascii="Times New Roman" w:hAnsi="Times New Roman"/>
          <w:sz w:val="24"/>
          <w:szCs w:val="24"/>
          <w:lang w:val="sr-Latn-RS"/>
        </w:rPr>
        <w:t>3</w:t>
      </w:r>
      <w:r w:rsidR="00D11131" w:rsidRPr="00F458A0">
        <w:rPr>
          <w:rFonts w:ascii="Times New Roman" w:hAnsi="Times New Roman"/>
          <w:sz w:val="24"/>
          <w:szCs w:val="24"/>
          <w:lang w:val="sr-Latn-RS"/>
        </w:rPr>
        <w:t>0</w:t>
      </w:r>
      <w:r w:rsidR="00EE2E5C" w:rsidRPr="00F458A0">
        <w:rPr>
          <w:rFonts w:ascii="Times New Roman" w:hAnsi="Times New Roman"/>
          <w:sz w:val="24"/>
          <w:szCs w:val="24"/>
          <w:lang w:val="sr-Latn-RS"/>
        </w:rPr>
        <w:t>.</w:t>
      </w:r>
      <w:r w:rsidR="004D119B">
        <w:rPr>
          <w:rFonts w:ascii="Times New Roman" w:hAnsi="Times New Roman"/>
          <w:sz w:val="24"/>
          <w:szCs w:val="24"/>
          <w:lang w:val="sr-Latn-RS"/>
        </w:rPr>
        <w:t>0</w:t>
      </w:r>
      <w:r w:rsidR="002E0D59">
        <w:rPr>
          <w:rFonts w:ascii="Times New Roman" w:hAnsi="Times New Roman"/>
          <w:sz w:val="24"/>
          <w:szCs w:val="24"/>
          <w:lang w:val="sr-Latn-RS"/>
        </w:rPr>
        <w:t>7</w:t>
      </w:r>
      <w:r w:rsidR="004D119B">
        <w:rPr>
          <w:rFonts w:ascii="Times New Roman" w:hAnsi="Times New Roman"/>
          <w:sz w:val="24"/>
          <w:szCs w:val="24"/>
          <w:lang w:val="sr-Latn-RS"/>
        </w:rPr>
        <w:t>.2026.</w:t>
      </w:r>
    </w:p>
    <w:p w14:paraId="22B9813F" w14:textId="77777777" w:rsidR="008607FA" w:rsidRPr="001B0BEC" w:rsidRDefault="008607FA" w:rsidP="00BF085C">
      <w:pPr>
        <w:rPr>
          <w:rFonts w:ascii="Times New Roman" w:hAnsi="Times New Roman" w:cs="Times New Roman"/>
          <w:i/>
          <w:sz w:val="20"/>
          <w:szCs w:val="20"/>
          <w:lang w:val="sr-Cyrl-RS"/>
        </w:rPr>
      </w:pPr>
    </w:p>
    <w:p w14:paraId="1CE2CC8B" w14:textId="77777777" w:rsidR="00E4799E" w:rsidRPr="00617B02" w:rsidRDefault="00E4799E" w:rsidP="00E4799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17B02">
        <w:rPr>
          <w:rFonts w:ascii="Times New Roman" w:hAnsi="Times New Roman"/>
          <w:b/>
          <w:sz w:val="24"/>
          <w:szCs w:val="24"/>
          <w:lang w:val="sr-Latn-RS"/>
        </w:rPr>
        <w:lastRenderedPageBreak/>
        <w:t xml:space="preserve">I </w:t>
      </w:r>
      <w:r w:rsidRPr="00617B02">
        <w:rPr>
          <w:rFonts w:ascii="Times New Roman" w:hAnsi="Times New Roman"/>
          <w:b/>
          <w:sz w:val="24"/>
          <w:szCs w:val="24"/>
          <w:lang w:val="sr-Cyrl-RS"/>
        </w:rPr>
        <w:t>ОСНОВНИ СТАТУСНИ ПОДАЦИ</w:t>
      </w:r>
    </w:p>
    <w:p w14:paraId="43CDBB20" w14:textId="0AA6A7F2" w:rsidR="00E4799E" w:rsidRPr="00617B02" w:rsidRDefault="00E4799E" w:rsidP="00E4799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u w:val="single"/>
          <w:lang w:val="sr-Cyrl-RS"/>
        </w:rPr>
        <w:t>Пословно име:</w:t>
      </w:r>
      <w:r w:rsidRPr="00E479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617B02">
        <w:rPr>
          <w:rFonts w:ascii="Times New Roman" w:hAnsi="Times New Roman"/>
          <w:b/>
          <w:sz w:val="24"/>
          <w:szCs w:val="24"/>
          <w:lang w:val="sr-Cyrl-RS"/>
        </w:rPr>
        <w:t>ЈАВНО КОМУНАЛНО ПРЕДУЗЕЋЕ „ЧИСТОЋА И ЗЕЛЕНИЛО“</w:t>
      </w:r>
    </w:p>
    <w:p w14:paraId="4690912B" w14:textId="378529F0" w:rsidR="00E4799E" w:rsidRPr="00617B02" w:rsidRDefault="00E4799E" w:rsidP="00E4799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u w:val="single"/>
          <w:lang w:val="sr-Cyrl-RS"/>
        </w:rPr>
        <w:t>Седиште:</w:t>
      </w:r>
      <w:r w:rsidRPr="00E479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617B02">
        <w:rPr>
          <w:rFonts w:ascii="Times New Roman" w:hAnsi="Times New Roman"/>
          <w:b/>
          <w:sz w:val="24"/>
          <w:szCs w:val="24"/>
          <w:lang w:val="sr-Cyrl-RS"/>
        </w:rPr>
        <w:t>Суботица, Јожефа Атиле 4</w:t>
      </w:r>
    </w:p>
    <w:p w14:paraId="331DF098" w14:textId="36859487" w:rsidR="00E4799E" w:rsidRPr="00617B02" w:rsidRDefault="00E4799E" w:rsidP="00E4799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u w:val="single"/>
          <w:lang w:val="sr-Cyrl-RS"/>
        </w:rPr>
        <w:t>Претежна делатност:</w:t>
      </w:r>
      <w:r w:rsidRPr="00E479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617B02">
        <w:rPr>
          <w:rFonts w:ascii="Times New Roman" w:hAnsi="Times New Roman"/>
          <w:b/>
          <w:sz w:val="24"/>
          <w:szCs w:val="24"/>
          <w:lang w:val="sr-Cyrl-RS"/>
        </w:rPr>
        <w:t xml:space="preserve">СКУПЉАЊЕ ОТПАДА КОЈИ НИЈЕ ОПАСАН - 3811 </w:t>
      </w:r>
    </w:p>
    <w:p w14:paraId="1EA3C61F" w14:textId="77777777" w:rsidR="00E4799E" w:rsidRPr="00617B02" w:rsidRDefault="00E4799E" w:rsidP="00E4799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u w:val="single"/>
          <w:lang w:val="sr-Cyrl-RS"/>
        </w:rPr>
        <w:t>Матични број:</w:t>
      </w:r>
      <w:r w:rsidRPr="00E4799E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617B02">
        <w:rPr>
          <w:rFonts w:ascii="Times New Roman" w:hAnsi="Times New Roman"/>
          <w:b/>
          <w:sz w:val="24"/>
          <w:szCs w:val="24"/>
          <w:lang w:val="sr-Cyrl-RS"/>
        </w:rPr>
        <w:t>08065136</w:t>
      </w:r>
    </w:p>
    <w:p w14:paraId="0BF45102" w14:textId="77777777" w:rsidR="00E4799E" w:rsidRPr="00617B02" w:rsidRDefault="00E4799E" w:rsidP="00E4799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u w:val="single"/>
          <w:lang w:val="sr-Cyrl-RS"/>
        </w:rPr>
        <w:t>ПИБ:</w:t>
      </w:r>
      <w:r w:rsidRPr="00E479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617B02">
        <w:rPr>
          <w:rFonts w:ascii="Times New Roman" w:hAnsi="Times New Roman"/>
          <w:b/>
          <w:sz w:val="24"/>
          <w:szCs w:val="24"/>
          <w:lang w:val="sr-Cyrl-RS"/>
        </w:rPr>
        <w:t>100961002</w:t>
      </w:r>
    </w:p>
    <w:p w14:paraId="36D4609E" w14:textId="77777777" w:rsidR="00E4799E" w:rsidRPr="00617B02" w:rsidRDefault="00E4799E" w:rsidP="00E4799E">
      <w:pPr>
        <w:rPr>
          <w:rFonts w:ascii="Times New Roman" w:hAnsi="Times New Roman"/>
          <w:sz w:val="24"/>
          <w:szCs w:val="24"/>
          <w:u w:val="single"/>
          <w:lang w:val="sr-Cyrl-RS"/>
        </w:rPr>
      </w:pPr>
      <w:r w:rsidRPr="00617B02">
        <w:rPr>
          <w:rFonts w:ascii="Times New Roman" w:hAnsi="Times New Roman"/>
          <w:sz w:val="24"/>
          <w:szCs w:val="24"/>
          <w:u w:val="single"/>
          <w:lang w:val="sr-Cyrl-RS"/>
        </w:rPr>
        <w:t>Надлежно министарство:</w:t>
      </w:r>
      <w:r w:rsidRPr="00E479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617B02">
        <w:rPr>
          <w:rFonts w:ascii="Times New Roman" w:hAnsi="Times New Roman"/>
          <w:b/>
          <w:sz w:val="24"/>
          <w:szCs w:val="24"/>
          <w:lang w:val="sr-Cyrl-RS"/>
        </w:rPr>
        <w:t>МИНИСТАРСТВО ПРИВРЕДЕ</w:t>
      </w:r>
    </w:p>
    <w:p w14:paraId="0C8B4B4B" w14:textId="77777777" w:rsidR="00E4799E" w:rsidRPr="00617B02" w:rsidRDefault="00E4799E" w:rsidP="00E4799E">
      <w:pPr>
        <w:rPr>
          <w:rFonts w:ascii="Times New Roman" w:hAnsi="Times New Roman"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Делатности јавног предузећа су: </w:t>
      </w:r>
    </w:p>
    <w:p w14:paraId="56D43112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38.12  Скупљање опасног отпада </w:t>
      </w:r>
    </w:p>
    <w:p w14:paraId="256B5B8E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>38.21  Третман и одлагање отпада који није опасан</w:t>
      </w:r>
    </w:p>
    <w:p w14:paraId="22A40C29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38.22  Третман и одлагање опасног отпада </w:t>
      </w:r>
    </w:p>
    <w:p w14:paraId="0A7355DE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38.32  Поновна употреба разноврсних материјала </w:t>
      </w:r>
    </w:p>
    <w:p w14:paraId="05B1D861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>39.00  Санација, рекултивација и друге услуге у области управљања отпадом</w:t>
      </w:r>
    </w:p>
    <w:p w14:paraId="12C6B398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>81.30  Услуге уређења и одржавање околине</w:t>
      </w:r>
    </w:p>
    <w:p w14:paraId="6BE48417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81.21  Услуге редовног чишћења зграда </w:t>
      </w:r>
    </w:p>
    <w:p w14:paraId="38AC5733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81.29  Услуге осталог чишћења </w:t>
      </w:r>
    </w:p>
    <w:p w14:paraId="469A0848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>02.20  Сеча дрвећа</w:t>
      </w:r>
    </w:p>
    <w:p w14:paraId="1E3C9A4F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>25.62  Машинска обрада метала</w:t>
      </w:r>
    </w:p>
    <w:p w14:paraId="15F88E9C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33.11  Поправка металних производа </w:t>
      </w:r>
    </w:p>
    <w:p w14:paraId="7B83BC34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33.12  Поправка машина </w:t>
      </w:r>
    </w:p>
    <w:p w14:paraId="07D80650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45.11  Трговина аутомобилима и лаким моторним возилима </w:t>
      </w:r>
    </w:p>
    <w:p w14:paraId="0576E270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45.19  Трговина осталим моторним возилима </w:t>
      </w:r>
    </w:p>
    <w:p w14:paraId="3CD99F15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45.20  Одржавање и поправка моторних возила </w:t>
      </w:r>
    </w:p>
    <w:p w14:paraId="03B8AB8B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46.22  Трговина на велико цвећем и садницама </w:t>
      </w:r>
    </w:p>
    <w:p w14:paraId="5E99AED6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46.77  Трговина на велико отпацима и остацима </w:t>
      </w:r>
    </w:p>
    <w:p w14:paraId="48D5428D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 xml:space="preserve">49.39  Остали превоз путника у копненом саобраћају </w:t>
      </w:r>
    </w:p>
    <w:p w14:paraId="3866E9E6" w14:textId="77777777" w:rsidR="00E4799E" w:rsidRPr="00617B02" w:rsidRDefault="00E4799E" w:rsidP="00E4799E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sr-Cyrl-RS"/>
        </w:rPr>
      </w:pPr>
      <w:r w:rsidRPr="00617B02">
        <w:rPr>
          <w:rFonts w:ascii="Times New Roman" w:hAnsi="Times New Roman"/>
          <w:sz w:val="24"/>
          <w:szCs w:val="24"/>
          <w:lang w:val="sr-Cyrl-RS"/>
        </w:rPr>
        <w:t>53.20  Поштанске активности комерцијалног сервиса</w:t>
      </w:r>
    </w:p>
    <w:p w14:paraId="3F7C8FE2" w14:textId="6D8D4FBB" w:rsidR="00F4195D" w:rsidRPr="002E0D59" w:rsidRDefault="00196225" w:rsidP="0019622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96225">
        <w:rPr>
          <w:rFonts w:ascii="Times New Roman" w:eastAsia="Calibri" w:hAnsi="Times New Roman" w:cs="Times New Roman"/>
          <w:sz w:val="24"/>
          <w:szCs w:val="24"/>
          <w:lang w:val="sr-Cyrl-RS"/>
        </w:rPr>
        <w:lastRenderedPageBreak/>
        <w:t>Годишњи програм пословања усвојен je 31.12.2025. године од стране Надзорног одбора Јaвног комуналног предузећа „Чистоћа и зеленило“ Суботица, а Скупштина града Суботице на 13. седници одржаној дана 29. јануара 2026. године донела је Решење о давању сагласности на Програм пословања Јавног комуналног предузећа „Чистоћа и зеленило“ Суботица за 2026. годину.</w:t>
      </w:r>
      <w:r w:rsidR="002E0D5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  <w:r w:rsidR="002E0D59" w:rsidRPr="00E476D4">
        <w:rPr>
          <w:rFonts w:ascii="Times New Roman" w:hAnsi="Times New Roman"/>
          <w:sz w:val="24"/>
          <w:szCs w:val="24"/>
          <w:lang w:val="sr-Cyrl-RS"/>
        </w:rPr>
        <w:t>Прва измена Програма пословања за 202</w:t>
      </w:r>
      <w:r w:rsidR="002E0D59">
        <w:rPr>
          <w:rFonts w:ascii="Times New Roman" w:hAnsi="Times New Roman"/>
          <w:sz w:val="24"/>
          <w:szCs w:val="24"/>
          <w:lang w:val="sr-Latn-RS"/>
        </w:rPr>
        <w:t>6</w:t>
      </w:r>
      <w:r w:rsidR="002E0D59" w:rsidRPr="00E476D4">
        <w:rPr>
          <w:rFonts w:ascii="Times New Roman" w:hAnsi="Times New Roman"/>
          <w:sz w:val="24"/>
          <w:szCs w:val="24"/>
          <w:lang w:val="sr-Cyrl-RS"/>
        </w:rPr>
        <w:t xml:space="preserve">. годину усвојена је </w:t>
      </w:r>
      <w:r w:rsidR="002E0D59">
        <w:rPr>
          <w:rFonts w:ascii="Times New Roman" w:hAnsi="Times New Roman"/>
          <w:sz w:val="24"/>
          <w:szCs w:val="24"/>
          <w:lang w:val="sr-Latn-RS"/>
        </w:rPr>
        <w:t>25.03.2026</w:t>
      </w:r>
      <w:r w:rsidR="002E0D59" w:rsidRPr="00E476D4">
        <w:rPr>
          <w:rFonts w:ascii="Times New Roman" w:hAnsi="Times New Roman"/>
          <w:sz w:val="24"/>
          <w:szCs w:val="24"/>
          <w:lang w:val="sr-Cyrl-RS"/>
        </w:rPr>
        <w:t>. године од стране Надзорног одбора Ј</w:t>
      </w:r>
      <w:r w:rsidR="002E0D59" w:rsidRPr="00E476D4">
        <w:rPr>
          <w:rFonts w:ascii="Times New Roman" w:hAnsi="Times New Roman"/>
          <w:sz w:val="24"/>
          <w:szCs w:val="24"/>
          <w:lang w:val="sr-Latn-RS"/>
        </w:rPr>
        <w:t>a</w:t>
      </w:r>
      <w:r w:rsidR="002E0D59" w:rsidRPr="00E476D4">
        <w:rPr>
          <w:rFonts w:ascii="Times New Roman" w:hAnsi="Times New Roman"/>
          <w:sz w:val="24"/>
          <w:szCs w:val="24"/>
          <w:lang w:val="sr-Cyrl-RS"/>
        </w:rPr>
        <w:t>вног комуналног предузећа „Чистоћа и зеленило“ Суботица, а Скупштина града Суботице на 1</w:t>
      </w:r>
      <w:r w:rsidR="002E0D59">
        <w:rPr>
          <w:rFonts w:ascii="Times New Roman" w:hAnsi="Times New Roman"/>
          <w:sz w:val="24"/>
          <w:szCs w:val="24"/>
          <w:lang w:val="sr-Latn-RS"/>
        </w:rPr>
        <w:t>4</w:t>
      </w:r>
      <w:r w:rsidR="002E0D59" w:rsidRPr="00E476D4">
        <w:rPr>
          <w:rFonts w:ascii="Times New Roman" w:hAnsi="Times New Roman"/>
          <w:sz w:val="24"/>
          <w:szCs w:val="24"/>
          <w:lang w:val="sr-Cyrl-RS"/>
        </w:rPr>
        <w:t xml:space="preserve">. седници одржаној дана </w:t>
      </w:r>
      <w:r w:rsidR="002E0D59">
        <w:rPr>
          <w:rFonts w:ascii="Times New Roman" w:hAnsi="Times New Roman"/>
          <w:sz w:val="24"/>
          <w:szCs w:val="24"/>
          <w:lang w:val="sr-Latn-RS"/>
        </w:rPr>
        <w:t>16.04.2026.</w:t>
      </w:r>
      <w:r w:rsidR="002E0D59" w:rsidRPr="00E476D4">
        <w:rPr>
          <w:rFonts w:ascii="Times New Roman" w:hAnsi="Times New Roman"/>
          <w:sz w:val="24"/>
          <w:szCs w:val="24"/>
          <w:lang w:val="sr-Cyrl-RS"/>
        </w:rPr>
        <w:t xml:space="preserve"> године донела је Решење о давању сагласности на Прву измену Програма пословања Јавног комуналног предузећа „Чистоћа и зеленило“ Суботица за 202</w:t>
      </w:r>
      <w:r w:rsidR="002E0D59">
        <w:rPr>
          <w:rFonts w:ascii="Times New Roman" w:hAnsi="Times New Roman"/>
          <w:sz w:val="24"/>
          <w:szCs w:val="24"/>
          <w:lang w:val="sr-Latn-RS"/>
        </w:rPr>
        <w:t>6</w:t>
      </w:r>
      <w:r w:rsidR="002E0D59" w:rsidRPr="00E476D4">
        <w:rPr>
          <w:rFonts w:ascii="Times New Roman" w:hAnsi="Times New Roman"/>
          <w:sz w:val="24"/>
          <w:szCs w:val="24"/>
          <w:lang w:val="sr-Cyrl-RS"/>
        </w:rPr>
        <w:t>. годину.</w:t>
      </w:r>
    </w:p>
    <w:p w14:paraId="7042226C" w14:textId="77777777" w:rsidR="0053474D" w:rsidRPr="0053474D" w:rsidRDefault="0053474D" w:rsidP="00BF085C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7D583B10" w14:textId="179BD414" w:rsidR="00457452" w:rsidRPr="00457452" w:rsidRDefault="00F4195D" w:rsidP="00457452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C3486E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II </w:t>
      </w:r>
      <w:r w:rsidRPr="00C3486E">
        <w:rPr>
          <w:rFonts w:ascii="Times New Roman" w:hAnsi="Times New Roman" w:cs="Times New Roman"/>
          <w:b/>
          <w:sz w:val="24"/>
          <w:szCs w:val="24"/>
          <w:lang w:val="sr-Cyrl-RS"/>
        </w:rPr>
        <w:t>ОБРАЗЛОЖЕЊЕ ПОСЛОВАЊА</w:t>
      </w:r>
    </w:p>
    <w:p w14:paraId="62970EE3" w14:textId="730CC498" w:rsidR="00196225" w:rsidRPr="00196225" w:rsidRDefault="00196225" w:rsidP="00196225">
      <w:pPr>
        <w:jc w:val="both"/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</w:pPr>
      <w:r w:rsidRPr="00196225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Пружање услуга корисницима - сакупљање и одвожење отпада из стамбених, пословних и других објеката одвијало се несметано у периоду 01.01. </w:t>
      </w:r>
      <w:r w:rsidR="00E91A68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–</w:t>
      </w:r>
      <w:r w:rsidRPr="00196225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3</w:t>
      </w:r>
      <w:r w:rsidR="00E91A68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0.06.2026</w:t>
      </w:r>
      <w:r w:rsidRPr="00196225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. године у оквиру планираних активности.</w:t>
      </w:r>
    </w:p>
    <w:p w14:paraId="3D87D8A8" w14:textId="77777777" w:rsidR="00921A16" w:rsidRDefault="00921A16" w:rsidP="00BF085C">
      <w:pPr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p w14:paraId="3A1DC4AE" w14:textId="77777777" w:rsidR="0053474D" w:rsidRPr="0053474D" w:rsidRDefault="0053474D" w:rsidP="00BF085C">
      <w:pPr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p w14:paraId="1C79D87E" w14:textId="5023B3D2" w:rsidR="00F264A4" w:rsidRDefault="00180B47" w:rsidP="00180B4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728D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III </w:t>
      </w:r>
      <w:r w:rsidRPr="000728D1">
        <w:rPr>
          <w:rFonts w:ascii="Times New Roman" w:hAnsi="Times New Roman" w:cs="Times New Roman"/>
          <w:b/>
          <w:sz w:val="24"/>
          <w:szCs w:val="24"/>
          <w:lang w:val="sr-Cyrl-RS"/>
        </w:rPr>
        <w:t>ОБРАЗЛОЖЕЊЕ ОБРАЗАЦА</w:t>
      </w:r>
    </w:p>
    <w:p w14:paraId="60D12C51" w14:textId="77777777" w:rsidR="0053474D" w:rsidRPr="000117B3" w:rsidRDefault="0053474D" w:rsidP="00180B47">
      <w:pPr>
        <w:rPr>
          <w:rFonts w:ascii="Times New Roman" w:hAnsi="Times New Roman" w:cs="Times New Roman"/>
          <w:b/>
          <w:sz w:val="6"/>
          <w:szCs w:val="6"/>
          <w:lang w:val="sr-Latn-RS"/>
        </w:rPr>
      </w:pPr>
    </w:p>
    <w:p w14:paraId="2FFEF85B" w14:textId="77777777" w:rsidR="008E481C" w:rsidRPr="000728D1" w:rsidRDefault="008E481C" w:rsidP="00BF085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B401B">
        <w:rPr>
          <w:rFonts w:ascii="Times New Roman" w:hAnsi="Times New Roman" w:cs="Times New Roman"/>
          <w:sz w:val="24"/>
          <w:szCs w:val="24"/>
          <w:lang w:val="sr-Cyrl-RS"/>
        </w:rPr>
        <w:t>1. БИЛАНС УСПЕХА</w:t>
      </w:r>
    </w:p>
    <w:p w14:paraId="3B05FA60" w14:textId="77777777" w:rsidR="007B401B" w:rsidRPr="007B401B" w:rsidRDefault="007B401B" w:rsidP="007B401B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7B401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АОП 1001 Пословни приходи - реализација је у оквиру планиране вредности.</w:t>
      </w:r>
    </w:p>
    <w:p w14:paraId="6F631A8D" w14:textId="37538CFF" w:rsidR="007B401B" w:rsidRPr="007B401B" w:rsidRDefault="007B401B" w:rsidP="007B401B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7B401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АОП 1013 Пословни расходи - реализација је мања у односу на планиран</w:t>
      </w:r>
      <w:r w:rsidR="00EB043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у</w:t>
      </w:r>
      <w:r w:rsidRPr="007B401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вредност за </w:t>
      </w:r>
      <w:r w:rsidRPr="007B401B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12,75</w:t>
      </w:r>
      <w:r w:rsidRPr="007B401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%.</w:t>
      </w:r>
    </w:p>
    <w:p w14:paraId="47FE7FB8" w14:textId="77777777" w:rsidR="007B401B" w:rsidRPr="007B401B" w:rsidRDefault="007B401B" w:rsidP="007B401B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</w:pP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АОП 1015 Трошкови материјала, горива и енергије - реализација одступа од планске категорије за 2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1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,0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2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% (мања реализација) услед мање потрошње горива, као и ниже цене горива од планиране и мањих трошкова једнократног отписа алата и инвентара.</w:t>
      </w:r>
    </w:p>
    <w:p w14:paraId="09769049" w14:textId="77777777" w:rsidR="007B401B" w:rsidRPr="007B401B" w:rsidRDefault="007B401B" w:rsidP="007B401B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</w:pPr>
      <w:r w:rsidRPr="007B401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АОП 1016 Трошкови зарада, накнада зарада и остали лични расходи - реализација је мања од планиране вредности за </w:t>
      </w:r>
      <w:r w:rsidRPr="007B401B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4</w:t>
      </w:r>
      <w:r w:rsidRPr="007B401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,</w:t>
      </w:r>
      <w:r w:rsidRPr="007B401B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21</w:t>
      </w:r>
      <w:r w:rsidRPr="007B401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%, с обзиром да је планирање зараде по месецима базирано на пуном фонду радних часова, а реализација зависи од одсуства запослених по основу привремене спречености за рад, коју није било могуће предвидети.</w:t>
      </w:r>
    </w:p>
    <w:p w14:paraId="2489FD37" w14:textId="1F4772F8" w:rsidR="007B401B" w:rsidRPr="007B401B" w:rsidRDefault="007B401B" w:rsidP="007B401B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</w:pP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АОП 1022 Трошкови производних услуга 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-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реализација одступа од планске категорије за 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23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,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55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% (мања реализација) због мањих трошкова одржавања возила и радних машина, </w:t>
      </w:r>
      <w:bookmarkStart w:id="0" w:name="_Hlk228361346"/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трошкова одржавања</w:t>
      </w:r>
      <w:bookmarkEnd w:id="0"/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грађевинских објеката, услед терминског померања јавних набавки за наредни период. Поред тога, мање су реализовани од планираних и трошкови комуналне услуге преузимања, третмана и одлагања комуналног отпада на </w:t>
      </w:r>
      <w:r w:rsidR="00F96ADA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„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Регионалну депонију</w:t>
      </w:r>
      <w:r w:rsidR="00F96ADA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“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доо Суботица.</w:t>
      </w:r>
    </w:p>
    <w:p w14:paraId="5CC3DF66" w14:textId="77777777" w:rsidR="007B401B" w:rsidRPr="007B401B" w:rsidRDefault="007B401B" w:rsidP="007B401B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</w:pP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АОП 1024 Нематеријални трошкови 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-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реализација одступа од планске категорије за 2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2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,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22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% (мања реализација) услед мањих трошкова непроизводних услуга.</w:t>
      </w:r>
    </w:p>
    <w:p w14:paraId="615E43A3" w14:textId="77777777" w:rsidR="007B401B" w:rsidRPr="007B401B" w:rsidRDefault="007B401B" w:rsidP="007B401B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</w:pP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lastRenderedPageBreak/>
        <w:t xml:space="preserve">АОП 1025 Пословни добитак </w:t>
      </w:r>
      <w:bookmarkStart w:id="1" w:name="_Hlk228364483"/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- планиран је у вредности 23.145 (у хиљадама) динара, а реализован је у вредности 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92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.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Latn-RS"/>
          <w14:ligatures w14:val="standardContextual"/>
        </w:rPr>
        <w:t>064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(у хиљадама) динара што је последица мање реализованих пословних расхода у односу на планиране.</w:t>
      </w:r>
    </w:p>
    <w:p w14:paraId="7855C085" w14:textId="6E0EF1B3" w:rsidR="007B401B" w:rsidRPr="005E62B7" w:rsidRDefault="007B401B" w:rsidP="007B401B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</w:pP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АОП 1041 Остали приходи - реализација одступа од планске категорије за 83,0</w:t>
      </w:r>
      <w:r w:rsidR="002F548C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6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% (већа реализација) због наплаћених такси за утужена потраживања од физичких и правних лица.</w:t>
      </w:r>
      <w:r w:rsidR="005E62B7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Наиме, 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Предузеће је применило стратегију </w:t>
      </w:r>
      <w:r w:rsidR="00944C69" w:rsidRPr="00813A0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наплате путем судских извршитеља свих ненаплаћених потраживања ван рока доспећа, без обзира на појединачну вредност, </w:t>
      </w:r>
      <w:r w:rsidR="005E62B7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а </w:t>
      </w:r>
      <w:r w:rsidR="00944C69" w:rsidRPr="00813A0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због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обезбеђивања пожељног нивоа ликвидности с обзиром </w:t>
      </w:r>
      <w:r w:rsidR="00B45DD3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да Предузеће има 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месечну обавезу</w:t>
      </w:r>
      <w:r w:rsidR="00B45DD3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плаћања накнаде за услугу преузимања, третмана и одлагања комуналног отпада Друштв</w:t>
      </w:r>
      <w:r w:rsidR="00411F8A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у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са ограниченом одговорношћу за управљање чврстим комуналним отпадом „Регионална депонија“ Суботица почев од 01.02.2026. године.</w:t>
      </w:r>
    </w:p>
    <w:bookmarkEnd w:id="1"/>
    <w:p w14:paraId="0CC79545" w14:textId="38097738" w:rsidR="007B401B" w:rsidRPr="002F548C" w:rsidRDefault="007B401B" w:rsidP="007B401B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</w:pP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АОП 1042 Остали расходи - реализација одступа од планске категорије за 159,69% (већа реализација) услед реализованих већих трошкова судских поравнања - уједи паса, као и реализованих већих трошкова судских извршитеља од планираних, а у вези са предузетим мерама за наплату потраживања од купаца</w:t>
      </w:r>
      <w:r w:rsidR="00AD7630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(о</w:t>
      </w:r>
      <w:r w:rsidR="002F548C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бразложење у складу са АОП 1041</w:t>
      </w:r>
      <w:r w:rsidR="00AD7630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).</w:t>
      </w:r>
    </w:p>
    <w:p w14:paraId="5FB641B8" w14:textId="4290F926" w:rsidR="007B401B" w:rsidRPr="007B401B" w:rsidRDefault="007B401B" w:rsidP="007B401B">
      <w:pPr>
        <w:spacing w:line="25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</w:pPr>
      <w:r w:rsidRPr="007B401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АОП 1055 Нето добитак -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планиран је у вредности 15.330 (у хиљадама) динара, а реализован је у вредности 77.899 (у хиљадама) динара</w:t>
      </w:r>
      <w:r w:rsidR="005E62B7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>,</w:t>
      </w:r>
      <w:r w:rsidRPr="007B401B">
        <w:rPr>
          <w:rFonts w:ascii="Times New Roman" w:eastAsia="Calibri" w:hAnsi="Times New Roman" w:cs="Times New Roman"/>
          <w:iCs/>
          <w:sz w:val="24"/>
          <w:szCs w:val="24"/>
          <w:lang w:val="sr-Cyrl-RS"/>
          <w14:ligatures w14:val="standardContextual"/>
        </w:rPr>
        <w:t xml:space="preserve"> што је последица мање реализованих расхода у односу на планиране.</w:t>
      </w:r>
    </w:p>
    <w:p w14:paraId="15591741" w14:textId="77777777" w:rsidR="00BB6988" w:rsidRPr="007B401B" w:rsidRDefault="00BB6988" w:rsidP="00BF085C">
      <w:pPr>
        <w:rPr>
          <w:rFonts w:ascii="Times New Roman" w:hAnsi="Times New Roman" w:cs="Times New Roman"/>
          <w:i/>
          <w:sz w:val="24"/>
          <w:szCs w:val="24"/>
          <w:highlight w:val="yellow"/>
          <w:lang w:val="sr-Latn-RS"/>
        </w:rPr>
      </w:pPr>
    </w:p>
    <w:p w14:paraId="3A7AB505" w14:textId="3167311F" w:rsidR="00812493" w:rsidRPr="00493213" w:rsidRDefault="008E481C" w:rsidP="008E481C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210408">
        <w:rPr>
          <w:rFonts w:ascii="Times New Roman" w:hAnsi="Times New Roman" w:cs="Times New Roman"/>
          <w:sz w:val="24"/>
          <w:szCs w:val="24"/>
          <w:lang w:val="sr-Cyrl-RS"/>
        </w:rPr>
        <w:t>2. БИЛАНС СТАЊА</w:t>
      </w:r>
    </w:p>
    <w:p w14:paraId="14176A9B" w14:textId="77777777" w:rsidR="009C5B08" w:rsidRPr="00167335" w:rsidRDefault="009C5B08" w:rsidP="009C5B08">
      <w:pPr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АОП 0059 Укупна актива - реализација одступа од планске категорије за </w:t>
      </w:r>
      <w:r w:rsidRPr="00167335">
        <w:rPr>
          <w:rFonts w:ascii="Times New Roman" w:eastAsia="Calibri" w:hAnsi="Times New Roman" w:cs="Times New Roman"/>
          <w:sz w:val="24"/>
          <w:lang w:val="ru-RU"/>
        </w:rPr>
        <w:t>7,83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% (већа реализација) под утицајем следећих категорија:</w:t>
      </w:r>
    </w:p>
    <w:p w14:paraId="61617D58" w14:textId="14747A06" w:rsidR="009C5B08" w:rsidRPr="009C5B08" w:rsidRDefault="009C5B08" w:rsidP="009C5B08">
      <w:pPr>
        <w:jc w:val="both"/>
        <w:rPr>
          <w:rFonts w:ascii="Times New Roman" w:eastAsia="Calibri" w:hAnsi="Times New Roman" w:cs="Times New Roman"/>
          <w:color w:val="227ACB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>АОП 0005 Концесије, патенти, лиценце, робне и услужне марке, софтвер и остала нематеријална имовина – реализација одступа од планске категорије за 16,48% (мања реализација) услед одлага</w:t>
      </w:r>
      <w:r w:rsidR="00AF26BC">
        <w:rPr>
          <w:rFonts w:ascii="Times New Roman" w:eastAsia="Calibri" w:hAnsi="Times New Roman" w:cs="Times New Roman"/>
          <w:sz w:val="24"/>
          <w:lang w:val="sr-Cyrl-RS"/>
        </w:rPr>
        <w:t>њ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 надоградње постојећег информационог система, односно увођења 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подсистема за електронску архиву,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за наредни извештајни период</w:t>
      </w:r>
      <w:r w:rsidRPr="009C5B08">
        <w:rPr>
          <w:rFonts w:ascii="Times New Roman" w:eastAsia="Calibri" w:hAnsi="Times New Roman" w:cs="Times New Roman"/>
          <w:color w:val="227ACB"/>
          <w:sz w:val="24"/>
          <w:lang w:val="sr-Cyrl-RS"/>
        </w:rPr>
        <w:t>.</w:t>
      </w:r>
    </w:p>
    <w:p w14:paraId="74128C48" w14:textId="77777777" w:rsidR="009C5B08" w:rsidRPr="009C5B08" w:rsidRDefault="009C5B08" w:rsidP="009C5B08">
      <w:pPr>
        <w:jc w:val="both"/>
        <w:rPr>
          <w:rFonts w:ascii="Times New Roman" w:eastAsia="Calibri" w:hAnsi="Times New Roman" w:cs="Times New Roman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>АОП 0010 Земљиште и грађевински објекти - реализација одступа од планске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категорије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>за 3,84% (већа реализација) као последица непредвиђених трошкова у току радова на упојној јами, делу објекта и крова на Прихватилишту за напуштене псе и мачке.</w:t>
      </w:r>
    </w:p>
    <w:p w14:paraId="069C94E7" w14:textId="77777777" w:rsidR="009C5B08" w:rsidRPr="00167335" w:rsidRDefault="009C5B08" w:rsidP="009C5B08">
      <w:pPr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>АОП 0011 Постројења и опрема - реализација одступа од планске категорије за</w:t>
      </w:r>
      <w:r w:rsidRPr="00167335">
        <w:rPr>
          <w:rFonts w:ascii="Times New Roman" w:eastAsia="Calibri" w:hAnsi="Times New Roman" w:cs="Times New Roman"/>
          <w:sz w:val="24"/>
          <w:lang w:val="ru-RU"/>
        </w:rPr>
        <w:t xml:space="preserve"> 0,91%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(мања реализација)</w:t>
      </w:r>
      <w:r w:rsidRPr="00167335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услед одлагања набавк</w:t>
      </w:r>
      <w:r w:rsidRPr="009C5B08">
        <w:rPr>
          <w:rFonts w:ascii="Times New Roman" w:eastAsia="Calibri" w:hAnsi="Times New Roman" w:cs="Times New Roman"/>
          <w:sz w:val="24"/>
        </w:rPr>
        <w:t>e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 камера за надзор</w:t>
      </w:r>
      <w:r w:rsidRPr="00167335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и металних контејнера за одлагање отпада, за наредни извештајни период.</w:t>
      </w:r>
    </w:p>
    <w:p w14:paraId="40092760" w14:textId="34ED7227" w:rsidR="009C5B08" w:rsidRPr="009C5B08" w:rsidRDefault="009C5B08" w:rsidP="009C5B08">
      <w:pPr>
        <w:jc w:val="both"/>
        <w:rPr>
          <w:rFonts w:ascii="Times New Roman" w:eastAsia="Calibri" w:hAnsi="Times New Roman" w:cs="Times New Roman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АОП 0035 Плаћени аванси за залихе и услуге у земљи 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-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реализација одступа од планске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категорије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>за 340 (у хиљ</w:t>
      </w:r>
      <w:r w:rsidR="007D672A">
        <w:rPr>
          <w:rFonts w:ascii="Times New Roman" w:eastAsia="Calibri" w:hAnsi="Times New Roman" w:cs="Times New Roman"/>
          <w:sz w:val="24"/>
          <w:szCs w:val="24"/>
          <w:lang w:val="sr-Cyrl-RS"/>
        </w:rPr>
        <w:t>адама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</w:t>
      </w:r>
      <w:r w:rsidR="007D672A">
        <w:rPr>
          <w:rFonts w:ascii="Times New Roman" w:eastAsia="Calibri" w:hAnsi="Times New Roman" w:cs="Times New Roman"/>
          <w:sz w:val="24"/>
          <w:szCs w:val="24"/>
          <w:lang w:val="sr-Cyrl-RS"/>
        </w:rPr>
        <w:t>динара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(већа реализација) као последица одлагања извршења услуге за коју је плаћен аванс добављачу у складу са уговором.</w:t>
      </w:r>
    </w:p>
    <w:p w14:paraId="3A387653" w14:textId="77777777" w:rsidR="009C5B08" w:rsidRPr="00167335" w:rsidRDefault="009C5B08" w:rsidP="009C5B08">
      <w:pPr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lastRenderedPageBreak/>
        <w:t xml:space="preserve">АОП 0039 Потраживања од купаца у земљи -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реализација одступа од планске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категорије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</w:rPr>
        <w:t>37,13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>% (већа реализација) као последица пораста цена и споријег темпа наплате потраживања.</w:t>
      </w:r>
    </w:p>
    <w:p w14:paraId="23202FF0" w14:textId="232200B0" w:rsidR="009C5B08" w:rsidRPr="00167335" w:rsidRDefault="009C5B08" w:rsidP="009C5B08">
      <w:pPr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АОП 0045 Остала потраживања - реализација одступа од планске категорије за </w:t>
      </w:r>
      <w:r w:rsidR="00E74929">
        <w:rPr>
          <w:rFonts w:ascii="Times New Roman" w:eastAsia="Calibri" w:hAnsi="Times New Roman" w:cs="Times New Roman"/>
          <w:sz w:val="24"/>
          <w:lang w:val="sr-Cyrl-RS"/>
        </w:rPr>
        <w:t>7.943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 (у хиљ</w:t>
      </w:r>
      <w:r w:rsidR="00312A19">
        <w:rPr>
          <w:rFonts w:ascii="Times New Roman" w:eastAsia="Calibri" w:hAnsi="Times New Roman" w:cs="Times New Roman"/>
          <w:sz w:val="24"/>
          <w:lang w:val="sr-Cyrl-RS"/>
        </w:rPr>
        <w:t>адама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) </w:t>
      </w:r>
      <w:r w:rsidR="00312A19">
        <w:rPr>
          <w:rFonts w:ascii="Times New Roman" w:eastAsia="Calibri" w:hAnsi="Times New Roman" w:cs="Times New Roman"/>
          <w:sz w:val="24"/>
          <w:lang w:val="sr-Cyrl-RS"/>
        </w:rPr>
        <w:t xml:space="preserve">динара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(већа реализација)</w:t>
      </w:r>
      <w:r w:rsidRPr="00167335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као последица већих потраживања од учесника система обједињене наплате и потраживања по основу камата од купаца, </w:t>
      </w:r>
      <w:r w:rsidR="00BF6EEE">
        <w:rPr>
          <w:rFonts w:ascii="Times New Roman" w:eastAsia="Calibri" w:hAnsi="Times New Roman" w:cs="Times New Roman"/>
          <w:sz w:val="24"/>
          <w:lang w:val="sr-Cyrl-RS"/>
        </w:rPr>
        <w:t xml:space="preserve">у односу на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планиран</w:t>
      </w:r>
      <w:r w:rsidR="00BF6EEE">
        <w:rPr>
          <w:rFonts w:ascii="Times New Roman" w:eastAsia="Calibri" w:hAnsi="Times New Roman" w:cs="Times New Roman"/>
          <w:sz w:val="24"/>
          <w:lang w:val="sr-Cyrl-RS"/>
        </w:rPr>
        <w:t>а.</w:t>
      </w:r>
    </w:p>
    <w:p w14:paraId="24DBBF3D" w14:textId="77777777" w:rsidR="009C5B08" w:rsidRPr="009C5B08" w:rsidRDefault="009C5B08" w:rsidP="009C5B08">
      <w:pPr>
        <w:jc w:val="both"/>
        <w:rPr>
          <w:rFonts w:ascii="Times New Roman" w:eastAsia="Calibri" w:hAnsi="Times New Roman" w:cs="Times New Roman"/>
          <w:color w:val="4472C4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</w:rPr>
        <w:t>AOP</w:t>
      </w:r>
      <w:r w:rsidRPr="00167335">
        <w:rPr>
          <w:rFonts w:ascii="Times New Roman" w:eastAsia="Calibri" w:hAnsi="Times New Roman" w:cs="Times New Roman"/>
          <w:sz w:val="24"/>
          <w:lang w:val="ru-RU"/>
        </w:rPr>
        <w:t xml:space="preserve"> 0046 Потраживања за више плаћен порез на добитак -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реализација одступа од планске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категорије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16,27% 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>(мања реализација)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 као резултат коначног обрачуна пословног резултата за претходну пословну годину.</w:t>
      </w:r>
    </w:p>
    <w:p w14:paraId="1D4451B7" w14:textId="77777777" w:rsidR="009C5B08" w:rsidRPr="009C5B08" w:rsidRDefault="009C5B08" w:rsidP="009C5B08">
      <w:pPr>
        <w:jc w:val="both"/>
        <w:rPr>
          <w:rFonts w:ascii="Times New Roman" w:eastAsia="Calibri" w:hAnsi="Times New Roman" w:cs="Times New Roman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>АОП 0057 Готовина и готовински еквиваленти - реализација одступа од планске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категорије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</w:rPr>
        <w:t>23,56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% (већа реализација),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услед одлагања одређених набавки и плаћања по том основу, за наредни извештајни период.</w:t>
      </w:r>
    </w:p>
    <w:p w14:paraId="60FFA90D" w14:textId="77777777" w:rsidR="009C5B08" w:rsidRPr="00167335" w:rsidRDefault="009C5B08" w:rsidP="009C5B08">
      <w:pPr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АОП 0058 Краткорочна активна временска разграничења - реализација одступа од планске категорије за </w:t>
      </w:r>
      <w:r w:rsidRPr="00167335">
        <w:rPr>
          <w:rFonts w:ascii="Times New Roman" w:eastAsia="Calibri" w:hAnsi="Times New Roman" w:cs="Times New Roman"/>
          <w:sz w:val="24"/>
          <w:lang w:val="ru-RU"/>
        </w:rPr>
        <w:t xml:space="preserve">21,44%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(већа реализација) услед 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терминског померања закључивања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појединих полиса осигурања.</w:t>
      </w:r>
    </w:p>
    <w:p w14:paraId="267B373D" w14:textId="77777777" w:rsidR="009C5B08" w:rsidRPr="009C5B08" w:rsidRDefault="009C5B08" w:rsidP="009C5B08">
      <w:pPr>
        <w:jc w:val="both"/>
        <w:rPr>
          <w:rFonts w:ascii="Times New Roman" w:eastAsia="Calibri" w:hAnsi="Times New Roman" w:cs="Times New Roman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АОП 0456 Укупна пасива - реализација одступа од планске категорије за </w:t>
      </w:r>
      <w:r w:rsidRPr="00167335">
        <w:rPr>
          <w:rFonts w:ascii="Times New Roman" w:eastAsia="Calibri" w:hAnsi="Times New Roman" w:cs="Times New Roman"/>
          <w:sz w:val="24"/>
          <w:lang w:val="ru-RU"/>
        </w:rPr>
        <w:t>7,83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% (већа реализација) под утицајем следећих категорија:</w:t>
      </w:r>
    </w:p>
    <w:p w14:paraId="6002E06C" w14:textId="77777777" w:rsidR="009C5B08" w:rsidRPr="009C5B08" w:rsidRDefault="009C5B08" w:rsidP="009C5B08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АОП 0408  Нераспоређени добитак - реализација одступа од планске категорије за </w:t>
      </w:r>
      <w:r w:rsidRPr="00167335">
        <w:rPr>
          <w:rFonts w:ascii="Times New Roman" w:eastAsia="Calibri" w:hAnsi="Times New Roman" w:cs="Times New Roman"/>
          <w:sz w:val="24"/>
          <w:lang w:val="ru-RU"/>
        </w:rPr>
        <w:t>32,41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% (већа реализација), под утицајем </w:t>
      </w:r>
      <w:r w:rsidRPr="009C5B08">
        <w:rPr>
          <w:rFonts w:ascii="Times New Roman" w:eastAsia="Calibri" w:hAnsi="Times New Roman" w:cs="Times New Roman"/>
          <w:sz w:val="24"/>
          <w:szCs w:val="24"/>
          <w:lang w:val="sr-Cyrl-RS"/>
        </w:rPr>
        <w:t>промена у пословним приходима и пословним расходима у посматраном периоду.</w:t>
      </w:r>
    </w:p>
    <w:p w14:paraId="69687117" w14:textId="77777777" w:rsidR="009C5B08" w:rsidRPr="009C5B08" w:rsidRDefault="009C5B08" w:rsidP="009C5B08">
      <w:pPr>
        <w:jc w:val="both"/>
        <w:rPr>
          <w:rFonts w:ascii="Times New Roman" w:eastAsia="Calibri" w:hAnsi="Times New Roman" w:cs="Times New Roman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АОП 0419 Остала дугорочна резервисања - реализација одступа од планске категорије за </w:t>
      </w:r>
      <w:r w:rsidRPr="00167335">
        <w:rPr>
          <w:rFonts w:ascii="Times New Roman" w:eastAsia="Calibri" w:hAnsi="Times New Roman" w:cs="Times New Roman"/>
          <w:sz w:val="24"/>
          <w:lang w:val="ru-RU"/>
        </w:rPr>
        <w:t>22,38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% (мања реализација) услед укидања резервисања у износу плаћене камате по изгубљеним судским споровима.</w:t>
      </w:r>
    </w:p>
    <w:p w14:paraId="66C761BC" w14:textId="77777777" w:rsidR="009C5B08" w:rsidRPr="009C5B08" w:rsidRDefault="009C5B08" w:rsidP="009C5B08">
      <w:pPr>
        <w:jc w:val="both"/>
        <w:rPr>
          <w:rFonts w:ascii="Times New Roman" w:eastAsia="Calibri" w:hAnsi="Times New Roman" w:cs="Times New Roman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>АОП 0431 Краткорочна резервисања и краткорочне обавезе - реализација одступа од планске категорије за 12,24% (већа реализација) у највећој мери под утицајем обавеза из пословања (АОП 0442) односно обавеза према добављачима (АОП 0445).</w:t>
      </w:r>
    </w:p>
    <w:p w14:paraId="09FD5619" w14:textId="77777777" w:rsidR="009C5B08" w:rsidRPr="009C5B08" w:rsidRDefault="009C5B08" w:rsidP="009C5B08">
      <w:pPr>
        <w:jc w:val="both"/>
        <w:rPr>
          <w:rFonts w:ascii="Times New Roman" w:eastAsia="Calibri" w:hAnsi="Times New Roman" w:cs="Times New Roman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АОП 0445 </w:t>
      </w:r>
      <w:r w:rsidRPr="009C5B08">
        <w:rPr>
          <w:rFonts w:ascii="Times New Roman" w:eastAsia="Calibri" w:hAnsi="Times New Roman" w:cs="Times New Roman"/>
          <w:sz w:val="24"/>
          <w:lang w:val="sr-Latn-RS"/>
        </w:rPr>
        <w:t xml:space="preserve">Обавезе 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према добављачима у земљи - реализација одступа од планске категорије за </w:t>
      </w:r>
      <w:r w:rsidRPr="00167335">
        <w:rPr>
          <w:rFonts w:ascii="Times New Roman" w:eastAsia="Calibri" w:hAnsi="Times New Roman" w:cs="Times New Roman"/>
          <w:sz w:val="24"/>
          <w:lang w:val="ru-RU"/>
        </w:rPr>
        <w:t>29,45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% (већа реализација) услед реализације одређених набавки на крају извештајног периода, на основу којих ће се плаћање вршити у наредном периоду.</w:t>
      </w:r>
    </w:p>
    <w:p w14:paraId="56DCA6AB" w14:textId="77777777" w:rsidR="009C5B08" w:rsidRPr="009C5B08" w:rsidRDefault="009C5B08" w:rsidP="009C5B08">
      <w:pPr>
        <w:jc w:val="both"/>
        <w:rPr>
          <w:rFonts w:ascii="Times New Roman" w:eastAsia="Calibri" w:hAnsi="Times New Roman" w:cs="Times New Roman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>АОП 0448 Остале обавезе из пословања - реализација одступа од планске категорије за 88</w:t>
      </w:r>
      <w:r w:rsidRPr="00167335">
        <w:rPr>
          <w:rFonts w:ascii="Times New Roman" w:eastAsia="Calibri" w:hAnsi="Times New Roman" w:cs="Times New Roman"/>
          <w:sz w:val="24"/>
          <w:lang w:val="ru-RU"/>
        </w:rPr>
        <w:t>,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5</w:t>
      </w:r>
      <w:r w:rsidRPr="00167335">
        <w:rPr>
          <w:rFonts w:ascii="Times New Roman" w:eastAsia="Calibri" w:hAnsi="Times New Roman" w:cs="Times New Roman"/>
          <w:sz w:val="24"/>
          <w:lang w:val="ru-RU"/>
        </w:rPr>
        <w:t>3%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 (мања реализација), као последица бржег темпа плаћања обавеза које проистичу из обједињене наплате комуналних услуга.</w:t>
      </w:r>
    </w:p>
    <w:p w14:paraId="69F2C0B1" w14:textId="77777777" w:rsidR="009C5B08" w:rsidRPr="009C5B08" w:rsidRDefault="009C5B08" w:rsidP="009C5B08">
      <w:pPr>
        <w:jc w:val="both"/>
        <w:rPr>
          <w:rFonts w:ascii="Times New Roman" w:eastAsia="Calibri" w:hAnsi="Times New Roman" w:cs="Times New Roman"/>
          <w:sz w:val="24"/>
          <w:lang w:val="sr-Cyrl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АОП 0451 Обавезе по основу пореза на додату вредност и осталих јавних прихода - реализација одступа од планске категорије за </w:t>
      </w:r>
      <w:r w:rsidRPr="00167335">
        <w:rPr>
          <w:rFonts w:ascii="Times New Roman" w:eastAsia="Calibri" w:hAnsi="Times New Roman" w:cs="Times New Roman"/>
          <w:sz w:val="24"/>
          <w:lang w:val="ru-RU"/>
        </w:rPr>
        <w:t>47,65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% (већа реализација), као последица обрачунате веће обавезе у односу на просечну месечну обавезу за порез на додату вредност.</w:t>
      </w:r>
    </w:p>
    <w:p w14:paraId="767772AE" w14:textId="77777777" w:rsidR="00AC7133" w:rsidRPr="00812493" w:rsidRDefault="00AC7133" w:rsidP="008E481C">
      <w:pPr>
        <w:rPr>
          <w:rFonts w:ascii="Times New Roman" w:hAnsi="Times New Roman" w:cs="Times New Roman"/>
          <w:i/>
          <w:sz w:val="24"/>
          <w:szCs w:val="24"/>
          <w:highlight w:val="yellow"/>
          <w:lang w:val="sr-Cyrl-RS"/>
        </w:rPr>
      </w:pPr>
    </w:p>
    <w:p w14:paraId="3ADFB6A2" w14:textId="77777777" w:rsidR="008E481C" w:rsidRPr="007D494F" w:rsidRDefault="008E481C" w:rsidP="008E481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2C7F5D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3. ИЗВЕШТАЈ О ТОКОВИМА ГОТОВИНЕ</w:t>
      </w:r>
    </w:p>
    <w:p w14:paraId="76175A08" w14:textId="679C1C8A" w:rsidR="009C5B08" w:rsidRPr="009C5B08" w:rsidRDefault="009C5B08" w:rsidP="005C0A9A">
      <w:pPr>
        <w:jc w:val="both"/>
        <w:rPr>
          <w:rFonts w:ascii="Times New Roman" w:eastAsia="Calibri" w:hAnsi="Times New Roman" w:cs="Times New Roman"/>
          <w:sz w:val="24"/>
          <w:lang w:val="sr-Latn-RS"/>
        </w:rPr>
      </w:pP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АОП 3055 Готовина на крају обрачунског периода – на крају извештајног периода Предузеће располаже са </w:t>
      </w:r>
      <w:r w:rsidRPr="00167335">
        <w:rPr>
          <w:rFonts w:ascii="Times New Roman" w:eastAsia="Calibri" w:hAnsi="Times New Roman" w:cs="Times New Roman"/>
          <w:sz w:val="24"/>
          <w:lang w:val="ru-RU"/>
        </w:rPr>
        <w:t>7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>6</w:t>
      </w:r>
      <w:r w:rsidRPr="00167335">
        <w:rPr>
          <w:rFonts w:ascii="Times New Roman" w:eastAsia="Calibri" w:hAnsi="Times New Roman" w:cs="Times New Roman"/>
          <w:sz w:val="24"/>
          <w:lang w:val="ru-RU"/>
        </w:rPr>
        <w:t>.138</w:t>
      </w:r>
      <w:r w:rsidRPr="009C5B08">
        <w:rPr>
          <w:rFonts w:ascii="Times New Roman" w:eastAsia="Calibri" w:hAnsi="Times New Roman" w:cs="Times New Roman"/>
          <w:sz w:val="24"/>
          <w:lang w:val="sr-Cyrl-RS"/>
        </w:rPr>
        <w:t xml:space="preserve"> (у хиљадама) динара</w:t>
      </w:r>
      <w:r>
        <w:rPr>
          <w:rFonts w:ascii="Times New Roman" w:eastAsia="Calibri" w:hAnsi="Times New Roman" w:cs="Times New Roman"/>
          <w:sz w:val="24"/>
          <w:lang w:val="sr-Latn-RS"/>
        </w:rPr>
        <w:t>.</w:t>
      </w:r>
    </w:p>
    <w:p w14:paraId="1D3AA117" w14:textId="77777777" w:rsidR="006E73C9" w:rsidRPr="005C0A9A" w:rsidRDefault="006E73C9" w:rsidP="005C0A9A">
      <w:pPr>
        <w:jc w:val="both"/>
        <w:rPr>
          <w:rFonts w:ascii="Times New Roman" w:eastAsia="Calibri" w:hAnsi="Times New Roman" w:cs="Times New Roman"/>
          <w:sz w:val="24"/>
          <w:lang w:val="sr-Cyrl-RS"/>
        </w:rPr>
      </w:pPr>
    </w:p>
    <w:p w14:paraId="508A523A" w14:textId="77777777" w:rsidR="008E481C" w:rsidRPr="00D91883" w:rsidRDefault="008E481C" w:rsidP="008E481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F7059">
        <w:rPr>
          <w:rFonts w:ascii="Times New Roman" w:hAnsi="Times New Roman" w:cs="Times New Roman"/>
          <w:sz w:val="24"/>
          <w:szCs w:val="24"/>
          <w:lang w:val="sr-Cyrl-RS"/>
        </w:rPr>
        <w:t>4. ТРОШКОВИ ЗАПОСЛЕНИХ</w:t>
      </w:r>
    </w:p>
    <w:p w14:paraId="579C9351" w14:textId="77777777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 1. Маса НЕТО зарада - реализована је у мањем износу у односу на план за 3% у периоду 01.01.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–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3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0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.0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6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.2026. године (реализација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164.962.780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динара, а планирано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169.342.258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динара).</w:t>
      </w:r>
    </w:p>
    <w:p w14:paraId="2CCC664A" w14:textId="77777777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 2. Маса БРУТО 1 реализована је у мањем износу у односу на план за 3% у периоду 01.01.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–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3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0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.0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6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.2026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.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године (реализација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226.857.767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динара, а планирано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232.700.000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динара).</w:t>
      </w:r>
    </w:p>
    <w:p w14:paraId="387CF2E2" w14:textId="77777777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 3. Маса БРУТО 2 зарада - реализована је у мањем износу у односу на план за 3% у периоду 01.01.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–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3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0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.0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6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.2026. године (реализација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261.226.719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динара,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а планирано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267.954.050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динара).</w:t>
      </w:r>
    </w:p>
    <w:p w14:paraId="2C7EA550" w14:textId="77777777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Мања реализација масе средстава за зараде (Р.бр. 1., 2. и 3.)  последица је планирања зарада по месецима базирано на пуном фонду радних часова где су узете у обзир и специфичности обављања делатности (рад на одржавању чистоће на површинама јавне намене у сменама, одвожење смећа према унапред утврђеном распореду, који подразумева рад на овим пословима у дане државних и верских празника, годишњи одмори), а реализација је зависила од остварених радних часова. На мању реализацију масе средстава за зараде у односу на планирану утицала су одсуства запослених по основу привремене спречености за рад. У моменту планирања масе за зараде поменуту категорију одсуства није било могуће предвидети.</w:t>
      </w:r>
    </w:p>
    <w:p w14:paraId="1198C668" w14:textId="0EFE80C5" w:rsidR="00DA10CC" w:rsidRPr="00CF52C3" w:rsidRDefault="00DA10CC" w:rsidP="00DA10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Р.бр. 4.1. Број запослених по кадровској евиденцији на неодређено време последњег дана извештајног периода износи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27</w:t>
      </w:r>
      <w:r w:rsidR="00CF52C3"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9</w:t>
      </w:r>
      <w:r w:rsidRPr="00CF52C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радника.</w:t>
      </w:r>
    </w:p>
    <w:p w14:paraId="2D003D2E" w14:textId="77777777" w:rsidR="00DA10CC" w:rsidRPr="00CF52C3" w:rsidRDefault="00DA10CC" w:rsidP="00DA10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7D37C66E" w14:textId="6883E8C9" w:rsidR="00DA10CC" w:rsidRPr="00DA10CC" w:rsidRDefault="00DA10CC" w:rsidP="00DA10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CF52C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 4.2. Број запослених по кадровској евиденцији на одређено време последњег дана извештајног периода износи</w:t>
      </w:r>
      <w:r w:rsidRPr="00CF52C3">
        <w:rPr>
          <w:rFonts w:ascii="Times New Roman" w:eastAsia="Calibri" w:hAnsi="Times New Roman" w:cs="Times New Roman"/>
          <w:sz w:val="24"/>
          <w:szCs w:val="24"/>
          <w:lang w:val="sr-Cyrl-CS"/>
          <w14:ligatures w14:val="standardContextual"/>
        </w:rPr>
        <w:t xml:space="preserve"> </w:t>
      </w:r>
      <w:r w:rsidRPr="00CF52C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2</w:t>
      </w:r>
      <w:r w:rsidR="00CF52C3"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4</w:t>
      </w:r>
      <w:r w:rsidRPr="00CF52C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радника.</w:t>
      </w:r>
    </w:p>
    <w:p w14:paraId="5FC4570E" w14:textId="77777777" w:rsidR="00DA10CC" w:rsidRPr="00DA10CC" w:rsidRDefault="00DA10CC" w:rsidP="00DA10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sr-Cyrl-RS"/>
          <w14:ligatures w14:val="standardContextual"/>
        </w:rPr>
      </w:pPr>
    </w:p>
    <w:p w14:paraId="0A4C9FE9" w14:textId="77777777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 9. Накнаде по уговору о привременим и повременим пословима - реализоване су у мањој вредности од планираних за 2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8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%. Због природе послова у оквиру делатности, Предузеће је имало тешкоће у ангажовању радника одговарајуће старосне доби преко Омладинске задруге који би радили те послове.</w:t>
      </w:r>
    </w:p>
    <w:p w14:paraId="389F6FBB" w14:textId="77777777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 10. Број прималаца накнаде по уговору о привременим и повременим пословима – у извештајном периоду била су ангажована 3 лица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.</w:t>
      </w:r>
    </w:p>
    <w:p w14:paraId="578E3AB7" w14:textId="77777777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 15. Накнаде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члановима надзорног одбора реализоване су у оквиру планске категорије.</w:t>
      </w:r>
    </w:p>
    <w:p w14:paraId="066F59E6" w14:textId="3B735375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</w:t>
      </w:r>
      <w:r w:rsidR="009173DA"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19.</w:t>
      </w:r>
      <w:r w:rsidR="009173DA"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 xml:space="preserve"> 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Превоз запослених на посао и са посла реализован је у мањој вредности од планиране за 1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5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%, због одсуства запослених по основу привремене спречености за рад.</w:t>
      </w:r>
    </w:p>
    <w:p w14:paraId="78D870BE" w14:textId="77777777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lastRenderedPageBreak/>
        <w:t xml:space="preserve">Р.бр. 20. Дневнице на службеном путу реализоване су у мањем износу од планираног за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43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%</w:t>
      </w:r>
      <w:r w:rsidRPr="00DA10CC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.</w:t>
      </w:r>
    </w:p>
    <w:p w14:paraId="226A1EF6" w14:textId="66F2BC73" w:rsidR="00DA10CC" w:rsidRPr="006A4618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6A461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Р.бр. 22. Отпремнине за одлазак у пензију реализоване су </w:t>
      </w:r>
      <w:r w:rsidR="006A4618" w:rsidRPr="006A461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у оквиру планске категорије.</w:t>
      </w:r>
    </w:p>
    <w:p w14:paraId="5C32999C" w14:textId="0ACD4245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6A461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 24. Јубиларне награде реализоване су у оквиру планске категорије.</w:t>
      </w:r>
    </w:p>
    <w:p w14:paraId="1C3BD223" w14:textId="77777777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Р.бр. 27. Помоћ радницима и породицама радника - реализација је мања за 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6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% од планиране јер су се радници обраћали за помоћ у мањем броју.</w:t>
      </w:r>
    </w:p>
    <w:p w14:paraId="3DF941BC" w14:textId="77777777" w:rsidR="00DA10CC" w:rsidRPr="00EC0894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 29. Остале накнаде трошкова запосленима и осталим физичким лицима – реализација је мања за 1</w:t>
      </w:r>
      <w:r w:rsidRPr="00167335"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  <w:t>3</w:t>
      </w: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% у односу на планску категорију.</w:t>
      </w:r>
    </w:p>
    <w:p w14:paraId="1E5BABE8" w14:textId="77777777" w:rsidR="00DA10CC" w:rsidRPr="00DA10CC" w:rsidRDefault="00DA10CC" w:rsidP="00DA10C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DA10C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 30. Трошкови стручног усавршавања запослених - реализација је мања за 24% у односу на планску категорију.</w:t>
      </w:r>
    </w:p>
    <w:p w14:paraId="76C1075F" w14:textId="77777777" w:rsidR="001467AF" w:rsidRDefault="001467AF" w:rsidP="00F458A0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7A7BB4A5" w14:textId="77777777" w:rsidR="008E481C" w:rsidRPr="00D30C0F" w:rsidRDefault="008E481C" w:rsidP="008E481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D74A9E">
        <w:rPr>
          <w:rFonts w:ascii="Times New Roman" w:hAnsi="Times New Roman" w:cs="Times New Roman"/>
          <w:sz w:val="24"/>
          <w:szCs w:val="24"/>
          <w:lang w:val="sr-Cyrl-RS"/>
        </w:rPr>
        <w:t>5. ДИНАМИКА ЗАПОСЛЕНИХ</w:t>
      </w:r>
    </w:p>
    <w:p w14:paraId="5100C3B0" w14:textId="20C4BE85" w:rsidR="00D94347" w:rsidRPr="00167335" w:rsidRDefault="00D94347" w:rsidP="00F82921">
      <w:pPr>
        <w:suppressAutoHyphens/>
        <w:autoSpaceDN w:val="0"/>
        <w:spacing w:line="257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ru-RU" w:eastAsia="zh-CN" w:bidi="hi-IN"/>
        </w:rPr>
      </w:pPr>
      <w:r w:rsidRPr="00167335">
        <w:rPr>
          <w:rFonts w:ascii="Times New Roman" w:eastAsia="SimSun" w:hAnsi="Times New Roman" w:cs="Times New Roman"/>
          <w:kern w:val="3"/>
          <w:sz w:val="24"/>
          <w:szCs w:val="24"/>
          <w:lang w:val="ru-RU" w:eastAsia="zh-CN" w:bidi="hi-IN"/>
        </w:rPr>
        <w:t>Број запослених на неодређено време на дан 30.03.2026. године је 279. Од тога у протеклом периоду, до 30.06.2026. године број запослених на неодређено време се смањивао по основу отказа уговора о раду – 14.</w:t>
      </w:r>
    </w:p>
    <w:p w14:paraId="745EB235" w14:textId="5B5DBC65" w:rsidR="00D94347" w:rsidRPr="00167335" w:rsidRDefault="00D94347" w:rsidP="00F82921">
      <w:pPr>
        <w:suppressAutoHyphens/>
        <w:autoSpaceDN w:val="0"/>
        <w:spacing w:line="257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ru-RU" w:eastAsia="zh-CN" w:bidi="hi-IN"/>
        </w:rPr>
      </w:pPr>
      <w:r w:rsidRPr="00167335">
        <w:rPr>
          <w:rFonts w:ascii="Times New Roman" w:eastAsia="SimSun" w:hAnsi="Times New Roman" w:cs="Times New Roman"/>
          <w:kern w:val="3"/>
          <w:sz w:val="24"/>
          <w:szCs w:val="24"/>
          <w:lang w:val="ru-RU" w:eastAsia="zh-CN" w:bidi="hi-IN"/>
        </w:rPr>
        <w:t>Број запослених на одређено време на дан 31.03.2026. године је 24. Од тога се број запослених у протеклом периоду смањивао по основу отказа уговора о раду – 2 и превођења на неодређено време - 14, а повећавао по основу замене - 16.</w:t>
      </w:r>
    </w:p>
    <w:p w14:paraId="22FBCC90" w14:textId="36114276" w:rsidR="00D94347" w:rsidRPr="00167335" w:rsidRDefault="00D94347" w:rsidP="00F82921">
      <w:pPr>
        <w:suppressAutoHyphens/>
        <w:autoSpaceDN w:val="0"/>
        <w:spacing w:line="257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ru-RU" w:eastAsia="zh-CN" w:bidi="hi-IN"/>
        </w:rPr>
      </w:pPr>
      <w:r w:rsidRPr="00167335">
        <w:rPr>
          <w:rFonts w:ascii="Times New Roman" w:eastAsia="SimSun" w:hAnsi="Times New Roman" w:cs="Times New Roman"/>
          <w:kern w:val="3"/>
          <w:sz w:val="24"/>
          <w:szCs w:val="24"/>
          <w:lang w:val="ru-RU" w:eastAsia="zh-CN" w:bidi="hi-IN"/>
        </w:rPr>
        <w:t>У периоду од 31.03.2026. године до 30.06.2026. године, 14 запослених лица је преведено у стални радни однос, односно преведени су са одређеног на неодређено време, па је тако број запослених на неодређено време на дан 30.06.2026. године 279, а број запослених на одређено време је 24 и повећао се по основу замене - пријема 16 запослених на замену, што је укупно 303 запослена лица.</w:t>
      </w:r>
    </w:p>
    <w:p w14:paraId="30E3654A" w14:textId="77777777" w:rsidR="00D94347" w:rsidRPr="00167335" w:rsidRDefault="00D94347" w:rsidP="00F82921">
      <w:pPr>
        <w:suppressAutoHyphens/>
        <w:autoSpaceDN w:val="0"/>
        <w:spacing w:line="257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ru-RU" w:eastAsia="zh-CN" w:bidi="hi-IN"/>
        </w:rPr>
      </w:pPr>
      <w:r w:rsidRPr="00167335">
        <w:rPr>
          <w:rFonts w:ascii="Times New Roman" w:eastAsia="SimSun" w:hAnsi="Times New Roman" w:cs="Times New Roman"/>
          <w:kern w:val="3"/>
          <w:sz w:val="24"/>
          <w:szCs w:val="24"/>
          <w:lang w:val="ru-RU" w:eastAsia="zh-CN" w:bidi="hi-IN"/>
        </w:rPr>
        <w:t>Број ангажованих лица по основу уговора преко омладинске задруге на дан 30.06.2026. године је</w:t>
      </w:r>
      <w:r w:rsidRPr="0016733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u-RU" w:eastAsia="zh-CN" w:bidi="hi-IN"/>
        </w:rPr>
        <w:t xml:space="preserve"> </w:t>
      </w:r>
      <w:r w:rsidRPr="00167335">
        <w:rPr>
          <w:rFonts w:ascii="Times New Roman" w:eastAsia="SimSun" w:hAnsi="Times New Roman" w:cs="Times New Roman"/>
          <w:kern w:val="3"/>
          <w:sz w:val="24"/>
          <w:szCs w:val="24"/>
          <w:lang w:val="ru-RU" w:eastAsia="zh-CN" w:bidi="hi-IN"/>
        </w:rPr>
        <w:t>3.</w:t>
      </w:r>
    </w:p>
    <w:p w14:paraId="4C1BB8BB" w14:textId="77777777" w:rsidR="00D94347" w:rsidRDefault="00D94347" w:rsidP="00D9434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sr-Cyrl-RS" w:eastAsia="zh-CN" w:bidi="hi-IN"/>
        </w:rPr>
      </w:pPr>
    </w:p>
    <w:p w14:paraId="4E769322" w14:textId="77777777" w:rsidR="00E2217E" w:rsidRPr="00882F0B" w:rsidRDefault="00E2217E" w:rsidP="008F151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7CF9DAF4" w14:textId="0D1F85DB" w:rsidR="008E481C" w:rsidRPr="008A478C" w:rsidRDefault="008E481C" w:rsidP="008E481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8A478C">
        <w:rPr>
          <w:rFonts w:ascii="Times New Roman" w:hAnsi="Times New Roman" w:cs="Times New Roman"/>
          <w:sz w:val="24"/>
          <w:szCs w:val="24"/>
          <w:lang w:val="sr-Cyrl-RS"/>
        </w:rPr>
        <w:t xml:space="preserve">6. </w:t>
      </w:r>
      <w:r w:rsidR="000B6C54" w:rsidRPr="008A478C">
        <w:rPr>
          <w:rFonts w:ascii="Times New Roman" w:hAnsi="Times New Roman" w:cs="Times New Roman"/>
          <w:sz w:val="24"/>
          <w:szCs w:val="24"/>
          <w:lang w:val="sr-Cyrl-RS"/>
        </w:rPr>
        <w:t>РАСПОН ПЛАНИРАНИХ И ИСПЛАЋЕНИХ ЗАРАДА</w:t>
      </w:r>
    </w:p>
    <w:p w14:paraId="037C274D" w14:textId="62DDB532" w:rsidR="00184098" w:rsidRDefault="00A035F1" w:rsidP="00882F0B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8A478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Распони планираних и исплаћених зарада су у оквирима планских категорија.</w:t>
      </w:r>
    </w:p>
    <w:p w14:paraId="638E7224" w14:textId="77777777" w:rsidR="00FE1649" w:rsidRPr="00882F0B" w:rsidRDefault="00FE1649" w:rsidP="00882F0B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03B365BC" w14:textId="77777777" w:rsidR="006E7C62" w:rsidRPr="00EE1DE3" w:rsidRDefault="006E7C62" w:rsidP="008E481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A0BEE">
        <w:rPr>
          <w:rFonts w:ascii="Times New Roman" w:hAnsi="Times New Roman" w:cs="Times New Roman"/>
          <w:sz w:val="24"/>
          <w:szCs w:val="24"/>
          <w:lang w:val="sr-Cyrl-RS"/>
        </w:rPr>
        <w:t xml:space="preserve">7. </w:t>
      </w:r>
      <w:r w:rsidR="003A2E7D" w:rsidRPr="006A0BEE">
        <w:rPr>
          <w:rFonts w:ascii="Times New Roman" w:hAnsi="Times New Roman" w:cs="Times New Roman"/>
          <w:sz w:val="24"/>
          <w:szCs w:val="24"/>
          <w:lang w:val="sr-Cyrl-RS"/>
        </w:rPr>
        <w:t>СУБВЕНЦИЈЕ И ОСТАЛИ ПРИХОДИ ИЗ БУЏЕТА</w:t>
      </w:r>
    </w:p>
    <w:p w14:paraId="02DD06D4" w14:textId="77777777" w:rsidR="001B0609" w:rsidRPr="001B0609" w:rsidRDefault="001B0609" w:rsidP="001B0609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У складу са Посебним програмом пословања о коришћењу средстава из буџета Града Суботице за ЈКП „Чистоћа и зеленило“ Суботица планирана су средства за набавку возила и радних машина.</w:t>
      </w:r>
    </w:p>
    <w:p w14:paraId="745B9FD2" w14:textId="30CC7B5D" w:rsidR="001B0609" w:rsidRPr="00167335" w:rsidRDefault="001B0609" w:rsidP="001B0609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</w:pP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lastRenderedPageBreak/>
        <w:t>Дана 1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4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  <w:r w:rsidR="00333B3C"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0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1.202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6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. године извршен је пренос финансијских средстава за набавку возила и радних машина од стране Града Суботица према Предузећу у износу од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4.785.008,97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динара (Рачун Управе за трезор, Извод број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5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од дана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14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  <w:r w:rsidR="00333B3C"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0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1.202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6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 године)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што чини пренос средстава за нереализовану обавезу буџета Града Суботице у 202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5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 години за децембар месец. Ова уплата Града Суботице односи се на децембарску рату кредита.</w:t>
      </w:r>
    </w:p>
    <w:p w14:paraId="7A0F2CF4" w14:textId="74017867" w:rsidR="001B0609" w:rsidRPr="00167335" w:rsidRDefault="001B0609" w:rsidP="001B0609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</w:pP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Дана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30.</w:t>
      </w:r>
      <w:r w:rsidR="00333B3C"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1.2026.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године извршен је пренос финансијских средстава за набавку возила и радних машина од стране Града Суботица према Предузећу у износу од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4.869.923,90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динара (Рачун Управе за трезор, Извод број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12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од дана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30.</w:t>
      </w:r>
      <w:r w:rsidR="00333B3C"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1.2026.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године). Ова уплата Града Суботице односи се на јануарску рату кредита.</w:t>
      </w:r>
    </w:p>
    <w:p w14:paraId="333C928A" w14:textId="16E9E00D" w:rsidR="001B0609" w:rsidRPr="001B0609" w:rsidRDefault="001B0609" w:rsidP="001B0609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Дана </w:t>
      </w:r>
      <w:r w:rsidR="00333B3C"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5.</w:t>
      </w:r>
      <w:r w:rsidR="00333B3C"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2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.202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6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. године извршен је пренос финансијских средстава за набавку возила и радних машина од стране Града Суботица према Предузећу у износу од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606.608,72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динара (Рачун Управе за трезор, Извод број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14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од дана </w:t>
      </w:r>
      <w:r w:rsidR="00333B3C"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5.</w:t>
      </w:r>
      <w:r w:rsidR="00333B3C"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2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.202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6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 године)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што чини пренос средстава за нереализовану обавезу буџета Града Суботице у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2024.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="00333B3C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и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202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5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 години. Ова уплата Града Суботице односи се на курсне разлике из 2024. и 2025. године.</w:t>
      </w:r>
    </w:p>
    <w:p w14:paraId="35CE8263" w14:textId="3BE8FB67" w:rsidR="001B0609" w:rsidRPr="001B0609" w:rsidRDefault="001B0609" w:rsidP="001B0609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Дана 19.</w:t>
      </w:r>
      <w:r w:rsidR="00333B3C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2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.2026.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године извршен је пренос финансијских средстава за набавку возила и радних машина од стране Града Суботица према Предузећу у износу од 4.750.845,31 динара (Рачун Управе за трезор, Извод број 20 од дана 19.</w:t>
      </w:r>
      <w:r w:rsidR="00333B3C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2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.2026.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године). Ова уплата Града Суботице односи се на фебруарску рату кредита.</w:t>
      </w:r>
    </w:p>
    <w:p w14:paraId="4E6CEA07" w14:textId="6A64E66E" w:rsidR="001B0609" w:rsidRPr="00167335" w:rsidRDefault="001B0609" w:rsidP="001B0609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</w:pP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Дана 26.</w:t>
      </w:r>
      <w:r w:rsidR="00333B3C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2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.2026.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године извршен је пренос финансијских средстава за набавку возила и радних машина од стране Града Суботица према Предузећу у износу од 4.673.677,32 динара (Рачун Управе за трезор, Извод број 24 од дана 26.</w:t>
      </w:r>
      <w:r w:rsidR="00333B3C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2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.2026.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године). Ова уплата Града Суботице односи се на мартовску рату кредита и курсну разлику за јануар месец.</w:t>
      </w:r>
    </w:p>
    <w:p w14:paraId="435AF51F" w14:textId="35507352" w:rsidR="001B0609" w:rsidRPr="00167335" w:rsidRDefault="001B0609" w:rsidP="001B0609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</w:pP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Дана </w:t>
      </w:r>
      <w:r w:rsidR="00333B3C" w:rsidRPr="00F26B5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7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  <w:r w:rsidR="00333B3C" w:rsidRPr="00F26B5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4.2026.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године извршен је пренос финансијских средстава за набавку возила и радних машина од стране Града Суботица према Предузећу у износу од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 4.724.294,84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динара (Рачун Управе за трезор, Извод број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46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од дана </w:t>
      </w:r>
      <w:r w:rsidR="00333B3C" w:rsidRPr="00F26B5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7.</w:t>
      </w:r>
      <w:r w:rsidR="00333B3C" w:rsidRPr="00F26B5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4.2026.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године). Ова уплата Града Суботице односи се на априлску рату кредита, курсне разлике за јануар и фебруар месец, као и мање пренетих средстава у износу од 0,30 пара.</w:t>
      </w:r>
    </w:p>
    <w:p w14:paraId="4CBC2DF2" w14:textId="4BE78F6D" w:rsidR="000E6274" w:rsidRPr="00944C69" w:rsidRDefault="001B0609" w:rsidP="00B15036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Latn-RS"/>
          <w14:ligatures w14:val="standardContextual"/>
        </w:rPr>
      </w:pP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Дана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30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  <w:r w:rsidR="00333B3C" w:rsidRPr="00F26B5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4.2026.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године извршен је пренос финансијских средстава за набавку возила и радних машина од стране Града Суботица према Предузећу у износу од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 4.793.719,82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динара (Рачун Управе за трезор, Извод број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56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од дана 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30.</w:t>
      </w:r>
      <w:r w:rsidR="00333B3C" w:rsidRPr="00F26B5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</w:t>
      </w:r>
      <w:r w:rsidRPr="00167335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4.2026. </w:t>
      </w:r>
      <w:r w:rsidRPr="001B0609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године). Ова уплата Града Суботице односи се на мајску рату кредита и курсну разлику за март месец.</w:t>
      </w:r>
    </w:p>
    <w:p w14:paraId="0986566A" w14:textId="77777777" w:rsidR="000E6274" w:rsidRDefault="000E6274" w:rsidP="0018409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C2A209" w14:textId="77777777" w:rsidR="003A2E7D" w:rsidRPr="00216F08" w:rsidRDefault="000B6C54" w:rsidP="003A2E7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E5C52">
        <w:rPr>
          <w:rFonts w:ascii="Times New Roman" w:hAnsi="Times New Roman" w:cs="Times New Roman"/>
          <w:sz w:val="24"/>
          <w:szCs w:val="24"/>
          <w:lang w:val="sr-Cyrl-RS"/>
        </w:rPr>
        <w:t xml:space="preserve">8. </w:t>
      </w:r>
      <w:r w:rsidR="003A2E7D" w:rsidRPr="00AE5C52">
        <w:rPr>
          <w:rFonts w:ascii="Times New Roman" w:hAnsi="Times New Roman" w:cs="Times New Roman"/>
          <w:sz w:val="24"/>
          <w:szCs w:val="24"/>
          <w:lang w:val="sr-Cyrl-RS"/>
        </w:rPr>
        <w:t>СРЕДСТВА ЗА ПОСЕБНЕ НАМЕНЕ</w:t>
      </w:r>
    </w:p>
    <w:p w14:paraId="00CCDFAB" w14:textId="29EFB765" w:rsidR="003434E1" w:rsidRDefault="00457452" w:rsidP="003A2E7D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</w:t>
      </w:r>
      <w:r w:rsidR="00EE1DE3"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2 Донације </w:t>
      </w:r>
      <w:r w:rsidR="00B913FF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-</w:t>
      </w:r>
      <w:r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3434E1"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реализована је мање за</w:t>
      </w:r>
      <w:r w:rsidR="003434E1" w:rsidRPr="0017790D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="00B668D9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17,46</w:t>
      </w:r>
      <w:r w:rsidR="003434E1"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% у односу на планирану категорију.</w:t>
      </w:r>
    </w:p>
    <w:p w14:paraId="31E5EEBA" w14:textId="0C4A034C" w:rsidR="00EE1DE3" w:rsidRPr="0017790D" w:rsidRDefault="00457452" w:rsidP="003A2E7D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</w:t>
      </w:r>
      <w:r w:rsidR="00EE1DE3"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5 Репрезентација - </w:t>
      </w:r>
      <w:r w:rsidR="00EE1DE3"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реализована је мање за</w:t>
      </w:r>
      <w:r w:rsidR="00C857B2" w:rsidRPr="0017790D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="00B668D9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48,40</w:t>
      </w:r>
      <w:r w:rsidR="00EE1DE3"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% у односу на планирану категорију.</w:t>
      </w:r>
    </w:p>
    <w:p w14:paraId="2F3F89F5" w14:textId="6ABDB880" w:rsidR="004D4F88" w:rsidRPr="00FE1649" w:rsidRDefault="00457452" w:rsidP="003A2E7D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Р.бр.</w:t>
      </w:r>
      <w:r w:rsidR="00B913FF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6</w:t>
      </w:r>
      <w:r w:rsidR="00B913FF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Реклама и пропаганда</w:t>
      </w:r>
      <w:r w:rsidR="00B913FF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="003434E1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–</w:t>
      </w:r>
      <w:r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B668D9"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реализована је мање за</w:t>
      </w:r>
      <w:r w:rsidR="00B668D9" w:rsidRPr="0017790D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 xml:space="preserve"> </w:t>
      </w:r>
      <w:r w:rsidR="00B668D9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16,67</w:t>
      </w:r>
      <w:r w:rsidR="00B668D9" w:rsidRPr="0017790D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% у односу на планирану категорију.</w:t>
      </w:r>
    </w:p>
    <w:p w14:paraId="64773E0B" w14:textId="77777777" w:rsidR="000B6C54" w:rsidRPr="00D5197A" w:rsidRDefault="000B6C54" w:rsidP="000B6C5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97887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9. КРЕДИТНА ЗАДУЖЕНОСТ</w:t>
      </w:r>
    </w:p>
    <w:p w14:paraId="71543FAB" w14:textId="6DD8C438" w:rsidR="00EE1DE3" w:rsidRPr="00EE1DE3" w:rsidRDefault="00EE1DE3" w:rsidP="00EE1DE3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EE1DE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Кретање кредитне задужености на дан </w:t>
      </w:r>
      <w:r w:rsidR="00E67D87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30.06.</w:t>
      </w:r>
      <w:r w:rsidR="00FD18B0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2026.</w:t>
      </w:r>
      <w:r w:rsidRPr="00EE1DE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године износи </w:t>
      </w:r>
      <w:r w:rsidR="00E67D87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1.958.746,84</w:t>
      </w:r>
      <w:r w:rsidRPr="00EE1DE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еура, односно </w:t>
      </w:r>
      <w:r w:rsidR="00E67D87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229.897.529,08 </w:t>
      </w:r>
      <w:r w:rsidRPr="00EE1DE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динара.</w:t>
      </w:r>
    </w:p>
    <w:p w14:paraId="398B9E39" w14:textId="0CDE3293" w:rsidR="00EE1DE3" w:rsidRPr="00C82F66" w:rsidRDefault="00EE1DE3" w:rsidP="00EE1DE3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EE1DE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Закључен је Уговор о кредитној линији број 12478897 дана 21.12.2023. године за набавку возила и радних машина на износ 2.720.000,00 еура са одговарајућом каматом, што укупно износи 3.393.315,13 еура. Рок отплате је 84 месеца. Преостали део дуговања по Уговору о кредитној линији на дан </w:t>
      </w:r>
      <w:r w:rsidR="00E9467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30.06.</w:t>
      </w:r>
      <w:r w:rsidR="00FD18B0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2026</w:t>
      </w:r>
      <w:r w:rsidRPr="00EE1DE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. године износи </w:t>
      </w:r>
      <w:r w:rsidR="00E9467B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1.958.746,84</w:t>
      </w:r>
      <w:r w:rsidRPr="00EE1DE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еура.</w:t>
      </w:r>
      <w:r w:rsidR="00C82F6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EE1DE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Новчане обавезе које произилазе из Уговора о кредитној линији изражене су у еурима,  испуњавају се плаћањем у динарима по уговореном курсу односно по средњем курсу НБС на дан плаћања ануитета, уз променљиву каматну стопу: 6,90%.</w:t>
      </w:r>
    </w:p>
    <w:p w14:paraId="75F550C9" w14:textId="4B521F87" w:rsidR="002A143D" w:rsidRDefault="00EE1DE3" w:rsidP="00EE1DE3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EE1DE3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Предузеће није користило позајмљене изворе средстава у виду кредита за одржавање текуће ликвидности. У складу са наведеним тежи се ка очувању финансијске стабилности предузећа те би се позајмљени извори средстава искључиво користили за инвестициона улагања.</w:t>
      </w:r>
    </w:p>
    <w:p w14:paraId="4951C03B" w14:textId="77777777" w:rsidR="00F6532C" w:rsidRPr="00A035F1" w:rsidRDefault="00F6532C" w:rsidP="00EE1DE3">
      <w:pPr>
        <w:jc w:val="both"/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</w:pPr>
    </w:p>
    <w:p w14:paraId="57CB6960" w14:textId="0CBF0178" w:rsidR="00C01BFC" w:rsidRPr="00734E0A" w:rsidRDefault="000B6C54" w:rsidP="00C01BF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73BF8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="003A2E7D" w:rsidRPr="00C73BF8">
        <w:rPr>
          <w:rFonts w:ascii="Times New Roman" w:hAnsi="Times New Roman" w:cs="Times New Roman"/>
          <w:sz w:val="24"/>
          <w:szCs w:val="24"/>
          <w:lang w:val="sr-Cyrl-RS"/>
        </w:rPr>
        <w:t>. ИЗВЕШТАЈ О ИНВЕСТИЦИЈАМА</w:t>
      </w:r>
    </w:p>
    <w:p w14:paraId="06CE3292" w14:textId="77777777" w:rsidR="00F96ED3" w:rsidRPr="00A70DC8" w:rsidRDefault="00F96ED3" w:rsidP="00C01BFC">
      <w:pPr>
        <w:jc w:val="both"/>
        <w:rPr>
          <w:rFonts w:ascii="Times New Roman" w:hAnsi="Times New Roman" w:cs="Times New Roman"/>
          <w:sz w:val="10"/>
          <w:szCs w:val="10"/>
          <w:lang w:val="sr-Cyrl-RS"/>
        </w:rPr>
      </w:pPr>
    </w:p>
    <w:p w14:paraId="2183520A" w14:textId="2C73AE9C" w:rsidR="0014285A" w:rsidRPr="00A70DC8" w:rsidRDefault="0014285A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bookmarkStart w:id="2" w:name="_Hlk228365423"/>
      <w:r w:rsidRPr="00A70DC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Набавка возила и радних машина</w:t>
      </w:r>
    </w:p>
    <w:p w14:paraId="6F7DFF0F" w14:textId="40EEB6B9" w:rsidR="00FC5C57" w:rsidRPr="006A1146" w:rsidRDefault="0014285A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A70DC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У извештајном периоду реализоване су инвестиције у вредности</w:t>
      </w:r>
      <w:r w:rsidR="00F63E4A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6A1146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18.446.411,98</w:t>
      </w:r>
      <w:r w:rsidR="00F63E4A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A70DC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динара. Реализована је набавка </w:t>
      </w:r>
      <w:r w:rsidR="006319C9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трактора 26</w:t>
      </w:r>
      <w:r w:rsidR="00734E0A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6319C9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кс са прикључ</w:t>
      </w:r>
      <w:r w:rsidR="005F2FBF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цима</w:t>
      </w:r>
      <w:r w:rsidR="006319C9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у вредности 1.988.000,00 динара, два путничка возила у вредности 2.288.125,99 и 2.464.225,99 динара, </w:t>
      </w:r>
      <w:r w:rsidR="006A114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два теренска возила у вредности 3.229.050,00 и 5.309.010,00 динара, као и набавка виљушкара у вредности 3.168.000,00 динара. </w:t>
      </w:r>
      <w:r w:rsidR="006A1146" w:rsidRPr="006A114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Није реализована набавка подизне корпе у вредности 20.000.000,00 динара и комби возила у вредности 6.000.000,00 динара.</w:t>
      </w:r>
    </w:p>
    <w:p w14:paraId="1A6AEB11" w14:textId="77777777" w:rsidR="00902A7E" w:rsidRPr="00644DF8" w:rsidRDefault="00902A7E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31965C18" w14:textId="1E4536D2" w:rsidR="00C01BFC" w:rsidRPr="00A70DC8" w:rsidRDefault="00C01BFC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A70DC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Рачунарска опрема и софтвер</w:t>
      </w:r>
    </w:p>
    <w:p w14:paraId="53E712D0" w14:textId="5B531DFA" w:rsidR="006A1146" w:rsidRPr="00167335" w:rsidRDefault="006A1146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У извештајном периоду реализоване су инвестиције у вредности 2.857.000,00 динара. Реализована је набавка система за електронске отпремнице и пријемнице у вредности 997.000,00 динара, као и рачунарске опреме у вредности 1.860.0000,00 динара. Због терминског померања јавне набавке, није реализована набавка која се односи на </w:t>
      </w:r>
      <w:r w:rsidR="006319C9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надоградњ</w:t>
      </w:r>
      <w:r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у</w:t>
      </w:r>
      <w:r w:rsidR="006319C9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ИИС – Е-архива у вредности 920.000,00 динара.</w:t>
      </w:r>
    </w:p>
    <w:p w14:paraId="4EA1A522" w14:textId="77777777" w:rsidR="003D2172" w:rsidRPr="00CE2CB8" w:rsidRDefault="003D2172" w:rsidP="00C01BFC">
      <w:pPr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sr-Cyrl-RS"/>
          <w14:ligatures w14:val="standardContextual"/>
        </w:rPr>
      </w:pPr>
    </w:p>
    <w:p w14:paraId="70ED9D1D" w14:textId="208CE896" w:rsidR="00C01BFC" w:rsidRPr="00A70DC8" w:rsidRDefault="00C01BFC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A70DC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Остала опрема</w:t>
      </w:r>
    </w:p>
    <w:p w14:paraId="110D8B97" w14:textId="08BCA6CE" w:rsidR="003227D6" w:rsidRDefault="00C01BFC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A70DC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Реализован</w:t>
      </w:r>
      <w:r w:rsidR="007D351D" w:rsidRPr="00A70DC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е су инвестиције у укупној вредности </w:t>
      </w:r>
      <w:r w:rsidR="006A114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3.820.985,01</w:t>
      </w:r>
      <w:r w:rsidR="007D351D" w:rsidRPr="00A70DC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динара, а односе се на: </w:t>
      </w:r>
      <w:r w:rsidR="00FA7472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дијагностику и каналску опрему</w:t>
      </w:r>
      <w:r w:rsidR="003227D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у вредности 945.200,00 динара</w:t>
      </w:r>
      <w:r w:rsidR="006A114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,</w:t>
      </w:r>
      <w:r w:rsidR="003227D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6A114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рол контејнер са церадом 28-32 </w:t>
      </w:r>
      <w:r w:rsidR="006A1146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m</w:t>
      </w:r>
      <w:r w:rsidR="006A1146" w:rsidRPr="003227D6">
        <w:rPr>
          <w:rFonts w:ascii="Times New Roman" w:eastAsia="Calibri" w:hAnsi="Times New Roman" w:cs="Times New Roman"/>
          <w:sz w:val="24"/>
          <w:szCs w:val="24"/>
          <w:vertAlign w:val="superscript"/>
          <w:lang w:val="sr-Latn-RS"/>
          <w14:ligatures w14:val="standardContextual"/>
        </w:rPr>
        <w:t>3</w:t>
      </w:r>
      <w:r w:rsidR="006A114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у вредности 844.880,00 динара, </w:t>
      </w:r>
      <w:r w:rsidR="003227D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тракторску цистерну за заливање у вредности </w:t>
      </w:r>
      <w:r w:rsidR="003227D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lastRenderedPageBreak/>
        <w:t>945.000,00 динара</w:t>
      </w:r>
      <w:r w:rsidR="006A114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, машине и опрему за зеленило у вредности 396.500,00 динара и гаражних врата и капије у вредности 689.405,01 динара.</w:t>
      </w:r>
    </w:p>
    <w:p w14:paraId="0D3B9179" w14:textId="67B4532E" w:rsidR="00EF2CC3" w:rsidRDefault="00EF2CC3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A70DC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С обзиром да је дошло до терминског померања набавки, није реализована планирана набавка следеће опреме:</w:t>
      </w:r>
      <w:r w:rsidR="003D2172" w:rsidRPr="00A70DC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6A114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пластични контејнери 1,1 </w:t>
      </w:r>
      <w:r w:rsidR="006A1146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m</w:t>
      </w:r>
      <w:r w:rsidR="006A1146" w:rsidRPr="003227D6">
        <w:rPr>
          <w:rFonts w:ascii="Times New Roman" w:eastAsia="Calibri" w:hAnsi="Times New Roman" w:cs="Times New Roman"/>
          <w:sz w:val="24"/>
          <w:szCs w:val="24"/>
          <w:vertAlign w:val="superscript"/>
          <w:lang w:val="sr-Latn-RS"/>
          <w14:ligatures w14:val="standardContextual"/>
        </w:rPr>
        <w:t>3</w:t>
      </w:r>
      <w:r w:rsidR="006A114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у вредности 1.500.000,00 динара, метални контејнери 1,1 </w:t>
      </w:r>
      <w:r w:rsidR="006A1146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m</w:t>
      </w:r>
      <w:r w:rsidR="006A1146" w:rsidRPr="003227D6">
        <w:rPr>
          <w:rFonts w:ascii="Times New Roman" w:eastAsia="Calibri" w:hAnsi="Times New Roman" w:cs="Times New Roman"/>
          <w:sz w:val="24"/>
          <w:szCs w:val="24"/>
          <w:vertAlign w:val="superscript"/>
          <w:lang w:val="sr-Latn-RS"/>
          <w14:ligatures w14:val="standardContextual"/>
        </w:rPr>
        <w:t>3</w:t>
      </w:r>
      <w:r w:rsidR="006A114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у вредности 5.000.000,00 динара, пећ за грејање у вредности 2.600.000,00 динара, </w:t>
      </w:r>
      <w:r w:rsidR="003227D6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камере са уградњом у вредности 500.000,00 динара</w:t>
      </w:r>
      <w:r w:rsidR="009F49F0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.</w:t>
      </w:r>
    </w:p>
    <w:p w14:paraId="1B38A63F" w14:textId="77777777" w:rsidR="00292185" w:rsidRPr="003227D6" w:rsidRDefault="00292185" w:rsidP="00C01BFC">
      <w:pPr>
        <w:jc w:val="both"/>
        <w:rPr>
          <w:lang w:val="sr-Cyrl-RS"/>
        </w:rPr>
      </w:pPr>
    </w:p>
    <w:p w14:paraId="139E8692" w14:textId="4FBAAF13" w:rsidR="00EF2CC3" w:rsidRPr="00B32688" w:rsidRDefault="00EF2CC3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B3268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Радови на пословним објектима</w:t>
      </w:r>
    </w:p>
    <w:p w14:paraId="000CDDCF" w14:textId="63005FFE" w:rsidR="00631E25" w:rsidRDefault="00DB1C37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B3268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У извештајном периоду реализован</w:t>
      </w:r>
      <w:r w:rsidR="00A70DC8" w:rsidRPr="00B3268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е су инвестиције у укупној вредности </w:t>
      </w:r>
      <w:r w:rsidR="00BA6DF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9.275.891,24</w:t>
      </w:r>
      <w:r w:rsidR="00A70DC8" w:rsidRPr="00B3268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динара</w:t>
      </w:r>
      <w:r w:rsidRPr="00B3268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, кој</w:t>
      </w:r>
      <w:r w:rsidR="00A70DC8" w:rsidRPr="00B3268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е</w:t>
      </w:r>
      <w:r w:rsidRPr="00B3268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се однос</w:t>
      </w:r>
      <w:r w:rsidR="00A70DC8" w:rsidRPr="00B3268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е</w:t>
      </w:r>
      <w:r w:rsidRPr="00B3268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на реконструкцију </w:t>
      </w:r>
      <w:r w:rsidR="00631E2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објекта Радне јединице одржавања хигијене града</w:t>
      </w:r>
      <w:r w:rsidR="00BA6DF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у вредности 2.284.184,66 динара, израду надстрешнице за возила </w:t>
      </w:r>
      <w:r w:rsidR="00C15272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А.Б. Шимића</w:t>
      </w:r>
      <w:r w:rsidR="00BA6DF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у вредности 2.989.600,00 динара, реконструкцију </w:t>
      </w:r>
      <w:r w:rsidR="00946E62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дела </w:t>
      </w:r>
      <w:r w:rsidR="00BA6DF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објекта и крова </w:t>
      </w:r>
      <w:r w:rsidR="00946E62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п</w:t>
      </w:r>
      <w:r w:rsidR="00BA6DF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рихватилишта у вредности 2.085.650,62 динара, као и израду упојне јаме </w:t>
      </w:r>
      <w:r w:rsidR="00442FB9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у</w:t>
      </w:r>
      <w:r w:rsidR="00BA6DF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946E62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п</w:t>
      </w:r>
      <w:r w:rsidR="00BA6DF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рихватилишт</w:t>
      </w:r>
      <w:r w:rsidR="00442FB9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у</w:t>
      </w:r>
      <w:r w:rsidR="00BA6DF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у вредности 1.916.455,96 </w:t>
      </w:r>
      <w:r w:rsidR="00BA6DF8" w:rsidRPr="00B74E9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динара </w:t>
      </w:r>
      <w:r w:rsidR="00223AD7" w:rsidRPr="00B74E9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чија</w:t>
      </w:r>
      <w:r w:rsidR="00BA6DF8" w:rsidRPr="00B74E9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је</w:t>
      </w:r>
      <w:r w:rsidR="00223AD7" w:rsidRPr="00B74E9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реализација</w:t>
      </w:r>
      <w:r w:rsidR="00BA6DF8" w:rsidRPr="00B74E9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била у плану за трећи квартал</w:t>
      </w:r>
      <w:r w:rsidR="00223AD7" w:rsidRPr="00B74E9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2026. године</w:t>
      </w:r>
      <w:r w:rsidR="00BA6DF8" w:rsidRPr="00B74E9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. </w:t>
      </w:r>
      <w:r w:rsidR="00B74E91" w:rsidRPr="00B74E9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Због</w:t>
      </w:r>
      <w:r w:rsidR="00B74E9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насталих проблема због отпадних вода у прихватилишту било је неопходно наведене радове померити за ранији период. </w:t>
      </w:r>
      <w:r w:rsidR="00BA6DF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Није реализован рад који се односи на реконструкцију простора за централно грејање у вреднос</w:t>
      </w:r>
      <w:r w:rsidR="00903C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т</w:t>
      </w:r>
      <w:r w:rsidR="00BA6DF8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и 1.000.000,00 динара.</w:t>
      </w:r>
    </w:p>
    <w:bookmarkEnd w:id="2"/>
    <w:p w14:paraId="0C08BEA9" w14:textId="77777777" w:rsidR="005530AF" w:rsidRPr="00644DF8" w:rsidRDefault="005530AF" w:rsidP="00C01BFC">
      <w:pPr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sr-Cyrl-RS"/>
          <w14:ligatures w14:val="standardContextual"/>
        </w:rPr>
      </w:pPr>
    </w:p>
    <w:p w14:paraId="5FCBAF13" w14:textId="77777777" w:rsidR="000B6C54" w:rsidRPr="00A035F1" w:rsidRDefault="000B6C54" w:rsidP="000B6C5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32B95">
        <w:rPr>
          <w:rFonts w:ascii="Times New Roman" w:hAnsi="Times New Roman" w:cs="Times New Roman"/>
          <w:sz w:val="24"/>
          <w:szCs w:val="24"/>
          <w:lang w:val="sr-Cyrl-RS"/>
        </w:rPr>
        <w:t>11. ПОТРАЖИВАЊА, ОБАВЕЗЕ И СУДСКИ СПОРОВИ</w:t>
      </w:r>
    </w:p>
    <w:p w14:paraId="72A1A85B" w14:textId="2187D288" w:rsidR="00C01BFC" w:rsidRPr="00A035F1" w:rsidRDefault="00C01BFC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Потраживања до 3 месеца представљају потраживања </w:t>
      </w:r>
      <w:r w:rsidR="004C1BC9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од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правни</w:t>
      </w:r>
      <w:r w:rsidR="004C1BC9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х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и физички</w:t>
      </w:r>
      <w:r w:rsidR="004C1BC9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х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лиц</w:t>
      </w:r>
      <w:r w:rsidR="004C1BC9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а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која су фактурисана за период </w:t>
      </w:r>
      <w:r w:rsidR="004636D1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од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марта до маја</w:t>
      </w:r>
      <w:r w:rsidR="004636D1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9923C7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202</w:t>
      </w:r>
      <w:r w:rsidR="00A035F1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6</w:t>
      </w:r>
      <w:r w:rsidR="009923C7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. године 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и износе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56.167.584</w:t>
      </w:r>
      <w:r w:rsidR="00E9521B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,00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динара.</w:t>
      </w:r>
    </w:p>
    <w:p w14:paraId="629779B8" w14:textId="3A4E7BEA" w:rsidR="003271B5" w:rsidRPr="00A035F1" w:rsidRDefault="00C01BFC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Потраживања од 3 месеца до 12 месеци представљају потраживања </w:t>
      </w:r>
      <w:r w:rsidR="004C1BC9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од правних и физичких лица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која су фактурисана за период </w:t>
      </w:r>
      <w:r w:rsidR="004636D1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од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јуна 2025.</w:t>
      </w:r>
      <w:r w:rsidR="00E9521B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до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фебруара 2026.</w:t>
      </w:r>
      <w:r w:rsidR="00E9521B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године</w:t>
      </w:r>
      <w:r w:rsidR="004636D1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и износе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53.854.209,00</w:t>
      </w:r>
      <w:r w:rsidR="004636D1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динар</w:t>
      </w:r>
      <w:r w:rsidR="001D0CD4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а</w:t>
      </w:r>
      <w:r w:rsidR="004636D1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.</w:t>
      </w:r>
    </w:p>
    <w:p w14:paraId="1A1BD8D1" w14:textId="7AB1DCAF" w:rsidR="00C01BFC" w:rsidRPr="00A035F1" w:rsidRDefault="00C01BFC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Потраживања дуже од 12 месеци представљају потраживања </w:t>
      </w:r>
      <w:r w:rsidR="004C1BC9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од правних и физичких лица 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из ранијег периода и износе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122.341.294,00</w:t>
      </w:r>
      <w:r w:rsidR="009923C7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динар</w:t>
      </w:r>
      <w:r w:rsidR="004636D1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а</w:t>
      </w:r>
      <w:r w:rsidR="009923C7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.</w:t>
      </w:r>
    </w:p>
    <w:p w14:paraId="3959839F" w14:textId="2C65797F" w:rsidR="00C01BFC" w:rsidRPr="00A035F1" w:rsidRDefault="00C01BFC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Неизмирене обавезе до 3 месеца представљају обавезе према добављачима са стањем на дан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30.06.</w:t>
      </w:r>
      <w:r w:rsidR="00A035F1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2026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. године и износе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64.110.377,00</w:t>
      </w:r>
      <w:r w:rsidR="009923C7"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динара.</w:t>
      </w:r>
    </w:p>
    <w:p w14:paraId="465CF9F6" w14:textId="3045FA48" w:rsidR="00A035F1" w:rsidRPr="00A035F1" w:rsidRDefault="00A035F1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Неизмирене обавезе од 3 до 12 месеци износе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22.676.276,00 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динара.</w:t>
      </w:r>
    </w:p>
    <w:p w14:paraId="20396DF5" w14:textId="0F53791A" w:rsidR="007A62C1" w:rsidRPr="006A1146" w:rsidRDefault="007A62C1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</w:pP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Неизмирене обавезе дуже од 12 месеци износе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182.289.747,00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динара.</w:t>
      </w:r>
    </w:p>
    <w:p w14:paraId="2A6193FE" w14:textId="28774B37" w:rsidR="005A1867" w:rsidRPr="00167335" w:rsidRDefault="00C01BFC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</w:pP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Укупна вредност судских спорова који представљају потенцијалне финансијске одливе који у значајном делу имају утицај на пословање предузећа, као и саму ликвидност износи </w:t>
      </w:r>
      <w:r w:rsidR="003271B5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11.442.046,00</w:t>
      </w:r>
      <w:r w:rsidRPr="00A035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динара.</w:t>
      </w:r>
    </w:p>
    <w:p w14:paraId="492D5458" w14:textId="77777777" w:rsidR="005530AF" w:rsidRPr="00167335" w:rsidRDefault="005530AF" w:rsidP="00C01BFC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</w:pPr>
    </w:p>
    <w:p w14:paraId="4FFE394A" w14:textId="77777777" w:rsidR="00C01BFC" w:rsidRPr="00EE1DE3" w:rsidRDefault="00C01BFC" w:rsidP="000B6C54">
      <w:pPr>
        <w:jc w:val="both"/>
        <w:rPr>
          <w:rFonts w:ascii="Times New Roman" w:hAnsi="Times New Roman" w:cs="Times New Roman"/>
          <w:sz w:val="24"/>
          <w:szCs w:val="24"/>
          <w:highlight w:val="yellow"/>
          <w:lang w:val="sr-Latn-RS"/>
        </w:rPr>
      </w:pPr>
    </w:p>
    <w:p w14:paraId="081605C5" w14:textId="4FE7FB6E" w:rsidR="00C01BFC" w:rsidRPr="001B0BEC" w:rsidRDefault="001D3787" w:rsidP="008E481C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2A7BF1">
        <w:rPr>
          <w:rFonts w:ascii="Times New Roman" w:hAnsi="Times New Roman" w:cs="Times New Roman"/>
          <w:b/>
          <w:sz w:val="24"/>
          <w:szCs w:val="24"/>
          <w:lang w:val="sr-Latn-RS"/>
        </w:rPr>
        <w:lastRenderedPageBreak/>
        <w:t>IV</w:t>
      </w:r>
      <w:r w:rsidR="003A2E7D" w:rsidRPr="002A7BF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3A2E7D" w:rsidRPr="002A7BF1">
        <w:rPr>
          <w:rFonts w:ascii="Times New Roman" w:hAnsi="Times New Roman" w:cs="Times New Roman"/>
          <w:b/>
          <w:sz w:val="24"/>
          <w:szCs w:val="24"/>
          <w:lang w:val="sr-Cyrl-RS"/>
        </w:rPr>
        <w:t>ЗАКЉУЧНА РАЗМАТРАЊА И НАПОМЕНЕ</w:t>
      </w:r>
    </w:p>
    <w:p w14:paraId="3C082325" w14:textId="06CBA627" w:rsidR="008C70D6" w:rsidRPr="00493213" w:rsidRDefault="00457452" w:rsidP="00457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</w:pPr>
      <w:r w:rsidRPr="002A7B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У извештајном периоду, 01.01.</w:t>
      </w:r>
      <w:r w:rsidR="00015CC0" w:rsidRPr="002A7B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9C7B1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–</w:t>
      </w:r>
      <w:r w:rsidR="00015CC0" w:rsidRPr="002A7B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 xml:space="preserve"> </w:t>
      </w:r>
      <w:r w:rsidR="00894C69">
        <w:rPr>
          <w:rFonts w:ascii="Times New Roman" w:eastAsia="Calibri" w:hAnsi="Times New Roman" w:cs="Times New Roman"/>
          <w:sz w:val="24"/>
          <w:szCs w:val="24"/>
          <w:lang w:val="sr-Latn-RS"/>
          <w14:ligatures w14:val="standardContextual"/>
        </w:rPr>
        <w:t>30.06.2026</w:t>
      </w:r>
      <w:r w:rsidRPr="002A7B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. године није било поремећаја у пословању, предузеће је било ликвидно</w:t>
      </w:r>
      <w:r w:rsidR="002A7BF1" w:rsidRPr="002A7BF1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.</w:t>
      </w:r>
    </w:p>
    <w:p w14:paraId="6D270604" w14:textId="77777777" w:rsidR="008C70D6" w:rsidRDefault="008C70D6" w:rsidP="00457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6EA81E5E" w14:textId="77777777" w:rsidR="00061A2E" w:rsidRDefault="00061A2E" w:rsidP="00457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5959098A" w14:textId="77777777" w:rsidR="00061A2E" w:rsidRDefault="00061A2E" w:rsidP="00457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0BD74889" w14:textId="77777777" w:rsidR="00061A2E" w:rsidRDefault="00061A2E" w:rsidP="00457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59621653" w14:textId="77777777" w:rsidR="00061A2E" w:rsidRDefault="00061A2E" w:rsidP="00457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7F1EA5A6" w14:textId="77777777" w:rsidR="00061A2E" w:rsidRPr="00167335" w:rsidRDefault="00061A2E" w:rsidP="00457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  <w14:ligatures w14:val="standardContextual"/>
        </w:rPr>
      </w:pPr>
    </w:p>
    <w:p w14:paraId="1F962A53" w14:textId="77777777" w:rsidR="00061A2E" w:rsidRDefault="00061A2E" w:rsidP="00457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6DE76BEB" w14:textId="77777777" w:rsidR="008C70D6" w:rsidRPr="002A7BF1" w:rsidRDefault="008C70D6" w:rsidP="00457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</w:p>
    <w:p w14:paraId="4600F145" w14:textId="77777777" w:rsidR="00FF35AC" w:rsidRPr="00167335" w:rsidRDefault="00FF35AC" w:rsidP="00BF085C">
      <w:pPr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14:paraId="76F3D981" w14:textId="77777777" w:rsidR="009D13B9" w:rsidRPr="00167335" w:rsidRDefault="009D13B9" w:rsidP="00BF085C">
      <w:pPr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14:paraId="13817DAC" w14:textId="77777777" w:rsidR="009D13B9" w:rsidRPr="00167335" w:rsidRDefault="009D13B9" w:rsidP="00BF085C">
      <w:pPr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14:paraId="4C3DD83D" w14:textId="77777777" w:rsidR="0042390B" w:rsidRPr="0042390B" w:rsidRDefault="0042390B" w:rsidP="00BF085C">
      <w:pPr>
        <w:rPr>
          <w:rFonts w:ascii="Times New Roman" w:hAnsi="Times New Roman" w:cs="Times New Roman"/>
          <w:sz w:val="24"/>
          <w:szCs w:val="24"/>
          <w:highlight w:val="yellow"/>
          <w:lang w:val="sr-Latn-RS"/>
        </w:rPr>
      </w:pPr>
    </w:p>
    <w:p w14:paraId="0410AD1E" w14:textId="2B4C29F6" w:rsidR="00FF35AC" w:rsidRPr="00FF35AC" w:rsidRDefault="001A63B0" w:rsidP="00FF35AC">
      <w:pPr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F458A0">
        <w:rPr>
          <w:rFonts w:ascii="Times New Roman" w:hAnsi="Times New Roman" w:cs="Times New Roman"/>
          <w:sz w:val="24"/>
          <w:szCs w:val="24"/>
          <w:lang w:val="sr-Cyrl-RS"/>
        </w:rPr>
        <w:t>Датум</w:t>
      </w:r>
      <w:r w:rsidR="00935C0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3C7674" w:rsidRPr="00F458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C7B1C" w:rsidRPr="00F458A0">
        <w:rPr>
          <w:rFonts w:ascii="Times New Roman" w:hAnsi="Times New Roman" w:cs="Times New Roman"/>
          <w:sz w:val="24"/>
          <w:szCs w:val="24"/>
        </w:rPr>
        <w:t>3</w:t>
      </w:r>
      <w:r w:rsidR="00985BD4" w:rsidRPr="00F458A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9C7B1C" w:rsidRPr="00F458A0">
        <w:rPr>
          <w:rFonts w:ascii="Times New Roman" w:hAnsi="Times New Roman" w:cs="Times New Roman"/>
          <w:sz w:val="24"/>
          <w:szCs w:val="24"/>
        </w:rPr>
        <w:t>.</w:t>
      </w:r>
      <w:r w:rsidR="00964C3A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894C69">
        <w:rPr>
          <w:rFonts w:ascii="Times New Roman" w:hAnsi="Times New Roman" w:cs="Times New Roman"/>
          <w:sz w:val="24"/>
          <w:szCs w:val="24"/>
          <w:lang w:val="sr-Latn-RS"/>
        </w:rPr>
        <w:t>7</w:t>
      </w:r>
      <w:r w:rsidR="00964C3A">
        <w:rPr>
          <w:rFonts w:ascii="Times New Roman" w:hAnsi="Times New Roman" w:cs="Times New Roman"/>
          <w:sz w:val="24"/>
          <w:szCs w:val="24"/>
          <w:lang w:val="sr-Cyrl-RS"/>
        </w:rPr>
        <w:t>.2026</w:t>
      </w:r>
      <w:r w:rsidR="00771F38" w:rsidRPr="00F458A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458A0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</w:t>
      </w:r>
    </w:p>
    <w:p w14:paraId="0ECE01DD" w14:textId="7B296422" w:rsidR="00FF35AC" w:rsidRPr="00FF35AC" w:rsidRDefault="00FF35AC" w:rsidP="00FF35AC">
      <w:pPr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Директор</w:t>
      </w:r>
    </w:p>
    <w:p w14:paraId="5733F9EF" w14:textId="041FA162" w:rsidR="00F4195D" w:rsidRPr="00FF35AC" w:rsidRDefault="00FF35AC" w:rsidP="00FF35A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</w:pP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ab/>
        <w:t xml:space="preserve">  </w:t>
      </w:r>
      <w:r w:rsidRPr="00FF35AC">
        <w:rPr>
          <w:rFonts w:ascii="Times New Roman" w:eastAsia="Calibri" w:hAnsi="Times New Roman" w:cs="Times New Roman"/>
          <w:sz w:val="24"/>
          <w:szCs w:val="24"/>
          <w:lang w:val="sr-Cyrl-RS"/>
          <w14:ligatures w14:val="standardContextual"/>
        </w:rPr>
        <w:t>Слободан Милошев</w:t>
      </w:r>
    </w:p>
    <w:sectPr w:rsidR="00F4195D" w:rsidRPr="00FF35AC" w:rsidSect="00F4195D"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E10A" w14:textId="77777777" w:rsidR="00C32018" w:rsidRDefault="00C32018" w:rsidP="00F4195D">
      <w:pPr>
        <w:spacing w:after="0" w:line="240" w:lineRule="auto"/>
      </w:pPr>
      <w:r>
        <w:separator/>
      </w:r>
    </w:p>
  </w:endnote>
  <w:endnote w:type="continuationSeparator" w:id="0">
    <w:p w14:paraId="4DCB000E" w14:textId="77777777" w:rsidR="00C32018" w:rsidRDefault="00C32018" w:rsidP="00F41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5137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5CA6D" w14:textId="77777777" w:rsidR="00F4195D" w:rsidRDefault="00F4195D">
        <w:pPr>
          <w:pStyle w:val="Footer"/>
          <w:jc w:val="center"/>
        </w:pPr>
        <w:r w:rsidRPr="00EB048D">
          <w:rPr>
            <w:rFonts w:ascii="Times New Roman" w:hAnsi="Times New Roman" w:cs="Times New Roman"/>
          </w:rPr>
          <w:fldChar w:fldCharType="begin"/>
        </w:r>
        <w:r w:rsidRPr="00EB048D">
          <w:rPr>
            <w:rFonts w:ascii="Times New Roman" w:hAnsi="Times New Roman" w:cs="Times New Roman"/>
          </w:rPr>
          <w:instrText xml:space="preserve"> PAGE   \* MERGEFORMAT </w:instrText>
        </w:r>
        <w:r w:rsidRPr="00EB048D">
          <w:rPr>
            <w:rFonts w:ascii="Times New Roman" w:hAnsi="Times New Roman" w:cs="Times New Roman"/>
          </w:rPr>
          <w:fldChar w:fldCharType="separate"/>
        </w:r>
        <w:r w:rsidR="004004C5" w:rsidRPr="00EB048D">
          <w:rPr>
            <w:rFonts w:ascii="Times New Roman" w:hAnsi="Times New Roman" w:cs="Times New Roman"/>
            <w:noProof/>
          </w:rPr>
          <w:t>3</w:t>
        </w:r>
        <w:r w:rsidRPr="00EB04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1637796" w14:textId="77777777" w:rsidR="00F4195D" w:rsidRDefault="00F419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C690E" w14:textId="77777777" w:rsidR="00C32018" w:rsidRDefault="00C32018" w:rsidP="00F4195D">
      <w:pPr>
        <w:spacing w:after="0" w:line="240" w:lineRule="auto"/>
      </w:pPr>
      <w:r>
        <w:separator/>
      </w:r>
    </w:p>
  </w:footnote>
  <w:footnote w:type="continuationSeparator" w:id="0">
    <w:p w14:paraId="0BD3C5A2" w14:textId="77777777" w:rsidR="00C32018" w:rsidRDefault="00C32018" w:rsidP="00F41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B02A2"/>
    <w:multiLevelType w:val="hybridMultilevel"/>
    <w:tmpl w:val="3C10C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63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lnIbYcVOeHu0UZnMaxkIuu6L9PClf/NPG23WAQ7H/pYqVLr/qiyk4tJXmTtKIvEIMBKgoJJ8DM5tzjZvBVVFQ==" w:salt="Do3hrDlixBZE9KsBnUkz6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EFF"/>
    <w:rsid w:val="000117B3"/>
    <w:rsid w:val="0001262B"/>
    <w:rsid w:val="00015CC0"/>
    <w:rsid w:val="00020A16"/>
    <w:rsid w:val="000264A1"/>
    <w:rsid w:val="000312A6"/>
    <w:rsid w:val="000356DE"/>
    <w:rsid w:val="00040813"/>
    <w:rsid w:val="00043E24"/>
    <w:rsid w:val="00046BC1"/>
    <w:rsid w:val="00057F06"/>
    <w:rsid w:val="00060CF6"/>
    <w:rsid w:val="00061A2E"/>
    <w:rsid w:val="00071C2D"/>
    <w:rsid w:val="000728D1"/>
    <w:rsid w:val="000770B0"/>
    <w:rsid w:val="00085771"/>
    <w:rsid w:val="0008696D"/>
    <w:rsid w:val="00087FF0"/>
    <w:rsid w:val="0009460D"/>
    <w:rsid w:val="0009514D"/>
    <w:rsid w:val="0009691C"/>
    <w:rsid w:val="000A2876"/>
    <w:rsid w:val="000B3021"/>
    <w:rsid w:val="000B50F1"/>
    <w:rsid w:val="000B6C54"/>
    <w:rsid w:val="000C0237"/>
    <w:rsid w:val="000D208B"/>
    <w:rsid w:val="000D4BD0"/>
    <w:rsid w:val="000E0AD2"/>
    <w:rsid w:val="000E60F3"/>
    <w:rsid w:val="000E6274"/>
    <w:rsid w:val="000E7176"/>
    <w:rsid w:val="000E795E"/>
    <w:rsid w:val="000F6477"/>
    <w:rsid w:val="00100AB8"/>
    <w:rsid w:val="00105720"/>
    <w:rsid w:val="00106B99"/>
    <w:rsid w:val="0011148D"/>
    <w:rsid w:val="00117448"/>
    <w:rsid w:val="0012253D"/>
    <w:rsid w:val="00124334"/>
    <w:rsid w:val="00132BAA"/>
    <w:rsid w:val="00135C23"/>
    <w:rsid w:val="0013768B"/>
    <w:rsid w:val="0014285A"/>
    <w:rsid w:val="00145E20"/>
    <w:rsid w:val="001467AF"/>
    <w:rsid w:val="00157D06"/>
    <w:rsid w:val="00167335"/>
    <w:rsid w:val="00171EB8"/>
    <w:rsid w:val="001724B9"/>
    <w:rsid w:val="0017340B"/>
    <w:rsid w:val="0017790D"/>
    <w:rsid w:val="00180696"/>
    <w:rsid w:val="00180B47"/>
    <w:rsid w:val="001817F1"/>
    <w:rsid w:val="00184098"/>
    <w:rsid w:val="00185C89"/>
    <w:rsid w:val="00186934"/>
    <w:rsid w:val="00196225"/>
    <w:rsid w:val="001A17A3"/>
    <w:rsid w:val="001A344A"/>
    <w:rsid w:val="001A63B0"/>
    <w:rsid w:val="001B0609"/>
    <w:rsid w:val="001B0BEC"/>
    <w:rsid w:val="001B0F78"/>
    <w:rsid w:val="001B1FAC"/>
    <w:rsid w:val="001C6AA0"/>
    <w:rsid w:val="001D0CD4"/>
    <w:rsid w:val="001D2C10"/>
    <w:rsid w:val="001D3787"/>
    <w:rsid w:val="001D6240"/>
    <w:rsid w:val="001E62DD"/>
    <w:rsid w:val="001E637D"/>
    <w:rsid w:val="001F51C7"/>
    <w:rsid w:val="001F7059"/>
    <w:rsid w:val="00200936"/>
    <w:rsid w:val="002100EA"/>
    <w:rsid w:val="00210408"/>
    <w:rsid w:val="00216F08"/>
    <w:rsid w:val="0021729A"/>
    <w:rsid w:val="00223AD7"/>
    <w:rsid w:val="00240517"/>
    <w:rsid w:val="00244831"/>
    <w:rsid w:val="002453B3"/>
    <w:rsid w:val="00260C15"/>
    <w:rsid w:val="00266B78"/>
    <w:rsid w:val="0027377D"/>
    <w:rsid w:val="00273F8A"/>
    <w:rsid w:val="00284A6D"/>
    <w:rsid w:val="00286BAA"/>
    <w:rsid w:val="00287769"/>
    <w:rsid w:val="00292185"/>
    <w:rsid w:val="00294388"/>
    <w:rsid w:val="002974B9"/>
    <w:rsid w:val="002A143D"/>
    <w:rsid w:val="002A4ABA"/>
    <w:rsid w:val="002A52E6"/>
    <w:rsid w:val="002A7BF1"/>
    <w:rsid w:val="002B7089"/>
    <w:rsid w:val="002C2A94"/>
    <w:rsid w:val="002C555D"/>
    <w:rsid w:val="002C7F5D"/>
    <w:rsid w:val="002D788F"/>
    <w:rsid w:val="002E0D59"/>
    <w:rsid w:val="002E2F42"/>
    <w:rsid w:val="002E3026"/>
    <w:rsid w:val="002E3D60"/>
    <w:rsid w:val="002F3281"/>
    <w:rsid w:val="002F548C"/>
    <w:rsid w:val="002F5FE9"/>
    <w:rsid w:val="002F7352"/>
    <w:rsid w:val="002F7463"/>
    <w:rsid w:val="00301A96"/>
    <w:rsid w:val="00302E1C"/>
    <w:rsid w:val="00306959"/>
    <w:rsid w:val="00312A19"/>
    <w:rsid w:val="003227D6"/>
    <w:rsid w:val="003271B5"/>
    <w:rsid w:val="00330E0F"/>
    <w:rsid w:val="00331F64"/>
    <w:rsid w:val="00333B3C"/>
    <w:rsid w:val="0033736F"/>
    <w:rsid w:val="003414D5"/>
    <w:rsid w:val="003434E1"/>
    <w:rsid w:val="00351611"/>
    <w:rsid w:val="00351697"/>
    <w:rsid w:val="00357AFF"/>
    <w:rsid w:val="00360994"/>
    <w:rsid w:val="00360D33"/>
    <w:rsid w:val="00365A51"/>
    <w:rsid w:val="00367A62"/>
    <w:rsid w:val="0037383C"/>
    <w:rsid w:val="00387BFD"/>
    <w:rsid w:val="003905A1"/>
    <w:rsid w:val="0039222E"/>
    <w:rsid w:val="00393587"/>
    <w:rsid w:val="003A2E7D"/>
    <w:rsid w:val="003A5FB8"/>
    <w:rsid w:val="003C1E6D"/>
    <w:rsid w:val="003C45AA"/>
    <w:rsid w:val="003C73DB"/>
    <w:rsid w:val="003C7674"/>
    <w:rsid w:val="003D050F"/>
    <w:rsid w:val="003D2172"/>
    <w:rsid w:val="003D58C0"/>
    <w:rsid w:val="003E3525"/>
    <w:rsid w:val="003F262D"/>
    <w:rsid w:val="003F6B28"/>
    <w:rsid w:val="004004C5"/>
    <w:rsid w:val="0040130F"/>
    <w:rsid w:val="00405E87"/>
    <w:rsid w:val="00411F8A"/>
    <w:rsid w:val="00414F71"/>
    <w:rsid w:val="0042390B"/>
    <w:rsid w:val="0043105C"/>
    <w:rsid w:val="00431EB4"/>
    <w:rsid w:val="00434932"/>
    <w:rsid w:val="00434DA7"/>
    <w:rsid w:val="00442FB9"/>
    <w:rsid w:val="00446841"/>
    <w:rsid w:val="00447E32"/>
    <w:rsid w:val="00455486"/>
    <w:rsid w:val="00457452"/>
    <w:rsid w:val="004636D1"/>
    <w:rsid w:val="00465436"/>
    <w:rsid w:val="00465611"/>
    <w:rsid w:val="0046564F"/>
    <w:rsid w:val="00467AF6"/>
    <w:rsid w:val="0047315D"/>
    <w:rsid w:val="004817C0"/>
    <w:rsid w:val="00487248"/>
    <w:rsid w:val="004913AF"/>
    <w:rsid w:val="00492277"/>
    <w:rsid w:val="00492C2E"/>
    <w:rsid w:val="00493213"/>
    <w:rsid w:val="00494889"/>
    <w:rsid w:val="00495B96"/>
    <w:rsid w:val="004975DF"/>
    <w:rsid w:val="004A21A8"/>
    <w:rsid w:val="004A49B2"/>
    <w:rsid w:val="004A7A36"/>
    <w:rsid w:val="004B240D"/>
    <w:rsid w:val="004B540D"/>
    <w:rsid w:val="004C1BC9"/>
    <w:rsid w:val="004C4907"/>
    <w:rsid w:val="004C678F"/>
    <w:rsid w:val="004D0A55"/>
    <w:rsid w:val="004D119B"/>
    <w:rsid w:val="004D4F88"/>
    <w:rsid w:val="004E6214"/>
    <w:rsid w:val="004E7EB8"/>
    <w:rsid w:val="004F22CA"/>
    <w:rsid w:val="004F258A"/>
    <w:rsid w:val="004F3B20"/>
    <w:rsid w:val="004F5D2B"/>
    <w:rsid w:val="004F64DC"/>
    <w:rsid w:val="00500FB4"/>
    <w:rsid w:val="00502E14"/>
    <w:rsid w:val="00503671"/>
    <w:rsid w:val="005055A3"/>
    <w:rsid w:val="00511775"/>
    <w:rsid w:val="00511B6E"/>
    <w:rsid w:val="0051451B"/>
    <w:rsid w:val="00520215"/>
    <w:rsid w:val="00525BBF"/>
    <w:rsid w:val="00526BF1"/>
    <w:rsid w:val="00531086"/>
    <w:rsid w:val="00533166"/>
    <w:rsid w:val="0053474D"/>
    <w:rsid w:val="00536AD1"/>
    <w:rsid w:val="00540EE8"/>
    <w:rsid w:val="005530AF"/>
    <w:rsid w:val="005534EE"/>
    <w:rsid w:val="005538EE"/>
    <w:rsid w:val="005604A4"/>
    <w:rsid w:val="005604D8"/>
    <w:rsid w:val="0056638D"/>
    <w:rsid w:val="00567288"/>
    <w:rsid w:val="005714BE"/>
    <w:rsid w:val="0057496E"/>
    <w:rsid w:val="0057587A"/>
    <w:rsid w:val="005766C3"/>
    <w:rsid w:val="00580444"/>
    <w:rsid w:val="005819E7"/>
    <w:rsid w:val="00582178"/>
    <w:rsid w:val="00584FA6"/>
    <w:rsid w:val="00587999"/>
    <w:rsid w:val="00592548"/>
    <w:rsid w:val="00592FF6"/>
    <w:rsid w:val="0059444B"/>
    <w:rsid w:val="005A09AE"/>
    <w:rsid w:val="005A1867"/>
    <w:rsid w:val="005A3D28"/>
    <w:rsid w:val="005A7B62"/>
    <w:rsid w:val="005B0717"/>
    <w:rsid w:val="005B389D"/>
    <w:rsid w:val="005C0A9A"/>
    <w:rsid w:val="005C1C63"/>
    <w:rsid w:val="005C4E14"/>
    <w:rsid w:val="005C4F33"/>
    <w:rsid w:val="005C5404"/>
    <w:rsid w:val="005E387C"/>
    <w:rsid w:val="005E62B7"/>
    <w:rsid w:val="005F1AF2"/>
    <w:rsid w:val="005F201C"/>
    <w:rsid w:val="005F2FBF"/>
    <w:rsid w:val="005F6810"/>
    <w:rsid w:val="006003A2"/>
    <w:rsid w:val="00601F9E"/>
    <w:rsid w:val="00602B30"/>
    <w:rsid w:val="00604556"/>
    <w:rsid w:val="0060798C"/>
    <w:rsid w:val="00610C3E"/>
    <w:rsid w:val="00615789"/>
    <w:rsid w:val="0061615A"/>
    <w:rsid w:val="006241D5"/>
    <w:rsid w:val="006274E7"/>
    <w:rsid w:val="0063153C"/>
    <w:rsid w:val="006319C9"/>
    <w:rsid w:val="00631E25"/>
    <w:rsid w:val="00637181"/>
    <w:rsid w:val="00644DF8"/>
    <w:rsid w:val="00654165"/>
    <w:rsid w:val="00654FE6"/>
    <w:rsid w:val="00655871"/>
    <w:rsid w:val="00664BE7"/>
    <w:rsid w:val="0067043B"/>
    <w:rsid w:val="00682A1B"/>
    <w:rsid w:val="0068516A"/>
    <w:rsid w:val="00687BB4"/>
    <w:rsid w:val="00691413"/>
    <w:rsid w:val="00696530"/>
    <w:rsid w:val="00697C0D"/>
    <w:rsid w:val="006A0BEE"/>
    <w:rsid w:val="006A1146"/>
    <w:rsid w:val="006A4618"/>
    <w:rsid w:val="006B1854"/>
    <w:rsid w:val="006C1439"/>
    <w:rsid w:val="006C1CCD"/>
    <w:rsid w:val="006C4560"/>
    <w:rsid w:val="006C6712"/>
    <w:rsid w:val="006D230C"/>
    <w:rsid w:val="006D3A01"/>
    <w:rsid w:val="006D458B"/>
    <w:rsid w:val="006E46CD"/>
    <w:rsid w:val="006E6905"/>
    <w:rsid w:val="006E73C9"/>
    <w:rsid w:val="006E7C62"/>
    <w:rsid w:val="006E7FD4"/>
    <w:rsid w:val="006F1705"/>
    <w:rsid w:val="007304CF"/>
    <w:rsid w:val="00734E0A"/>
    <w:rsid w:val="00735E4A"/>
    <w:rsid w:val="00742A77"/>
    <w:rsid w:val="00746961"/>
    <w:rsid w:val="00751D3A"/>
    <w:rsid w:val="00755159"/>
    <w:rsid w:val="00755977"/>
    <w:rsid w:val="00756B74"/>
    <w:rsid w:val="00762EA8"/>
    <w:rsid w:val="00766FF7"/>
    <w:rsid w:val="00767528"/>
    <w:rsid w:val="00771F38"/>
    <w:rsid w:val="00772F6E"/>
    <w:rsid w:val="007742AD"/>
    <w:rsid w:val="00791E51"/>
    <w:rsid w:val="007957F8"/>
    <w:rsid w:val="007A0577"/>
    <w:rsid w:val="007A62C1"/>
    <w:rsid w:val="007B2C74"/>
    <w:rsid w:val="007B3A84"/>
    <w:rsid w:val="007B401B"/>
    <w:rsid w:val="007B6242"/>
    <w:rsid w:val="007B7535"/>
    <w:rsid w:val="007C7A4F"/>
    <w:rsid w:val="007D070B"/>
    <w:rsid w:val="007D351D"/>
    <w:rsid w:val="007D371A"/>
    <w:rsid w:val="007D3AFB"/>
    <w:rsid w:val="007D3D29"/>
    <w:rsid w:val="007D494F"/>
    <w:rsid w:val="007D551F"/>
    <w:rsid w:val="007D5D1D"/>
    <w:rsid w:val="007D672A"/>
    <w:rsid w:val="007E05C9"/>
    <w:rsid w:val="007E42C0"/>
    <w:rsid w:val="007F0D61"/>
    <w:rsid w:val="00806373"/>
    <w:rsid w:val="00807BB5"/>
    <w:rsid w:val="00812493"/>
    <w:rsid w:val="00813A0B"/>
    <w:rsid w:val="008167C5"/>
    <w:rsid w:val="00833137"/>
    <w:rsid w:val="00835846"/>
    <w:rsid w:val="00845366"/>
    <w:rsid w:val="008465C9"/>
    <w:rsid w:val="00853862"/>
    <w:rsid w:val="008607FA"/>
    <w:rsid w:val="0086197D"/>
    <w:rsid w:val="008640C1"/>
    <w:rsid w:val="00866741"/>
    <w:rsid w:val="008672D1"/>
    <w:rsid w:val="00872911"/>
    <w:rsid w:val="00873D61"/>
    <w:rsid w:val="00876C91"/>
    <w:rsid w:val="0087763C"/>
    <w:rsid w:val="00882712"/>
    <w:rsid w:val="00882F0B"/>
    <w:rsid w:val="00886631"/>
    <w:rsid w:val="00894C69"/>
    <w:rsid w:val="00895574"/>
    <w:rsid w:val="008A031D"/>
    <w:rsid w:val="008A3E2D"/>
    <w:rsid w:val="008A478C"/>
    <w:rsid w:val="008B6FDB"/>
    <w:rsid w:val="008C66A0"/>
    <w:rsid w:val="008C70D6"/>
    <w:rsid w:val="008D0537"/>
    <w:rsid w:val="008D4EFF"/>
    <w:rsid w:val="008D789E"/>
    <w:rsid w:val="008E481C"/>
    <w:rsid w:val="008F151D"/>
    <w:rsid w:val="008F33C0"/>
    <w:rsid w:val="00902A7E"/>
    <w:rsid w:val="00902E4A"/>
    <w:rsid w:val="00903CAC"/>
    <w:rsid w:val="009173DA"/>
    <w:rsid w:val="00921A16"/>
    <w:rsid w:val="00922644"/>
    <w:rsid w:val="00925598"/>
    <w:rsid w:val="00934D21"/>
    <w:rsid w:val="00935C0D"/>
    <w:rsid w:val="00944C69"/>
    <w:rsid w:val="009457F0"/>
    <w:rsid w:val="00946E62"/>
    <w:rsid w:val="00953775"/>
    <w:rsid w:val="00953D34"/>
    <w:rsid w:val="009636B9"/>
    <w:rsid w:val="00964C1A"/>
    <w:rsid w:val="00964C3A"/>
    <w:rsid w:val="0096604A"/>
    <w:rsid w:val="00967B5E"/>
    <w:rsid w:val="00971231"/>
    <w:rsid w:val="00975557"/>
    <w:rsid w:val="00975E38"/>
    <w:rsid w:val="00977D48"/>
    <w:rsid w:val="00982D72"/>
    <w:rsid w:val="00983417"/>
    <w:rsid w:val="00984530"/>
    <w:rsid w:val="00985BD4"/>
    <w:rsid w:val="009905F0"/>
    <w:rsid w:val="009923C7"/>
    <w:rsid w:val="009A1DB8"/>
    <w:rsid w:val="009A7ED9"/>
    <w:rsid w:val="009C5B08"/>
    <w:rsid w:val="009C64D5"/>
    <w:rsid w:val="009C7B1C"/>
    <w:rsid w:val="009D0291"/>
    <w:rsid w:val="009D13B9"/>
    <w:rsid w:val="009D6D57"/>
    <w:rsid w:val="009E4D47"/>
    <w:rsid w:val="009F03F9"/>
    <w:rsid w:val="009F49F0"/>
    <w:rsid w:val="00A035F1"/>
    <w:rsid w:val="00A112D4"/>
    <w:rsid w:val="00A32B95"/>
    <w:rsid w:val="00A33FD5"/>
    <w:rsid w:val="00A35F04"/>
    <w:rsid w:val="00A4120D"/>
    <w:rsid w:val="00A44F81"/>
    <w:rsid w:val="00A47FE1"/>
    <w:rsid w:val="00A52B81"/>
    <w:rsid w:val="00A52FDC"/>
    <w:rsid w:val="00A543C5"/>
    <w:rsid w:val="00A70DC8"/>
    <w:rsid w:val="00A71710"/>
    <w:rsid w:val="00A7248B"/>
    <w:rsid w:val="00A74C80"/>
    <w:rsid w:val="00A86B35"/>
    <w:rsid w:val="00A871A3"/>
    <w:rsid w:val="00A903C4"/>
    <w:rsid w:val="00A91377"/>
    <w:rsid w:val="00A91477"/>
    <w:rsid w:val="00A94C72"/>
    <w:rsid w:val="00A979EC"/>
    <w:rsid w:val="00A97BA8"/>
    <w:rsid w:val="00AA2A1E"/>
    <w:rsid w:val="00AB1129"/>
    <w:rsid w:val="00AB1E80"/>
    <w:rsid w:val="00AB7622"/>
    <w:rsid w:val="00AC0BEB"/>
    <w:rsid w:val="00AC343A"/>
    <w:rsid w:val="00AC4AFA"/>
    <w:rsid w:val="00AC7133"/>
    <w:rsid w:val="00AC7D72"/>
    <w:rsid w:val="00AD02A1"/>
    <w:rsid w:val="00AD4918"/>
    <w:rsid w:val="00AD6D45"/>
    <w:rsid w:val="00AD7630"/>
    <w:rsid w:val="00AE35E0"/>
    <w:rsid w:val="00AE4424"/>
    <w:rsid w:val="00AE53F4"/>
    <w:rsid w:val="00AE5C52"/>
    <w:rsid w:val="00AE7E3A"/>
    <w:rsid w:val="00AF26BC"/>
    <w:rsid w:val="00AF2B7D"/>
    <w:rsid w:val="00AF5C9B"/>
    <w:rsid w:val="00B07420"/>
    <w:rsid w:val="00B15036"/>
    <w:rsid w:val="00B257EC"/>
    <w:rsid w:val="00B31FA0"/>
    <w:rsid w:val="00B32688"/>
    <w:rsid w:val="00B3429F"/>
    <w:rsid w:val="00B35AD3"/>
    <w:rsid w:val="00B40FE9"/>
    <w:rsid w:val="00B449EA"/>
    <w:rsid w:val="00B45DD3"/>
    <w:rsid w:val="00B463A1"/>
    <w:rsid w:val="00B5090F"/>
    <w:rsid w:val="00B62DA9"/>
    <w:rsid w:val="00B62FF6"/>
    <w:rsid w:val="00B668D9"/>
    <w:rsid w:val="00B73F7B"/>
    <w:rsid w:val="00B74E91"/>
    <w:rsid w:val="00B74EEB"/>
    <w:rsid w:val="00B764B0"/>
    <w:rsid w:val="00B86531"/>
    <w:rsid w:val="00B913FF"/>
    <w:rsid w:val="00B939E8"/>
    <w:rsid w:val="00B9663B"/>
    <w:rsid w:val="00BA0BD6"/>
    <w:rsid w:val="00BA6DF8"/>
    <w:rsid w:val="00BA72F8"/>
    <w:rsid w:val="00BB0114"/>
    <w:rsid w:val="00BB2D7C"/>
    <w:rsid w:val="00BB6988"/>
    <w:rsid w:val="00BD110C"/>
    <w:rsid w:val="00BD430A"/>
    <w:rsid w:val="00BE153C"/>
    <w:rsid w:val="00BE1824"/>
    <w:rsid w:val="00BE2C2E"/>
    <w:rsid w:val="00BE4F08"/>
    <w:rsid w:val="00BE7301"/>
    <w:rsid w:val="00BF085C"/>
    <w:rsid w:val="00BF48CB"/>
    <w:rsid w:val="00BF6E8E"/>
    <w:rsid w:val="00BF6EEE"/>
    <w:rsid w:val="00C01BFC"/>
    <w:rsid w:val="00C04F50"/>
    <w:rsid w:val="00C11709"/>
    <w:rsid w:val="00C15272"/>
    <w:rsid w:val="00C25219"/>
    <w:rsid w:val="00C27AFD"/>
    <w:rsid w:val="00C31774"/>
    <w:rsid w:val="00C32018"/>
    <w:rsid w:val="00C3352F"/>
    <w:rsid w:val="00C3486E"/>
    <w:rsid w:val="00C524B8"/>
    <w:rsid w:val="00C57385"/>
    <w:rsid w:val="00C636F1"/>
    <w:rsid w:val="00C66726"/>
    <w:rsid w:val="00C73BF8"/>
    <w:rsid w:val="00C76351"/>
    <w:rsid w:val="00C82C80"/>
    <w:rsid w:val="00C82F66"/>
    <w:rsid w:val="00C83788"/>
    <w:rsid w:val="00C857B2"/>
    <w:rsid w:val="00C97887"/>
    <w:rsid w:val="00CB15F8"/>
    <w:rsid w:val="00CB4AF5"/>
    <w:rsid w:val="00CE2CB8"/>
    <w:rsid w:val="00CE3D0F"/>
    <w:rsid w:val="00CE7B8F"/>
    <w:rsid w:val="00CF095B"/>
    <w:rsid w:val="00CF1329"/>
    <w:rsid w:val="00CF4110"/>
    <w:rsid w:val="00CF52C3"/>
    <w:rsid w:val="00D054EF"/>
    <w:rsid w:val="00D11131"/>
    <w:rsid w:val="00D114F6"/>
    <w:rsid w:val="00D158B4"/>
    <w:rsid w:val="00D2032F"/>
    <w:rsid w:val="00D23F3B"/>
    <w:rsid w:val="00D30C0F"/>
    <w:rsid w:val="00D36319"/>
    <w:rsid w:val="00D40896"/>
    <w:rsid w:val="00D45227"/>
    <w:rsid w:val="00D5197A"/>
    <w:rsid w:val="00D53740"/>
    <w:rsid w:val="00D546AC"/>
    <w:rsid w:val="00D5736D"/>
    <w:rsid w:val="00D67A54"/>
    <w:rsid w:val="00D74A9E"/>
    <w:rsid w:val="00D76D78"/>
    <w:rsid w:val="00D7713E"/>
    <w:rsid w:val="00D7797A"/>
    <w:rsid w:val="00D86903"/>
    <w:rsid w:val="00D90928"/>
    <w:rsid w:val="00D91883"/>
    <w:rsid w:val="00D925AE"/>
    <w:rsid w:val="00D92ED1"/>
    <w:rsid w:val="00D94347"/>
    <w:rsid w:val="00DA10CC"/>
    <w:rsid w:val="00DA443F"/>
    <w:rsid w:val="00DA457C"/>
    <w:rsid w:val="00DA5C39"/>
    <w:rsid w:val="00DA7CC2"/>
    <w:rsid w:val="00DB1C37"/>
    <w:rsid w:val="00DB1C62"/>
    <w:rsid w:val="00DB32F2"/>
    <w:rsid w:val="00DB3FA2"/>
    <w:rsid w:val="00DC0515"/>
    <w:rsid w:val="00DC1470"/>
    <w:rsid w:val="00DC37CD"/>
    <w:rsid w:val="00DC4DB6"/>
    <w:rsid w:val="00DD5EC6"/>
    <w:rsid w:val="00DE1E56"/>
    <w:rsid w:val="00DE5A6C"/>
    <w:rsid w:val="00E02177"/>
    <w:rsid w:val="00E02828"/>
    <w:rsid w:val="00E15888"/>
    <w:rsid w:val="00E2217E"/>
    <w:rsid w:val="00E32160"/>
    <w:rsid w:val="00E34225"/>
    <w:rsid w:val="00E40EEF"/>
    <w:rsid w:val="00E44083"/>
    <w:rsid w:val="00E476D4"/>
    <w:rsid w:val="00E4799E"/>
    <w:rsid w:val="00E47FB0"/>
    <w:rsid w:val="00E51F11"/>
    <w:rsid w:val="00E52CEE"/>
    <w:rsid w:val="00E61809"/>
    <w:rsid w:val="00E63E94"/>
    <w:rsid w:val="00E65055"/>
    <w:rsid w:val="00E67D87"/>
    <w:rsid w:val="00E7174D"/>
    <w:rsid w:val="00E74929"/>
    <w:rsid w:val="00E8295E"/>
    <w:rsid w:val="00E84F56"/>
    <w:rsid w:val="00E91A68"/>
    <w:rsid w:val="00E9467B"/>
    <w:rsid w:val="00E9521B"/>
    <w:rsid w:val="00EA17CF"/>
    <w:rsid w:val="00EA48D5"/>
    <w:rsid w:val="00EA6234"/>
    <w:rsid w:val="00EA6915"/>
    <w:rsid w:val="00EB019C"/>
    <w:rsid w:val="00EB043B"/>
    <w:rsid w:val="00EB048D"/>
    <w:rsid w:val="00EB305A"/>
    <w:rsid w:val="00EC0894"/>
    <w:rsid w:val="00EC7218"/>
    <w:rsid w:val="00ED71EE"/>
    <w:rsid w:val="00EE12FA"/>
    <w:rsid w:val="00EE1DE3"/>
    <w:rsid w:val="00EE2E5C"/>
    <w:rsid w:val="00EE46E3"/>
    <w:rsid w:val="00EF268C"/>
    <w:rsid w:val="00EF2CC3"/>
    <w:rsid w:val="00EF707D"/>
    <w:rsid w:val="00F01030"/>
    <w:rsid w:val="00F02121"/>
    <w:rsid w:val="00F0557E"/>
    <w:rsid w:val="00F11704"/>
    <w:rsid w:val="00F1792B"/>
    <w:rsid w:val="00F20E8E"/>
    <w:rsid w:val="00F264A4"/>
    <w:rsid w:val="00F26B50"/>
    <w:rsid w:val="00F3055C"/>
    <w:rsid w:val="00F361EB"/>
    <w:rsid w:val="00F41659"/>
    <w:rsid w:val="00F4195D"/>
    <w:rsid w:val="00F458A0"/>
    <w:rsid w:val="00F46378"/>
    <w:rsid w:val="00F46DDF"/>
    <w:rsid w:val="00F47321"/>
    <w:rsid w:val="00F53CBB"/>
    <w:rsid w:val="00F55D6D"/>
    <w:rsid w:val="00F56395"/>
    <w:rsid w:val="00F61E7F"/>
    <w:rsid w:val="00F6349D"/>
    <w:rsid w:val="00F63E4A"/>
    <w:rsid w:val="00F64650"/>
    <w:rsid w:val="00F6532C"/>
    <w:rsid w:val="00F65BD6"/>
    <w:rsid w:val="00F70223"/>
    <w:rsid w:val="00F74796"/>
    <w:rsid w:val="00F749C1"/>
    <w:rsid w:val="00F82921"/>
    <w:rsid w:val="00F846A7"/>
    <w:rsid w:val="00F9234C"/>
    <w:rsid w:val="00F964F3"/>
    <w:rsid w:val="00F96ADA"/>
    <w:rsid w:val="00F96ED3"/>
    <w:rsid w:val="00FA313F"/>
    <w:rsid w:val="00FA7472"/>
    <w:rsid w:val="00FB3928"/>
    <w:rsid w:val="00FB3EC9"/>
    <w:rsid w:val="00FB4F97"/>
    <w:rsid w:val="00FC242D"/>
    <w:rsid w:val="00FC5383"/>
    <w:rsid w:val="00FC5C57"/>
    <w:rsid w:val="00FD1074"/>
    <w:rsid w:val="00FD18B0"/>
    <w:rsid w:val="00FD64B2"/>
    <w:rsid w:val="00FE0083"/>
    <w:rsid w:val="00FE1649"/>
    <w:rsid w:val="00FF3475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DCD4"/>
  <w15:chartTrackingRefBased/>
  <w15:docId w15:val="{BA1EE32D-1858-4E09-B052-F2C2AA6D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9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95D"/>
  </w:style>
  <w:style w:type="paragraph" w:styleId="Footer">
    <w:name w:val="footer"/>
    <w:basedOn w:val="Normal"/>
    <w:link w:val="FooterChar"/>
    <w:uiPriority w:val="99"/>
    <w:unhideWhenUsed/>
    <w:rsid w:val="00F419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95D"/>
  </w:style>
  <w:style w:type="paragraph" w:styleId="BalloonText">
    <w:name w:val="Balloon Text"/>
    <w:basedOn w:val="Normal"/>
    <w:link w:val="BalloonTextChar"/>
    <w:uiPriority w:val="99"/>
    <w:semiHidden/>
    <w:unhideWhenUsed/>
    <w:rsid w:val="00867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2D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607FA"/>
    <w:pPr>
      <w:spacing w:after="0" w:line="240" w:lineRule="auto"/>
    </w:pPr>
    <w:rPr>
      <w:rFonts w:ascii="Calibri" w:eastAsia="Calibri" w:hAnsi="Calibri" w:cs="Times New Roman"/>
      <w:lang w:val="sr-Cyrl-CS"/>
    </w:rPr>
  </w:style>
  <w:style w:type="paragraph" w:customStyle="1" w:styleId="Standard">
    <w:name w:val="Standard"/>
    <w:rsid w:val="00AC343A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7593F-02A3-4568-BA89-9FDBABBC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11</Pages>
  <Words>3062</Words>
  <Characters>17459</Characters>
  <Application>Microsoft Office Word</Application>
  <DocSecurity>8</DocSecurity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Pegan</dc:creator>
  <cp:keywords/>
  <dc:description/>
  <cp:lastModifiedBy>Nenad Cvetanović</cp:lastModifiedBy>
  <cp:revision>204</cp:revision>
  <cp:lastPrinted>2026-07-29T10:06:00Z</cp:lastPrinted>
  <dcterms:created xsi:type="dcterms:W3CDTF">2026-01-28T13:58:00Z</dcterms:created>
  <dcterms:modified xsi:type="dcterms:W3CDTF">2026-08-28T08:54:00Z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