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9305" w14:textId="77777777" w:rsidR="00D200BC" w:rsidRPr="008D4FA7" w:rsidRDefault="00D200BC" w:rsidP="009608F8">
      <w:pPr>
        <w:pStyle w:val="NoSpacing"/>
        <w:rPr>
          <w:lang w:val="ru-RU"/>
        </w:rPr>
      </w:pPr>
      <w:r w:rsidRPr="008D4FA7">
        <w:rPr>
          <w:noProof/>
          <w:lang w:val="sr-Latn-RS"/>
        </w:rPr>
        <w:t>ЈАВНО КОМУНАЛНО ПРЕДУЗЕЋЕ</w:t>
      </w:r>
    </w:p>
    <w:p w14:paraId="15EFEB01" w14:textId="77777777" w:rsidR="00D200BC" w:rsidRPr="008D4FA7" w:rsidRDefault="00D200BC" w:rsidP="00D200BC">
      <w:pPr>
        <w:spacing w:after="0" w:line="240" w:lineRule="auto"/>
        <w:rPr>
          <w:b/>
          <w:noProof/>
          <w:szCs w:val="24"/>
          <w:lang w:val="sr-Cyrl-RS"/>
        </w:rPr>
      </w:pPr>
      <w:r w:rsidRPr="008D4FA7">
        <w:rPr>
          <w:b/>
          <w:noProof/>
          <w:szCs w:val="24"/>
          <w:lang w:val="sr-Latn-RS"/>
        </w:rPr>
        <w:t>„ЧИСТОЋА И ЗЕЛЕНИЛО</w:t>
      </w:r>
      <w:r w:rsidRPr="008D4FA7">
        <w:rPr>
          <w:b/>
          <w:noProof/>
          <w:szCs w:val="24"/>
          <w:lang w:val="sr-Cyrl-RS"/>
        </w:rPr>
        <w:t>“</w:t>
      </w:r>
    </w:p>
    <w:p w14:paraId="30174414" w14:textId="77777777" w:rsidR="00D200BC" w:rsidRPr="008D4FA7" w:rsidRDefault="00D200BC" w:rsidP="00D200BC">
      <w:pPr>
        <w:spacing w:after="0" w:line="240" w:lineRule="auto"/>
        <w:rPr>
          <w:szCs w:val="24"/>
          <w:lang w:val="sr-Cyrl-RS"/>
        </w:rPr>
      </w:pPr>
      <w:r w:rsidRPr="008D4FA7">
        <w:rPr>
          <w:b/>
          <w:noProof/>
          <w:szCs w:val="24"/>
          <w:lang w:val="sr-Latn-RS"/>
        </w:rPr>
        <w:t>СУБОТИЦА</w:t>
      </w:r>
    </w:p>
    <w:p w14:paraId="079B8E62" w14:textId="77777777" w:rsidR="00D200BC" w:rsidRPr="008D4FA7" w:rsidRDefault="00D200BC" w:rsidP="00D200BC">
      <w:pPr>
        <w:spacing w:after="0" w:line="240" w:lineRule="auto"/>
        <w:rPr>
          <w:szCs w:val="24"/>
          <w:lang w:val="ru-RU"/>
        </w:rPr>
      </w:pPr>
    </w:p>
    <w:p w14:paraId="75B1F447" w14:textId="72577F57" w:rsidR="00D200BC" w:rsidRPr="00D74AD3" w:rsidRDefault="00D200BC" w:rsidP="00D200BC">
      <w:pPr>
        <w:spacing w:after="0" w:line="240" w:lineRule="auto"/>
        <w:rPr>
          <w:szCs w:val="24"/>
          <w:lang w:val="ru-RU"/>
        </w:rPr>
      </w:pPr>
      <w:proofErr w:type="spellStart"/>
      <w:r w:rsidRPr="00DD1E64">
        <w:rPr>
          <w:szCs w:val="24"/>
          <w:lang w:val="ru-RU"/>
        </w:rPr>
        <w:t>Број</w:t>
      </w:r>
      <w:proofErr w:type="spellEnd"/>
      <w:r w:rsidRPr="00DD1E64">
        <w:rPr>
          <w:szCs w:val="24"/>
          <w:lang w:val="ru-RU"/>
        </w:rPr>
        <w:t>:</w:t>
      </w:r>
      <w:r w:rsidR="00DD1E64" w:rsidRPr="00D74AD3">
        <w:rPr>
          <w:szCs w:val="24"/>
          <w:lang w:val="ru-RU"/>
        </w:rPr>
        <w:t xml:space="preserve"> 5746/2025</w:t>
      </w:r>
    </w:p>
    <w:p w14:paraId="7DD6A95C" w14:textId="1FE4627A" w:rsidR="00742C91" w:rsidRPr="00D74AD3" w:rsidRDefault="00D200BC" w:rsidP="00D200BC">
      <w:pPr>
        <w:spacing w:after="0" w:line="240" w:lineRule="auto"/>
        <w:rPr>
          <w:bCs/>
          <w:szCs w:val="24"/>
          <w:lang w:val="ru-RU"/>
        </w:rPr>
      </w:pPr>
      <w:proofErr w:type="spellStart"/>
      <w:r w:rsidRPr="00DD1E64">
        <w:rPr>
          <w:szCs w:val="24"/>
          <w:lang w:val="ru-RU"/>
        </w:rPr>
        <w:t>Датум</w:t>
      </w:r>
      <w:proofErr w:type="spellEnd"/>
      <w:r w:rsidRPr="00DD1E64">
        <w:rPr>
          <w:szCs w:val="24"/>
          <w:lang w:val="ru-RU"/>
        </w:rPr>
        <w:t>:</w:t>
      </w:r>
      <w:r w:rsidR="00DD1E64" w:rsidRPr="00D74AD3">
        <w:rPr>
          <w:szCs w:val="24"/>
          <w:lang w:val="ru-RU"/>
        </w:rPr>
        <w:t xml:space="preserve"> 15.07.2025.</w:t>
      </w:r>
    </w:p>
    <w:p w14:paraId="15AC6BC2" w14:textId="77777777" w:rsidR="00D200BC" w:rsidRPr="008D4FA7" w:rsidRDefault="00D200BC" w:rsidP="00D200BC">
      <w:pPr>
        <w:spacing w:after="0" w:line="240" w:lineRule="auto"/>
        <w:rPr>
          <w:bCs/>
          <w:szCs w:val="24"/>
          <w:lang w:val="sr-Latn-RS"/>
        </w:rPr>
      </w:pPr>
    </w:p>
    <w:p w14:paraId="12AEB032" w14:textId="77777777" w:rsidR="00D200BC" w:rsidRPr="008D4FA7" w:rsidRDefault="00D200BC" w:rsidP="00D200BC">
      <w:pPr>
        <w:spacing w:after="0" w:line="240" w:lineRule="auto"/>
        <w:rPr>
          <w:bCs/>
          <w:szCs w:val="24"/>
          <w:lang w:val="sr-Latn-RS"/>
        </w:rPr>
      </w:pPr>
    </w:p>
    <w:p w14:paraId="52AA22EA" w14:textId="77777777" w:rsidR="00D200BC" w:rsidRPr="008D4FA7" w:rsidRDefault="00D200BC" w:rsidP="00D200BC">
      <w:pPr>
        <w:spacing w:after="0" w:line="240" w:lineRule="auto"/>
        <w:rPr>
          <w:bCs/>
          <w:szCs w:val="24"/>
          <w:lang w:val="sr-Latn-RS"/>
        </w:rPr>
      </w:pPr>
    </w:p>
    <w:p w14:paraId="640A400D" w14:textId="77777777" w:rsidR="00D200BC" w:rsidRPr="008D4FA7" w:rsidRDefault="00D200BC" w:rsidP="00D200BC">
      <w:pPr>
        <w:spacing w:after="0" w:line="240" w:lineRule="auto"/>
        <w:rPr>
          <w:bCs/>
          <w:szCs w:val="24"/>
          <w:lang w:val="sr-Latn-RS"/>
        </w:rPr>
      </w:pPr>
    </w:p>
    <w:p w14:paraId="784812C7" w14:textId="1A349155" w:rsidR="00D200BC" w:rsidRPr="008D4FA7" w:rsidRDefault="008B22ED" w:rsidP="008B22ED">
      <w:pPr>
        <w:tabs>
          <w:tab w:val="left" w:pos="2055"/>
        </w:tabs>
        <w:spacing w:after="0" w:line="240" w:lineRule="auto"/>
        <w:rPr>
          <w:bCs/>
          <w:szCs w:val="24"/>
          <w:lang w:val="sr-Latn-RS"/>
        </w:rPr>
      </w:pPr>
      <w:r>
        <w:rPr>
          <w:bCs/>
          <w:szCs w:val="24"/>
          <w:lang w:val="sr-Latn-RS"/>
        </w:rPr>
        <w:tab/>
      </w:r>
    </w:p>
    <w:p w14:paraId="00055741" w14:textId="77777777" w:rsidR="00D200BC" w:rsidRDefault="00D200BC" w:rsidP="00D200BC">
      <w:pPr>
        <w:spacing w:after="0" w:line="240" w:lineRule="auto"/>
        <w:rPr>
          <w:bCs/>
          <w:szCs w:val="24"/>
          <w:lang w:val="sr-Cyrl-RS"/>
        </w:rPr>
      </w:pPr>
    </w:p>
    <w:p w14:paraId="1DCF9B7E" w14:textId="77777777" w:rsidR="00742C91" w:rsidRPr="00742C91" w:rsidRDefault="00742C91" w:rsidP="00D200BC">
      <w:pPr>
        <w:spacing w:after="0" w:line="240" w:lineRule="auto"/>
        <w:rPr>
          <w:bCs/>
          <w:szCs w:val="24"/>
          <w:lang w:val="sr-Cyrl-RS"/>
        </w:rPr>
      </w:pPr>
    </w:p>
    <w:p w14:paraId="67F10EEF" w14:textId="77777777" w:rsidR="00D200BC" w:rsidRPr="008D4FA7" w:rsidRDefault="00D200BC" w:rsidP="00D200BC">
      <w:pPr>
        <w:spacing w:after="0" w:line="240" w:lineRule="auto"/>
        <w:rPr>
          <w:bCs/>
          <w:szCs w:val="24"/>
          <w:lang w:val="sr-Latn-RS"/>
        </w:rPr>
      </w:pPr>
    </w:p>
    <w:p w14:paraId="25D6DB1E" w14:textId="0ECE655A" w:rsidR="00D200BC" w:rsidRPr="008D4FA7" w:rsidRDefault="00D200BC" w:rsidP="00D200BC">
      <w:pPr>
        <w:spacing w:after="0" w:line="240" w:lineRule="auto"/>
        <w:jc w:val="center"/>
        <w:rPr>
          <w:b/>
          <w:bCs/>
          <w:szCs w:val="24"/>
          <w:lang w:val="sr-Latn-RS"/>
        </w:rPr>
      </w:pPr>
      <w:r w:rsidRPr="008D4FA7">
        <w:rPr>
          <w:b/>
          <w:bCs/>
          <w:szCs w:val="24"/>
          <w:lang w:val="sr-Latn-RS"/>
        </w:rPr>
        <w:t>ИЗВЕШТАЈ О СТЕПЕНУ РЕАЛИЗАЦИЈЕ ПРОГРАМА ПОСЛОВАЊА</w:t>
      </w:r>
      <w:r w:rsidR="00622DB5">
        <w:rPr>
          <w:b/>
          <w:bCs/>
          <w:szCs w:val="24"/>
          <w:lang w:val="sr-Latn-RS"/>
        </w:rPr>
        <w:t xml:space="preserve"> </w:t>
      </w:r>
      <w:r w:rsidRPr="008D4FA7">
        <w:rPr>
          <w:b/>
          <w:bCs/>
          <w:szCs w:val="24"/>
          <w:lang w:val="sr-Latn-RS"/>
        </w:rPr>
        <w:t>ПРЕДУЗЕЋА ЗА 202</w:t>
      </w:r>
      <w:r w:rsidR="00485347" w:rsidRPr="0008013E">
        <w:rPr>
          <w:b/>
          <w:bCs/>
          <w:szCs w:val="24"/>
          <w:lang w:val="sr-Cyrl-RS"/>
        </w:rPr>
        <w:t>4</w:t>
      </w:r>
      <w:r w:rsidRPr="008D4FA7">
        <w:rPr>
          <w:b/>
          <w:bCs/>
          <w:szCs w:val="24"/>
          <w:lang w:val="sr-Latn-RS"/>
        </w:rPr>
        <w:t>. ГОДИНУ</w:t>
      </w:r>
    </w:p>
    <w:p w14:paraId="3EA0CBA4" w14:textId="77777777" w:rsidR="00D200BC" w:rsidRPr="008D4FA7" w:rsidRDefault="00D200BC" w:rsidP="00D200BC">
      <w:pPr>
        <w:spacing w:after="0" w:line="240" w:lineRule="auto"/>
        <w:rPr>
          <w:szCs w:val="24"/>
          <w:lang w:val="ru-RU"/>
        </w:rPr>
      </w:pPr>
    </w:p>
    <w:p w14:paraId="39B11FD4" w14:textId="77777777" w:rsidR="00D200BC" w:rsidRPr="008D4FA7" w:rsidRDefault="00D200BC" w:rsidP="00D200BC">
      <w:pPr>
        <w:spacing w:after="0" w:line="240" w:lineRule="auto"/>
        <w:rPr>
          <w:szCs w:val="24"/>
          <w:lang w:val="ru-RU"/>
        </w:rPr>
      </w:pPr>
    </w:p>
    <w:p w14:paraId="5B1EEC45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4C5AEE41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57730FA0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742B490F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3B9EBFC8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543034E5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586A1BD8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79BB0176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1633FD76" w14:textId="000C6DE8" w:rsidR="00D200BC" w:rsidRPr="008D4FA7" w:rsidRDefault="00D200BC" w:rsidP="00D200BC">
      <w:pPr>
        <w:spacing w:after="0" w:line="240" w:lineRule="auto"/>
        <w:rPr>
          <w:noProof/>
          <w:szCs w:val="24"/>
          <w:lang w:val="sr-Latn-RS"/>
        </w:rPr>
      </w:pPr>
      <w:r w:rsidRPr="008D4FA7">
        <w:rPr>
          <w:b/>
          <w:noProof/>
          <w:szCs w:val="24"/>
          <w:lang w:val="sr-Cyrl-RS"/>
        </w:rPr>
        <w:t>Пословно име</w:t>
      </w:r>
      <w:r w:rsidRPr="008D4FA7">
        <w:rPr>
          <w:noProof/>
          <w:szCs w:val="24"/>
          <w:lang w:val="sr-Cyrl-RS"/>
        </w:rPr>
        <w:t>:</w:t>
      </w:r>
      <w:r w:rsidRPr="008D4FA7">
        <w:rPr>
          <w:noProof/>
          <w:szCs w:val="24"/>
          <w:lang w:val="sr-Latn-RS"/>
        </w:rPr>
        <w:t xml:space="preserve"> ЈАВНО КОМУНАЛНО ПРЕДУЗЕЋЕ „ЧИСТОЋА И ЗЕЛЕНИЛО“</w:t>
      </w:r>
    </w:p>
    <w:p w14:paraId="638F596D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  <w:r w:rsidRPr="008D4FA7">
        <w:rPr>
          <w:b/>
          <w:noProof/>
          <w:szCs w:val="24"/>
          <w:lang w:val="sr-Cyrl-RS"/>
        </w:rPr>
        <w:t>Седиште</w:t>
      </w:r>
      <w:r w:rsidRPr="008D4FA7">
        <w:rPr>
          <w:noProof/>
          <w:szCs w:val="24"/>
          <w:lang w:val="sr-Cyrl-RS"/>
        </w:rPr>
        <w:t xml:space="preserve">: </w:t>
      </w:r>
      <w:r w:rsidRPr="008D4FA7">
        <w:rPr>
          <w:noProof/>
          <w:szCs w:val="24"/>
          <w:lang w:val="sr-Latn-RS"/>
        </w:rPr>
        <w:t>СУБОТИЦА, Јожефа Атиле бр.4</w:t>
      </w:r>
    </w:p>
    <w:p w14:paraId="0D66A855" w14:textId="64B6760C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  <w:r w:rsidRPr="008D4FA7">
        <w:rPr>
          <w:b/>
          <w:noProof/>
          <w:szCs w:val="24"/>
          <w:lang w:val="sr-Cyrl-RS"/>
        </w:rPr>
        <w:t>Претежна делатност</w:t>
      </w:r>
      <w:r w:rsidRPr="008D4FA7">
        <w:rPr>
          <w:noProof/>
          <w:szCs w:val="24"/>
          <w:lang w:val="sr-Cyrl-RS"/>
        </w:rPr>
        <w:t xml:space="preserve">: </w:t>
      </w:r>
      <w:r w:rsidRPr="008D4FA7">
        <w:rPr>
          <w:noProof/>
          <w:szCs w:val="24"/>
          <w:lang w:val="sr-Latn-RS"/>
        </w:rPr>
        <w:t>38.11 СКУПЉАЊЕ ОТПАДА КОЈИ НИЈЕ ОПАСАН</w:t>
      </w:r>
    </w:p>
    <w:p w14:paraId="3654706A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  <w:r w:rsidRPr="008D4FA7">
        <w:rPr>
          <w:b/>
          <w:noProof/>
          <w:szCs w:val="24"/>
          <w:lang w:val="sr-Cyrl-RS"/>
        </w:rPr>
        <w:t>Матични број</w:t>
      </w:r>
      <w:r w:rsidRPr="008D4FA7">
        <w:rPr>
          <w:noProof/>
          <w:szCs w:val="24"/>
          <w:lang w:val="sr-Cyrl-RS"/>
        </w:rPr>
        <w:t xml:space="preserve">: </w:t>
      </w:r>
      <w:r w:rsidRPr="008D4FA7">
        <w:rPr>
          <w:noProof/>
          <w:szCs w:val="24"/>
          <w:lang w:val="sr-Latn-RS"/>
        </w:rPr>
        <w:t>08065136</w:t>
      </w:r>
    </w:p>
    <w:p w14:paraId="60695A70" w14:textId="46DB8A58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  <w:r w:rsidRPr="008D4FA7">
        <w:rPr>
          <w:b/>
          <w:noProof/>
          <w:szCs w:val="24"/>
          <w:lang w:val="sr-Cyrl-RS"/>
        </w:rPr>
        <w:t>ПИБ</w:t>
      </w:r>
      <w:r w:rsidRPr="008D4FA7">
        <w:rPr>
          <w:noProof/>
          <w:szCs w:val="24"/>
          <w:lang w:val="sr-Cyrl-RS"/>
        </w:rPr>
        <w:t xml:space="preserve">: </w:t>
      </w:r>
      <w:r w:rsidRPr="008D4FA7">
        <w:rPr>
          <w:noProof/>
          <w:szCs w:val="24"/>
          <w:lang w:val="sr-Latn-RS"/>
        </w:rPr>
        <w:t>100961002</w:t>
      </w:r>
    </w:p>
    <w:p w14:paraId="44BF62EA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Latn-RS"/>
        </w:rPr>
      </w:pPr>
      <w:r w:rsidRPr="008D4FA7">
        <w:rPr>
          <w:b/>
          <w:noProof/>
          <w:szCs w:val="24"/>
          <w:lang w:val="sr-Cyrl-RS"/>
        </w:rPr>
        <w:t>ЈБКЈС</w:t>
      </w:r>
      <w:r w:rsidRPr="008D4FA7">
        <w:rPr>
          <w:noProof/>
          <w:szCs w:val="24"/>
          <w:lang w:val="sr-Cyrl-RS"/>
        </w:rPr>
        <w:t xml:space="preserve">: </w:t>
      </w:r>
      <w:r w:rsidRPr="008D4FA7">
        <w:rPr>
          <w:noProof/>
          <w:szCs w:val="24"/>
          <w:lang w:val="sr-Latn-RS"/>
        </w:rPr>
        <w:t>82662</w:t>
      </w:r>
    </w:p>
    <w:p w14:paraId="7D4277E1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Latn-RS"/>
        </w:rPr>
      </w:pPr>
    </w:p>
    <w:p w14:paraId="79FE00E0" w14:textId="5C1FF878" w:rsidR="00D200BC" w:rsidRPr="0008013E" w:rsidRDefault="00D200BC" w:rsidP="00D200BC">
      <w:pPr>
        <w:spacing w:after="0" w:line="240" w:lineRule="auto"/>
        <w:rPr>
          <w:noProof/>
          <w:szCs w:val="24"/>
          <w:lang w:val="sr-Cyrl-RS"/>
        </w:rPr>
      </w:pPr>
      <w:r w:rsidRPr="008D4FA7">
        <w:rPr>
          <w:b/>
          <w:noProof/>
          <w:szCs w:val="24"/>
          <w:lang w:val="sr-Cyrl-RS"/>
        </w:rPr>
        <w:t>Надлежни органи</w:t>
      </w:r>
      <w:r w:rsidRPr="008D4FA7">
        <w:rPr>
          <w:noProof/>
          <w:szCs w:val="24"/>
          <w:lang w:val="sr-Cyrl-RS"/>
        </w:rPr>
        <w:t xml:space="preserve">:  </w:t>
      </w:r>
      <w:r w:rsidRPr="008D4FA7">
        <w:rPr>
          <w:noProof/>
          <w:szCs w:val="24"/>
          <w:lang w:val="sr-Latn-RS"/>
        </w:rPr>
        <w:t>МИНИСТАРСТВО ПРИВРЕДЕ</w:t>
      </w:r>
    </w:p>
    <w:p w14:paraId="2074813F" w14:textId="518BECE8" w:rsidR="00D200BC" w:rsidRPr="008D4FA7" w:rsidRDefault="00D200BC" w:rsidP="00D200BC">
      <w:pPr>
        <w:spacing w:after="0" w:line="240" w:lineRule="auto"/>
        <w:ind w:left="1416" w:firstLine="708"/>
        <w:rPr>
          <w:noProof/>
          <w:szCs w:val="24"/>
          <w:lang w:val="sr-Cyrl-RS"/>
        </w:rPr>
      </w:pPr>
      <w:r w:rsidRPr="008D4FA7">
        <w:rPr>
          <w:noProof/>
          <w:szCs w:val="24"/>
          <w:lang w:val="sr-Latn-RS"/>
        </w:rPr>
        <w:t>СКУПШТИНА ГРАДА СУБОТИЦЕ</w:t>
      </w:r>
    </w:p>
    <w:p w14:paraId="308F08B5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7A4DD1C8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1675D12E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40E69E5D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6A5628A7" w14:textId="77777777" w:rsidR="00D200BC" w:rsidRPr="0008013E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7C63EAF3" w14:textId="77777777" w:rsidR="00485347" w:rsidRPr="0008013E" w:rsidRDefault="00485347" w:rsidP="00D200BC">
      <w:pPr>
        <w:spacing w:after="0" w:line="240" w:lineRule="auto"/>
        <w:rPr>
          <w:noProof/>
          <w:szCs w:val="24"/>
          <w:lang w:val="sr-Cyrl-RS"/>
        </w:rPr>
      </w:pPr>
    </w:p>
    <w:p w14:paraId="53239D89" w14:textId="77777777" w:rsidR="00485347" w:rsidRPr="0008013E" w:rsidRDefault="00485347" w:rsidP="00D200BC">
      <w:pPr>
        <w:spacing w:after="0" w:line="240" w:lineRule="auto"/>
        <w:rPr>
          <w:noProof/>
          <w:szCs w:val="24"/>
          <w:lang w:val="sr-Cyrl-RS"/>
        </w:rPr>
      </w:pPr>
    </w:p>
    <w:p w14:paraId="2363A7FD" w14:textId="77777777" w:rsidR="00485347" w:rsidRPr="0008013E" w:rsidRDefault="00485347" w:rsidP="00D200BC">
      <w:pPr>
        <w:spacing w:after="0" w:line="240" w:lineRule="auto"/>
        <w:rPr>
          <w:noProof/>
          <w:szCs w:val="24"/>
          <w:lang w:val="sr-Cyrl-RS"/>
        </w:rPr>
      </w:pPr>
    </w:p>
    <w:p w14:paraId="7527A631" w14:textId="77777777" w:rsidR="00485347" w:rsidRPr="0008013E" w:rsidRDefault="00485347" w:rsidP="00D200BC">
      <w:pPr>
        <w:spacing w:after="0" w:line="240" w:lineRule="auto"/>
        <w:rPr>
          <w:noProof/>
          <w:szCs w:val="24"/>
          <w:lang w:val="sr-Cyrl-RS"/>
        </w:rPr>
      </w:pPr>
    </w:p>
    <w:p w14:paraId="06628AD4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0D7499AC" w14:textId="77777777" w:rsidR="00D200BC" w:rsidRPr="008D4FA7" w:rsidRDefault="00D200BC" w:rsidP="00D200BC">
      <w:pPr>
        <w:spacing w:after="0" w:line="240" w:lineRule="auto"/>
        <w:rPr>
          <w:noProof/>
          <w:szCs w:val="24"/>
          <w:lang w:val="sr-Cyrl-RS"/>
        </w:rPr>
      </w:pPr>
    </w:p>
    <w:p w14:paraId="4D3806DE" w14:textId="1307DC7D" w:rsidR="00D200BC" w:rsidRPr="008D4FA7" w:rsidRDefault="00D200BC" w:rsidP="00D200BC">
      <w:pPr>
        <w:spacing w:after="0" w:line="240" w:lineRule="auto"/>
        <w:jc w:val="center"/>
        <w:rPr>
          <w:noProof/>
          <w:szCs w:val="24"/>
          <w:lang w:val="sr-Cyrl-RS"/>
        </w:rPr>
      </w:pPr>
      <w:r w:rsidRPr="003E0FB0">
        <w:rPr>
          <w:noProof/>
          <w:szCs w:val="24"/>
          <w:lang w:val="sr-Cyrl-RS"/>
        </w:rPr>
        <w:t>Суботица, јул 202</w:t>
      </w:r>
      <w:r w:rsidR="00485347" w:rsidRPr="0008013E">
        <w:rPr>
          <w:noProof/>
          <w:szCs w:val="24"/>
          <w:lang w:val="sr-Cyrl-RS"/>
        </w:rPr>
        <w:t>5</w:t>
      </w:r>
      <w:r w:rsidRPr="003E0FB0">
        <w:rPr>
          <w:noProof/>
          <w:szCs w:val="24"/>
          <w:lang w:val="sr-Cyrl-RS"/>
        </w:rPr>
        <w:t>.</w:t>
      </w:r>
    </w:p>
    <w:p w14:paraId="796C5301" w14:textId="77777777" w:rsidR="00D200BC" w:rsidRPr="008D4FA7" w:rsidRDefault="00D200BC" w:rsidP="00D200BC">
      <w:pPr>
        <w:spacing w:after="0" w:line="240" w:lineRule="auto"/>
        <w:rPr>
          <w:rFonts w:eastAsia="Times New Roman"/>
          <w:noProof/>
          <w:szCs w:val="24"/>
          <w:lang w:val="sr-Cyrl-RS"/>
        </w:rPr>
      </w:pPr>
    </w:p>
    <w:p w14:paraId="4BB93DD5" w14:textId="77777777" w:rsidR="00D200BC" w:rsidRPr="008D4FA7" w:rsidRDefault="00D200BC" w:rsidP="00D200BC">
      <w:pPr>
        <w:spacing w:after="0" w:line="240" w:lineRule="auto"/>
        <w:rPr>
          <w:rFonts w:eastAsia="Times New Roman"/>
          <w:noProof/>
          <w:szCs w:val="24"/>
          <w:lang w:val="sr-Cyrl-RS"/>
        </w:rPr>
      </w:pPr>
    </w:p>
    <w:p w14:paraId="1C85E095" w14:textId="77777777" w:rsidR="00D200BC" w:rsidRPr="008D4FA7" w:rsidRDefault="00D200BC" w:rsidP="00D200BC">
      <w:pPr>
        <w:spacing w:after="0" w:line="240" w:lineRule="auto"/>
        <w:rPr>
          <w:rFonts w:eastAsia="Times New Roman"/>
          <w:noProof/>
          <w:szCs w:val="24"/>
          <w:lang w:val="sr-Cyrl-RS"/>
        </w:rPr>
      </w:pPr>
    </w:p>
    <w:p w14:paraId="5705838D" w14:textId="77777777" w:rsidR="00D200BC" w:rsidRPr="008D4FA7" w:rsidRDefault="00D200BC" w:rsidP="00D200BC">
      <w:pPr>
        <w:spacing w:after="0" w:line="240" w:lineRule="auto"/>
        <w:jc w:val="center"/>
        <w:rPr>
          <w:b/>
          <w:szCs w:val="24"/>
          <w:lang w:val="sr-Latn-RS"/>
        </w:rPr>
      </w:pPr>
    </w:p>
    <w:p w14:paraId="26CD9DCB" w14:textId="77777777" w:rsidR="00D200BC" w:rsidRPr="008D4FA7" w:rsidRDefault="00D200BC" w:rsidP="00D200BC">
      <w:pPr>
        <w:spacing w:after="0" w:line="240" w:lineRule="auto"/>
        <w:jc w:val="center"/>
        <w:rPr>
          <w:b/>
          <w:szCs w:val="24"/>
          <w:lang w:val="sr-Latn-RS"/>
        </w:rPr>
      </w:pPr>
    </w:p>
    <w:p w14:paraId="392B3543" w14:textId="77777777" w:rsidR="00D200BC" w:rsidRPr="008D4FA7" w:rsidRDefault="00D200BC" w:rsidP="00D200BC">
      <w:pPr>
        <w:spacing w:after="0" w:line="240" w:lineRule="auto"/>
        <w:jc w:val="center"/>
        <w:rPr>
          <w:b/>
          <w:szCs w:val="24"/>
          <w:lang w:val="sr-Latn-RS"/>
        </w:rPr>
      </w:pPr>
    </w:p>
    <w:p w14:paraId="49A70DE0" w14:textId="77777777" w:rsidR="00D200BC" w:rsidRPr="006444D7" w:rsidRDefault="00D200BC" w:rsidP="00D200BC">
      <w:pPr>
        <w:spacing w:after="0" w:line="240" w:lineRule="auto"/>
        <w:jc w:val="center"/>
        <w:rPr>
          <w:b/>
          <w:szCs w:val="24"/>
          <w:lang w:val="sr-Latn-RS"/>
        </w:rPr>
      </w:pPr>
      <w:r w:rsidRPr="006444D7">
        <w:rPr>
          <w:b/>
          <w:szCs w:val="24"/>
          <w:lang w:val="sr-Latn-RS"/>
        </w:rPr>
        <w:t>САДРЖАЈ</w:t>
      </w:r>
    </w:p>
    <w:p w14:paraId="28CC2F9B" w14:textId="3C91F3AA" w:rsidR="00D200BC" w:rsidRPr="006444D7" w:rsidRDefault="00CE0CA2" w:rsidP="00D200BC">
      <w:pPr>
        <w:spacing w:after="0" w:line="240" w:lineRule="auto"/>
        <w:ind w:left="7788"/>
        <w:rPr>
          <w:b/>
          <w:szCs w:val="24"/>
          <w:lang w:val="sr-Latn-RS"/>
        </w:rPr>
      </w:pPr>
      <w:r w:rsidRPr="006444D7">
        <w:rPr>
          <w:b/>
          <w:szCs w:val="24"/>
          <w:lang w:val="sr-Latn-RS"/>
        </w:rPr>
        <w:t xml:space="preserve"> </w:t>
      </w:r>
      <w:proofErr w:type="spellStart"/>
      <w:r w:rsidR="00D200BC" w:rsidRPr="006444D7">
        <w:rPr>
          <w:b/>
          <w:szCs w:val="24"/>
          <w:lang w:val="sr-Latn-RS"/>
        </w:rPr>
        <w:t>Страна</w:t>
      </w:r>
      <w:proofErr w:type="spellEnd"/>
    </w:p>
    <w:p w14:paraId="3C4B0FFF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Latn-RS"/>
        </w:rPr>
      </w:pPr>
    </w:p>
    <w:p w14:paraId="26B17671" w14:textId="5E6CDEF6" w:rsidR="00D200BC" w:rsidRPr="006444D7" w:rsidRDefault="00D200BC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Latn-RS"/>
        </w:rPr>
      </w:pPr>
      <w:r w:rsidRPr="006444D7">
        <w:rPr>
          <w:b/>
          <w:szCs w:val="24"/>
          <w:lang w:val="sr-Latn-RS"/>
        </w:rPr>
        <w:t>УВОД</w:t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Latn-RS"/>
        </w:rPr>
        <w:tab/>
      </w:r>
      <w:r w:rsidRPr="006444D7">
        <w:rPr>
          <w:b/>
          <w:szCs w:val="24"/>
          <w:lang w:val="sr-Cyrl-RS"/>
        </w:rPr>
        <w:t xml:space="preserve"> </w:t>
      </w:r>
      <w:r w:rsidR="00D4798C" w:rsidRPr="006444D7">
        <w:rPr>
          <w:szCs w:val="24"/>
          <w:lang w:val="sr-Latn-RS"/>
        </w:rPr>
        <w:t>3</w:t>
      </w:r>
    </w:p>
    <w:p w14:paraId="01198780" w14:textId="77777777" w:rsidR="00D200BC" w:rsidRPr="006444D7" w:rsidRDefault="00D200BC" w:rsidP="00D200BC">
      <w:pPr>
        <w:spacing w:after="0" w:line="240" w:lineRule="auto"/>
        <w:ind w:left="720"/>
        <w:rPr>
          <w:b/>
          <w:szCs w:val="24"/>
          <w:lang w:val="sr-Latn-RS"/>
        </w:rPr>
      </w:pPr>
    </w:p>
    <w:p w14:paraId="4B6FE0B0" w14:textId="027245A6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Latn-RS"/>
        </w:rPr>
      </w:pPr>
      <w:r w:rsidRPr="006444D7">
        <w:rPr>
          <w:b/>
          <w:szCs w:val="24"/>
          <w:lang w:val="sr-Cyrl-RS"/>
        </w:rPr>
        <w:t>ОБРАЗЛОЖЕЊЕ ПОСЛОВАЊА</w:t>
      </w:r>
      <w:r w:rsidR="00D200BC" w:rsidRPr="006444D7">
        <w:rPr>
          <w:b/>
          <w:szCs w:val="24"/>
          <w:lang w:val="sr-Latn-RS"/>
        </w:rPr>
        <w:tab/>
      </w:r>
      <w:r w:rsidR="00D200BC" w:rsidRPr="006444D7">
        <w:rPr>
          <w:b/>
          <w:szCs w:val="24"/>
          <w:lang w:val="sr-Cyrl-RS"/>
        </w:rPr>
        <w:t xml:space="preserve"> </w:t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 xml:space="preserve">  </w:t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 xml:space="preserve"> </w:t>
      </w:r>
      <w:r w:rsidR="00D4798C" w:rsidRPr="006444D7">
        <w:rPr>
          <w:szCs w:val="24"/>
          <w:lang w:val="sr-Latn-RS"/>
        </w:rPr>
        <w:t>4</w:t>
      </w:r>
    </w:p>
    <w:p w14:paraId="1E0B99B5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Latn-RS"/>
        </w:rPr>
      </w:pPr>
    </w:p>
    <w:p w14:paraId="3E14648F" w14:textId="02A097BA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Latn-RS"/>
        </w:rPr>
      </w:pPr>
      <w:r w:rsidRPr="006444D7">
        <w:rPr>
          <w:b/>
          <w:szCs w:val="24"/>
          <w:lang w:val="sr-Cyrl-RS"/>
        </w:rPr>
        <w:t>БИЛАНС УСПЕХА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  <w:t xml:space="preserve">            </w:t>
      </w:r>
      <w:r w:rsidR="00D4798C" w:rsidRPr="006444D7">
        <w:rPr>
          <w:b/>
          <w:szCs w:val="24"/>
          <w:lang w:val="en-US"/>
        </w:rPr>
        <w:t xml:space="preserve"> </w:t>
      </w:r>
      <w:r w:rsidR="006444D7" w:rsidRPr="006444D7">
        <w:rPr>
          <w:szCs w:val="24"/>
          <w:lang w:val="sr-Cyrl-RS"/>
        </w:rPr>
        <w:t>8</w:t>
      </w:r>
      <w:r w:rsidR="00D200BC" w:rsidRPr="006444D7">
        <w:rPr>
          <w:b/>
          <w:szCs w:val="24"/>
          <w:lang w:val="sr-Cyrl-RS"/>
        </w:rPr>
        <w:t xml:space="preserve"> </w:t>
      </w:r>
    </w:p>
    <w:p w14:paraId="2F629772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Latn-RS"/>
        </w:rPr>
      </w:pPr>
    </w:p>
    <w:p w14:paraId="7458AD8D" w14:textId="47FE8AB9" w:rsidR="00D200BC" w:rsidRPr="006444D7" w:rsidRDefault="00D200BC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 xml:space="preserve">БИЛАНС </w:t>
      </w:r>
      <w:r w:rsidR="00B25052" w:rsidRPr="006444D7">
        <w:rPr>
          <w:b/>
          <w:szCs w:val="24"/>
          <w:lang w:val="sr-Cyrl-RS"/>
        </w:rPr>
        <w:t>СТАЊА</w:t>
      </w:r>
      <w:r w:rsidR="00B25052"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  <w:t xml:space="preserve">           </w:t>
      </w:r>
      <w:r w:rsidRPr="006444D7">
        <w:rPr>
          <w:b/>
          <w:szCs w:val="24"/>
          <w:lang w:val="sr-Cyrl-RS"/>
        </w:rPr>
        <w:tab/>
      </w:r>
      <w:r w:rsidR="00D4798C" w:rsidRPr="006444D7">
        <w:rPr>
          <w:szCs w:val="24"/>
          <w:lang w:val="en-US"/>
        </w:rPr>
        <w:t>1</w:t>
      </w:r>
      <w:r w:rsidR="006444D7" w:rsidRPr="006444D7">
        <w:rPr>
          <w:szCs w:val="24"/>
          <w:lang w:val="sr-Cyrl-RS"/>
        </w:rPr>
        <w:t>3</w:t>
      </w:r>
    </w:p>
    <w:p w14:paraId="090702D2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Cyrl-RS"/>
        </w:rPr>
      </w:pPr>
    </w:p>
    <w:p w14:paraId="6D03EADC" w14:textId="6682C8BB" w:rsidR="00D200BC" w:rsidRPr="006444D7" w:rsidRDefault="00A721CB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ПЛАНИРАНИ И РЕАЛИЗОВАНИ ИНДИКАТОРИ ПОСЛОВАЊА</w:t>
      </w:r>
      <w:r w:rsidRPr="006444D7">
        <w:rPr>
          <w:b/>
          <w:szCs w:val="24"/>
          <w:lang w:val="sr-Cyrl-RS"/>
        </w:rPr>
        <w:tab/>
      </w:r>
      <w:r w:rsidR="00D4798C" w:rsidRPr="0008013E">
        <w:rPr>
          <w:szCs w:val="24"/>
          <w:lang w:val="sr-Cyrl-RS"/>
        </w:rPr>
        <w:t>2</w:t>
      </w:r>
      <w:r w:rsidR="006444D7" w:rsidRPr="006444D7">
        <w:rPr>
          <w:szCs w:val="24"/>
          <w:lang w:val="sr-Cyrl-RS"/>
        </w:rPr>
        <w:t>1</w:t>
      </w:r>
    </w:p>
    <w:p w14:paraId="4A55D915" w14:textId="77777777" w:rsidR="00D200BC" w:rsidRPr="006444D7" w:rsidRDefault="00D200BC" w:rsidP="00D200BC">
      <w:pPr>
        <w:spacing w:after="0" w:line="240" w:lineRule="auto"/>
        <w:ind w:left="720"/>
        <w:rPr>
          <w:b/>
          <w:szCs w:val="24"/>
          <w:lang w:val="sr-Cyrl-RS"/>
        </w:rPr>
      </w:pPr>
    </w:p>
    <w:p w14:paraId="5A75C87A" w14:textId="32DDA682" w:rsidR="00D200BC" w:rsidRPr="006444D7" w:rsidRDefault="00A721CB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ТРОШКОВИ ЗАПОСЛЕНИХ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6444D7" w:rsidRPr="006444D7">
        <w:rPr>
          <w:b/>
          <w:szCs w:val="24"/>
          <w:lang w:val="sr-Cyrl-RS"/>
        </w:rPr>
        <w:t xml:space="preserve">           </w:t>
      </w:r>
      <w:r w:rsidR="00D4798C" w:rsidRPr="006444D7">
        <w:rPr>
          <w:b/>
          <w:szCs w:val="24"/>
          <w:lang w:val="en-US"/>
        </w:rPr>
        <w:t xml:space="preserve"> </w:t>
      </w:r>
      <w:r w:rsidR="00D4798C" w:rsidRPr="006444D7">
        <w:rPr>
          <w:szCs w:val="24"/>
          <w:lang w:val="en-US"/>
        </w:rPr>
        <w:t>2</w:t>
      </w:r>
      <w:r w:rsidR="006444D7" w:rsidRPr="006444D7">
        <w:rPr>
          <w:szCs w:val="24"/>
          <w:lang w:val="sr-Cyrl-RS"/>
        </w:rPr>
        <w:t>4</w:t>
      </w:r>
    </w:p>
    <w:p w14:paraId="7398E5F4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Cyrl-RS"/>
        </w:rPr>
      </w:pPr>
    </w:p>
    <w:p w14:paraId="4BBAC896" w14:textId="6815ABC5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ДИНАМИКА ЗАПОСЛЕНИХ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  <w:t xml:space="preserve">           </w:t>
      </w:r>
      <w:r w:rsidR="00D4798C" w:rsidRPr="006444D7">
        <w:rPr>
          <w:b/>
          <w:szCs w:val="24"/>
          <w:lang w:val="en-US"/>
        </w:rPr>
        <w:t xml:space="preserve"> </w:t>
      </w:r>
      <w:r w:rsidR="00D4798C" w:rsidRPr="006444D7">
        <w:rPr>
          <w:szCs w:val="24"/>
          <w:lang w:val="en-US"/>
        </w:rPr>
        <w:t>31</w:t>
      </w:r>
      <w:r w:rsidR="00D200BC" w:rsidRPr="006444D7">
        <w:rPr>
          <w:szCs w:val="24"/>
          <w:lang w:val="sr-Latn-RS"/>
        </w:rPr>
        <w:t xml:space="preserve"> </w:t>
      </w:r>
    </w:p>
    <w:p w14:paraId="57AE0193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Cyrl-RS"/>
        </w:rPr>
      </w:pPr>
    </w:p>
    <w:p w14:paraId="497F517F" w14:textId="2E2A2A0F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ПРИХОДИ ИЗ БУЏЕТА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4798C" w:rsidRPr="006444D7">
        <w:rPr>
          <w:szCs w:val="24"/>
          <w:lang w:val="en-US"/>
        </w:rPr>
        <w:t>3</w:t>
      </w:r>
      <w:r w:rsidR="006444D7" w:rsidRPr="006444D7">
        <w:rPr>
          <w:szCs w:val="24"/>
          <w:lang w:val="sr-Cyrl-RS"/>
        </w:rPr>
        <w:t>2</w:t>
      </w:r>
    </w:p>
    <w:p w14:paraId="346660F6" w14:textId="77777777" w:rsidR="00D200BC" w:rsidRPr="006444D7" w:rsidRDefault="00D200BC" w:rsidP="00D200BC">
      <w:pPr>
        <w:spacing w:after="0" w:line="240" w:lineRule="auto"/>
        <w:ind w:left="720"/>
        <w:rPr>
          <w:b/>
          <w:szCs w:val="24"/>
          <w:lang w:val="sr-Cyrl-RS"/>
        </w:rPr>
      </w:pPr>
    </w:p>
    <w:p w14:paraId="56A27F74" w14:textId="6128116B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СРЕДСТВА ЗА ПОСЕБНЕ НАМЕНЕ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</w:r>
      <w:r w:rsidR="00D4798C" w:rsidRPr="006444D7">
        <w:rPr>
          <w:szCs w:val="24"/>
          <w:lang w:val="en-US"/>
        </w:rPr>
        <w:t>3</w:t>
      </w:r>
      <w:r w:rsidR="006444D7" w:rsidRPr="006444D7">
        <w:rPr>
          <w:szCs w:val="24"/>
          <w:lang w:val="sr-Cyrl-RS"/>
        </w:rPr>
        <w:t>3</w:t>
      </w:r>
    </w:p>
    <w:p w14:paraId="330066EC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Cyrl-RS"/>
        </w:rPr>
      </w:pPr>
    </w:p>
    <w:p w14:paraId="31794726" w14:textId="4CEC2B7E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КРЕДИТНА ЗАДУЖЕНОСТ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  <w:t xml:space="preserve">          </w:t>
      </w:r>
      <w:r w:rsidR="006444D7" w:rsidRPr="006444D7">
        <w:rPr>
          <w:b/>
          <w:szCs w:val="24"/>
          <w:lang w:val="sr-Cyrl-RS"/>
        </w:rPr>
        <w:t xml:space="preserve"> </w:t>
      </w:r>
      <w:r w:rsidR="00D4798C" w:rsidRPr="006444D7">
        <w:rPr>
          <w:b/>
          <w:szCs w:val="24"/>
          <w:lang w:val="en-US"/>
        </w:rPr>
        <w:t xml:space="preserve"> </w:t>
      </w:r>
      <w:r w:rsidR="00D4798C" w:rsidRPr="006444D7">
        <w:rPr>
          <w:szCs w:val="24"/>
          <w:lang w:val="en-US"/>
        </w:rPr>
        <w:t>3</w:t>
      </w:r>
      <w:r w:rsidR="006444D7" w:rsidRPr="006444D7">
        <w:rPr>
          <w:szCs w:val="24"/>
          <w:lang w:val="sr-Cyrl-RS"/>
        </w:rPr>
        <w:t>4</w:t>
      </w:r>
    </w:p>
    <w:p w14:paraId="14AB475C" w14:textId="77777777" w:rsidR="00D200BC" w:rsidRPr="006444D7" w:rsidRDefault="00D200BC" w:rsidP="00D200BC">
      <w:pPr>
        <w:spacing w:after="0" w:line="240" w:lineRule="auto"/>
        <w:rPr>
          <w:b/>
          <w:szCs w:val="24"/>
          <w:lang w:val="sr-Cyrl-RS"/>
        </w:rPr>
      </w:pPr>
    </w:p>
    <w:p w14:paraId="09DD6400" w14:textId="018E8B3A" w:rsidR="00D200BC" w:rsidRPr="006444D7" w:rsidRDefault="00B25052" w:rsidP="00D200BC">
      <w:pPr>
        <w:numPr>
          <w:ilvl w:val="0"/>
          <w:numId w:val="1"/>
        </w:numPr>
        <w:spacing w:after="0" w:line="240" w:lineRule="auto"/>
        <w:rPr>
          <w:b/>
          <w:szCs w:val="24"/>
          <w:lang w:val="sr-Cyrl-RS"/>
        </w:rPr>
      </w:pPr>
      <w:r w:rsidRPr="006444D7">
        <w:rPr>
          <w:b/>
          <w:szCs w:val="24"/>
          <w:lang w:val="sr-Cyrl-RS"/>
        </w:rPr>
        <w:t>ИЗВЕШТАЈ О ИНВЕСТИЦИЈАМА</w:t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Pr="006444D7">
        <w:rPr>
          <w:b/>
          <w:szCs w:val="24"/>
          <w:lang w:val="sr-Cyrl-RS"/>
        </w:rPr>
        <w:tab/>
      </w:r>
      <w:r w:rsidR="00D200BC" w:rsidRPr="006444D7">
        <w:rPr>
          <w:b/>
          <w:szCs w:val="24"/>
          <w:lang w:val="sr-Cyrl-RS"/>
        </w:rPr>
        <w:tab/>
        <w:t xml:space="preserve">           </w:t>
      </w:r>
      <w:r w:rsidR="00D200BC" w:rsidRPr="006444D7">
        <w:rPr>
          <w:b/>
          <w:szCs w:val="24"/>
          <w:lang w:val="sr-Cyrl-RS"/>
        </w:rPr>
        <w:tab/>
      </w:r>
      <w:r w:rsidR="00D4798C" w:rsidRPr="006444D7">
        <w:rPr>
          <w:szCs w:val="24"/>
          <w:lang w:val="en-US"/>
        </w:rPr>
        <w:t>3</w:t>
      </w:r>
      <w:r w:rsidR="006444D7" w:rsidRPr="006444D7">
        <w:rPr>
          <w:szCs w:val="24"/>
          <w:lang w:val="sr-Cyrl-RS"/>
        </w:rPr>
        <w:t>6</w:t>
      </w:r>
    </w:p>
    <w:p w14:paraId="0D5203BC" w14:textId="77777777" w:rsidR="00D200BC" w:rsidRPr="008D4FA7" w:rsidRDefault="00D200BC" w:rsidP="00D200BC">
      <w:pPr>
        <w:spacing w:after="0" w:line="240" w:lineRule="auto"/>
        <w:rPr>
          <w:b/>
          <w:szCs w:val="24"/>
          <w:lang w:val="sr-Cyrl-RS"/>
        </w:rPr>
      </w:pPr>
    </w:p>
    <w:p w14:paraId="2581D677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sr-Cyrl-CS"/>
        </w:rPr>
      </w:pPr>
    </w:p>
    <w:p w14:paraId="010D52D9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77300A79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090EB448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1426D19A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3043B133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2FF1CA78" w14:textId="77777777" w:rsidR="00D200BC" w:rsidRPr="008D4FA7" w:rsidRDefault="00D200BC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23AFA73D" w14:textId="77777777" w:rsidR="00B25052" w:rsidRPr="008D4FA7" w:rsidRDefault="00B25052" w:rsidP="00D200BC">
      <w:pPr>
        <w:spacing w:after="200" w:line="276" w:lineRule="auto"/>
        <w:rPr>
          <w:rFonts w:eastAsia="Times New Roman"/>
          <w:b/>
          <w:szCs w:val="24"/>
          <w:lang w:val="sr-Cyrl-RS"/>
        </w:rPr>
      </w:pPr>
    </w:p>
    <w:p w14:paraId="7EBD1BA8" w14:textId="77777777" w:rsidR="00B25052" w:rsidRPr="008D4FA7" w:rsidRDefault="00B25052" w:rsidP="00D200BC">
      <w:pPr>
        <w:spacing w:after="200" w:line="276" w:lineRule="auto"/>
        <w:rPr>
          <w:rFonts w:eastAsia="Times New Roman"/>
          <w:b/>
          <w:szCs w:val="24"/>
          <w:lang w:val="sr-Cyrl-RS"/>
        </w:rPr>
      </w:pPr>
    </w:p>
    <w:p w14:paraId="6561EEAF" w14:textId="77777777" w:rsidR="00B25052" w:rsidRPr="008D4FA7" w:rsidRDefault="00B25052" w:rsidP="00D200BC">
      <w:pPr>
        <w:spacing w:after="200" w:line="276" w:lineRule="auto"/>
        <w:rPr>
          <w:rFonts w:eastAsia="Times New Roman"/>
          <w:b/>
          <w:szCs w:val="24"/>
          <w:lang w:val="sr-Cyrl-RS"/>
        </w:rPr>
      </w:pPr>
    </w:p>
    <w:p w14:paraId="3E1F14A7" w14:textId="77777777" w:rsidR="00B25052" w:rsidRPr="008D4FA7" w:rsidRDefault="00B25052" w:rsidP="00D200BC">
      <w:pPr>
        <w:spacing w:after="200" w:line="276" w:lineRule="auto"/>
        <w:rPr>
          <w:rFonts w:eastAsia="Times New Roman"/>
          <w:b/>
          <w:szCs w:val="24"/>
          <w:lang w:val="sr-Cyrl-RS"/>
        </w:rPr>
      </w:pPr>
    </w:p>
    <w:p w14:paraId="43B9F8C1" w14:textId="77777777" w:rsidR="00CE0CA2" w:rsidRDefault="00CE0CA2" w:rsidP="00D200BC">
      <w:pPr>
        <w:spacing w:after="200" w:line="276" w:lineRule="auto"/>
        <w:rPr>
          <w:rFonts w:eastAsia="Times New Roman"/>
          <w:b/>
          <w:szCs w:val="24"/>
          <w:lang w:val="en-US"/>
        </w:rPr>
      </w:pPr>
    </w:p>
    <w:p w14:paraId="0D37AF97" w14:textId="503A6333" w:rsidR="000167E8" w:rsidRPr="000167E8" w:rsidRDefault="00A37612" w:rsidP="00A37612">
      <w:pPr>
        <w:spacing w:after="200" w:line="276" w:lineRule="auto"/>
        <w:rPr>
          <w:rFonts w:eastAsia="Times New Roman"/>
          <w:b/>
          <w:szCs w:val="24"/>
          <w:lang w:val="sr-Latn-RS"/>
        </w:rPr>
      </w:pPr>
      <w:r w:rsidRPr="008D4FA7">
        <w:rPr>
          <w:rFonts w:eastAsia="Times New Roman"/>
          <w:b/>
          <w:szCs w:val="24"/>
          <w:lang w:val="en-US"/>
        </w:rPr>
        <w:lastRenderedPageBreak/>
        <w:t xml:space="preserve">1. </w:t>
      </w:r>
      <w:r w:rsidRPr="008D4FA7">
        <w:rPr>
          <w:rFonts w:eastAsia="Times New Roman"/>
          <w:b/>
          <w:szCs w:val="24"/>
          <w:lang w:val="sr-Cyrl-CS"/>
        </w:rPr>
        <w:t>УВОД</w:t>
      </w:r>
    </w:p>
    <w:p w14:paraId="6FBB1268" w14:textId="77777777" w:rsidR="00A37612" w:rsidRPr="00CE0CA2" w:rsidRDefault="00A37612" w:rsidP="000167E8">
      <w:pPr>
        <w:jc w:val="both"/>
        <w:rPr>
          <w:szCs w:val="24"/>
          <w:lang w:val="sr-Cyrl-RS"/>
        </w:rPr>
      </w:pPr>
      <w:r w:rsidRPr="008D4FA7">
        <w:rPr>
          <w:szCs w:val="24"/>
          <w:lang w:val="sr-Cyrl-RS"/>
        </w:rPr>
        <w:t xml:space="preserve">Програм пословања </w:t>
      </w:r>
      <w:r w:rsidRPr="008D4FA7">
        <w:rPr>
          <w:szCs w:val="24"/>
          <w:lang w:val="sr-Cyrl-CS"/>
        </w:rPr>
        <w:t>Јавног комуналног предузећа „Чистоћа и зеленило“ Суботица за 20</w:t>
      </w:r>
      <w:r w:rsidRPr="008D4FA7">
        <w:rPr>
          <w:szCs w:val="24"/>
          <w:lang w:val="sr-Latn-RS"/>
        </w:rPr>
        <w:t>2</w:t>
      </w:r>
      <w:r w:rsidRPr="0008013E">
        <w:rPr>
          <w:szCs w:val="24"/>
          <w:lang w:val="sr-Latn-RS"/>
        </w:rPr>
        <w:t>4</w:t>
      </w:r>
      <w:r w:rsidRPr="008D4FA7">
        <w:rPr>
          <w:szCs w:val="24"/>
          <w:lang w:val="sr-Cyrl-CS"/>
        </w:rPr>
        <w:t xml:space="preserve">. годину </w:t>
      </w:r>
      <w:r w:rsidRPr="008D4FA7">
        <w:rPr>
          <w:szCs w:val="24"/>
          <w:lang w:val="sr-Cyrl-RS"/>
        </w:rPr>
        <w:t xml:space="preserve">усвојен </w:t>
      </w:r>
      <w:proofErr w:type="spellStart"/>
      <w:r w:rsidRPr="008D4FA7">
        <w:rPr>
          <w:szCs w:val="24"/>
          <w:lang w:val="sr-Cyrl-RS"/>
        </w:rPr>
        <w:t>je</w:t>
      </w:r>
      <w:proofErr w:type="spellEnd"/>
      <w:r w:rsidRPr="008D4FA7">
        <w:rPr>
          <w:szCs w:val="24"/>
          <w:lang w:val="sr-Cyrl-RS"/>
        </w:rPr>
        <w:t xml:space="preserve"> 0</w:t>
      </w:r>
      <w:r w:rsidRPr="008D4FA7">
        <w:rPr>
          <w:szCs w:val="24"/>
          <w:lang w:val="sr-Cyrl-CS"/>
        </w:rPr>
        <w:t>5</w:t>
      </w:r>
      <w:r w:rsidRPr="008D4FA7">
        <w:rPr>
          <w:szCs w:val="24"/>
          <w:lang w:val="sr-Cyrl-RS"/>
        </w:rPr>
        <w:t>. јануара 202</w:t>
      </w:r>
      <w:r w:rsidRPr="0008013E">
        <w:rPr>
          <w:szCs w:val="24"/>
          <w:lang w:val="sr-Latn-RS"/>
        </w:rPr>
        <w:t>4</w:t>
      </w:r>
      <w:r w:rsidRPr="008D4FA7">
        <w:rPr>
          <w:szCs w:val="24"/>
          <w:lang w:val="sr-Cyrl-RS"/>
        </w:rPr>
        <w:t xml:space="preserve">. године од стране Надзорног одбора, а Скупштина града Суботице </w:t>
      </w:r>
      <w:r w:rsidRPr="008D4FA7">
        <w:rPr>
          <w:szCs w:val="24"/>
          <w:lang w:val="sr-Cyrl-CS"/>
        </w:rPr>
        <w:t xml:space="preserve">дала је сагласност на исти на </w:t>
      </w:r>
      <w:r w:rsidRPr="0008013E">
        <w:rPr>
          <w:szCs w:val="24"/>
          <w:lang w:val="sr-Latn-RS"/>
        </w:rPr>
        <w:t>43</w:t>
      </w:r>
      <w:r w:rsidRPr="008D4FA7">
        <w:rPr>
          <w:szCs w:val="24"/>
          <w:lang w:val="sr-Cyrl-CS"/>
        </w:rPr>
        <w:t xml:space="preserve">. седници одржаној дана </w:t>
      </w:r>
      <w:r w:rsidRPr="008D4FA7">
        <w:rPr>
          <w:szCs w:val="24"/>
          <w:lang w:val="sr-Cyrl-CS"/>
        </w:rPr>
        <w:br/>
      </w:r>
      <w:r w:rsidRPr="0008013E">
        <w:rPr>
          <w:szCs w:val="24"/>
          <w:lang w:val="sr-Latn-RS"/>
        </w:rPr>
        <w:t>01</w:t>
      </w:r>
      <w:r w:rsidRPr="008D4FA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фебруара</w:t>
      </w:r>
      <w:r w:rsidRPr="008D4FA7">
        <w:rPr>
          <w:szCs w:val="24"/>
          <w:lang w:val="sr-Cyrl-RS"/>
        </w:rPr>
        <w:t xml:space="preserve"> 202</w:t>
      </w:r>
      <w:r>
        <w:rPr>
          <w:szCs w:val="24"/>
          <w:lang w:val="sr-Cyrl-CS"/>
        </w:rPr>
        <w:t>4</w:t>
      </w:r>
      <w:r w:rsidRPr="008D4FA7">
        <w:rPr>
          <w:szCs w:val="24"/>
          <w:lang w:val="sr-Cyrl-RS"/>
        </w:rPr>
        <w:t>.</w:t>
      </w:r>
      <w:r w:rsidRPr="008D4FA7">
        <w:rPr>
          <w:szCs w:val="24"/>
          <w:lang w:val="sr-Cyrl-CS"/>
        </w:rPr>
        <w:t xml:space="preserve"> </w:t>
      </w:r>
      <w:r w:rsidRPr="006A0769">
        <w:rPr>
          <w:szCs w:val="24"/>
          <w:lang w:val="sr-Cyrl-CS"/>
        </w:rPr>
        <w:t>године Решењем број</w:t>
      </w:r>
      <w:r w:rsidRPr="006A0769">
        <w:rPr>
          <w:szCs w:val="24"/>
          <w:lang w:val="sr-Latn-RS"/>
        </w:rPr>
        <w:t xml:space="preserve"> I-</w:t>
      </w:r>
      <w:r w:rsidRPr="006A0769">
        <w:rPr>
          <w:szCs w:val="24"/>
          <w:lang w:val="sr-Cyrl-RS"/>
        </w:rPr>
        <w:t>022</w:t>
      </w:r>
      <w:r w:rsidRPr="006A0769">
        <w:rPr>
          <w:szCs w:val="24"/>
          <w:lang w:val="sr-Latn-RS"/>
        </w:rPr>
        <w:t>-36/2024</w:t>
      </w:r>
      <w:r w:rsidRPr="006A0769">
        <w:rPr>
          <w:szCs w:val="24"/>
          <w:lang w:val="sr-Cyrl-RS"/>
        </w:rPr>
        <w:t>.</w:t>
      </w:r>
      <w:r w:rsidRPr="008D4FA7">
        <w:rPr>
          <w:szCs w:val="24"/>
          <w:lang w:val="sr-Cyrl-RS"/>
        </w:rPr>
        <w:t xml:space="preserve"> </w:t>
      </w:r>
      <w:proofErr w:type="spellStart"/>
      <w:r w:rsidRPr="008D4FA7">
        <w:rPr>
          <w:szCs w:val="24"/>
          <w:lang w:val="sr-Latn-RS"/>
        </w:rPr>
        <w:t>Надзорни</w:t>
      </w:r>
      <w:proofErr w:type="spellEnd"/>
      <w:r w:rsidRPr="008D4FA7">
        <w:rPr>
          <w:szCs w:val="24"/>
          <w:lang w:val="sr-Latn-RS"/>
        </w:rPr>
        <w:t xml:space="preserve"> </w:t>
      </w:r>
      <w:proofErr w:type="spellStart"/>
      <w:r w:rsidRPr="008D4FA7">
        <w:rPr>
          <w:szCs w:val="24"/>
          <w:lang w:val="sr-Latn-RS"/>
        </w:rPr>
        <w:t>одбор</w:t>
      </w:r>
      <w:proofErr w:type="spellEnd"/>
      <w:r w:rsidRPr="008D4FA7">
        <w:rPr>
          <w:szCs w:val="24"/>
          <w:lang w:val="sr-Latn-RS"/>
        </w:rPr>
        <w:t xml:space="preserve"> Ј</w:t>
      </w:r>
      <w:proofErr w:type="spellStart"/>
      <w:r w:rsidRPr="008D4FA7">
        <w:rPr>
          <w:szCs w:val="24"/>
          <w:lang w:val="sr-Cyrl-RS"/>
        </w:rPr>
        <w:t>авног</w:t>
      </w:r>
      <w:proofErr w:type="spellEnd"/>
      <w:r w:rsidRPr="008D4FA7">
        <w:rPr>
          <w:szCs w:val="24"/>
          <w:lang w:val="sr-Cyrl-RS"/>
        </w:rPr>
        <w:t xml:space="preserve"> комуналног предузећа</w:t>
      </w:r>
      <w:r w:rsidRPr="008D4FA7">
        <w:rPr>
          <w:szCs w:val="24"/>
          <w:lang w:val="sr-Latn-RS"/>
        </w:rPr>
        <w:t xml:space="preserve"> „</w:t>
      </w:r>
      <w:r w:rsidRPr="008D4FA7">
        <w:rPr>
          <w:szCs w:val="24"/>
          <w:lang w:val="sr-Cyrl-RS"/>
        </w:rPr>
        <w:t>Чистоћа и зеленило“ Суботица усвојио је Прву измену Програма пословања за 202</w:t>
      </w:r>
      <w:r>
        <w:rPr>
          <w:szCs w:val="24"/>
          <w:lang w:val="sr-Cyrl-RS"/>
        </w:rPr>
        <w:t>4</w:t>
      </w:r>
      <w:r w:rsidRPr="008D4FA7">
        <w:rPr>
          <w:szCs w:val="24"/>
          <w:lang w:val="sr-Cyrl-RS"/>
        </w:rPr>
        <w:t xml:space="preserve">. годину дана </w:t>
      </w:r>
      <w:r w:rsidRPr="008D4FA7">
        <w:rPr>
          <w:szCs w:val="24"/>
          <w:lang w:val="sr-Latn-RS"/>
        </w:rPr>
        <w:t>2</w:t>
      </w:r>
      <w:r>
        <w:rPr>
          <w:szCs w:val="24"/>
          <w:lang w:val="sr-Cyrl-RS"/>
        </w:rPr>
        <w:t>0</w:t>
      </w:r>
      <w:r w:rsidRPr="008D4FA7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септембра </w:t>
      </w:r>
      <w:r w:rsidRPr="008D4FA7">
        <w:rPr>
          <w:szCs w:val="24"/>
          <w:lang w:val="sr-Cyrl-RS"/>
        </w:rPr>
        <w:t>202</w:t>
      </w:r>
      <w:r>
        <w:rPr>
          <w:szCs w:val="24"/>
          <w:lang w:val="sr-Cyrl-RS"/>
        </w:rPr>
        <w:t>4</w:t>
      </w:r>
      <w:r w:rsidRPr="008D4FA7">
        <w:rPr>
          <w:szCs w:val="24"/>
          <w:lang w:val="sr-Cyrl-RS"/>
        </w:rPr>
        <w:t>. године, а Скупштина града Суботице дала је сагласност на исту на</w:t>
      </w:r>
      <w:r>
        <w:rPr>
          <w:szCs w:val="24"/>
          <w:lang w:val="sr-Cyrl-RS"/>
        </w:rPr>
        <w:t xml:space="preserve"> 4</w:t>
      </w:r>
      <w:r w:rsidRPr="008D4FA7">
        <w:rPr>
          <w:szCs w:val="24"/>
          <w:lang w:val="sr-Cyrl-RS"/>
        </w:rPr>
        <w:t xml:space="preserve">. седници одржаној дана 03. </w:t>
      </w:r>
      <w:r>
        <w:rPr>
          <w:szCs w:val="24"/>
          <w:lang w:val="sr-Cyrl-RS"/>
        </w:rPr>
        <w:t>октобра</w:t>
      </w:r>
      <w:r w:rsidRPr="008D4FA7">
        <w:rPr>
          <w:szCs w:val="24"/>
          <w:lang w:val="sr-Cyrl-RS"/>
        </w:rPr>
        <w:t xml:space="preserve"> 202</w:t>
      </w:r>
      <w:r>
        <w:rPr>
          <w:szCs w:val="24"/>
          <w:lang w:val="sr-Cyrl-RS"/>
        </w:rPr>
        <w:t>4</w:t>
      </w:r>
      <w:r w:rsidRPr="008D4FA7">
        <w:rPr>
          <w:szCs w:val="24"/>
          <w:lang w:val="sr-Cyrl-RS"/>
        </w:rPr>
        <w:t xml:space="preserve">. године </w:t>
      </w:r>
      <w:r w:rsidRPr="006A0769">
        <w:rPr>
          <w:szCs w:val="24"/>
          <w:lang w:val="sr-Cyrl-RS"/>
        </w:rPr>
        <w:t xml:space="preserve">Решењем број </w:t>
      </w:r>
      <w:r w:rsidRPr="006A0769">
        <w:rPr>
          <w:szCs w:val="24"/>
          <w:lang w:val="sr-Latn-RS"/>
        </w:rPr>
        <w:t>I-022-</w:t>
      </w:r>
      <w:r w:rsidRPr="006A0769">
        <w:rPr>
          <w:szCs w:val="24"/>
          <w:lang w:val="sr-Cyrl-RS"/>
        </w:rPr>
        <w:t>2</w:t>
      </w:r>
      <w:r w:rsidRPr="006A0769">
        <w:rPr>
          <w:szCs w:val="24"/>
          <w:lang w:val="sr-Latn-RS"/>
        </w:rPr>
        <w:t>67/2024</w:t>
      </w:r>
      <w:r w:rsidRPr="006A0769">
        <w:rPr>
          <w:szCs w:val="24"/>
          <w:lang w:val="sr-Cyrl-RS"/>
        </w:rPr>
        <w:t>.</w:t>
      </w:r>
    </w:p>
    <w:p w14:paraId="076B4C65" w14:textId="001304F7" w:rsidR="00A37612" w:rsidRDefault="00A37612" w:rsidP="000167E8">
      <w:pPr>
        <w:jc w:val="both"/>
        <w:rPr>
          <w:szCs w:val="24"/>
          <w:lang w:val="sr-Latn-RS"/>
        </w:rPr>
      </w:pPr>
      <w:r w:rsidRPr="00E87FEE">
        <w:rPr>
          <w:szCs w:val="24"/>
          <w:lang w:val="sr-Cyrl-CS"/>
        </w:rPr>
        <w:t>Предузеће је у току 202</w:t>
      </w:r>
      <w:r w:rsidRPr="00B35144">
        <w:rPr>
          <w:szCs w:val="24"/>
          <w:lang w:val="sr-Cyrl-RS"/>
        </w:rPr>
        <w:t>4</w:t>
      </w:r>
      <w:r w:rsidRPr="00E87FEE">
        <w:rPr>
          <w:szCs w:val="24"/>
          <w:lang w:val="sr-Cyrl-CS"/>
        </w:rPr>
        <w:t>. године континуирано и квалитетно обављало комуналне услуге уз поштовање принципа заштите животне средине и јавног интереса Града Суботице, уз сталну бригу о задовољству корисника услуга у сфери деловања предузећа.</w:t>
      </w:r>
    </w:p>
    <w:p w14:paraId="14810B1D" w14:textId="77777777" w:rsidR="000167E8" w:rsidRPr="000167E8" w:rsidRDefault="000167E8" w:rsidP="000167E8">
      <w:pPr>
        <w:jc w:val="both"/>
        <w:rPr>
          <w:szCs w:val="24"/>
          <w:lang w:val="sr-Latn-RS"/>
        </w:rPr>
      </w:pPr>
    </w:p>
    <w:p w14:paraId="3A5E7C48" w14:textId="77777777" w:rsidR="00A37612" w:rsidRPr="009E6001" w:rsidRDefault="00A37612" w:rsidP="000167E8">
      <w:pPr>
        <w:jc w:val="both"/>
        <w:rPr>
          <w:szCs w:val="24"/>
          <w:lang w:val="sr-Cyrl-RS"/>
        </w:rPr>
      </w:pPr>
      <w:r w:rsidRPr="009E6001">
        <w:rPr>
          <w:szCs w:val="24"/>
          <w:lang w:val="sr-Cyrl-CS"/>
        </w:rPr>
        <w:t xml:space="preserve">Јавно комунално предузеће </w:t>
      </w:r>
      <w:r w:rsidRPr="009E6001">
        <w:rPr>
          <w:szCs w:val="24"/>
          <w:lang w:val="sr-Cyrl-RS"/>
        </w:rPr>
        <w:t>„</w:t>
      </w:r>
      <w:r w:rsidRPr="009E6001">
        <w:rPr>
          <w:szCs w:val="24"/>
          <w:lang w:val="sr-Cyrl-CS"/>
        </w:rPr>
        <w:t xml:space="preserve">Чистоћа и зеленило” </w:t>
      </w:r>
      <w:r w:rsidRPr="009E6001">
        <w:rPr>
          <w:szCs w:val="24"/>
          <w:lang w:val="sr-Cyrl-RS"/>
        </w:rPr>
        <w:t>обавља следеће комуналне делатности:</w:t>
      </w:r>
    </w:p>
    <w:p w14:paraId="55D2BBD5" w14:textId="77777777" w:rsidR="00A37612" w:rsidRPr="00F93774" w:rsidRDefault="00A37612" w:rsidP="000167E8">
      <w:pPr>
        <w:jc w:val="both"/>
        <w:rPr>
          <w:szCs w:val="24"/>
          <w:lang w:val="sr-Cyrl-RS"/>
        </w:rPr>
      </w:pPr>
      <w:r w:rsidRPr="009E6001">
        <w:rPr>
          <w:szCs w:val="24"/>
          <w:lang w:val="sr-Cyrl-CS"/>
        </w:rPr>
        <w:t xml:space="preserve"> </w:t>
      </w:r>
      <w:r w:rsidRPr="00F93774">
        <w:rPr>
          <w:szCs w:val="24"/>
          <w:lang w:val="sr-Cyrl-CS"/>
        </w:rPr>
        <w:t>-</w:t>
      </w:r>
      <w:r w:rsidRPr="00F93774">
        <w:rPr>
          <w:szCs w:val="24"/>
          <w:lang w:val="sr-Latn-RS"/>
        </w:rPr>
        <w:t xml:space="preserve"> </w:t>
      </w:r>
      <w:r w:rsidRPr="00F93774">
        <w:rPr>
          <w:szCs w:val="24"/>
          <w:lang w:val="sr-Cyrl-RS"/>
        </w:rPr>
        <w:t>управљање комуналним отпадом</w:t>
      </w:r>
      <w:r w:rsidRPr="00F93774">
        <w:rPr>
          <w:szCs w:val="24"/>
          <w:lang w:val="sr-Cyrl-CS"/>
        </w:rPr>
        <w:t xml:space="preserve"> (Одлука о </w:t>
      </w:r>
      <w:r w:rsidRPr="00F93774">
        <w:rPr>
          <w:szCs w:val="24"/>
          <w:lang w:val="sr-Cyrl-RS"/>
        </w:rPr>
        <w:t>управљању комуналним отпадом</w:t>
      </w:r>
      <w:r w:rsidRPr="00F93774">
        <w:rPr>
          <w:szCs w:val="24"/>
          <w:lang w:val="sr-Cyrl-CS"/>
        </w:rPr>
        <w:t xml:space="preserve">, </w:t>
      </w:r>
      <w:r w:rsidRPr="00F93774">
        <w:rPr>
          <w:szCs w:val="24"/>
          <w:lang w:val="sr-Cyrl-CS"/>
        </w:rPr>
        <w:br/>
        <w:t xml:space="preserve">„Сл. лист Града Суботице“ бр. </w:t>
      </w:r>
      <w:r w:rsidRPr="00F93774">
        <w:rPr>
          <w:szCs w:val="24"/>
          <w:lang w:val="sr-Cyrl-RS"/>
        </w:rPr>
        <w:t>5/2018,</w:t>
      </w:r>
      <w:r w:rsidRPr="00F93774">
        <w:rPr>
          <w:szCs w:val="24"/>
          <w:lang w:val="sr-Latn-RS"/>
        </w:rPr>
        <w:t xml:space="preserve"> </w:t>
      </w:r>
      <w:r w:rsidRPr="00F93774">
        <w:rPr>
          <w:szCs w:val="24"/>
          <w:lang w:val="sr-Cyrl-RS"/>
        </w:rPr>
        <w:t xml:space="preserve">Одлука о обављању комуналне делатности управљања комуналним отпадом </w:t>
      </w:r>
      <w:r w:rsidRPr="00F93774">
        <w:rPr>
          <w:szCs w:val="24"/>
          <w:lang w:val="sr-Cyrl-CS"/>
        </w:rPr>
        <w:t xml:space="preserve">„Сл. лист Града Суботице“ бр. </w:t>
      </w:r>
      <w:r w:rsidRPr="00F93774">
        <w:rPr>
          <w:szCs w:val="24"/>
          <w:lang w:val="sr-Cyrl-RS"/>
        </w:rPr>
        <w:t>16/2021, 34/2022</w:t>
      </w:r>
      <w:r w:rsidRPr="00F93774">
        <w:rPr>
          <w:szCs w:val="24"/>
          <w:lang w:val="sr-Cyrl-CS"/>
        </w:rPr>
        <w:t xml:space="preserve"> </w:t>
      </w:r>
      <w:r w:rsidRPr="00F93774">
        <w:rPr>
          <w:szCs w:val="24"/>
          <w:lang w:val="sr-Cyrl-RS"/>
        </w:rPr>
        <w:t>и</w:t>
      </w:r>
      <w:r w:rsidRPr="00F93774">
        <w:rPr>
          <w:szCs w:val="24"/>
          <w:lang w:val="sr-Cyrl-CS"/>
        </w:rPr>
        <w:t xml:space="preserve"> 40/2023),</w:t>
      </w:r>
    </w:p>
    <w:p w14:paraId="107CC6E1" w14:textId="77777777" w:rsidR="00A37612" w:rsidRPr="00F93774" w:rsidRDefault="00A37612" w:rsidP="000167E8">
      <w:pPr>
        <w:jc w:val="both"/>
        <w:rPr>
          <w:szCs w:val="24"/>
          <w:lang w:val="sr-Cyrl-CS"/>
        </w:rPr>
      </w:pPr>
      <w:r w:rsidRPr="00F93774">
        <w:rPr>
          <w:szCs w:val="24"/>
          <w:lang w:val="sr-Cyrl-CS"/>
        </w:rPr>
        <w:t>- одржавање чистоће на површинама јавне намене (Одлука о одржавању чистоће</w:t>
      </w:r>
      <w:r w:rsidRPr="00F93774">
        <w:rPr>
          <w:szCs w:val="24"/>
          <w:lang w:val="sr-Cyrl-RS"/>
        </w:rPr>
        <w:t xml:space="preserve"> на површинама јавне намене</w:t>
      </w:r>
      <w:r w:rsidRPr="00F93774">
        <w:rPr>
          <w:szCs w:val="24"/>
          <w:lang w:val="sr-Cyrl-CS"/>
        </w:rPr>
        <w:t xml:space="preserve">, „Сл. лист Града Суботице“ бр. </w:t>
      </w:r>
      <w:r w:rsidRPr="00F93774">
        <w:rPr>
          <w:szCs w:val="24"/>
          <w:lang w:val="sr-Cyrl-RS"/>
        </w:rPr>
        <w:t>5/2018, 35/2019 и 37/2021</w:t>
      </w:r>
      <w:r w:rsidRPr="00F93774">
        <w:rPr>
          <w:szCs w:val="24"/>
          <w:lang w:val="sr-Cyrl-CS"/>
        </w:rPr>
        <w:t>),</w:t>
      </w:r>
    </w:p>
    <w:p w14:paraId="1DE659D1" w14:textId="77777777" w:rsidR="00A37612" w:rsidRPr="00F93774" w:rsidRDefault="00A37612" w:rsidP="000167E8">
      <w:pPr>
        <w:jc w:val="both"/>
        <w:rPr>
          <w:szCs w:val="24"/>
          <w:lang w:val="sr-Cyrl-CS"/>
        </w:rPr>
      </w:pPr>
      <w:r w:rsidRPr="00F93774">
        <w:rPr>
          <w:szCs w:val="24"/>
          <w:lang w:val="sr-Cyrl-CS"/>
        </w:rPr>
        <w:t>- одржавање јавних зелених површина (Одлука о одржавању јавних зелених површина, „Сл. лист Града Суботице“  бр. 28/2020-пречишћени текст, 37/2021),</w:t>
      </w:r>
    </w:p>
    <w:p w14:paraId="2910639F" w14:textId="77777777" w:rsidR="00A37612" w:rsidRPr="00F93774" w:rsidRDefault="00A37612" w:rsidP="000167E8">
      <w:pPr>
        <w:jc w:val="both"/>
        <w:rPr>
          <w:szCs w:val="24"/>
          <w:lang w:val="sr-Cyrl-CS"/>
        </w:rPr>
      </w:pPr>
      <w:r w:rsidRPr="00F93774">
        <w:rPr>
          <w:szCs w:val="24"/>
          <w:lang w:val="sr-Cyrl-CS"/>
        </w:rPr>
        <w:t xml:space="preserve">- делатност </w:t>
      </w:r>
      <w:proofErr w:type="spellStart"/>
      <w:r w:rsidRPr="00F93774">
        <w:rPr>
          <w:szCs w:val="24"/>
          <w:lang w:val="sr-Cyrl-CS"/>
        </w:rPr>
        <w:t>зоохигијене</w:t>
      </w:r>
      <w:proofErr w:type="spellEnd"/>
      <w:r w:rsidRPr="00F93774">
        <w:rPr>
          <w:szCs w:val="24"/>
          <w:lang w:val="sr-Cyrl-RS"/>
        </w:rPr>
        <w:t xml:space="preserve"> у делу који се односи на „послове хватања, збрињавања, ветеринарске неге и смештаја напуштених и изгубљених паса и мачака у прихватилишта за животиње, послове лишавања живота за неизлечиво болесне и повређене напуштене и изгубљене животиње, послове контроле и смањења популације напуштених паса и мачака и нешкодљивог уклањања лешева животиња са површина јавне намене до објеката за сакупљање, прераду или уништавање отпада животињског порекла</w:t>
      </w:r>
      <w:r w:rsidRPr="00F93774">
        <w:rPr>
          <w:szCs w:val="24"/>
          <w:lang w:val="sr-Cyrl-CS"/>
        </w:rPr>
        <w:t xml:space="preserve"> (Одлука о </w:t>
      </w:r>
      <w:r w:rsidRPr="00F93774">
        <w:rPr>
          <w:szCs w:val="24"/>
          <w:lang w:val="sr-Cyrl-RS"/>
        </w:rPr>
        <w:t xml:space="preserve">обављању комуналне </w:t>
      </w:r>
      <w:r w:rsidRPr="00F93774">
        <w:rPr>
          <w:szCs w:val="24"/>
          <w:lang w:val="sr-Cyrl-CS"/>
        </w:rPr>
        <w:t xml:space="preserve">делатности </w:t>
      </w:r>
      <w:proofErr w:type="spellStart"/>
      <w:r w:rsidRPr="00F93774">
        <w:rPr>
          <w:szCs w:val="24"/>
          <w:lang w:val="sr-Cyrl-CS"/>
        </w:rPr>
        <w:t>зоохигијене</w:t>
      </w:r>
      <w:proofErr w:type="spellEnd"/>
      <w:r w:rsidRPr="00F93774">
        <w:rPr>
          <w:szCs w:val="24"/>
          <w:lang w:val="sr-Cyrl-CS"/>
        </w:rPr>
        <w:t>, „Сл. лист Града Суботице“ бр. 48/2020 и 37/2021),</w:t>
      </w:r>
    </w:p>
    <w:p w14:paraId="74CA832E" w14:textId="411CF65F" w:rsidR="00A37612" w:rsidRPr="008D4FA7" w:rsidRDefault="00A37612" w:rsidP="000167E8">
      <w:pPr>
        <w:jc w:val="both"/>
        <w:rPr>
          <w:rFonts w:eastAsia="Times New Roman"/>
          <w:szCs w:val="24"/>
          <w:lang w:val="sr-Cyrl-CS"/>
        </w:rPr>
      </w:pPr>
      <w:r w:rsidRPr="00F93774">
        <w:rPr>
          <w:rFonts w:eastAsia="Times New Roman"/>
          <w:szCs w:val="24"/>
          <w:lang w:val="sr-Cyrl-RS"/>
        </w:rPr>
        <w:t>- преузимање, транспорт и нешкодљиво уклањање лешева животиња и споредних производа животињског порекла на подручју града Суботице из објеката за узгој, држање, дресуру, излагање, одржавање такмичења или промет животиња (</w:t>
      </w:r>
      <w:r w:rsidR="00075B4B" w:rsidRPr="00F93774">
        <w:rPr>
          <w:szCs w:val="24"/>
          <w:lang w:val="sr-Cyrl-CS"/>
        </w:rPr>
        <w:t xml:space="preserve">Одлука о </w:t>
      </w:r>
      <w:r w:rsidR="00075B4B" w:rsidRPr="00F93774">
        <w:rPr>
          <w:szCs w:val="24"/>
          <w:lang w:val="sr-Cyrl-RS"/>
        </w:rPr>
        <w:t xml:space="preserve">обављању комуналне </w:t>
      </w:r>
      <w:r w:rsidR="00075B4B" w:rsidRPr="00F93774">
        <w:rPr>
          <w:szCs w:val="24"/>
          <w:lang w:val="sr-Cyrl-CS"/>
        </w:rPr>
        <w:t xml:space="preserve">делатности </w:t>
      </w:r>
      <w:proofErr w:type="spellStart"/>
      <w:r w:rsidR="00075B4B" w:rsidRPr="00F93774">
        <w:rPr>
          <w:szCs w:val="24"/>
          <w:lang w:val="sr-Cyrl-CS"/>
        </w:rPr>
        <w:t>зоохигијене</w:t>
      </w:r>
      <w:proofErr w:type="spellEnd"/>
      <w:r w:rsidRPr="00F93774">
        <w:rPr>
          <w:szCs w:val="24"/>
          <w:lang w:val="sr-Cyrl-CS"/>
        </w:rPr>
        <w:t xml:space="preserve">, „Сл. лист Града Суботице“ бр. </w:t>
      </w:r>
      <w:r w:rsidRPr="00F93774">
        <w:rPr>
          <w:rFonts w:eastAsia="Times New Roman"/>
          <w:szCs w:val="24"/>
          <w:lang w:val="sr-Cyrl-RS"/>
        </w:rPr>
        <w:t>48/2020 и 37/2021)</w:t>
      </w:r>
      <w:r w:rsidRPr="00F93774">
        <w:rPr>
          <w:rFonts w:eastAsia="Times New Roman"/>
          <w:szCs w:val="24"/>
          <w:lang w:val="sr-Cyrl-CS"/>
        </w:rPr>
        <w:t>.</w:t>
      </w:r>
    </w:p>
    <w:p w14:paraId="1817734D" w14:textId="77777777" w:rsidR="00A37612" w:rsidRPr="008D4FA7" w:rsidRDefault="00A37612" w:rsidP="00A37612">
      <w:pPr>
        <w:rPr>
          <w:rFonts w:eastAsia="Times New Roman"/>
          <w:szCs w:val="24"/>
          <w:lang w:val="sr-Cyrl-CS"/>
        </w:rPr>
      </w:pPr>
    </w:p>
    <w:p w14:paraId="56AF008D" w14:textId="77777777" w:rsidR="00A37612" w:rsidRPr="008D4FA7" w:rsidRDefault="00A37612" w:rsidP="00A37612">
      <w:pPr>
        <w:rPr>
          <w:rFonts w:eastAsia="Times New Roman"/>
          <w:szCs w:val="24"/>
          <w:lang w:val="sr-Cyrl-CS"/>
        </w:rPr>
      </w:pPr>
    </w:p>
    <w:p w14:paraId="46076FDA" w14:textId="65437484" w:rsidR="00A37612" w:rsidRPr="008D4FA7" w:rsidRDefault="00A37612" w:rsidP="000E34C7">
      <w:pPr>
        <w:tabs>
          <w:tab w:val="left" w:pos="2070"/>
        </w:tabs>
        <w:rPr>
          <w:rFonts w:eastAsia="Times New Roman"/>
          <w:szCs w:val="24"/>
          <w:lang w:val="sr-Cyrl-CS"/>
        </w:rPr>
      </w:pPr>
    </w:p>
    <w:p w14:paraId="23F9EB43" w14:textId="77777777" w:rsidR="00A37612" w:rsidRPr="00E87FEE" w:rsidRDefault="00A37612" w:rsidP="00A37612">
      <w:pPr>
        <w:pStyle w:val="NoSpacing"/>
        <w:rPr>
          <w:b/>
          <w:bCs/>
          <w:lang w:val="sr-Cyrl-RS"/>
        </w:rPr>
      </w:pPr>
      <w:r w:rsidRPr="00E87FEE">
        <w:rPr>
          <w:b/>
          <w:bCs/>
          <w:lang w:val="sr-Cyrl-RS"/>
        </w:rPr>
        <w:lastRenderedPageBreak/>
        <w:t>2.</w:t>
      </w:r>
      <w:r w:rsidRPr="00E87FEE">
        <w:rPr>
          <w:b/>
          <w:bCs/>
        </w:rPr>
        <w:t xml:space="preserve"> </w:t>
      </w:r>
      <w:r w:rsidRPr="00E87FEE">
        <w:rPr>
          <w:b/>
          <w:bCs/>
          <w:lang w:val="sr-Cyrl-RS"/>
        </w:rPr>
        <w:t>ОБРАЗЛОЖЕЊЕ ПОСЛОВАЊА</w:t>
      </w:r>
    </w:p>
    <w:p w14:paraId="45C3401B" w14:textId="77777777" w:rsidR="00A37612" w:rsidRPr="00D31B97" w:rsidRDefault="00A37612" w:rsidP="00A37612">
      <w:pPr>
        <w:pStyle w:val="NoSpacing"/>
        <w:rPr>
          <w:highlight w:val="yellow"/>
          <w:lang w:val="sr-Cyrl-RS"/>
        </w:rPr>
      </w:pPr>
    </w:p>
    <w:p w14:paraId="6E7F32AF" w14:textId="77777777" w:rsidR="00A37612" w:rsidRPr="00E87FEE" w:rsidRDefault="00A37612" w:rsidP="00A37612">
      <w:pPr>
        <w:jc w:val="both"/>
        <w:rPr>
          <w:color w:val="000000"/>
          <w:szCs w:val="24"/>
          <w:lang w:val="sr-Cyrl-RS"/>
        </w:rPr>
      </w:pPr>
      <w:r w:rsidRPr="00E87FEE">
        <w:rPr>
          <w:color w:val="000000"/>
          <w:szCs w:val="24"/>
          <w:lang w:val="sr-Cyrl-RS"/>
        </w:rPr>
        <w:t>Пружање услуга корисницима - сакупљање и одвожење отпада из стамбених, пословних и других објеката током 202</w:t>
      </w:r>
      <w:r w:rsidRPr="00B35144">
        <w:rPr>
          <w:color w:val="000000"/>
          <w:szCs w:val="24"/>
        </w:rPr>
        <w:t>4</w:t>
      </w:r>
      <w:r w:rsidRPr="00E87FEE">
        <w:rPr>
          <w:color w:val="000000"/>
          <w:szCs w:val="24"/>
          <w:lang w:val="sr-Cyrl-RS"/>
        </w:rPr>
        <w:t>. године одвијало се несметано у оквиру планираних активности и није било поремећаја у обављању делатности.</w:t>
      </w:r>
    </w:p>
    <w:p w14:paraId="20C84C7A" w14:textId="2C5A20BE" w:rsidR="00A37612" w:rsidRPr="00FE2CCD" w:rsidRDefault="00A37612" w:rsidP="00A37612">
      <w:pPr>
        <w:jc w:val="both"/>
        <w:rPr>
          <w:color w:val="000000"/>
          <w:szCs w:val="24"/>
          <w:lang w:val="sr-Cyrl-RS"/>
        </w:rPr>
      </w:pPr>
      <w:r w:rsidRPr="00FE2CCD">
        <w:rPr>
          <w:color w:val="000000"/>
          <w:szCs w:val="24"/>
          <w:lang w:val="sr-Cyrl-RS"/>
        </w:rPr>
        <w:t>Од почетка септембра 2024. године сав мешани комунални отпад (100%) који се прикупи возилима ЈКП „Чистоћа и зеленило“ Суботица се одвози на Регионалну депонију у Бикову.</w:t>
      </w:r>
      <w:r w:rsidRPr="00FE2CCD">
        <w:rPr>
          <w:color w:val="000000"/>
          <w:szCs w:val="24"/>
          <w:lang w:val="sr-Latn-RS"/>
        </w:rPr>
        <w:t xml:space="preserve"> </w:t>
      </w:r>
      <w:r w:rsidRPr="00FE2CCD">
        <w:rPr>
          <w:color w:val="000000"/>
          <w:szCs w:val="24"/>
          <w:lang w:val="sr-Cyrl-RS"/>
        </w:rPr>
        <w:t>У систем организованог одвожења мешаног комуналног отпада су укључене све месне заједнице на територији Града Суботице и овај отпад се одвози најмање једном седмично.</w:t>
      </w:r>
    </w:p>
    <w:p w14:paraId="3F2AA32F" w14:textId="77777777" w:rsidR="00A37612" w:rsidRPr="00D82DA6" w:rsidRDefault="00A37612" w:rsidP="00A37612">
      <w:pPr>
        <w:pStyle w:val="NoSpacing"/>
        <w:jc w:val="both"/>
        <w:rPr>
          <w:color w:val="000000"/>
          <w:szCs w:val="24"/>
          <w:highlight w:val="yellow"/>
          <w:lang w:val="sr-Cyrl-RS"/>
        </w:rPr>
      </w:pPr>
    </w:p>
    <w:p w14:paraId="61C32B1F" w14:textId="77777777" w:rsidR="00A37612" w:rsidRPr="00E87FEE" w:rsidRDefault="00A37612" w:rsidP="00A37612">
      <w:pPr>
        <w:spacing w:after="0" w:line="240" w:lineRule="auto"/>
        <w:jc w:val="both"/>
        <w:rPr>
          <w:b/>
          <w:szCs w:val="24"/>
          <w:lang w:val="sr-Latn-RS"/>
        </w:rPr>
      </w:pPr>
      <w:r w:rsidRPr="00E87FEE">
        <w:rPr>
          <w:b/>
          <w:szCs w:val="24"/>
          <w:lang w:val="sr-Latn-RS"/>
        </w:rPr>
        <w:t>2</w:t>
      </w:r>
      <w:r>
        <w:rPr>
          <w:b/>
          <w:szCs w:val="24"/>
          <w:lang w:val="sr-Latn-RS"/>
        </w:rPr>
        <w:t>.1</w:t>
      </w:r>
      <w:r w:rsidRPr="00E87FEE">
        <w:rPr>
          <w:b/>
          <w:szCs w:val="24"/>
          <w:lang w:val="sr-Latn-RS"/>
        </w:rPr>
        <w:t xml:space="preserve"> ПЛАН И РЕАЛИЗАЦИЈА ФИЗИЧКОГ ОБИМА ИЗВРШЕНИХ АКТИВНОСТИ</w:t>
      </w:r>
    </w:p>
    <w:p w14:paraId="175A376E" w14:textId="77777777" w:rsidR="00A37612" w:rsidRPr="00E87FEE" w:rsidRDefault="00A37612" w:rsidP="00A37612"/>
    <w:p w14:paraId="7B0D3167" w14:textId="77777777" w:rsidR="00A37612" w:rsidRPr="00E87FEE" w:rsidRDefault="00A37612" w:rsidP="00A37612">
      <w:pPr>
        <w:spacing w:after="0" w:line="240" w:lineRule="auto"/>
        <w:jc w:val="both"/>
        <w:rPr>
          <w:b/>
          <w:szCs w:val="24"/>
        </w:rPr>
      </w:pPr>
      <w:proofErr w:type="spellStart"/>
      <w:r w:rsidRPr="00E87FEE">
        <w:rPr>
          <w:b/>
          <w:szCs w:val="24"/>
        </w:rPr>
        <w:t>Радна</w:t>
      </w:r>
      <w:proofErr w:type="spellEnd"/>
      <w:r w:rsidRPr="00E87FEE">
        <w:rPr>
          <w:b/>
          <w:szCs w:val="24"/>
        </w:rPr>
        <w:t xml:space="preserve"> </w:t>
      </w:r>
      <w:proofErr w:type="spellStart"/>
      <w:r w:rsidRPr="00E87FEE">
        <w:rPr>
          <w:b/>
          <w:szCs w:val="24"/>
        </w:rPr>
        <w:t>јединица</w:t>
      </w:r>
      <w:proofErr w:type="spellEnd"/>
      <w:r w:rsidRPr="00E87FEE">
        <w:rPr>
          <w:b/>
          <w:szCs w:val="24"/>
        </w:rPr>
        <w:t xml:space="preserve"> </w:t>
      </w:r>
      <w:proofErr w:type="spellStart"/>
      <w:r w:rsidRPr="00E87FEE">
        <w:rPr>
          <w:b/>
          <w:szCs w:val="24"/>
        </w:rPr>
        <w:t>одвожења</w:t>
      </w:r>
      <w:proofErr w:type="spellEnd"/>
      <w:r w:rsidRPr="00E87FEE">
        <w:rPr>
          <w:b/>
          <w:szCs w:val="24"/>
        </w:rPr>
        <w:t xml:space="preserve"> и </w:t>
      </w:r>
      <w:proofErr w:type="spellStart"/>
      <w:r w:rsidRPr="00E87FEE">
        <w:rPr>
          <w:b/>
          <w:szCs w:val="24"/>
        </w:rPr>
        <w:t>депоновања</w:t>
      </w:r>
      <w:proofErr w:type="spellEnd"/>
      <w:r w:rsidRPr="00E87FEE">
        <w:rPr>
          <w:b/>
          <w:szCs w:val="24"/>
        </w:rPr>
        <w:t xml:space="preserve"> </w:t>
      </w:r>
      <w:proofErr w:type="spellStart"/>
      <w:r w:rsidRPr="00E87FEE">
        <w:rPr>
          <w:b/>
          <w:szCs w:val="24"/>
        </w:rPr>
        <w:t>комуналног</w:t>
      </w:r>
      <w:proofErr w:type="spellEnd"/>
      <w:r w:rsidRPr="00E87FEE">
        <w:rPr>
          <w:b/>
          <w:szCs w:val="24"/>
        </w:rPr>
        <w:t xml:space="preserve"> </w:t>
      </w:r>
      <w:proofErr w:type="spellStart"/>
      <w:r w:rsidRPr="00E87FEE">
        <w:rPr>
          <w:b/>
          <w:szCs w:val="24"/>
        </w:rPr>
        <w:t>отпада</w:t>
      </w:r>
      <w:proofErr w:type="spellEnd"/>
    </w:p>
    <w:p w14:paraId="442D3055" w14:textId="77777777" w:rsidR="00A37612" w:rsidRPr="00D31B97" w:rsidRDefault="00A37612" w:rsidP="00A37612">
      <w:pPr>
        <w:spacing w:after="0" w:line="240" w:lineRule="auto"/>
        <w:jc w:val="both"/>
        <w:rPr>
          <w:b/>
          <w:szCs w:val="24"/>
          <w:highlight w:val="yellow"/>
        </w:rPr>
      </w:pPr>
    </w:p>
    <w:p w14:paraId="73A29283" w14:textId="2EC47E6E" w:rsidR="00A37612" w:rsidRPr="00BD399E" w:rsidRDefault="00A37612" w:rsidP="00BD399E">
      <w:pPr>
        <w:pStyle w:val="NoSpacing"/>
        <w:spacing w:after="160" w:line="259" w:lineRule="auto"/>
        <w:jc w:val="both"/>
      </w:pPr>
      <w:proofErr w:type="spellStart"/>
      <w:r w:rsidRPr="00E87FEE">
        <w:t>Пружање</w:t>
      </w:r>
      <w:proofErr w:type="spellEnd"/>
      <w:r w:rsidRPr="00E87FEE">
        <w:t xml:space="preserve"> </w:t>
      </w:r>
      <w:proofErr w:type="spellStart"/>
      <w:r w:rsidRPr="00E87FEE">
        <w:t>услуга</w:t>
      </w:r>
      <w:proofErr w:type="spellEnd"/>
      <w:r w:rsidRPr="00E87FEE">
        <w:t xml:space="preserve"> </w:t>
      </w:r>
      <w:proofErr w:type="spellStart"/>
      <w:r w:rsidRPr="00E87FEE">
        <w:t>сакупљања</w:t>
      </w:r>
      <w:proofErr w:type="spellEnd"/>
      <w:r w:rsidRPr="00E87FEE">
        <w:t xml:space="preserve"> </w:t>
      </w:r>
      <w:r>
        <w:rPr>
          <w:lang w:val="sr-Cyrl-RS"/>
        </w:rPr>
        <w:t xml:space="preserve">и одвожења </w:t>
      </w:r>
      <w:proofErr w:type="spellStart"/>
      <w:r w:rsidRPr="00E87FEE">
        <w:t>комуналног</w:t>
      </w:r>
      <w:proofErr w:type="spellEnd"/>
      <w:r w:rsidRPr="00E87FEE">
        <w:t xml:space="preserve"> </w:t>
      </w:r>
      <w:proofErr w:type="spellStart"/>
      <w:r w:rsidRPr="00E87FEE">
        <w:t>отпада</w:t>
      </w:r>
      <w:proofErr w:type="spellEnd"/>
      <w:r w:rsidRPr="00E87FEE">
        <w:t xml:space="preserve"> </w:t>
      </w:r>
      <w:proofErr w:type="spellStart"/>
      <w:r w:rsidRPr="00E87FEE">
        <w:t>из</w:t>
      </w:r>
      <w:proofErr w:type="spellEnd"/>
      <w:r w:rsidRPr="00E87FEE">
        <w:t xml:space="preserve"> </w:t>
      </w:r>
      <w:proofErr w:type="spellStart"/>
      <w:r w:rsidRPr="00E87FEE">
        <w:t>стамбених</w:t>
      </w:r>
      <w:proofErr w:type="spellEnd"/>
      <w:r w:rsidRPr="00E87FEE">
        <w:t xml:space="preserve">, </w:t>
      </w:r>
      <w:proofErr w:type="spellStart"/>
      <w:r w:rsidRPr="00E87FEE">
        <w:t>пословних</w:t>
      </w:r>
      <w:proofErr w:type="spellEnd"/>
      <w:r w:rsidRPr="00E87FEE">
        <w:t xml:space="preserve"> и </w:t>
      </w:r>
      <w:proofErr w:type="spellStart"/>
      <w:r w:rsidRPr="00E87FEE">
        <w:t>других</w:t>
      </w:r>
      <w:proofErr w:type="spellEnd"/>
      <w:r w:rsidRPr="00E87FEE">
        <w:t xml:space="preserve"> </w:t>
      </w:r>
      <w:proofErr w:type="spellStart"/>
      <w:r w:rsidRPr="00E87FEE">
        <w:t>објекат</w:t>
      </w:r>
      <w:proofErr w:type="spellEnd"/>
      <w:r>
        <w:rPr>
          <w:lang w:val="sr-Cyrl-RS"/>
        </w:rPr>
        <w:t xml:space="preserve">а </w:t>
      </w:r>
      <w:proofErr w:type="spellStart"/>
      <w:r w:rsidRPr="00E87FEE">
        <w:t>врши</w:t>
      </w:r>
      <w:proofErr w:type="spellEnd"/>
      <w:r w:rsidRPr="00E87FEE">
        <w:t xml:space="preserve"> </w:t>
      </w:r>
      <w:proofErr w:type="spellStart"/>
      <w:r w:rsidRPr="00E87FEE">
        <w:t>се</w:t>
      </w:r>
      <w:proofErr w:type="spellEnd"/>
      <w:r w:rsidRPr="00E87FEE">
        <w:t xml:space="preserve"> у </w:t>
      </w:r>
      <w:proofErr w:type="spellStart"/>
      <w:r w:rsidRPr="00E87FEE">
        <w:t>оквиру</w:t>
      </w:r>
      <w:proofErr w:type="spellEnd"/>
      <w:r w:rsidRPr="00E87FEE">
        <w:t xml:space="preserve"> РЈ </w:t>
      </w:r>
      <w:r w:rsidRPr="00E87FEE">
        <w:rPr>
          <w:lang w:val="sr-Cyrl-RS"/>
        </w:rPr>
        <w:t>„</w:t>
      </w:r>
      <w:r>
        <w:rPr>
          <w:lang w:val="sr-Cyrl-RS"/>
        </w:rPr>
        <w:t>Сакупљање и одвожење</w:t>
      </w:r>
      <w:r w:rsidRPr="00E87FEE">
        <w:t xml:space="preserve"> </w:t>
      </w:r>
      <w:proofErr w:type="spellStart"/>
      <w:r w:rsidRPr="00E87FEE">
        <w:t>комуналног</w:t>
      </w:r>
      <w:proofErr w:type="spellEnd"/>
      <w:r w:rsidRPr="00E87FEE">
        <w:t xml:space="preserve"> </w:t>
      </w:r>
      <w:proofErr w:type="spellStart"/>
      <w:r w:rsidRPr="00E87FEE">
        <w:t>отпада</w:t>
      </w:r>
      <w:proofErr w:type="spellEnd"/>
      <w:r w:rsidRPr="00E87FEE">
        <w:rPr>
          <w:lang w:val="sr-Cyrl-RS"/>
        </w:rPr>
        <w:t>“</w:t>
      </w:r>
      <w:r w:rsidRPr="00E87FEE">
        <w:t>.</w:t>
      </w:r>
    </w:p>
    <w:p w14:paraId="0C491D46" w14:textId="433311D6" w:rsidR="00A37612" w:rsidRPr="00BD399E" w:rsidRDefault="00A37612" w:rsidP="00BD399E">
      <w:pPr>
        <w:pStyle w:val="NoSpacing"/>
        <w:spacing w:after="160" w:line="259" w:lineRule="auto"/>
        <w:jc w:val="both"/>
      </w:pPr>
      <w:proofErr w:type="spellStart"/>
      <w:r w:rsidRPr="00E5086A">
        <w:t>Физички</w:t>
      </w:r>
      <w:proofErr w:type="spellEnd"/>
      <w:r w:rsidRPr="00E5086A">
        <w:t xml:space="preserve"> </w:t>
      </w:r>
      <w:proofErr w:type="spellStart"/>
      <w:r w:rsidRPr="00E5086A">
        <w:t>обим</w:t>
      </w:r>
      <w:proofErr w:type="spellEnd"/>
      <w:r w:rsidRPr="00E5086A">
        <w:t xml:space="preserve"> </w:t>
      </w:r>
      <w:proofErr w:type="spellStart"/>
      <w:r w:rsidRPr="00E5086A">
        <w:t>пословања</w:t>
      </w:r>
      <w:proofErr w:type="spellEnd"/>
      <w:r w:rsidRPr="00E5086A">
        <w:t xml:space="preserve"> </w:t>
      </w:r>
      <w:proofErr w:type="spellStart"/>
      <w:r w:rsidRPr="00E5086A">
        <w:t>ове</w:t>
      </w:r>
      <w:proofErr w:type="spellEnd"/>
      <w:r w:rsidRPr="00E5086A">
        <w:t xml:space="preserve"> </w:t>
      </w:r>
      <w:proofErr w:type="spellStart"/>
      <w:r w:rsidRPr="00E5086A">
        <w:t>радне</w:t>
      </w:r>
      <w:proofErr w:type="spellEnd"/>
      <w:r w:rsidRPr="00E5086A">
        <w:t xml:space="preserve"> </w:t>
      </w:r>
      <w:proofErr w:type="spellStart"/>
      <w:r w:rsidRPr="00E5086A">
        <w:t>јединице</w:t>
      </w:r>
      <w:proofErr w:type="spellEnd"/>
      <w:r w:rsidRPr="00E5086A">
        <w:t xml:space="preserve"> </w:t>
      </w:r>
      <w:proofErr w:type="spellStart"/>
      <w:r w:rsidRPr="00E5086A">
        <w:t>је</w:t>
      </w:r>
      <w:proofErr w:type="spellEnd"/>
      <w:r w:rsidRPr="00E5086A">
        <w:t xml:space="preserve"> </w:t>
      </w:r>
      <w:proofErr w:type="spellStart"/>
      <w:r w:rsidRPr="00E5086A">
        <w:t>уређен</w:t>
      </w:r>
      <w:proofErr w:type="spellEnd"/>
      <w:r w:rsidRPr="00E5086A">
        <w:t xml:space="preserve"> </w:t>
      </w:r>
      <w:r w:rsidRPr="00E5086A">
        <w:rPr>
          <w:lang w:val="sr-Cyrl-RS"/>
        </w:rPr>
        <w:t>П</w:t>
      </w:r>
      <w:proofErr w:type="spellStart"/>
      <w:r w:rsidRPr="00E5086A">
        <w:t>рограм</w:t>
      </w:r>
      <w:proofErr w:type="spellEnd"/>
      <w:r w:rsidRPr="00E5086A">
        <w:rPr>
          <w:lang w:val="sr-Cyrl-RS"/>
        </w:rPr>
        <w:t>ом</w:t>
      </w:r>
      <w:r w:rsidRPr="00E5086A">
        <w:t xml:space="preserve"> </w:t>
      </w:r>
      <w:r w:rsidRPr="00E5086A">
        <w:rPr>
          <w:lang w:val="sr-Cyrl-RS"/>
        </w:rPr>
        <w:t>управљања комуналним отпадом на територији Града Суботице за 202</w:t>
      </w:r>
      <w:r w:rsidRPr="00B35144">
        <w:t>4</w:t>
      </w:r>
      <w:r w:rsidRPr="00E5086A">
        <w:rPr>
          <w:lang w:val="sr-Cyrl-RS"/>
        </w:rPr>
        <w:t>. годину</w:t>
      </w:r>
      <w:r w:rsidRPr="00B35144">
        <w:t xml:space="preserve">. </w:t>
      </w:r>
      <w:proofErr w:type="spellStart"/>
      <w:r w:rsidRPr="00E5086A">
        <w:t>Програм</w:t>
      </w:r>
      <w:proofErr w:type="spellEnd"/>
      <w:r w:rsidRPr="00E5086A">
        <w:t xml:space="preserve"> </w:t>
      </w:r>
      <w:proofErr w:type="spellStart"/>
      <w:r w:rsidRPr="00E5086A">
        <w:t>је</w:t>
      </w:r>
      <w:proofErr w:type="spellEnd"/>
      <w:r w:rsidRPr="00E5086A">
        <w:t xml:space="preserve"> </w:t>
      </w:r>
      <w:proofErr w:type="spellStart"/>
      <w:r w:rsidRPr="00E5086A">
        <w:t>донео</w:t>
      </w:r>
      <w:proofErr w:type="spellEnd"/>
      <w:r w:rsidRPr="00E5086A">
        <w:t xml:space="preserve"> </w:t>
      </w:r>
      <w:proofErr w:type="spellStart"/>
      <w:r w:rsidRPr="00E5086A">
        <w:t>Надзорни</w:t>
      </w:r>
      <w:proofErr w:type="spellEnd"/>
      <w:r w:rsidRPr="00E5086A">
        <w:t xml:space="preserve"> </w:t>
      </w:r>
      <w:proofErr w:type="spellStart"/>
      <w:r w:rsidRPr="00E5086A">
        <w:t>одбор</w:t>
      </w:r>
      <w:proofErr w:type="spellEnd"/>
      <w:r w:rsidRPr="00E5086A">
        <w:t xml:space="preserve"> ЈКП „</w:t>
      </w:r>
      <w:r w:rsidRPr="00E5086A">
        <w:rPr>
          <w:lang w:val="sr-Cyrl-RS"/>
        </w:rPr>
        <w:t>Чистоћа и зеленило</w:t>
      </w:r>
      <w:r w:rsidRPr="00E5086A">
        <w:t>“</w:t>
      </w:r>
      <w:r w:rsidRPr="00E5086A">
        <w:rPr>
          <w:lang w:val="sr-Cyrl-RS"/>
        </w:rPr>
        <w:t xml:space="preserve"> Суботица дана 1</w:t>
      </w:r>
      <w:r w:rsidRPr="00B35144">
        <w:t>5</w:t>
      </w:r>
      <w:r w:rsidRPr="00E5086A">
        <w:rPr>
          <w:lang w:val="sr-Cyrl-RS"/>
        </w:rPr>
        <w:t>.01.202</w:t>
      </w:r>
      <w:r w:rsidRPr="00B35144">
        <w:t xml:space="preserve">4. </w:t>
      </w:r>
      <w:r w:rsidRPr="00E5086A">
        <w:rPr>
          <w:lang w:val="sr-Cyrl-RS"/>
        </w:rPr>
        <w:t>године</w:t>
      </w:r>
      <w:r w:rsidRPr="00E5086A">
        <w:t xml:space="preserve">, а </w:t>
      </w:r>
      <w:r w:rsidRPr="00E5086A">
        <w:rPr>
          <w:lang w:val="sr-Cyrl-RS"/>
        </w:rPr>
        <w:t xml:space="preserve">Градско веће је </w:t>
      </w:r>
      <w:proofErr w:type="spellStart"/>
      <w:r w:rsidRPr="00E5086A">
        <w:t>дало</w:t>
      </w:r>
      <w:proofErr w:type="spellEnd"/>
      <w:r w:rsidRPr="00E5086A">
        <w:t xml:space="preserve"> </w:t>
      </w:r>
      <w:proofErr w:type="spellStart"/>
      <w:r w:rsidRPr="00E5086A">
        <w:t>сагласност</w:t>
      </w:r>
      <w:proofErr w:type="spellEnd"/>
      <w:r w:rsidRPr="00E5086A">
        <w:t xml:space="preserve"> </w:t>
      </w:r>
      <w:proofErr w:type="spellStart"/>
      <w:r w:rsidRPr="00E5086A">
        <w:t>на</w:t>
      </w:r>
      <w:proofErr w:type="spellEnd"/>
      <w:r w:rsidRPr="00E5086A">
        <w:t xml:space="preserve"> </w:t>
      </w:r>
      <w:proofErr w:type="spellStart"/>
      <w:r w:rsidRPr="00E5086A">
        <w:t>Програм</w:t>
      </w:r>
      <w:proofErr w:type="spellEnd"/>
      <w:r w:rsidRPr="00E5086A">
        <w:t xml:space="preserve"> </w:t>
      </w:r>
      <w:proofErr w:type="spellStart"/>
      <w:r w:rsidRPr="00E5086A">
        <w:t>Решењем</w:t>
      </w:r>
      <w:proofErr w:type="spellEnd"/>
      <w:r w:rsidRPr="00E5086A">
        <w:rPr>
          <w:lang w:val="sr-Cyrl-RS"/>
        </w:rPr>
        <w:t xml:space="preserve"> број:</w:t>
      </w:r>
      <w:r w:rsidRPr="00E5086A">
        <w:rPr>
          <w:lang w:val="sr-Latn-RS"/>
        </w:rPr>
        <w:t xml:space="preserve"> III-</w:t>
      </w:r>
      <w:r w:rsidRPr="00B35144">
        <w:t>352-154</w:t>
      </w:r>
      <w:r w:rsidRPr="00E5086A">
        <w:rPr>
          <w:lang w:val="sr-Latn-RS"/>
        </w:rPr>
        <w:t>/20</w:t>
      </w:r>
      <w:r w:rsidRPr="00E5086A">
        <w:rPr>
          <w:lang w:val="sr-Cyrl-RS"/>
        </w:rPr>
        <w:t>2</w:t>
      </w:r>
      <w:r w:rsidRPr="00B35144">
        <w:t>4</w:t>
      </w:r>
      <w:r w:rsidRPr="00E5086A">
        <w:rPr>
          <w:lang w:val="sr-Cyrl-RS"/>
        </w:rPr>
        <w:t xml:space="preserve">, дана </w:t>
      </w:r>
      <w:r w:rsidRPr="00B35144">
        <w:t>18</w:t>
      </w:r>
      <w:r w:rsidRPr="00E5086A">
        <w:rPr>
          <w:lang w:val="sr-Cyrl-RS"/>
        </w:rPr>
        <w:t>.01.202</w:t>
      </w:r>
      <w:r w:rsidRPr="00B35144">
        <w:t>4</w:t>
      </w:r>
      <w:r w:rsidRPr="00E5086A">
        <w:rPr>
          <w:lang w:val="sr-Cyrl-RS"/>
        </w:rPr>
        <w:t>. године.</w:t>
      </w:r>
    </w:p>
    <w:p w14:paraId="6BF4B2C9" w14:textId="77777777" w:rsidR="00A37612" w:rsidRPr="00E87FEE" w:rsidRDefault="00A37612" w:rsidP="00BD399E">
      <w:pPr>
        <w:pStyle w:val="NoSpacing"/>
        <w:spacing w:after="160" w:line="259" w:lineRule="auto"/>
        <w:jc w:val="both"/>
      </w:pPr>
      <w:proofErr w:type="spellStart"/>
      <w:r w:rsidRPr="00E87FEE">
        <w:t>Рад</w:t>
      </w:r>
      <w:proofErr w:type="spellEnd"/>
      <w:r w:rsidRPr="00E87FEE">
        <w:t xml:space="preserve"> </w:t>
      </w:r>
      <w:proofErr w:type="spellStart"/>
      <w:r w:rsidRPr="00E87FEE">
        <w:t>се</w:t>
      </w:r>
      <w:proofErr w:type="spellEnd"/>
      <w:r w:rsidRPr="00E87FEE">
        <w:t xml:space="preserve"> </w:t>
      </w:r>
      <w:proofErr w:type="spellStart"/>
      <w:r w:rsidRPr="00E87FEE">
        <w:t>врши</w:t>
      </w:r>
      <w:proofErr w:type="spellEnd"/>
      <w:r w:rsidRPr="00E87FEE">
        <w:t xml:space="preserve"> </w:t>
      </w:r>
      <w:proofErr w:type="spellStart"/>
      <w:r w:rsidRPr="00E87FEE">
        <w:t>свакодневно</w:t>
      </w:r>
      <w:proofErr w:type="spellEnd"/>
      <w:r w:rsidRPr="00E87FEE">
        <w:t xml:space="preserve"> </w:t>
      </w:r>
      <w:proofErr w:type="spellStart"/>
      <w:r w:rsidRPr="00E87FEE">
        <w:t>са</w:t>
      </w:r>
      <w:proofErr w:type="spellEnd"/>
      <w:r w:rsidRPr="00E87FEE">
        <w:t xml:space="preserve"> </w:t>
      </w:r>
      <w:r w:rsidRPr="00E87FEE">
        <w:rPr>
          <w:lang w:val="sr-Cyrl-RS"/>
        </w:rPr>
        <w:t>25</w:t>
      </w:r>
      <w:r w:rsidRPr="00E87FEE">
        <w:t xml:space="preserve"> </w:t>
      </w:r>
      <w:proofErr w:type="spellStart"/>
      <w:r w:rsidRPr="00E87FEE">
        <w:t>аутосмећара</w:t>
      </w:r>
      <w:proofErr w:type="spellEnd"/>
      <w:r w:rsidRPr="00E87FEE">
        <w:t xml:space="preserve"> </w:t>
      </w:r>
      <w:proofErr w:type="spellStart"/>
      <w:r w:rsidRPr="00E87FEE">
        <w:t>који</w:t>
      </w:r>
      <w:proofErr w:type="spellEnd"/>
      <w:r w:rsidRPr="00E87FEE">
        <w:t xml:space="preserve"> </w:t>
      </w:r>
      <w:proofErr w:type="spellStart"/>
      <w:r w:rsidRPr="00E87FEE">
        <w:t>сакупљају</w:t>
      </w:r>
      <w:proofErr w:type="spellEnd"/>
      <w:r w:rsidRPr="00E87FEE">
        <w:t xml:space="preserve"> </w:t>
      </w:r>
      <w:proofErr w:type="spellStart"/>
      <w:r w:rsidRPr="00E87FEE">
        <w:t>отпад</w:t>
      </w:r>
      <w:proofErr w:type="spellEnd"/>
      <w:r w:rsidRPr="00E87FEE">
        <w:t xml:space="preserve"> </w:t>
      </w:r>
      <w:proofErr w:type="spellStart"/>
      <w:r w:rsidRPr="00E87FEE">
        <w:t>из</w:t>
      </w:r>
      <w:proofErr w:type="spellEnd"/>
      <w:r w:rsidRPr="00E87FEE">
        <w:t xml:space="preserve"> </w:t>
      </w:r>
      <w:proofErr w:type="spellStart"/>
      <w:r w:rsidRPr="00E87FEE">
        <w:t>индивидуалних</w:t>
      </w:r>
      <w:proofErr w:type="spellEnd"/>
      <w:r w:rsidRPr="00E87FEE">
        <w:rPr>
          <w:lang w:val="sr-Cyrl-RS"/>
        </w:rPr>
        <w:t xml:space="preserve"> стамбених објеката </w:t>
      </w:r>
      <w:r w:rsidRPr="00E87FEE">
        <w:t xml:space="preserve">и </w:t>
      </w:r>
      <w:r w:rsidRPr="00E87FEE">
        <w:rPr>
          <w:lang w:val="sr-Cyrl-RS"/>
        </w:rPr>
        <w:t>стамбених зграда</w:t>
      </w:r>
      <w:r w:rsidRPr="00E87FEE">
        <w:t xml:space="preserve"> </w:t>
      </w:r>
      <w:proofErr w:type="spellStart"/>
      <w:r w:rsidRPr="00E87FEE">
        <w:t>како</w:t>
      </w:r>
      <w:proofErr w:type="spellEnd"/>
      <w:r w:rsidRPr="00E87FEE">
        <w:t xml:space="preserve"> </w:t>
      </w:r>
      <w:proofErr w:type="spellStart"/>
      <w:r w:rsidRPr="00E87FEE">
        <w:t>на</w:t>
      </w:r>
      <w:proofErr w:type="spellEnd"/>
      <w:r w:rsidRPr="00E87FEE">
        <w:t xml:space="preserve"> </w:t>
      </w:r>
      <w:proofErr w:type="spellStart"/>
      <w:r w:rsidRPr="00E87FEE">
        <w:t>територији</w:t>
      </w:r>
      <w:proofErr w:type="spellEnd"/>
      <w:r w:rsidRPr="00E87FEE">
        <w:t xml:space="preserve"> </w:t>
      </w:r>
      <w:proofErr w:type="spellStart"/>
      <w:r w:rsidRPr="00E87FEE">
        <w:t>града</w:t>
      </w:r>
      <w:proofErr w:type="spellEnd"/>
      <w:r w:rsidRPr="00E87FEE">
        <w:t xml:space="preserve"> </w:t>
      </w:r>
      <w:proofErr w:type="spellStart"/>
      <w:r w:rsidRPr="00E87FEE">
        <w:t>тако</w:t>
      </w:r>
      <w:proofErr w:type="spellEnd"/>
      <w:r w:rsidRPr="00E87FEE">
        <w:t xml:space="preserve"> и </w:t>
      </w:r>
      <w:proofErr w:type="spellStart"/>
      <w:r w:rsidRPr="00E87FEE">
        <w:t>из</w:t>
      </w:r>
      <w:proofErr w:type="spellEnd"/>
      <w:r w:rsidRPr="00E87FEE">
        <w:t xml:space="preserve"> </w:t>
      </w:r>
      <w:proofErr w:type="spellStart"/>
      <w:r w:rsidRPr="00E87FEE">
        <w:t>приградских</w:t>
      </w:r>
      <w:proofErr w:type="spellEnd"/>
      <w:r w:rsidRPr="00E87FEE">
        <w:t xml:space="preserve"> </w:t>
      </w:r>
      <w:proofErr w:type="spellStart"/>
      <w:r w:rsidRPr="00E87FEE">
        <w:t>насеља</w:t>
      </w:r>
      <w:proofErr w:type="spellEnd"/>
      <w:r w:rsidRPr="00E87FEE">
        <w:t>.</w:t>
      </w:r>
    </w:p>
    <w:p w14:paraId="257BB73E" w14:textId="77777777" w:rsidR="00A37612" w:rsidRDefault="00A37612" w:rsidP="00F07E96">
      <w:pPr>
        <w:pStyle w:val="NoSpacing"/>
        <w:spacing w:after="160" w:line="259" w:lineRule="auto"/>
        <w:jc w:val="both"/>
        <w:rPr>
          <w:lang w:val="sr-Cyrl-RS"/>
        </w:rPr>
      </w:pPr>
      <w:proofErr w:type="spellStart"/>
      <w:r w:rsidRPr="00E87FEE">
        <w:t>Пружање</w:t>
      </w:r>
      <w:proofErr w:type="spellEnd"/>
      <w:r w:rsidRPr="00E87FEE">
        <w:t xml:space="preserve"> </w:t>
      </w:r>
      <w:proofErr w:type="spellStart"/>
      <w:r w:rsidRPr="00E87FEE">
        <w:t>услуга</w:t>
      </w:r>
      <w:proofErr w:type="spellEnd"/>
      <w:r w:rsidRPr="00E87FEE">
        <w:t xml:space="preserve"> </w:t>
      </w:r>
      <w:proofErr w:type="spellStart"/>
      <w:r w:rsidRPr="00E87FEE">
        <w:t>од</w:t>
      </w:r>
      <w:proofErr w:type="spellEnd"/>
      <w:r w:rsidRPr="00E87FEE">
        <w:rPr>
          <w:lang w:val="sr-Cyrl-RS"/>
        </w:rPr>
        <w:t>в</w:t>
      </w:r>
      <w:proofErr w:type="spellStart"/>
      <w:r w:rsidRPr="00E87FEE">
        <w:t>ожења</w:t>
      </w:r>
      <w:proofErr w:type="spellEnd"/>
      <w:r w:rsidRPr="00E87FEE">
        <w:t xml:space="preserve"> </w:t>
      </w:r>
      <w:proofErr w:type="spellStart"/>
      <w:r w:rsidRPr="00E87FEE">
        <w:t>комуналног</w:t>
      </w:r>
      <w:proofErr w:type="spellEnd"/>
      <w:r w:rsidRPr="00E87FEE">
        <w:t xml:space="preserve"> </w:t>
      </w:r>
      <w:proofErr w:type="spellStart"/>
      <w:r w:rsidRPr="00E87FEE">
        <w:t>отпада</w:t>
      </w:r>
      <w:proofErr w:type="spellEnd"/>
      <w:r w:rsidRPr="00E87FEE">
        <w:t xml:space="preserve"> </w:t>
      </w:r>
      <w:proofErr w:type="spellStart"/>
      <w:r w:rsidRPr="00E87FEE">
        <w:t>организовано</w:t>
      </w:r>
      <w:proofErr w:type="spellEnd"/>
      <w:r w:rsidRPr="00E87FEE">
        <w:t xml:space="preserve"> </w:t>
      </w:r>
      <w:proofErr w:type="spellStart"/>
      <w:r w:rsidRPr="00E87FEE">
        <w:t>се</w:t>
      </w:r>
      <w:proofErr w:type="spellEnd"/>
      <w:r w:rsidRPr="00E87FEE">
        <w:t xml:space="preserve"> </w:t>
      </w:r>
      <w:proofErr w:type="spellStart"/>
      <w:r w:rsidRPr="00E87FEE">
        <w:t>обавља</w:t>
      </w:r>
      <w:proofErr w:type="spellEnd"/>
      <w:r w:rsidRPr="00E87FEE">
        <w:rPr>
          <w:lang w:val="sr-Cyrl-RS"/>
        </w:rPr>
        <w:t xml:space="preserve">  на територији града Суботице </w:t>
      </w:r>
      <w:proofErr w:type="spellStart"/>
      <w:r w:rsidRPr="00E87FEE">
        <w:t>за</w:t>
      </w:r>
      <w:proofErr w:type="spellEnd"/>
      <w:r w:rsidRPr="00E87FEE">
        <w:t xml:space="preserve"> </w:t>
      </w:r>
      <w:r w:rsidRPr="00E87FEE">
        <w:rPr>
          <w:lang w:val="sr-Cyrl-RS"/>
        </w:rPr>
        <w:t>52.</w:t>
      </w:r>
      <w:r w:rsidRPr="00B35144">
        <w:t>995</w:t>
      </w:r>
      <w:r w:rsidRPr="0008013E">
        <w:t xml:space="preserve"> </w:t>
      </w:r>
      <w:r w:rsidRPr="00E87FEE">
        <w:rPr>
          <w:lang w:val="sr-Cyrl-RS"/>
        </w:rPr>
        <w:t xml:space="preserve">домаћинстава, </w:t>
      </w:r>
      <w:proofErr w:type="spellStart"/>
      <w:r w:rsidRPr="00E87FEE">
        <w:t>по</w:t>
      </w:r>
      <w:proofErr w:type="spellEnd"/>
      <w:r w:rsidRPr="00E87FEE">
        <w:t xml:space="preserve"> </w:t>
      </w:r>
      <w:proofErr w:type="spellStart"/>
      <w:r w:rsidRPr="00E87FEE">
        <w:t>тачно</w:t>
      </w:r>
      <w:proofErr w:type="spellEnd"/>
      <w:r w:rsidRPr="00E87FEE">
        <w:t xml:space="preserve"> </w:t>
      </w:r>
      <w:proofErr w:type="spellStart"/>
      <w:r w:rsidRPr="00E87FEE">
        <w:t>одређеним</w:t>
      </w:r>
      <w:proofErr w:type="spellEnd"/>
      <w:r w:rsidRPr="00E87FEE">
        <w:t xml:space="preserve"> </w:t>
      </w:r>
      <w:proofErr w:type="spellStart"/>
      <w:r w:rsidRPr="00E87FEE">
        <w:t>теренима</w:t>
      </w:r>
      <w:proofErr w:type="spellEnd"/>
      <w:r w:rsidRPr="00E87FEE">
        <w:t xml:space="preserve"> и </w:t>
      </w:r>
      <w:proofErr w:type="spellStart"/>
      <w:r w:rsidRPr="00E87FEE">
        <w:t>данима</w:t>
      </w:r>
      <w:proofErr w:type="spellEnd"/>
      <w:r w:rsidRPr="00E87FEE">
        <w:t xml:space="preserve"> у </w:t>
      </w:r>
      <w:proofErr w:type="spellStart"/>
      <w:r w:rsidRPr="00E87FEE">
        <w:t>недељи</w:t>
      </w:r>
      <w:proofErr w:type="spellEnd"/>
      <w:r w:rsidRPr="00E87FEE">
        <w:rPr>
          <w:lang w:val="sr-Cyrl-RS"/>
        </w:rPr>
        <w:t xml:space="preserve"> у складу са П</w:t>
      </w:r>
      <w:proofErr w:type="spellStart"/>
      <w:r w:rsidRPr="00E87FEE">
        <w:t>рограм</w:t>
      </w:r>
      <w:proofErr w:type="spellEnd"/>
      <w:r w:rsidRPr="00E87FEE">
        <w:rPr>
          <w:lang w:val="sr-Cyrl-RS"/>
        </w:rPr>
        <w:t>ом</w:t>
      </w:r>
      <w:r w:rsidRPr="00E87FEE">
        <w:t xml:space="preserve"> </w:t>
      </w:r>
      <w:r w:rsidRPr="00E87FEE">
        <w:rPr>
          <w:lang w:val="sr-Cyrl-RS"/>
        </w:rPr>
        <w:t>управљања комуналним отпадом.</w:t>
      </w:r>
    </w:p>
    <w:p w14:paraId="1631807F" w14:textId="77777777" w:rsidR="00A37612" w:rsidRPr="001778BC" w:rsidRDefault="00A37612" w:rsidP="00F07E96">
      <w:pPr>
        <w:jc w:val="both"/>
        <w:rPr>
          <w:szCs w:val="24"/>
          <w:lang w:val="sr-Cyrl-RS"/>
        </w:rPr>
      </w:pPr>
      <w:r w:rsidRPr="001778BC">
        <w:rPr>
          <w:szCs w:val="24"/>
          <w:lang w:val="sr-Cyrl-RS"/>
        </w:rPr>
        <w:t>У току 2024. године извршена је подела плавих канти за</w:t>
      </w:r>
      <w:r>
        <w:rPr>
          <w:szCs w:val="24"/>
          <w:lang w:val="sr-Cyrl-RS"/>
        </w:rPr>
        <w:t xml:space="preserve"> </w:t>
      </w:r>
      <w:proofErr w:type="spellStart"/>
      <w:r w:rsidRPr="001778BC">
        <w:rPr>
          <w:szCs w:val="24"/>
          <w:lang w:val="sr-Cyrl-RS"/>
        </w:rPr>
        <w:t>рециклабилни</w:t>
      </w:r>
      <w:proofErr w:type="spellEnd"/>
      <w:r w:rsidRPr="001778BC">
        <w:rPr>
          <w:szCs w:val="24"/>
          <w:lang w:val="sr-Cyrl-RS"/>
        </w:rPr>
        <w:t xml:space="preserve"> отпад  домаћинствима у свим градским месним заједницама, као и у МЗ „</w:t>
      </w:r>
      <w:proofErr w:type="spellStart"/>
      <w:r w:rsidRPr="001778BC">
        <w:rPr>
          <w:szCs w:val="24"/>
          <w:lang w:val="sr-Cyrl-RS"/>
        </w:rPr>
        <w:t>Келебија</w:t>
      </w:r>
      <w:proofErr w:type="spellEnd"/>
      <w:r w:rsidRPr="001778BC">
        <w:rPr>
          <w:szCs w:val="24"/>
          <w:lang w:val="sr-Cyrl-RS"/>
        </w:rPr>
        <w:t xml:space="preserve">“. Тиме је у овим месним заједницама уведен систем одвожења комуналног отпада путем две канте (зелене и плаве). </w:t>
      </w:r>
      <w:proofErr w:type="spellStart"/>
      <w:r w:rsidRPr="001778BC">
        <w:rPr>
          <w:szCs w:val="24"/>
          <w:lang w:val="sr-Cyrl-RS"/>
        </w:rPr>
        <w:t>Рециклабилни</w:t>
      </w:r>
      <w:proofErr w:type="spellEnd"/>
      <w:r w:rsidRPr="001778BC">
        <w:rPr>
          <w:szCs w:val="24"/>
          <w:lang w:val="sr-Cyrl-RS"/>
        </w:rPr>
        <w:t xml:space="preserve"> отпад прикупљен путем плаве канте се сваке друге седмице у месецу одвози на Регионалну депонију у Бикову.</w:t>
      </w:r>
    </w:p>
    <w:p w14:paraId="041B39BE" w14:textId="77777777" w:rsidR="00A37612" w:rsidRPr="001778BC" w:rsidRDefault="00A37612" w:rsidP="000167E8">
      <w:pPr>
        <w:jc w:val="both"/>
        <w:rPr>
          <w:szCs w:val="24"/>
        </w:rPr>
      </w:pPr>
      <w:r w:rsidRPr="001778BC">
        <w:rPr>
          <w:szCs w:val="24"/>
          <w:lang w:val="sr-Cyrl-RS"/>
        </w:rPr>
        <w:t>Услуга одвожења комуналног отпада, вршена је из 2.187</w:t>
      </w:r>
      <w:r>
        <w:rPr>
          <w:szCs w:val="24"/>
          <w:lang w:val="sr-Cyrl-RS"/>
        </w:rPr>
        <w:t xml:space="preserve"> </w:t>
      </w:r>
      <w:r w:rsidRPr="001778BC">
        <w:rPr>
          <w:szCs w:val="24"/>
          <w:lang w:val="sr-Cyrl-RS"/>
        </w:rPr>
        <w:t>пословних</w:t>
      </w:r>
      <w:r>
        <w:rPr>
          <w:szCs w:val="24"/>
          <w:lang w:val="sr-Cyrl-RS"/>
        </w:rPr>
        <w:t xml:space="preserve"> </w:t>
      </w:r>
      <w:r w:rsidRPr="001778BC">
        <w:rPr>
          <w:szCs w:val="24"/>
          <w:lang w:val="sr-Cyrl-RS"/>
        </w:rPr>
        <w:t>простора, привредних субјеката и установа.</w:t>
      </w:r>
    </w:p>
    <w:p w14:paraId="2382EAF1" w14:textId="77777777" w:rsidR="00A37612" w:rsidRPr="001778BC" w:rsidRDefault="00A37612" w:rsidP="000167E8">
      <w:pPr>
        <w:jc w:val="both"/>
        <w:rPr>
          <w:szCs w:val="24"/>
        </w:rPr>
      </w:pPr>
      <w:proofErr w:type="spellStart"/>
      <w:r w:rsidRPr="001778BC">
        <w:rPr>
          <w:szCs w:val="24"/>
        </w:rPr>
        <w:t>Превоз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отпада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обавља</w:t>
      </w:r>
      <w:proofErr w:type="spellEnd"/>
      <w:r w:rsidRPr="001778BC">
        <w:rPr>
          <w:szCs w:val="24"/>
          <w:lang w:val="sr-Cyrl-RS"/>
        </w:rPr>
        <w:t xml:space="preserve"> се</w:t>
      </w:r>
      <w:r w:rsidRPr="001778BC">
        <w:rPr>
          <w:szCs w:val="24"/>
        </w:rPr>
        <w:t xml:space="preserve"> и </w:t>
      </w:r>
      <w:proofErr w:type="spellStart"/>
      <w:r w:rsidRPr="001778BC">
        <w:rPr>
          <w:szCs w:val="24"/>
        </w:rPr>
        <w:t>са</w:t>
      </w:r>
      <w:proofErr w:type="spellEnd"/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11</w:t>
      </w:r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аутоподизача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којима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се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врши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сакупљање</w:t>
      </w:r>
      <w:proofErr w:type="spellEnd"/>
      <w:r w:rsidRPr="001778BC">
        <w:rPr>
          <w:szCs w:val="24"/>
        </w:rPr>
        <w:t xml:space="preserve"> и </w:t>
      </w:r>
      <w:proofErr w:type="spellStart"/>
      <w:r w:rsidRPr="001778BC">
        <w:rPr>
          <w:szCs w:val="24"/>
        </w:rPr>
        <w:t>превоз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индустријског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отпада, који има карактер комуналног отпада</w:t>
      </w:r>
      <w:r w:rsidRPr="001778BC">
        <w:rPr>
          <w:szCs w:val="24"/>
        </w:rPr>
        <w:t xml:space="preserve"> и </w:t>
      </w:r>
      <w:proofErr w:type="spellStart"/>
      <w:r w:rsidRPr="001778BC">
        <w:rPr>
          <w:szCs w:val="24"/>
        </w:rPr>
        <w:t>кабастог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отпада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контејнерима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запремине</w:t>
      </w:r>
      <w:proofErr w:type="spellEnd"/>
      <w:r w:rsidRPr="001778BC">
        <w:rPr>
          <w:szCs w:val="24"/>
        </w:rPr>
        <w:t xml:space="preserve"> 5 m</w:t>
      </w:r>
      <w:r w:rsidRPr="001778BC">
        <w:rPr>
          <w:szCs w:val="24"/>
          <w:vertAlign w:val="superscript"/>
        </w:rPr>
        <w:t>3</w:t>
      </w:r>
      <w:r w:rsidRPr="001778BC">
        <w:rPr>
          <w:szCs w:val="24"/>
        </w:rPr>
        <w:t>.</w:t>
      </w:r>
    </w:p>
    <w:p w14:paraId="707BECE0" w14:textId="77777777" w:rsidR="00A37612" w:rsidRPr="001778BC" w:rsidRDefault="00A37612" w:rsidP="000167E8">
      <w:pPr>
        <w:jc w:val="both"/>
        <w:rPr>
          <w:szCs w:val="24"/>
        </w:rPr>
      </w:pPr>
      <w:r w:rsidRPr="001778BC">
        <w:rPr>
          <w:szCs w:val="24"/>
          <w:lang w:val="sr-Cyrl-RS"/>
        </w:rPr>
        <w:t>До краја августа 2024. године н</w:t>
      </w:r>
      <w:r w:rsidRPr="001778BC">
        <w:rPr>
          <w:szCs w:val="24"/>
        </w:rPr>
        <w:t xml:space="preserve">а </w:t>
      </w:r>
      <w:proofErr w:type="spellStart"/>
      <w:r w:rsidRPr="001778BC">
        <w:rPr>
          <w:szCs w:val="24"/>
        </w:rPr>
        <w:t>одржавању</w:t>
      </w:r>
      <w:proofErr w:type="spellEnd"/>
      <w:r w:rsidRPr="001778BC">
        <w:rPr>
          <w:szCs w:val="24"/>
        </w:rPr>
        <w:t xml:space="preserve">, </w:t>
      </w:r>
      <w:proofErr w:type="spellStart"/>
      <w:r w:rsidRPr="001778BC">
        <w:rPr>
          <w:szCs w:val="24"/>
        </w:rPr>
        <w:t>сабијању</w:t>
      </w:r>
      <w:proofErr w:type="spellEnd"/>
      <w:r w:rsidRPr="001778BC">
        <w:rPr>
          <w:szCs w:val="24"/>
        </w:rPr>
        <w:t xml:space="preserve"> и </w:t>
      </w:r>
      <w:proofErr w:type="spellStart"/>
      <w:r w:rsidRPr="001778BC">
        <w:rPr>
          <w:szCs w:val="24"/>
        </w:rPr>
        <w:t>депоновању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отпада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на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телу</w:t>
      </w:r>
      <w:proofErr w:type="spellEnd"/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 xml:space="preserve">градске </w:t>
      </w:r>
      <w:proofErr w:type="spellStart"/>
      <w:r w:rsidRPr="001778BC">
        <w:rPr>
          <w:szCs w:val="24"/>
          <w:lang w:val="sr-Cyrl-RS"/>
        </w:rPr>
        <w:t>несанитарне</w:t>
      </w:r>
      <w:proofErr w:type="spellEnd"/>
      <w:r w:rsidRPr="001778BC">
        <w:rPr>
          <w:szCs w:val="24"/>
          <w:lang w:val="sr-Cyrl-RS"/>
        </w:rPr>
        <w:t xml:space="preserve"> </w:t>
      </w:r>
      <w:proofErr w:type="spellStart"/>
      <w:r w:rsidRPr="001778BC">
        <w:rPr>
          <w:szCs w:val="24"/>
        </w:rPr>
        <w:t>депоније</w:t>
      </w:r>
      <w:proofErr w:type="spellEnd"/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„</w:t>
      </w:r>
      <w:proofErr w:type="spellStart"/>
      <w:r w:rsidRPr="001778BC">
        <w:rPr>
          <w:szCs w:val="24"/>
          <w:lang w:val="sr-Cyrl-RS"/>
        </w:rPr>
        <w:t>Александровачка</w:t>
      </w:r>
      <w:proofErr w:type="spellEnd"/>
      <w:r w:rsidRPr="001778BC">
        <w:rPr>
          <w:szCs w:val="24"/>
          <w:lang w:val="sr-Cyrl-RS"/>
        </w:rPr>
        <w:t xml:space="preserve"> бара“ у Суботици биле су </w:t>
      </w:r>
      <w:proofErr w:type="spellStart"/>
      <w:r w:rsidRPr="001778BC">
        <w:rPr>
          <w:szCs w:val="24"/>
        </w:rPr>
        <w:t>задужене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свакодневно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радне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машине</w:t>
      </w:r>
      <w:proofErr w:type="spellEnd"/>
      <w:r w:rsidRPr="001778BC">
        <w:rPr>
          <w:szCs w:val="24"/>
          <w:lang w:val="sr-Cyrl-RS"/>
        </w:rPr>
        <w:t>: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1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булдожер и 1 утоваривач</w:t>
      </w:r>
      <w:r w:rsidRPr="001778BC">
        <w:rPr>
          <w:szCs w:val="24"/>
        </w:rPr>
        <w:t>.</w:t>
      </w:r>
    </w:p>
    <w:p w14:paraId="5D3B3899" w14:textId="77777777" w:rsidR="00A37612" w:rsidRPr="001778BC" w:rsidRDefault="00A37612" w:rsidP="000167E8">
      <w:pPr>
        <w:jc w:val="both"/>
        <w:rPr>
          <w:szCs w:val="24"/>
          <w:lang w:val="sr-Cyrl-RS"/>
        </w:rPr>
      </w:pPr>
      <w:r w:rsidRPr="001778BC">
        <w:rPr>
          <w:szCs w:val="24"/>
          <w:lang w:val="sr-Cyrl-RS"/>
        </w:rPr>
        <w:lastRenderedPageBreak/>
        <w:t>2024. године није вршена с</w:t>
      </w:r>
      <w:proofErr w:type="spellStart"/>
      <w:r w:rsidRPr="001778BC">
        <w:rPr>
          <w:szCs w:val="24"/>
        </w:rPr>
        <w:t>анација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дивљих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депонија</w:t>
      </w:r>
      <w:proofErr w:type="spellEnd"/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на територији града Суботице.</w:t>
      </w:r>
    </w:p>
    <w:p w14:paraId="43F71CB9" w14:textId="77777777" w:rsidR="00A37612" w:rsidRPr="001778BC" w:rsidRDefault="00A37612" w:rsidP="000167E8">
      <w:pPr>
        <w:jc w:val="both"/>
        <w:rPr>
          <w:szCs w:val="24"/>
          <w:lang w:val="sr-Cyrl-RS"/>
        </w:rPr>
      </w:pPr>
      <w:r w:rsidRPr="001778BC">
        <w:rPr>
          <w:szCs w:val="24"/>
          <w:lang w:val="sr-Cyrl-RS"/>
        </w:rPr>
        <w:t>У току 2024. године п</w:t>
      </w:r>
      <w:proofErr w:type="spellStart"/>
      <w:r w:rsidRPr="001778BC">
        <w:rPr>
          <w:szCs w:val="24"/>
        </w:rPr>
        <w:t>ријем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отпада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</w:rPr>
        <w:t>на</w:t>
      </w:r>
      <w:proofErr w:type="spellEnd"/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Г</w:t>
      </w:r>
      <w:proofErr w:type="spellStart"/>
      <w:r w:rsidRPr="001778BC">
        <w:rPr>
          <w:szCs w:val="24"/>
        </w:rPr>
        <w:t>радску</w:t>
      </w:r>
      <w:proofErr w:type="spellEnd"/>
      <w:r w:rsidRPr="001778BC">
        <w:rPr>
          <w:szCs w:val="24"/>
        </w:rPr>
        <w:t xml:space="preserve"> </w:t>
      </w:r>
      <w:proofErr w:type="spellStart"/>
      <w:r w:rsidRPr="001778BC">
        <w:rPr>
          <w:szCs w:val="24"/>
          <w:lang w:val="sr-Cyrl-RS"/>
        </w:rPr>
        <w:t>несанитарну</w:t>
      </w:r>
      <w:proofErr w:type="spellEnd"/>
      <w:r w:rsidRPr="001778BC">
        <w:rPr>
          <w:szCs w:val="24"/>
          <w:lang w:val="sr-Cyrl-RS"/>
        </w:rPr>
        <w:t xml:space="preserve"> </w:t>
      </w:r>
      <w:proofErr w:type="spellStart"/>
      <w:r w:rsidRPr="001778BC">
        <w:rPr>
          <w:szCs w:val="24"/>
        </w:rPr>
        <w:t>депонију</w:t>
      </w:r>
      <w:proofErr w:type="spellEnd"/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(сметлиште) „</w:t>
      </w:r>
      <w:proofErr w:type="spellStart"/>
      <w:r w:rsidRPr="001778BC">
        <w:rPr>
          <w:szCs w:val="24"/>
          <w:lang w:val="sr-Cyrl-RS"/>
        </w:rPr>
        <w:t>Александровачка</w:t>
      </w:r>
      <w:proofErr w:type="spellEnd"/>
      <w:r w:rsidRPr="001778BC">
        <w:rPr>
          <w:szCs w:val="24"/>
          <w:lang w:val="sr-Cyrl-RS"/>
        </w:rPr>
        <w:t xml:space="preserve"> бара“ у Суботици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 xml:space="preserve">вршен је до краја августа 2024. године. Маса отпада коју су до тада довезла возила ЈКП „Чистоћа и зеленило“ Суботица износи 10.560 </w:t>
      </w:r>
      <w:r w:rsidRPr="001778BC">
        <w:rPr>
          <w:szCs w:val="24"/>
        </w:rPr>
        <w:t xml:space="preserve">t, a </w:t>
      </w:r>
      <w:r w:rsidRPr="001778BC">
        <w:rPr>
          <w:szCs w:val="24"/>
          <w:lang w:val="sr-Cyrl-RS"/>
        </w:rPr>
        <w:t xml:space="preserve">количина отпада која су донела трећа лица износи 5.090 </w:t>
      </w:r>
      <w:r w:rsidRPr="001778BC">
        <w:rPr>
          <w:szCs w:val="24"/>
        </w:rPr>
        <w:t xml:space="preserve">t. </w:t>
      </w:r>
      <w:r w:rsidRPr="001778BC">
        <w:rPr>
          <w:szCs w:val="24"/>
          <w:lang w:val="sr-Cyrl-RS"/>
        </w:rPr>
        <w:t>Укуп</w:t>
      </w:r>
      <w:r>
        <w:rPr>
          <w:szCs w:val="24"/>
          <w:lang w:val="sr-Cyrl-RS"/>
        </w:rPr>
        <w:t>но</w:t>
      </w:r>
      <w:r w:rsidRPr="001778BC">
        <w:rPr>
          <w:szCs w:val="24"/>
          <w:lang w:val="sr-Cyrl-RS"/>
        </w:rPr>
        <w:t xml:space="preserve"> је доне</w:t>
      </w:r>
      <w:r>
        <w:rPr>
          <w:szCs w:val="24"/>
          <w:lang w:val="sr-Cyrl-RS"/>
        </w:rPr>
        <w:t>то</w:t>
      </w:r>
      <w:r w:rsidRPr="001778BC">
        <w:rPr>
          <w:szCs w:val="24"/>
          <w:lang w:val="sr-Cyrl-RS"/>
        </w:rPr>
        <w:t xml:space="preserve"> 15.650 </w:t>
      </w:r>
      <w:r w:rsidRPr="001778BC">
        <w:rPr>
          <w:szCs w:val="24"/>
          <w:lang w:val="sr-Latn-RS"/>
        </w:rPr>
        <w:t xml:space="preserve">t </w:t>
      </w:r>
      <w:r>
        <w:rPr>
          <w:szCs w:val="24"/>
          <w:lang w:val="sr-Cyrl-RS"/>
        </w:rPr>
        <w:t xml:space="preserve">отпада </w:t>
      </w:r>
      <w:r w:rsidRPr="001778BC">
        <w:rPr>
          <w:szCs w:val="24"/>
          <w:lang w:val="sr-Cyrl-RS"/>
        </w:rPr>
        <w:t>током 2024. године.</w:t>
      </w:r>
    </w:p>
    <w:p w14:paraId="7A15C88F" w14:textId="77777777" w:rsidR="00A37612" w:rsidRPr="001778BC" w:rsidRDefault="00A37612" w:rsidP="000167E8">
      <w:pPr>
        <w:jc w:val="both"/>
        <w:rPr>
          <w:szCs w:val="24"/>
        </w:rPr>
      </w:pPr>
      <w:r w:rsidRPr="001778BC">
        <w:rPr>
          <w:szCs w:val="24"/>
          <w:lang w:val="sr-Cyrl-RS"/>
        </w:rPr>
        <w:t xml:space="preserve">Количине мешаног комуналног отпада које је ЈКП „Чистоћа и зеленило“ Суботица у </w:t>
      </w:r>
      <w:r w:rsidRPr="0078269E">
        <w:rPr>
          <w:szCs w:val="24"/>
          <w:lang w:val="sr-Cyrl-RS"/>
        </w:rPr>
        <w:t>току 2024. године довезло у Регионални центар за управљање отпадом Биково-Суботица</w:t>
      </w:r>
      <w:r w:rsidRPr="0078269E">
        <w:rPr>
          <w:szCs w:val="24"/>
          <w:lang w:val="sr-Latn-RS"/>
        </w:rPr>
        <w:t xml:space="preserve"> </w:t>
      </w:r>
      <w:r w:rsidRPr="0078269E">
        <w:rPr>
          <w:szCs w:val="24"/>
          <w:lang w:val="sr-Cyrl-RS"/>
        </w:rPr>
        <w:t>износе 40.210,57</w:t>
      </w:r>
      <w:r w:rsidRPr="0078269E">
        <w:rPr>
          <w:szCs w:val="24"/>
          <w:lang w:val="sr-Latn-RS"/>
        </w:rPr>
        <w:t xml:space="preserve"> t</w:t>
      </w:r>
      <w:r w:rsidRPr="0078269E">
        <w:rPr>
          <w:szCs w:val="24"/>
          <w:lang w:val="sr-Cyrl-RS"/>
        </w:rPr>
        <w:t>. Такође, количине зеленог отпада са јавних површина (лишће, трава и грање) које су у току 2024. године прикупљене и однете на регионалну депонију износе 1.085,16</w:t>
      </w:r>
      <w:r w:rsidRPr="0078269E">
        <w:rPr>
          <w:szCs w:val="24"/>
          <w:lang w:val="sr-Latn-RS"/>
        </w:rPr>
        <w:t xml:space="preserve"> t</w:t>
      </w:r>
      <w:r w:rsidRPr="0078269E">
        <w:rPr>
          <w:szCs w:val="24"/>
          <w:lang w:val="sr-Cyrl-RS"/>
        </w:rPr>
        <w:t xml:space="preserve">. Укупна количина </w:t>
      </w:r>
      <w:proofErr w:type="spellStart"/>
      <w:r w:rsidRPr="0078269E">
        <w:rPr>
          <w:szCs w:val="24"/>
          <w:lang w:val="sr-Cyrl-RS"/>
        </w:rPr>
        <w:t>рециклабилног</w:t>
      </w:r>
      <w:proofErr w:type="spellEnd"/>
      <w:r w:rsidRPr="0078269E">
        <w:rPr>
          <w:szCs w:val="24"/>
          <w:lang w:val="sr-Cyrl-RS"/>
        </w:rPr>
        <w:t xml:space="preserve"> отпада коју су возила ЈКП „Чистоћа и зеленило“ Суботица испоручила у сортирницу Регионалне депоније у Бикову износи 646,14 </w:t>
      </w:r>
      <w:r w:rsidRPr="0078269E">
        <w:rPr>
          <w:szCs w:val="24"/>
        </w:rPr>
        <w:t>t.</w:t>
      </w:r>
    </w:p>
    <w:p w14:paraId="30BC109C" w14:textId="77777777" w:rsidR="00A37612" w:rsidRPr="0008013E" w:rsidRDefault="00A37612" w:rsidP="00A37612">
      <w:pPr>
        <w:pStyle w:val="NoSpacing"/>
        <w:jc w:val="both"/>
        <w:rPr>
          <w:lang w:val="sr-Cyrl-RS"/>
        </w:rPr>
      </w:pPr>
    </w:p>
    <w:p w14:paraId="39D5F17C" w14:textId="77777777" w:rsidR="00A37612" w:rsidRPr="00E87FEE" w:rsidRDefault="00A37612" w:rsidP="00A37612">
      <w:pPr>
        <w:pStyle w:val="NoSpacing"/>
        <w:jc w:val="both"/>
        <w:rPr>
          <w:lang w:val="sr-Cyrl-RS"/>
        </w:rPr>
      </w:pPr>
    </w:p>
    <w:p w14:paraId="5F9E0074" w14:textId="77777777" w:rsidR="00A37612" w:rsidRPr="00182834" w:rsidRDefault="00A37612" w:rsidP="00A37612">
      <w:pPr>
        <w:spacing w:after="0" w:line="240" w:lineRule="auto"/>
        <w:rPr>
          <w:b/>
          <w:szCs w:val="24"/>
          <w:lang w:val="sr-Cyrl-RS"/>
        </w:rPr>
      </w:pPr>
      <w:r w:rsidRPr="00182834">
        <w:rPr>
          <w:b/>
          <w:szCs w:val="24"/>
          <w:lang w:val="sr-Cyrl-RS"/>
        </w:rPr>
        <w:t>Радна јединица одржавања хигијене јавних површина</w:t>
      </w:r>
    </w:p>
    <w:p w14:paraId="4B845D3F" w14:textId="77777777" w:rsidR="00A37612" w:rsidRPr="00D31B97" w:rsidRDefault="00A37612" w:rsidP="00A37612">
      <w:pPr>
        <w:pStyle w:val="NoSpacing"/>
        <w:jc w:val="both"/>
        <w:rPr>
          <w:color w:val="000000"/>
          <w:szCs w:val="24"/>
          <w:highlight w:val="yellow"/>
          <w:lang w:val="sr-Cyrl-RS"/>
        </w:rPr>
      </w:pPr>
    </w:p>
    <w:p w14:paraId="2A549B67" w14:textId="2A5741F8" w:rsidR="00A37612" w:rsidRPr="000167E8" w:rsidRDefault="00A37612" w:rsidP="000167E8">
      <w:pPr>
        <w:pStyle w:val="NoSpacing"/>
        <w:spacing w:after="160" w:line="259" w:lineRule="auto"/>
        <w:jc w:val="both"/>
        <w:rPr>
          <w:lang w:val="sr-Latn-RS"/>
        </w:rPr>
      </w:pPr>
      <w:proofErr w:type="spellStart"/>
      <w:r w:rsidRPr="00E5086A">
        <w:rPr>
          <w:lang w:val="sr-Latn-RS"/>
        </w:rPr>
        <w:t>Комунална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делатност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одржавања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чистоће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на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површинама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јавне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намене</w:t>
      </w:r>
      <w:proofErr w:type="spellEnd"/>
      <w:r w:rsidRPr="00E5086A">
        <w:rPr>
          <w:lang w:val="sr-Cyrl-RS"/>
        </w:rPr>
        <w:t xml:space="preserve"> у току </w:t>
      </w:r>
      <w:r w:rsidRPr="00E5086A">
        <w:rPr>
          <w:lang w:val="sr-Latn-RS"/>
        </w:rPr>
        <w:t>2024</w:t>
      </w:r>
      <w:r w:rsidRPr="00E5086A">
        <w:rPr>
          <w:lang w:val="sr-Cyrl-RS"/>
        </w:rPr>
        <w:t>. године</w:t>
      </w:r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обавља</w:t>
      </w:r>
      <w:proofErr w:type="spellEnd"/>
      <w:r w:rsidRPr="00E5086A">
        <w:rPr>
          <w:lang w:val="sr-Cyrl-RS"/>
        </w:rPr>
        <w:t>ла</w:t>
      </w:r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се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према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годишњем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Програму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одржавања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чистоће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на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површинама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јавне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намене</w:t>
      </w:r>
      <w:proofErr w:type="spellEnd"/>
      <w:r w:rsidRPr="00E5086A">
        <w:rPr>
          <w:lang w:val="sr-Cyrl-RS"/>
        </w:rPr>
        <w:t xml:space="preserve"> на територији града Суботице (у даљем тексту Програм)</w:t>
      </w:r>
      <w:r w:rsidRPr="00E5086A">
        <w:rPr>
          <w:lang w:val="sr-Latn-RS"/>
        </w:rPr>
        <w:t xml:space="preserve">. </w:t>
      </w:r>
      <w:proofErr w:type="spellStart"/>
      <w:r w:rsidRPr="00E5086A">
        <w:rPr>
          <w:lang w:val="sr-Latn-RS"/>
        </w:rPr>
        <w:t>Програм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је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донео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4A69C8">
        <w:rPr>
          <w:lang w:val="sr-Latn-RS"/>
        </w:rPr>
        <w:t>Надзорни</w:t>
      </w:r>
      <w:proofErr w:type="spellEnd"/>
      <w:r w:rsidRPr="004A69C8">
        <w:rPr>
          <w:lang w:val="sr-Latn-RS"/>
        </w:rPr>
        <w:t xml:space="preserve"> </w:t>
      </w:r>
      <w:proofErr w:type="spellStart"/>
      <w:r w:rsidRPr="004A69C8">
        <w:rPr>
          <w:lang w:val="sr-Latn-RS"/>
        </w:rPr>
        <w:t>одбор</w:t>
      </w:r>
      <w:proofErr w:type="spellEnd"/>
      <w:r w:rsidRPr="004A69C8">
        <w:rPr>
          <w:lang w:val="sr-Latn-RS"/>
        </w:rPr>
        <w:t xml:space="preserve"> ЈКП „</w:t>
      </w:r>
      <w:r w:rsidRPr="004A69C8">
        <w:rPr>
          <w:lang w:val="sr-Cyrl-RS"/>
        </w:rPr>
        <w:t>Чистоћа и зеленило</w:t>
      </w:r>
      <w:r w:rsidRPr="004A69C8">
        <w:rPr>
          <w:lang w:val="sr-Latn-RS"/>
        </w:rPr>
        <w:t xml:space="preserve">“ </w:t>
      </w:r>
      <w:r w:rsidRPr="004A69C8">
        <w:rPr>
          <w:lang w:val="sr-Cyrl-RS"/>
        </w:rPr>
        <w:t xml:space="preserve">Суботица дана </w:t>
      </w:r>
      <w:r w:rsidRPr="004A69C8">
        <w:rPr>
          <w:lang w:val="sr-Latn-RS"/>
        </w:rPr>
        <w:t>15</w:t>
      </w:r>
      <w:r w:rsidRPr="004A69C8">
        <w:rPr>
          <w:lang w:val="sr-Cyrl-RS"/>
        </w:rPr>
        <w:t>.01.202</w:t>
      </w:r>
      <w:r w:rsidRPr="004A69C8">
        <w:rPr>
          <w:lang w:val="sr-Latn-RS"/>
        </w:rPr>
        <w:t>4</w:t>
      </w:r>
      <w:r w:rsidRPr="004A69C8">
        <w:rPr>
          <w:lang w:val="sr-Cyrl-RS"/>
        </w:rPr>
        <w:t>.</w:t>
      </w:r>
      <w:r w:rsidRPr="004A69C8">
        <w:rPr>
          <w:lang w:val="sr-Latn-RS"/>
        </w:rPr>
        <w:t xml:space="preserve"> </w:t>
      </w:r>
      <w:r w:rsidRPr="004A69C8">
        <w:rPr>
          <w:lang w:val="sr-Cyrl-RS"/>
        </w:rPr>
        <w:t>године</w:t>
      </w:r>
      <w:r w:rsidRPr="004A69C8">
        <w:rPr>
          <w:lang w:val="sr-Cyrl-CS"/>
        </w:rPr>
        <w:t>,</w:t>
      </w:r>
      <w:r w:rsidRPr="004A69C8">
        <w:rPr>
          <w:lang w:val="sr-Cyrl-RS"/>
        </w:rPr>
        <w:t xml:space="preserve"> </w:t>
      </w:r>
      <w:r w:rsidRPr="004A69C8">
        <w:rPr>
          <w:lang w:val="sr-Latn-RS"/>
        </w:rPr>
        <w:t xml:space="preserve">a </w:t>
      </w:r>
      <w:r w:rsidRPr="004A69C8">
        <w:rPr>
          <w:lang w:val="sr-Cyrl-RS"/>
        </w:rPr>
        <w:t>Градско</w:t>
      </w:r>
      <w:r w:rsidRPr="00E5086A">
        <w:rPr>
          <w:lang w:val="sr-Cyrl-RS"/>
        </w:rPr>
        <w:t xml:space="preserve"> веће је дало</w:t>
      </w:r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сагласност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на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Програм</w:t>
      </w:r>
      <w:proofErr w:type="spellEnd"/>
      <w:r w:rsidRPr="00E5086A">
        <w:rPr>
          <w:lang w:val="sr-Latn-RS"/>
        </w:rPr>
        <w:t xml:space="preserve"> </w:t>
      </w:r>
      <w:proofErr w:type="spellStart"/>
      <w:r w:rsidRPr="00E5086A">
        <w:rPr>
          <w:lang w:val="sr-Latn-RS"/>
        </w:rPr>
        <w:t>Решењем</w:t>
      </w:r>
      <w:proofErr w:type="spellEnd"/>
      <w:r w:rsidRPr="00E5086A">
        <w:rPr>
          <w:lang w:val="sr-Cyrl-RS"/>
        </w:rPr>
        <w:t xml:space="preserve"> број:</w:t>
      </w:r>
      <w:r w:rsidRPr="00E5086A">
        <w:rPr>
          <w:lang w:val="sr-Latn-RS"/>
        </w:rPr>
        <w:t xml:space="preserve"> III-352-</w:t>
      </w:r>
      <w:r w:rsidRPr="00E5086A">
        <w:rPr>
          <w:lang w:val="sr-Cyrl-CS"/>
        </w:rPr>
        <w:t>1</w:t>
      </w:r>
      <w:r w:rsidRPr="00B35144">
        <w:rPr>
          <w:lang w:val="sr-Latn-RS"/>
        </w:rPr>
        <w:t>56</w:t>
      </w:r>
      <w:r w:rsidRPr="00E5086A">
        <w:rPr>
          <w:lang w:val="sr-Latn-RS"/>
        </w:rPr>
        <w:t xml:space="preserve">/2024 </w:t>
      </w:r>
      <w:r w:rsidRPr="00E5086A">
        <w:rPr>
          <w:lang w:val="sr-Cyrl-RS"/>
        </w:rPr>
        <w:t xml:space="preserve">дана </w:t>
      </w:r>
      <w:r w:rsidRPr="00E5086A">
        <w:rPr>
          <w:lang w:val="sr-Latn-RS"/>
        </w:rPr>
        <w:t>18</w:t>
      </w:r>
      <w:r w:rsidRPr="00E5086A">
        <w:rPr>
          <w:lang w:val="sr-Cyrl-RS"/>
        </w:rPr>
        <w:t>.01.202</w:t>
      </w:r>
      <w:r w:rsidRPr="00E5086A">
        <w:rPr>
          <w:lang w:val="sr-Latn-RS"/>
        </w:rPr>
        <w:t>4</w:t>
      </w:r>
      <w:r w:rsidRPr="00E5086A">
        <w:rPr>
          <w:lang w:val="sr-Cyrl-RS"/>
        </w:rPr>
        <w:t>. године. Уговор о уређивању међусобних односа везаних за обављање делатности одржавања чистоће на површинама јавне намене на територији Града Суботице у 202</w:t>
      </w:r>
      <w:r w:rsidRPr="00B35144">
        <w:rPr>
          <w:lang w:val="sr-Cyrl-RS"/>
        </w:rPr>
        <w:t>4</w:t>
      </w:r>
      <w:r w:rsidRPr="00E5086A">
        <w:rPr>
          <w:lang w:val="sr-Cyrl-RS"/>
        </w:rPr>
        <w:t xml:space="preserve">. години закључен је са Градом Суботица дана </w:t>
      </w:r>
      <w:r w:rsidRPr="00B35144">
        <w:rPr>
          <w:lang w:val="sr-Cyrl-RS"/>
        </w:rPr>
        <w:t>19</w:t>
      </w:r>
      <w:r w:rsidRPr="00E5086A">
        <w:rPr>
          <w:lang w:val="sr-Cyrl-RS"/>
        </w:rPr>
        <w:t>.01.202</w:t>
      </w:r>
      <w:r w:rsidRPr="00B35144">
        <w:rPr>
          <w:lang w:val="sr-Cyrl-RS"/>
        </w:rPr>
        <w:t>4</w:t>
      </w:r>
      <w:r w:rsidRPr="00E5086A">
        <w:rPr>
          <w:lang w:val="sr-Cyrl-RS"/>
        </w:rPr>
        <w:t xml:space="preserve">. године заведен под бројем </w:t>
      </w:r>
      <w:r w:rsidRPr="00E5086A">
        <w:rPr>
          <w:lang w:val="en-US"/>
        </w:rPr>
        <w:t>II</w:t>
      </w:r>
      <w:r w:rsidRPr="00E5086A">
        <w:rPr>
          <w:lang w:val="sr-Cyrl-RS"/>
        </w:rPr>
        <w:t>-401-</w:t>
      </w:r>
      <w:r w:rsidRPr="00B35144">
        <w:rPr>
          <w:lang w:val="sr-Cyrl-RS"/>
        </w:rPr>
        <w:t>101</w:t>
      </w:r>
      <w:r w:rsidRPr="00E5086A">
        <w:rPr>
          <w:lang w:val="sr-Cyrl-RS"/>
        </w:rPr>
        <w:t>/202</w:t>
      </w:r>
      <w:r w:rsidRPr="00B35144">
        <w:rPr>
          <w:lang w:val="sr-Cyrl-RS"/>
        </w:rPr>
        <w:t>4</w:t>
      </w:r>
      <w:r w:rsidRPr="00E5086A">
        <w:rPr>
          <w:lang w:val="sr-Cyrl-RS"/>
        </w:rPr>
        <w:t>.</w:t>
      </w:r>
    </w:p>
    <w:p w14:paraId="7F40CB72" w14:textId="708A8F19" w:rsidR="00A37612" w:rsidRPr="000167E8" w:rsidRDefault="00A37612" w:rsidP="000167E8">
      <w:pPr>
        <w:pStyle w:val="NoSpacing"/>
        <w:spacing w:after="160" w:line="259" w:lineRule="auto"/>
        <w:jc w:val="both"/>
        <w:rPr>
          <w:lang w:val="sr-Latn-RS"/>
        </w:rPr>
      </w:pPr>
      <w:r w:rsidRPr="00E5086A">
        <w:rPr>
          <w:lang w:val="sr-Cyrl-RS"/>
        </w:rPr>
        <w:t xml:space="preserve">Реализација физичког обима одржавања чистоће на површинама јавне намене одвијала се у оквиру планске категорије за </w:t>
      </w:r>
      <w:r w:rsidRPr="00E5086A">
        <w:rPr>
          <w:lang w:val="sr-Cyrl-CS"/>
        </w:rPr>
        <w:t>202</w:t>
      </w:r>
      <w:r w:rsidRPr="00B35144">
        <w:rPr>
          <w:lang w:val="sr-Cyrl-RS"/>
        </w:rPr>
        <w:t>4</w:t>
      </w:r>
      <w:r w:rsidRPr="00E5086A">
        <w:rPr>
          <w:lang w:val="sr-Cyrl-RS"/>
        </w:rPr>
        <w:t>. годину</w:t>
      </w:r>
      <w:r w:rsidRPr="00E5086A">
        <w:rPr>
          <w:lang w:val="sr-Latn-RS"/>
        </w:rPr>
        <w:t>.</w:t>
      </w:r>
    </w:p>
    <w:p w14:paraId="73C9DAD5" w14:textId="77777777" w:rsidR="00A37612" w:rsidRDefault="00A37612" w:rsidP="000167E8">
      <w:pPr>
        <w:jc w:val="both"/>
        <w:rPr>
          <w:color w:val="000000"/>
          <w:szCs w:val="24"/>
          <w:lang w:val="sr-Cyrl-RS"/>
        </w:rPr>
      </w:pPr>
      <w:r w:rsidRPr="0052411C">
        <w:rPr>
          <w:szCs w:val="24"/>
          <w:lang w:val="sr-Cyrl-CS"/>
        </w:rPr>
        <w:t xml:space="preserve">У току </w:t>
      </w:r>
      <w:r>
        <w:rPr>
          <w:szCs w:val="24"/>
          <w:lang w:val="sr-Latn-RS"/>
        </w:rPr>
        <w:t>2024</w:t>
      </w:r>
      <w:r w:rsidRPr="0052411C">
        <w:rPr>
          <w:szCs w:val="24"/>
          <w:lang w:val="sr-Cyrl-CS"/>
        </w:rPr>
        <w:t>. године спроведене су пролећна и јесења акција сакупљања и одвожења чврстог и кабастог отпада из градских и приградских месних заједница.</w:t>
      </w:r>
      <w:r w:rsidRPr="0052411C">
        <w:rPr>
          <w:szCs w:val="24"/>
          <w:lang w:val="ru-RU"/>
        </w:rPr>
        <w:t xml:space="preserve"> </w:t>
      </w:r>
      <w:r w:rsidRPr="0052411C">
        <w:rPr>
          <w:szCs w:val="24"/>
          <w:lang w:val="sr-Cyrl-CS"/>
        </w:rPr>
        <w:t>Пролећна и јесења акција сакупљања и одвожења чврстог и кабастог отпада реализоване су по утврђеном плану и програму, постављањем контејнера запремине 5</w:t>
      </w:r>
      <w:r w:rsidRPr="0052411C">
        <w:rPr>
          <w:szCs w:val="24"/>
          <w:lang w:val="sr-Latn-RS"/>
        </w:rPr>
        <w:t>m</w:t>
      </w:r>
      <w:r w:rsidRPr="0052411C">
        <w:rPr>
          <w:szCs w:val="24"/>
          <w:vertAlign w:val="superscript"/>
          <w:lang w:val="sr-Cyrl-CS"/>
        </w:rPr>
        <w:t>3</w:t>
      </w:r>
      <w:r w:rsidRPr="0052411C">
        <w:rPr>
          <w:szCs w:val="24"/>
          <w:lang w:val="sr-Cyrl-CS"/>
        </w:rPr>
        <w:t xml:space="preserve"> у које је одлаган чврст и кабасти отпад. Пролећна акција сакупљања и одвожења чврстог и кабас</w:t>
      </w:r>
      <w:r>
        <w:rPr>
          <w:szCs w:val="24"/>
          <w:lang w:val="sr-Cyrl-CS"/>
        </w:rPr>
        <w:t>тог отпада трајала је у периоду</w:t>
      </w:r>
      <w:r w:rsidRPr="0052411C">
        <w:rPr>
          <w:szCs w:val="24"/>
          <w:lang w:val="sr-Cyrl-CS"/>
        </w:rPr>
        <w:t xml:space="preserve"> од </w:t>
      </w:r>
      <w:r>
        <w:rPr>
          <w:szCs w:val="24"/>
        </w:rPr>
        <w:t>21</w:t>
      </w:r>
      <w:r w:rsidRPr="0052411C">
        <w:rPr>
          <w:szCs w:val="24"/>
          <w:lang w:val="sr-Cyrl-CS"/>
        </w:rPr>
        <w:t>.03.</w:t>
      </w:r>
      <w:r>
        <w:rPr>
          <w:szCs w:val="24"/>
          <w:lang w:val="sr-Latn-RS"/>
        </w:rPr>
        <w:t>2024</w:t>
      </w:r>
      <w:r w:rsidRPr="0052411C">
        <w:rPr>
          <w:szCs w:val="24"/>
          <w:lang w:val="sr-Cyrl-CS"/>
        </w:rPr>
        <w:t xml:space="preserve">. године до </w:t>
      </w:r>
      <w:r>
        <w:rPr>
          <w:szCs w:val="24"/>
        </w:rPr>
        <w:t>13</w:t>
      </w:r>
      <w:r w:rsidRPr="0052411C">
        <w:rPr>
          <w:szCs w:val="24"/>
          <w:lang w:val="sr-Cyrl-RS"/>
        </w:rPr>
        <w:t>.06.202</w:t>
      </w:r>
      <w:r>
        <w:rPr>
          <w:szCs w:val="24"/>
        </w:rPr>
        <w:t>4</w:t>
      </w:r>
      <w:r w:rsidRPr="0052411C">
        <w:rPr>
          <w:szCs w:val="24"/>
          <w:lang w:val="sr-Cyrl-CS"/>
        </w:rPr>
        <w:t>. године и у оквиру ње је постављен</w:t>
      </w:r>
      <w:r w:rsidRPr="0052411C">
        <w:rPr>
          <w:szCs w:val="24"/>
          <w:lang w:val="sr-Cyrl-RS"/>
        </w:rPr>
        <w:t>о</w:t>
      </w:r>
      <w:r w:rsidRPr="0052411C">
        <w:rPr>
          <w:szCs w:val="24"/>
          <w:lang w:val="sr-Cyrl-CS"/>
        </w:rPr>
        <w:t xml:space="preserve"> и испражњено укупно</w:t>
      </w:r>
      <w:r w:rsidRPr="0052411C">
        <w:rPr>
          <w:szCs w:val="24"/>
          <w:lang w:val="sr-Cyrl-RS"/>
        </w:rPr>
        <w:t xml:space="preserve"> </w:t>
      </w:r>
      <w:r w:rsidRPr="0027650C">
        <w:rPr>
          <w:szCs w:val="24"/>
        </w:rPr>
        <w:t>985</w:t>
      </w:r>
      <w:r w:rsidRPr="0052411C">
        <w:rPr>
          <w:szCs w:val="24"/>
          <w:lang w:val="sr-Cyrl-CS"/>
        </w:rPr>
        <w:t xml:space="preserve"> контејнера са локација утврђених Програмом</w:t>
      </w:r>
      <w:r w:rsidRPr="0052411C">
        <w:rPr>
          <w:szCs w:val="24"/>
          <w:lang w:val="sr-Cyrl-RS"/>
        </w:rPr>
        <w:t>, где је одн</w:t>
      </w:r>
      <w:r>
        <w:rPr>
          <w:szCs w:val="24"/>
          <w:lang w:val="sr-Cyrl-RS"/>
        </w:rPr>
        <w:t>ето</w:t>
      </w:r>
      <w:r w:rsidRPr="0052411C">
        <w:rPr>
          <w:szCs w:val="24"/>
          <w:lang w:val="sr-Cyrl-RS"/>
        </w:rPr>
        <w:t xml:space="preserve"> </w:t>
      </w:r>
      <w:r w:rsidRPr="0027650C">
        <w:rPr>
          <w:szCs w:val="24"/>
          <w:lang w:val="sr-Cyrl-RS"/>
        </w:rPr>
        <w:t>1.</w:t>
      </w:r>
      <w:r w:rsidRPr="0027650C">
        <w:rPr>
          <w:szCs w:val="24"/>
          <w:lang w:val="sr-Latn-RS"/>
        </w:rPr>
        <w:t xml:space="preserve">144 </w:t>
      </w:r>
      <w:r w:rsidRPr="0027650C">
        <w:rPr>
          <w:szCs w:val="24"/>
        </w:rPr>
        <w:t>t</w:t>
      </w:r>
      <w:r w:rsidRPr="0052411C">
        <w:rPr>
          <w:szCs w:val="24"/>
          <w:lang w:val="sr-Cyrl-RS"/>
        </w:rPr>
        <w:t xml:space="preserve"> чврстог и кабастог отпада. </w:t>
      </w:r>
      <w:r w:rsidRPr="0052411C">
        <w:rPr>
          <w:szCs w:val="24"/>
          <w:lang w:val="sr-Cyrl-CS"/>
        </w:rPr>
        <w:t>Јесења акција сакупљања и одвожења чврстог и кабастог отпада</w:t>
      </w:r>
      <w:r w:rsidRPr="0052411C">
        <w:rPr>
          <w:szCs w:val="24"/>
          <w:lang w:val="sr-Latn-RS"/>
        </w:rPr>
        <w:t xml:space="preserve"> je</w:t>
      </w:r>
      <w:r w:rsidRPr="0052411C">
        <w:rPr>
          <w:szCs w:val="24"/>
          <w:lang w:val="sr-Cyrl-RS"/>
        </w:rPr>
        <w:t xml:space="preserve"> трајала</w:t>
      </w:r>
      <w:r w:rsidRPr="0052411C">
        <w:rPr>
          <w:szCs w:val="24"/>
          <w:lang w:val="sr-Cyrl-CS"/>
        </w:rPr>
        <w:t xml:space="preserve"> у периоду</w:t>
      </w:r>
      <w:r w:rsidRPr="0052411C">
        <w:rPr>
          <w:szCs w:val="24"/>
          <w:lang w:val="sr-Cyrl-RS"/>
        </w:rPr>
        <w:t xml:space="preserve"> </w:t>
      </w:r>
      <w:r w:rsidRPr="0052411C">
        <w:rPr>
          <w:szCs w:val="24"/>
          <w:lang w:val="sr-Cyrl-CS"/>
        </w:rPr>
        <w:t xml:space="preserve">од </w:t>
      </w:r>
      <w:r>
        <w:rPr>
          <w:szCs w:val="24"/>
        </w:rPr>
        <w:t>17</w:t>
      </w:r>
      <w:r w:rsidRPr="0052411C">
        <w:rPr>
          <w:szCs w:val="24"/>
          <w:lang w:val="sr-Cyrl-CS"/>
        </w:rPr>
        <w:t>.09.20</w:t>
      </w:r>
      <w:r>
        <w:rPr>
          <w:szCs w:val="24"/>
          <w:lang w:val="sr-Cyrl-RS"/>
        </w:rPr>
        <w:t>24</w:t>
      </w:r>
      <w:r w:rsidRPr="0052411C">
        <w:rPr>
          <w:szCs w:val="24"/>
          <w:lang w:val="sr-Cyrl-CS"/>
        </w:rPr>
        <w:t>.</w:t>
      </w:r>
      <w:r w:rsidRPr="0052411C">
        <w:rPr>
          <w:szCs w:val="24"/>
        </w:rPr>
        <w:t xml:space="preserve"> </w:t>
      </w:r>
      <w:r w:rsidRPr="0052411C">
        <w:rPr>
          <w:szCs w:val="24"/>
          <w:lang w:val="sr-Cyrl-CS"/>
        </w:rPr>
        <w:t xml:space="preserve">године до </w:t>
      </w:r>
      <w:r>
        <w:rPr>
          <w:szCs w:val="24"/>
          <w:lang w:val="sr-Latn-RS"/>
        </w:rPr>
        <w:t>04</w:t>
      </w:r>
      <w:r w:rsidRPr="0052411C">
        <w:rPr>
          <w:szCs w:val="24"/>
        </w:rPr>
        <w:t>.</w:t>
      </w:r>
      <w:r>
        <w:rPr>
          <w:szCs w:val="24"/>
          <w:lang w:val="sr-Cyrl-RS"/>
        </w:rPr>
        <w:t>12.2024</w:t>
      </w:r>
      <w:r w:rsidRPr="0052411C">
        <w:rPr>
          <w:szCs w:val="24"/>
          <w:lang w:val="sr-Cyrl-CS"/>
        </w:rPr>
        <w:t>. године и у оквиру ње је</w:t>
      </w:r>
      <w:r w:rsidRPr="0052411C">
        <w:rPr>
          <w:szCs w:val="24"/>
        </w:rPr>
        <w:t xml:space="preserve"> </w:t>
      </w:r>
      <w:r w:rsidRPr="0052411C">
        <w:rPr>
          <w:szCs w:val="24"/>
          <w:lang w:val="sr-Cyrl-CS"/>
        </w:rPr>
        <w:t>постав</w:t>
      </w:r>
      <w:proofErr w:type="spellStart"/>
      <w:r w:rsidRPr="0052411C">
        <w:rPr>
          <w:szCs w:val="24"/>
        </w:rPr>
        <w:t>љен</w:t>
      </w:r>
      <w:proofErr w:type="spellEnd"/>
      <w:r w:rsidRPr="0052411C">
        <w:rPr>
          <w:szCs w:val="24"/>
          <w:lang w:val="sr-Cyrl-RS"/>
        </w:rPr>
        <w:t>о</w:t>
      </w:r>
      <w:r w:rsidRPr="0052411C">
        <w:rPr>
          <w:szCs w:val="24"/>
          <w:lang w:val="sr-Cyrl-CS"/>
        </w:rPr>
        <w:t xml:space="preserve"> и </w:t>
      </w:r>
      <w:r w:rsidRPr="0052411C">
        <w:rPr>
          <w:szCs w:val="24"/>
          <w:lang w:val="sr-Cyrl-RS"/>
        </w:rPr>
        <w:t>испражњено</w:t>
      </w:r>
      <w:r w:rsidRPr="0052411C">
        <w:rPr>
          <w:szCs w:val="24"/>
          <w:lang w:val="sr-Cyrl-CS"/>
        </w:rPr>
        <w:t xml:space="preserve"> </w:t>
      </w:r>
      <w:r w:rsidRPr="0027650C">
        <w:rPr>
          <w:szCs w:val="24"/>
        </w:rPr>
        <w:t>850</w:t>
      </w:r>
      <w:r w:rsidRPr="0052411C">
        <w:rPr>
          <w:szCs w:val="24"/>
        </w:rPr>
        <w:t xml:space="preserve"> </w:t>
      </w:r>
      <w:r w:rsidRPr="0052411C">
        <w:rPr>
          <w:szCs w:val="24"/>
          <w:lang w:val="sr-Cyrl-CS"/>
        </w:rPr>
        <w:t>контејнер</w:t>
      </w:r>
      <w:r w:rsidRPr="0052411C">
        <w:rPr>
          <w:szCs w:val="24"/>
          <w:lang w:val="sr-Cyrl-RS"/>
        </w:rPr>
        <w:t>а</w:t>
      </w:r>
      <w:r w:rsidRPr="0052411C">
        <w:rPr>
          <w:szCs w:val="24"/>
          <w:lang w:val="sr-Cyrl-CS"/>
        </w:rPr>
        <w:t xml:space="preserve"> са локација утврђених Програмом</w:t>
      </w:r>
      <w:r w:rsidRPr="0052411C">
        <w:rPr>
          <w:szCs w:val="24"/>
          <w:lang w:val="sr-Cyrl-RS"/>
        </w:rPr>
        <w:t>, где је одне</w:t>
      </w:r>
      <w:r>
        <w:rPr>
          <w:szCs w:val="24"/>
          <w:lang w:val="sr-Cyrl-RS"/>
        </w:rPr>
        <w:t>то</w:t>
      </w:r>
      <w:r w:rsidRPr="0052411C">
        <w:rPr>
          <w:szCs w:val="24"/>
          <w:lang w:val="sr-Cyrl-RS"/>
        </w:rPr>
        <w:t xml:space="preserve"> </w:t>
      </w:r>
      <w:r w:rsidRPr="0027650C">
        <w:rPr>
          <w:szCs w:val="24"/>
          <w:lang w:val="sr-Latn-RS"/>
        </w:rPr>
        <w:t>953</w:t>
      </w:r>
      <w:r w:rsidRPr="0027650C">
        <w:rPr>
          <w:szCs w:val="24"/>
          <w:lang w:val="sr-Cyrl-RS"/>
        </w:rPr>
        <w:t xml:space="preserve"> t</w:t>
      </w:r>
      <w:r w:rsidRPr="0052411C">
        <w:rPr>
          <w:szCs w:val="24"/>
          <w:lang w:val="sr-Cyrl-RS"/>
        </w:rPr>
        <w:t xml:space="preserve"> чврстог и кабастог отпада.</w:t>
      </w:r>
      <w:r w:rsidRPr="0052411C">
        <w:rPr>
          <w:szCs w:val="24"/>
          <w:lang w:val="sr-Latn-RS"/>
        </w:rPr>
        <w:t xml:space="preserve"> </w:t>
      </w:r>
      <w:r w:rsidRPr="0052411C">
        <w:rPr>
          <w:szCs w:val="24"/>
          <w:lang w:val="sr-Cyrl-CS"/>
        </w:rPr>
        <w:t xml:space="preserve">Укупно у току </w:t>
      </w:r>
      <w:r>
        <w:rPr>
          <w:szCs w:val="24"/>
          <w:lang w:val="sr-Latn-RS"/>
        </w:rPr>
        <w:t>2024</w:t>
      </w:r>
      <w:r w:rsidRPr="0052411C">
        <w:rPr>
          <w:szCs w:val="24"/>
          <w:lang w:val="sr-Cyrl-CS"/>
        </w:rPr>
        <w:t xml:space="preserve">. године је однето </w:t>
      </w:r>
      <w:r w:rsidRPr="0027650C">
        <w:rPr>
          <w:szCs w:val="24"/>
          <w:lang w:val="sr-Cyrl-CS"/>
        </w:rPr>
        <w:t>2.</w:t>
      </w:r>
      <w:r>
        <w:rPr>
          <w:szCs w:val="24"/>
          <w:lang w:val="sr-Latn-RS"/>
        </w:rPr>
        <w:t>097</w:t>
      </w:r>
      <w:r w:rsidRPr="0027650C">
        <w:rPr>
          <w:szCs w:val="24"/>
          <w:lang w:val="sr-Latn-RS"/>
        </w:rPr>
        <w:t xml:space="preserve"> </w:t>
      </w:r>
      <w:r w:rsidRPr="0027650C">
        <w:rPr>
          <w:szCs w:val="24"/>
          <w:lang w:val="sr-Cyrl-CS"/>
        </w:rPr>
        <w:t>t</w:t>
      </w:r>
      <w:r w:rsidRPr="0052411C">
        <w:rPr>
          <w:szCs w:val="24"/>
          <w:lang w:val="sr-Cyrl-CS"/>
        </w:rPr>
        <w:t xml:space="preserve"> чврстог и кабастог отпада.</w:t>
      </w:r>
    </w:p>
    <w:p w14:paraId="21DD187D" w14:textId="77777777" w:rsidR="00A37612" w:rsidRDefault="00A37612" w:rsidP="00A37612">
      <w:pPr>
        <w:suppressAutoHyphens/>
        <w:spacing w:after="0" w:line="100" w:lineRule="atLeast"/>
        <w:jc w:val="both"/>
        <w:rPr>
          <w:rFonts w:eastAsia="Times New Roman"/>
          <w:b/>
          <w:kern w:val="1"/>
          <w:szCs w:val="24"/>
          <w:highlight w:val="yellow"/>
          <w:lang w:val="sr-Latn-RS"/>
        </w:rPr>
      </w:pPr>
    </w:p>
    <w:p w14:paraId="4357E98C" w14:textId="77777777" w:rsidR="000167E8" w:rsidRDefault="000167E8" w:rsidP="00A37612">
      <w:pPr>
        <w:suppressAutoHyphens/>
        <w:spacing w:after="0" w:line="100" w:lineRule="atLeast"/>
        <w:jc w:val="both"/>
        <w:rPr>
          <w:rFonts w:eastAsia="Times New Roman"/>
          <w:b/>
          <w:kern w:val="1"/>
          <w:szCs w:val="24"/>
          <w:highlight w:val="yellow"/>
          <w:lang w:val="sr-Latn-RS"/>
        </w:rPr>
      </w:pPr>
    </w:p>
    <w:p w14:paraId="1C19A100" w14:textId="77777777" w:rsidR="000167E8" w:rsidRPr="000167E8" w:rsidRDefault="000167E8" w:rsidP="00A37612">
      <w:pPr>
        <w:suppressAutoHyphens/>
        <w:spacing w:after="0" w:line="100" w:lineRule="atLeast"/>
        <w:jc w:val="both"/>
        <w:rPr>
          <w:rFonts w:eastAsia="Times New Roman"/>
          <w:b/>
          <w:kern w:val="1"/>
          <w:szCs w:val="24"/>
          <w:highlight w:val="yellow"/>
          <w:lang w:val="sr-Latn-RS"/>
        </w:rPr>
      </w:pPr>
    </w:p>
    <w:p w14:paraId="3A0137AC" w14:textId="77777777" w:rsidR="00A37612" w:rsidRPr="00D82DA6" w:rsidRDefault="00A37612" w:rsidP="00A37612">
      <w:pPr>
        <w:suppressAutoHyphens/>
        <w:spacing w:after="0" w:line="100" w:lineRule="atLeast"/>
        <w:jc w:val="both"/>
        <w:rPr>
          <w:rFonts w:eastAsia="Times New Roman"/>
          <w:b/>
          <w:kern w:val="1"/>
          <w:szCs w:val="24"/>
          <w:highlight w:val="yellow"/>
          <w:lang w:val="sr-Cyrl-RS"/>
        </w:rPr>
      </w:pPr>
    </w:p>
    <w:p w14:paraId="5BC1872B" w14:textId="77777777" w:rsidR="00A37612" w:rsidRPr="00E5086A" w:rsidRDefault="00A37612" w:rsidP="00A37612">
      <w:pPr>
        <w:suppressAutoHyphens/>
        <w:spacing w:after="0" w:line="100" w:lineRule="atLeast"/>
        <w:jc w:val="both"/>
        <w:rPr>
          <w:rFonts w:eastAsia="Times New Roman"/>
          <w:b/>
          <w:kern w:val="1"/>
          <w:szCs w:val="24"/>
          <w:lang w:val="sr-Cyrl-RS"/>
        </w:rPr>
      </w:pPr>
      <w:r w:rsidRPr="00E5086A">
        <w:rPr>
          <w:rFonts w:eastAsia="Times New Roman"/>
          <w:b/>
          <w:kern w:val="1"/>
          <w:szCs w:val="24"/>
          <w:lang w:val="sr-Cyrl-RS"/>
        </w:rPr>
        <w:lastRenderedPageBreak/>
        <w:t>Радна јединица одржавања и изградње јавних зелених површина</w:t>
      </w:r>
    </w:p>
    <w:p w14:paraId="2A6B539D" w14:textId="77777777" w:rsidR="00A37612" w:rsidRPr="00D31B97" w:rsidRDefault="00A37612" w:rsidP="00A37612">
      <w:pPr>
        <w:suppressAutoHyphens/>
        <w:spacing w:after="0" w:line="100" w:lineRule="atLeast"/>
        <w:jc w:val="both"/>
        <w:rPr>
          <w:rFonts w:eastAsia="Times New Roman"/>
          <w:b/>
          <w:kern w:val="1"/>
          <w:szCs w:val="24"/>
          <w:highlight w:val="yellow"/>
          <w:lang w:val="sr-Cyrl-RS"/>
        </w:rPr>
      </w:pPr>
    </w:p>
    <w:p w14:paraId="5486D5AD" w14:textId="79F83133" w:rsidR="00A37612" w:rsidRPr="000167E8" w:rsidRDefault="00A37612" w:rsidP="000167E8">
      <w:pPr>
        <w:pStyle w:val="NoSpacing"/>
        <w:spacing w:after="160" w:line="259" w:lineRule="auto"/>
        <w:jc w:val="both"/>
        <w:rPr>
          <w:lang w:val="sr-Latn-RS"/>
        </w:rPr>
      </w:pPr>
      <w:r w:rsidRPr="00E5086A">
        <w:rPr>
          <w:lang w:val="sr-Cyrl-RS"/>
        </w:rPr>
        <w:t>Комунална делатност одржавања јавних зелених површина обавља се према годишњем Програму одржавања јавних зелених површина на територији града Суботице.</w:t>
      </w:r>
    </w:p>
    <w:p w14:paraId="53C03446" w14:textId="77777777" w:rsidR="00A37612" w:rsidRPr="00B35144" w:rsidRDefault="00A37612" w:rsidP="000167E8">
      <w:pPr>
        <w:pStyle w:val="NoSpacing"/>
        <w:spacing w:after="160" w:line="259" w:lineRule="auto"/>
        <w:jc w:val="both"/>
        <w:rPr>
          <w:lang w:val="sr-Cyrl-RS"/>
        </w:rPr>
      </w:pPr>
      <w:r w:rsidRPr="00E5086A">
        <w:rPr>
          <w:lang w:val="sr-Cyrl-RS"/>
        </w:rPr>
        <w:t>Програм је донео Надзорни одбор ЈКП „Чистоћа и зеленило“</w:t>
      </w:r>
      <w:r w:rsidRPr="00B35144">
        <w:rPr>
          <w:lang w:val="sr-Cyrl-RS"/>
        </w:rPr>
        <w:t xml:space="preserve"> </w:t>
      </w:r>
      <w:r w:rsidRPr="00E5086A">
        <w:rPr>
          <w:lang w:val="sr-Cyrl-RS"/>
        </w:rPr>
        <w:t>1</w:t>
      </w:r>
      <w:r w:rsidRPr="00B35144">
        <w:rPr>
          <w:lang w:val="sr-Cyrl-RS"/>
        </w:rPr>
        <w:t>5</w:t>
      </w:r>
      <w:r w:rsidRPr="00E5086A">
        <w:rPr>
          <w:lang w:val="sr-Cyrl-RS"/>
        </w:rPr>
        <w:t>.01.202</w:t>
      </w:r>
      <w:r w:rsidRPr="00B35144">
        <w:rPr>
          <w:lang w:val="sr-Cyrl-RS"/>
        </w:rPr>
        <w:t>4</w:t>
      </w:r>
      <w:r w:rsidRPr="00E5086A">
        <w:rPr>
          <w:lang w:val="sr-Cyrl-RS"/>
        </w:rPr>
        <w:t xml:space="preserve">. године, </w:t>
      </w:r>
      <w:r w:rsidRPr="0008013E">
        <w:rPr>
          <w:lang w:val="sr-Latn-RS"/>
        </w:rPr>
        <w:t>a</w:t>
      </w:r>
      <w:r w:rsidRPr="00B35144">
        <w:rPr>
          <w:lang w:val="sr-Cyrl-RS"/>
        </w:rPr>
        <w:t xml:space="preserve"> </w:t>
      </w:r>
      <w:r w:rsidRPr="00E5086A">
        <w:rPr>
          <w:lang w:val="sr-Cyrl-RS"/>
        </w:rPr>
        <w:t>Градско веће дало сагласност Решењем бр.: III-352-1</w:t>
      </w:r>
      <w:r w:rsidRPr="00B35144">
        <w:rPr>
          <w:lang w:val="sr-Cyrl-RS"/>
        </w:rPr>
        <w:t>60</w:t>
      </w:r>
      <w:r w:rsidRPr="00E5086A">
        <w:rPr>
          <w:lang w:val="sr-Cyrl-RS"/>
        </w:rPr>
        <w:t>/202</w:t>
      </w:r>
      <w:r w:rsidRPr="00B35144">
        <w:rPr>
          <w:lang w:val="sr-Cyrl-RS"/>
        </w:rPr>
        <w:t>4</w:t>
      </w:r>
      <w:r w:rsidRPr="00E5086A">
        <w:rPr>
          <w:lang w:val="sr-Cyrl-RS"/>
        </w:rPr>
        <w:t xml:space="preserve"> дана </w:t>
      </w:r>
      <w:r w:rsidRPr="00B35144">
        <w:rPr>
          <w:lang w:val="sr-Cyrl-RS"/>
        </w:rPr>
        <w:t>18</w:t>
      </w:r>
      <w:r w:rsidRPr="00E5086A">
        <w:rPr>
          <w:lang w:val="sr-Cyrl-RS"/>
        </w:rPr>
        <w:t>.01.202</w:t>
      </w:r>
      <w:r w:rsidRPr="00B35144">
        <w:rPr>
          <w:lang w:val="sr-Cyrl-RS"/>
        </w:rPr>
        <w:t>4</w:t>
      </w:r>
      <w:r w:rsidRPr="00E5086A">
        <w:rPr>
          <w:lang w:val="sr-Cyrl-RS"/>
        </w:rPr>
        <w:t>. године.</w:t>
      </w:r>
    </w:p>
    <w:p w14:paraId="5F8623B1" w14:textId="31983A9F" w:rsidR="00A37612" w:rsidRDefault="00A37612" w:rsidP="000167E8">
      <w:pPr>
        <w:pStyle w:val="NoSpacing"/>
        <w:spacing w:after="160" w:line="259" w:lineRule="auto"/>
        <w:jc w:val="both"/>
        <w:rPr>
          <w:szCs w:val="24"/>
          <w:lang w:val="sr-Latn-RS"/>
        </w:rPr>
      </w:pPr>
      <w:r w:rsidRPr="00E5086A">
        <w:rPr>
          <w:szCs w:val="24"/>
          <w:lang w:val="sr-Cyrl-RS"/>
        </w:rPr>
        <w:t>Планирани физички обим одржавања јавних зелених површина на територији града Суботице у 202</w:t>
      </w:r>
      <w:r w:rsidRPr="00B35144">
        <w:rPr>
          <w:szCs w:val="24"/>
          <w:lang w:val="sr-Cyrl-RS"/>
        </w:rPr>
        <w:t>4</w:t>
      </w:r>
      <w:r w:rsidRPr="00E5086A">
        <w:rPr>
          <w:szCs w:val="24"/>
          <w:lang w:val="sr-Cyrl-RS"/>
        </w:rPr>
        <w:t>. години је реализован у целости</w:t>
      </w:r>
      <w:r w:rsidRPr="00B35144">
        <w:rPr>
          <w:szCs w:val="24"/>
          <w:lang w:val="sr-Cyrl-RS"/>
        </w:rPr>
        <w:t>.</w:t>
      </w:r>
    </w:p>
    <w:p w14:paraId="02BB85C7" w14:textId="77777777" w:rsidR="000167E8" w:rsidRPr="000167E8" w:rsidRDefault="000167E8" w:rsidP="000167E8">
      <w:pPr>
        <w:pStyle w:val="NoSpacing"/>
        <w:spacing w:afterLines="160" w:after="384" w:line="259" w:lineRule="auto"/>
        <w:jc w:val="both"/>
        <w:rPr>
          <w:szCs w:val="24"/>
          <w:lang w:val="sr-Latn-RS"/>
        </w:rPr>
      </w:pPr>
    </w:p>
    <w:p w14:paraId="3814241A" w14:textId="77777777" w:rsidR="00A37612" w:rsidRPr="00891D89" w:rsidRDefault="00A37612" w:rsidP="000167E8">
      <w:pPr>
        <w:spacing w:afterLines="160" w:after="384"/>
        <w:contextualSpacing/>
        <w:jc w:val="both"/>
        <w:rPr>
          <w:rFonts w:eastAsia="Times New Roman"/>
          <w:b/>
          <w:szCs w:val="24"/>
        </w:rPr>
      </w:pPr>
      <w:proofErr w:type="spellStart"/>
      <w:r w:rsidRPr="00891D89">
        <w:rPr>
          <w:rFonts w:eastAsia="Times New Roman"/>
          <w:b/>
          <w:szCs w:val="24"/>
        </w:rPr>
        <w:t>Радна</w:t>
      </w:r>
      <w:proofErr w:type="spellEnd"/>
      <w:r w:rsidRPr="00891D89">
        <w:rPr>
          <w:rFonts w:eastAsia="Times New Roman"/>
          <w:b/>
          <w:szCs w:val="24"/>
        </w:rPr>
        <w:t xml:space="preserve"> </w:t>
      </w:r>
      <w:proofErr w:type="spellStart"/>
      <w:r w:rsidRPr="00891D89">
        <w:rPr>
          <w:rFonts w:eastAsia="Times New Roman"/>
          <w:b/>
          <w:szCs w:val="24"/>
        </w:rPr>
        <w:t>јединица</w:t>
      </w:r>
      <w:proofErr w:type="spellEnd"/>
      <w:r w:rsidRPr="00891D89">
        <w:rPr>
          <w:rFonts w:eastAsia="Times New Roman"/>
          <w:b/>
          <w:szCs w:val="24"/>
        </w:rPr>
        <w:t xml:space="preserve"> </w:t>
      </w:r>
      <w:proofErr w:type="spellStart"/>
      <w:r w:rsidRPr="00891D89">
        <w:rPr>
          <w:rFonts w:eastAsia="Times New Roman"/>
          <w:b/>
          <w:szCs w:val="24"/>
        </w:rPr>
        <w:t>зоохигијена</w:t>
      </w:r>
      <w:proofErr w:type="spellEnd"/>
    </w:p>
    <w:p w14:paraId="77B9DB60" w14:textId="77777777" w:rsidR="00A37612" w:rsidRPr="00D31B97" w:rsidRDefault="00A37612" w:rsidP="000167E8">
      <w:pPr>
        <w:spacing w:afterLines="160" w:after="384"/>
        <w:contextualSpacing/>
        <w:jc w:val="both"/>
        <w:rPr>
          <w:rFonts w:eastAsia="Times New Roman"/>
          <w:b/>
          <w:szCs w:val="24"/>
          <w:highlight w:val="yellow"/>
        </w:rPr>
      </w:pPr>
    </w:p>
    <w:p w14:paraId="3021DB3A" w14:textId="77777777" w:rsidR="00A37612" w:rsidRPr="001778BC" w:rsidRDefault="00A37612" w:rsidP="000167E8">
      <w:pPr>
        <w:jc w:val="both"/>
        <w:rPr>
          <w:szCs w:val="24"/>
          <w:lang w:val="sr-Cyrl-RS"/>
        </w:rPr>
      </w:pPr>
      <w:r w:rsidRPr="001778BC">
        <w:rPr>
          <w:szCs w:val="24"/>
          <w:lang w:val="sr-Cyrl-CS"/>
        </w:rPr>
        <w:t xml:space="preserve">Одлуком оснивача </w:t>
      </w:r>
      <w:r w:rsidRPr="001778BC">
        <w:rPr>
          <w:szCs w:val="24"/>
          <w:lang w:val="sr-Cyrl-RS"/>
        </w:rPr>
        <w:t xml:space="preserve">делатност </w:t>
      </w:r>
      <w:proofErr w:type="spellStart"/>
      <w:r w:rsidRPr="001778BC">
        <w:rPr>
          <w:szCs w:val="24"/>
          <w:lang w:val="sr-Cyrl-RS"/>
        </w:rPr>
        <w:t>зоохигијене</w:t>
      </w:r>
      <w:proofErr w:type="spellEnd"/>
      <w:r w:rsidRPr="001778BC">
        <w:rPr>
          <w:szCs w:val="24"/>
          <w:lang w:val="sr-Cyrl-RS"/>
        </w:rPr>
        <w:t xml:space="preserve"> поверена је Предузећу</w:t>
      </w:r>
      <w:r w:rsidRPr="001778BC">
        <w:rPr>
          <w:szCs w:val="24"/>
          <w:lang w:val="sr-Cyrl-CS"/>
        </w:rPr>
        <w:t xml:space="preserve"> у делу који се односи на „</w:t>
      </w:r>
      <w:r w:rsidRPr="00AD4E39">
        <w:rPr>
          <w:rFonts w:eastAsia="Times New Roman"/>
          <w:szCs w:val="24"/>
          <w:lang w:val="sr-Cyrl-CS"/>
        </w:rPr>
        <w:t>послове хватања, превоза, збрињавања и смештаја у прихватилиште изгубљених и напуштених паса и мачака и осталих домаћих животиња (изузев паса и мачака), послове контроле и смањења популације изгубљених и напуштених паса и мачака, и послове нешкодљивог уклањања и транспорт лешева животиња са јавних површина</w:t>
      </w:r>
      <w:r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 xml:space="preserve">и </w:t>
      </w:r>
      <w:r w:rsidRPr="00AD4E39">
        <w:rPr>
          <w:rFonts w:eastAsia="Times New Roman"/>
          <w:szCs w:val="24"/>
          <w:lang w:val="sr-Cyrl-CS"/>
        </w:rPr>
        <w:t xml:space="preserve">послове нешкодљивог уклањања и транспорт лешева животиња из објеката за </w:t>
      </w:r>
      <w:r w:rsidRPr="00AD4E39">
        <w:rPr>
          <w:rFonts w:eastAsia="Times New Roman"/>
          <w:szCs w:val="24"/>
          <w:lang w:val="sr-Cyrl-CS" w:eastAsia="sr-Latn-RS"/>
        </w:rPr>
        <w:t>узгој, држање, дресуру, излагање, одржавање такмичења или промет животиња до објеката за сакупљање, односно до објекта за прераду или уништавање споредних производа животињског порекл</w:t>
      </w:r>
      <w:r>
        <w:rPr>
          <w:rFonts w:eastAsia="Times New Roman"/>
          <w:szCs w:val="24"/>
          <w:lang w:val="sr-Cyrl-CS" w:eastAsia="sr-Latn-RS"/>
        </w:rPr>
        <w:t>а</w:t>
      </w:r>
      <w:r w:rsidRPr="001778BC">
        <w:rPr>
          <w:szCs w:val="24"/>
          <w:lang w:val="sr-Cyrl-CS"/>
        </w:rPr>
        <w:t>“.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CS"/>
        </w:rPr>
        <w:t>С обзиром да су крајем 2015. године з</w:t>
      </w:r>
      <w:r w:rsidRPr="001778BC">
        <w:rPr>
          <w:szCs w:val="24"/>
        </w:rPr>
        <w:t>a</w:t>
      </w:r>
      <w:r w:rsidRPr="001778BC">
        <w:rPr>
          <w:szCs w:val="24"/>
          <w:lang w:val="sr-Cyrl-CS"/>
        </w:rPr>
        <w:t>вршени радови на реконструкцији чистог дела Прихватилишта за напуштене животиње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CS"/>
        </w:rPr>
        <w:t xml:space="preserve">- фаза </w:t>
      </w:r>
      <w:r w:rsidRPr="001778BC">
        <w:rPr>
          <w:szCs w:val="24"/>
        </w:rPr>
        <w:t>I</w:t>
      </w:r>
      <w:r w:rsidRPr="001778BC">
        <w:rPr>
          <w:szCs w:val="24"/>
          <w:lang w:val="sr-Cyrl-RS"/>
        </w:rPr>
        <w:t>, а дана 26.01.2016. године Министарство пољопривреде и заштите животне средине, Управа за ветерину издала је Решење о упису у регистар објеката за држање животиња „Прихватилиште за смештај паса луталица“ под редним бројем 33, у 2016. години отпочели смо смештање напуштених паса у Прихватилиште.</w:t>
      </w:r>
    </w:p>
    <w:p w14:paraId="1DE40289" w14:textId="77777777" w:rsidR="00A37612" w:rsidRPr="001778BC" w:rsidRDefault="00A37612" w:rsidP="000167E8">
      <w:pPr>
        <w:jc w:val="both"/>
        <w:rPr>
          <w:szCs w:val="24"/>
          <w:lang w:val="sr-Cyrl-RS"/>
        </w:rPr>
      </w:pPr>
      <w:r w:rsidRPr="001778BC">
        <w:rPr>
          <w:szCs w:val="24"/>
          <w:lang w:val="sr-Cyrl-RS"/>
        </w:rPr>
        <w:t>Током 2016. године завршени су радови на реконструкцији Прихватилишта за напуштене животиње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 xml:space="preserve">- фаза </w:t>
      </w:r>
      <w:r w:rsidRPr="001778BC">
        <w:rPr>
          <w:szCs w:val="24"/>
        </w:rPr>
        <w:t xml:space="preserve">II, </w:t>
      </w:r>
      <w:r w:rsidRPr="001778BC">
        <w:rPr>
          <w:szCs w:val="24"/>
          <w:lang w:val="sr-Cyrl-RS"/>
        </w:rPr>
        <w:t xml:space="preserve">тако да град Суботица има репрезентативно Прихватилиште које задовољава врло високе стандарде за смештај напуштених животиња, а све у циљу контроле и смањења популације напуштених паса и мачака на територији Града Суботице, њиховог збрињавања у складу са законом, реализације активности у области </w:t>
      </w:r>
      <w:proofErr w:type="spellStart"/>
      <w:r w:rsidRPr="001778BC">
        <w:rPr>
          <w:szCs w:val="24"/>
          <w:lang w:val="sr-Cyrl-RS"/>
        </w:rPr>
        <w:t>зоохигијене</w:t>
      </w:r>
      <w:proofErr w:type="spellEnd"/>
      <w:r w:rsidRPr="001778BC">
        <w:rPr>
          <w:szCs w:val="24"/>
          <w:lang w:val="sr-Cyrl-RS"/>
        </w:rPr>
        <w:t>, здравствене заштите животиња, примене закона о добробити животиња, спречавања и сузбијање зооноза - болести које се са животиње преносе на људе и обрнуто, као и едукације власника и држаоца животиња.</w:t>
      </w:r>
    </w:p>
    <w:p w14:paraId="4F41F9AA" w14:textId="20DB5DD3" w:rsidR="00A37612" w:rsidRDefault="00A37612" w:rsidP="000167E8">
      <w:pPr>
        <w:jc w:val="both"/>
        <w:rPr>
          <w:szCs w:val="24"/>
        </w:rPr>
      </w:pPr>
      <w:r w:rsidRPr="001778BC">
        <w:rPr>
          <w:szCs w:val="24"/>
          <w:lang w:val="sr-Cyrl-RS"/>
        </w:rPr>
        <w:t xml:space="preserve">Током  </w:t>
      </w:r>
      <w:r w:rsidRPr="001778BC">
        <w:rPr>
          <w:szCs w:val="24"/>
          <w:lang w:val="sr-Latn-RS"/>
        </w:rPr>
        <w:t>20</w:t>
      </w:r>
      <w:r w:rsidRPr="001778BC">
        <w:rPr>
          <w:szCs w:val="24"/>
          <w:lang w:val="sr-Cyrl-RS"/>
        </w:rPr>
        <w:t>24</w:t>
      </w:r>
      <w:r w:rsidRPr="001778BC">
        <w:rPr>
          <w:szCs w:val="24"/>
          <w:lang w:val="sr-Latn-RS"/>
        </w:rPr>
        <w:t xml:space="preserve">. </w:t>
      </w:r>
      <w:r w:rsidRPr="001778BC">
        <w:rPr>
          <w:szCs w:val="24"/>
          <w:lang w:val="sr-Cyrl-RS"/>
        </w:rPr>
        <w:t>године унето је 135 паса и 30 мачака</w:t>
      </w:r>
      <w:r w:rsidRPr="001778BC">
        <w:rPr>
          <w:szCs w:val="24"/>
        </w:rPr>
        <w:t>, у</w:t>
      </w:r>
      <w:proofErr w:type="spellStart"/>
      <w:r w:rsidRPr="001778BC">
        <w:rPr>
          <w:szCs w:val="24"/>
          <w:lang w:val="sr-Cyrl-RS"/>
        </w:rPr>
        <w:t>домљено</w:t>
      </w:r>
      <w:proofErr w:type="spellEnd"/>
      <w:r w:rsidRPr="001778BC">
        <w:rPr>
          <w:szCs w:val="24"/>
          <w:lang w:val="sr-Cyrl-RS"/>
        </w:rPr>
        <w:t xml:space="preserve"> је укупно 45 паса</w:t>
      </w:r>
      <w:r w:rsidRPr="001778BC">
        <w:rPr>
          <w:szCs w:val="24"/>
          <w:lang w:val="sr-Latn-RS"/>
        </w:rPr>
        <w:t xml:space="preserve">, </w:t>
      </w:r>
      <w:r w:rsidRPr="001778BC">
        <w:rPr>
          <w:szCs w:val="24"/>
          <w:lang w:val="sr-Cyrl-RS"/>
        </w:rPr>
        <w:t xml:space="preserve">6 паса из </w:t>
      </w:r>
      <w:r w:rsidRPr="001778BC">
        <w:rPr>
          <w:szCs w:val="24"/>
        </w:rPr>
        <w:t>П</w:t>
      </w:r>
      <w:proofErr w:type="spellStart"/>
      <w:r w:rsidRPr="001778BC">
        <w:rPr>
          <w:szCs w:val="24"/>
          <w:lang w:val="sr-Cyrl-RS"/>
        </w:rPr>
        <w:t>рограма</w:t>
      </w:r>
      <w:proofErr w:type="spellEnd"/>
      <w:r w:rsidRPr="001778BC">
        <w:rPr>
          <w:szCs w:val="24"/>
          <w:lang w:val="sr-Cyrl-RS"/>
        </w:rPr>
        <w:t xml:space="preserve"> </w:t>
      </w:r>
      <w:r w:rsidR="000A0A35">
        <w:rPr>
          <w:szCs w:val="24"/>
          <w:lang w:val="sr-Cyrl-RS"/>
        </w:rPr>
        <w:t>„</w:t>
      </w:r>
      <w:r w:rsidRPr="001778BC">
        <w:rPr>
          <w:szCs w:val="24"/>
        </w:rPr>
        <w:t>У</w:t>
      </w:r>
      <w:r w:rsidRPr="001778BC">
        <w:rPr>
          <w:szCs w:val="24"/>
          <w:lang w:val="sr-Cyrl-RS"/>
        </w:rPr>
        <w:t>хвати</w:t>
      </w:r>
      <w:r w:rsidRPr="001778BC">
        <w:rPr>
          <w:szCs w:val="24"/>
        </w:rPr>
        <w:t xml:space="preserve">, </w:t>
      </w:r>
      <w:r w:rsidRPr="001778BC">
        <w:rPr>
          <w:szCs w:val="24"/>
          <w:lang w:val="sr-Cyrl-RS"/>
        </w:rPr>
        <w:t>стерилиши и пусти</w:t>
      </w:r>
      <w:r w:rsidR="000A0A35">
        <w:rPr>
          <w:szCs w:val="24"/>
        </w:rPr>
        <w:t>“</w:t>
      </w:r>
      <w:r w:rsidRPr="001778BC">
        <w:rPr>
          <w:szCs w:val="24"/>
        </w:rPr>
        <w:t>,</w:t>
      </w:r>
      <w:r w:rsidRPr="001778BC">
        <w:rPr>
          <w:szCs w:val="24"/>
          <w:lang w:val="sr-Cyrl-RS"/>
        </w:rPr>
        <w:t xml:space="preserve"> као и 12 мачака, враћено је 44 власничких паса. Бројно стање смештених животиња у Прихватилишту је 272 </w:t>
      </w:r>
      <w:r w:rsidRPr="001778BC">
        <w:rPr>
          <w:szCs w:val="24"/>
        </w:rPr>
        <w:t>п</w:t>
      </w:r>
      <w:r w:rsidRPr="001778BC">
        <w:rPr>
          <w:szCs w:val="24"/>
          <w:lang w:val="sr-Cyrl-RS"/>
        </w:rPr>
        <w:t>са и 4 мачке</w:t>
      </w:r>
      <w:r w:rsidRPr="001778BC">
        <w:rPr>
          <w:szCs w:val="24"/>
        </w:rPr>
        <w:t>.</w:t>
      </w:r>
      <w:r w:rsidRPr="001778BC">
        <w:rPr>
          <w:szCs w:val="24"/>
          <w:lang w:val="sr-Latn-RS"/>
        </w:rPr>
        <w:t xml:space="preserve"> </w:t>
      </w:r>
      <w:r w:rsidRPr="001778BC">
        <w:rPr>
          <w:szCs w:val="24"/>
          <w:lang w:val="sr-Cyrl-RS"/>
        </w:rPr>
        <w:t>У 2024. години са јавних површина Р</w:t>
      </w:r>
      <w:r w:rsidRPr="001778BC">
        <w:rPr>
          <w:szCs w:val="24"/>
        </w:rPr>
        <w:t>.</w:t>
      </w:r>
      <w:r w:rsidRPr="001778BC">
        <w:rPr>
          <w:szCs w:val="24"/>
          <w:lang w:val="sr-Cyrl-RS"/>
        </w:rPr>
        <w:t>Ј</w:t>
      </w:r>
      <w:r w:rsidRPr="001778BC">
        <w:rPr>
          <w:szCs w:val="24"/>
        </w:rPr>
        <w:t>.</w:t>
      </w:r>
      <w:r w:rsidRPr="001778BC">
        <w:rPr>
          <w:szCs w:val="24"/>
          <w:lang w:val="sr-Cyrl-RS"/>
        </w:rPr>
        <w:t xml:space="preserve"> </w:t>
      </w:r>
      <w:r w:rsidRPr="001778BC">
        <w:rPr>
          <w:szCs w:val="24"/>
        </w:rPr>
        <w:t>,,</w:t>
      </w:r>
      <w:proofErr w:type="spellStart"/>
      <w:r w:rsidRPr="001778BC">
        <w:rPr>
          <w:szCs w:val="24"/>
          <w:lang w:val="sr-Cyrl-RS"/>
        </w:rPr>
        <w:t>Зоохигијена</w:t>
      </w:r>
      <w:proofErr w:type="spellEnd"/>
      <w:r w:rsidR="000A0A35">
        <w:rPr>
          <w:szCs w:val="24"/>
        </w:rPr>
        <w:t>“</w:t>
      </w:r>
      <w:r w:rsidRPr="001778BC">
        <w:rPr>
          <w:szCs w:val="24"/>
          <w:lang w:val="sr-Latn-RS"/>
        </w:rPr>
        <w:t xml:space="preserve"> </w:t>
      </w:r>
      <w:r w:rsidRPr="001778BC">
        <w:rPr>
          <w:szCs w:val="24"/>
          <w:lang w:val="sr-Cyrl-RS"/>
        </w:rPr>
        <w:t xml:space="preserve">је уклонила 54 </w:t>
      </w:r>
      <w:proofErr w:type="spellStart"/>
      <w:r w:rsidRPr="001778BC">
        <w:rPr>
          <w:szCs w:val="24"/>
          <w:lang w:val="sr-Cyrl-RS"/>
        </w:rPr>
        <w:t>угинул</w:t>
      </w:r>
      <w:r w:rsidRPr="001778BC">
        <w:rPr>
          <w:szCs w:val="24"/>
        </w:rPr>
        <w:t>их</w:t>
      </w:r>
      <w:proofErr w:type="spellEnd"/>
      <w:r w:rsidRPr="001778BC">
        <w:rPr>
          <w:szCs w:val="24"/>
          <w:lang w:val="sr-Cyrl-RS"/>
        </w:rPr>
        <w:t xml:space="preserve"> п</w:t>
      </w:r>
      <w:r w:rsidRPr="001778BC">
        <w:rPr>
          <w:szCs w:val="24"/>
        </w:rPr>
        <w:t>а</w:t>
      </w:r>
      <w:r w:rsidRPr="001778BC">
        <w:rPr>
          <w:szCs w:val="24"/>
          <w:lang w:val="sr-Cyrl-RS"/>
        </w:rPr>
        <w:t>са</w:t>
      </w:r>
      <w:r w:rsidRPr="001778BC">
        <w:rPr>
          <w:szCs w:val="24"/>
        </w:rPr>
        <w:t xml:space="preserve">, </w:t>
      </w:r>
      <w:r w:rsidRPr="001778BC">
        <w:rPr>
          <w:szCs w:val="24"/>
          <w:lang w:val="sr-Cyrl-RS"/>
        </w:rPr>
        <w:t xml:space="preserve">150 </w:t>
      </w:r>
      <w:proofErr w:type="spellStart"/>
      <w:r w:rsidRPr="001778BC">
        <w:rPr>
          <w:szCs w:val="24"/>
          <w:lang w:val="sr-Cyrl-RS"/>
        </w:rPr>
        <w:t>угинул</w:t>
      </w:r>
      <w:r w:rsidRPr="001778BC">
        <w:rPr>
          <w:szCs w:val="24"/>
        </w:rPr>
        <w:t>их</w:t>
      </w:r>
      <w:proofErr w:type="spellEnd"/>
      <w:r w:rsidRPr="001778BC">
        <w:rPr>
          <w:szCs w:val="24"/>
          <w:lang w:val="sr-Cyrl-RS"/>
        </w:rPr>
        <w:t xml:space="preserve"> мач</w:t>
      </w:r>
      <w:r w:rsidRPr="001778BC">
        <w:rPr>
          <w:szCs w:val="24"/>
        </w:rPr>
        <w:t>а</w:t>
      </w:r>
      <w:r w:rsidRPr="001778BC">
        <w:rPr>
          <w:szCs w:val="24"/>
          <w:lang w:val="sr-Cyrl-RS"/>
        </w:rPr>
        <w:t>к</w:t>
      </w:r>
      <w:r w:rsidRPr="001778BC">
        <w:rPr>
          <w:szCs w:val="24"/>
        </w:rPr>
        <w:t xml:space="preserve">а, </w:t>
      </w:r>
      <w:r w:rsidRPr="001778BC">
        <w:rPr>
          <w:szCs w:val="24"/>
          <w:lang w:val="sr-Cyrl-RS"/>
        </w:rPr>
        <w:t>13 лешева ситних животиња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 xml:space="preserve">као и 23 уклоњених лешева из </w:t>
      </w:r>
      <w:r>
        <w:rPr>
          <w:szCs w:val="24"/>
          <w:lang w:val="sr-Cyrl-RS"/>
        </w:rPr>
        <w:t>домаћинстава од физичких лица.</w:t>
      </w:r>
    </w:p>
    <w:p w14:paraId="3113DBEE" w14:textId="085367D1" w:rsidR="00A37612" w:rsidRPr="00D74AD3" w:rsidRDefault="00A37612" w:rsidP="000167E8">
      <w:pPr>
        <w:jc w:val="both"/>
        <w:rPr>
          <w:szCs w:val="24"/>
          <w:lang w:val="ru-RU"/>
        </w:rPr>
      </w:pPr>
      <w:r w:rsidRPr="001778BC">
        <w:rPr>
          <w:szCs w:val="24"/>
          <w:lang w:val="sr-Cyrl-RS"/>
        </w:rPr>
        <w:t>Као привремену меру Р</w:t>
      </w:r>
      <w:r w:rsidRPr="001778BC">
        <w:rPr>
          <w:szCs w:val="24"/>
        </w:rPr>
        <w:t>.</w:t>
      </w:r>
      <w:r w:rsidRPr="001778BC">
        <w:rPr>
          <w:szCs w:val="24"/>
          <w:lang w:val="sr-Cyrl-RS"/>
        </w:rPr>
        <w:t>Ј</w:t>
      </w:r>
      <w:r w:rsidRPr="001778BC">
        <w:rPr>
          <w:szCs w:val="24"/>
        </w:rPr>
        <w:t>.</w:t>
      </w:r>
      <w:r w:rsidRPr="001778BC">
        <w:rPr>
          <w:szCs w:val="24"/>
          <w:lang w:val="sr-Cyrl-RS"/>
        </w:rPr>
        <w:t xml:space="preserve"> </w:t>
      </w:r>
      <w:r w:rsidRPr="001778BC">
        <w:rPr>
          <w:szCs w:val="24"/>
        </w:rPr>
        <w:t>,,З</w:t>
      </w:r>
      <w:proofErr w:type="spellStart"/>
      <w:r w:rsidRPr="001778BC">
        <w:rPr>
          <w:szCs w:val="24"/>
          <w:lang w:val="sr-Cyrl-RS"/>
        </w:rPr>
        <w:t>оохигијен</w:t>
      </w:r>
      <w:proofErr w:type="spellEnd"/>
      <w:r w:rsidRPr="001778BC">
        <w:rPr>
          <w:szCs w:val="24"/>
        </w:rPr>
        <w:t>а</w:t>
      </w:r>
      <w:r w:rsidR="000A0A35">
        <w:rPr>
          <w:szCs w:val="24"/>
        </w:rPr>
        <w:t>“</w:t>
      </w:r>
      <w:r w:rsidRPr="001778BC">
        <w:rPr>
          <w:szCs w:val="24"/>
          <w:lang w:val="sr-Cyrl-RS"/>
        </w:rPr>
        <w:t xml:space="preserve"> је примењивала Програм </w:t>
      </w:r>
      <w:r w:rsidR="000A0A35">
        <w:rPr>
          <w:szCs w:val="24"/>
          <w:lang w:val="sr-Cyrl-RS"/>
        </w:rPr>
        <w:t>„</w:t>
      </w:r>
      <w:r w:rsidRPr="001778BC">
        <w:rPr>
          <w:szCs w:val="24"/>
        </w:rPr>
        <w:t>У</w:t>
      </w:r>
      <w:r w:rsidRPr="001778BC">
        <w:rPr>
          <w:szCs w:val="24"/>
          <w:lang w:val="sr-Cyrl-RS"/>
        </w:rPr>
        <w:t>хвати</w:t>
      </w:r>
      <w:r w:rsidRPr="001778BC">
        <w:rPr>
          <w:szCs w:val="24"/>
        </w:rPr>
        <w:t>,</w:t>
      </w:r>
      <w:r w:rsidRPr="001778BC">
        <w:rPr>
          <w:szCs w:val="24"/>
          <w:lang w:val="sr-Cyrl-RS"/>
        </w:rPr>
        <w:t xml:space="preserve"> стерилиши и пусти</w:t>
      </w:r>
      <w:r w:rsidR="000A0A35">
        <w:rPr>
          <w:szCs w:val="24"/>
          <w:lang w:val="sr-Cyrl-RS"/>
        </w:rPr>
        <w:t>“</w:t>
      </w:r>
      <w:r w:rsidRPr="001778BC">
        <w:rPr>
          <w:szCs w:val="24"/>
          <w:lang w:val="sr-Cyrl-RS"/>
        </w:rPr>
        <w:t xml:space="preserve">, јер дужи период послујемо са попуњеним капацитетима. Укупно 52 </w:t>
      </w:r>
      <w:r w:rsidRPr="001778BC">
        <w:rPr>
          <w:szCs w:val="24"/>
        </w:rPr>
        <w:t>п</w:t>
      </w:r>
      <w:r w:rsidRPr="001778BC">
        <w:rPr>
          <w:szCs w:val="24"/>
          <w:lang w:val="sr-Cyrl-RS"/>
        </w:rPr>
        <w:t>са је враћено након процене карактера на локације које су безбедне за грађане и за псе</w:t>
      </w:r>
      <w:r w:rsidRPr="001778BC">
        <w:rPr>
          <w:szCs w:val="24"/>
        </w:rPr>
        <w:t xml:space="preserve">. </w:t>
      </w:r>
      <w:r w:rsidRPr="001778BC">
        <w:rPr>
          <w:szCs w:val="24"/>
          <w:lang w:val="sr-Cyrl-RS"/>
        </w:rPr>
        <w:t xml:space="preserve">У току </w:t>
      </w:r>
      <w:r w:rsidRPr="001778BC">
        <w:rPr>
          <w:szCs w:val="24"/>
          <w:lang w:val="sr-Cyrl-RS"/>
        </w:rPr>
        <w:lastRenderedPageBreak/>
        <w:t>2024.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године Р</w:t>
      </w:r>
      <w:r w:rsidRPr="001778BC">
        <w:rPr>
          <w:szCs w:val="24"/>
        </w:rPr>
        <w:t>.</w:t>
      </w:r>
      <w:r w:rsidRPr="001778BC">
        <w:rPr>
          <w:szCs w:val="24"/>
          <w:lang w:val="sr-Cyrl-RS"/>
        </w:rPr>
        <w:t>Ј</w:t>
      </w:r>
      <w:r w:rsidRPr="001778BC">
        <w:rPr>
          <w:szCs w:val="24"/>
        </w:rPr>
        <w:t>.</w:t>
      </w:r>
      <w:r w:rsidRPr="001778BC">
        <w:rPr>
          <w:szCs w:val="24"/>
          <w:lang w:val="sr-Cyrl-RS"/>
        </w:rPr>
        <w:t xml:space="preserve"> </w:t>
      </w:r>
      <w:r w:rsidRPr="001778BC">
        <w:rPr>
          <w:szCs w:val="24"/>
        </w:rPr>
        <w:t>,,З</w:t>
      </w:r>
      <w:proofErr w:type="spellStart"/>
      <w:r w:rsidRPr="001778BC">
        <w:rPr>
          <w:szCs w:val="24"/>
          <w:lang w:val="sr-Cyrl-RS"/>
        </w:rPr>
        <w:t>оохигијен</w:t>
      </w:r>
      <w:proofErr w:type="spellEnd"/>
      <w:r w:rsidRPr="001778BC">
        <w:rPr>
          <w:szCs w:val="24"/>
        </w:rPr>
        <w:t>а</w:t>
      </w:r>
      <w:r w:rsidR="000A0A35">
        <w:rPr>
          <w:szCs w:val="24"/>
        </w:rPr>
        <w:t>“</w:t>
      </w:r>
      <w:r w:rsidRPr="001778BC">
        <w:rPr>
          <w:szCs w:val="24"/>
          <w:lang w:val="sr-Cyrl-RS"/>
        </w:rPr>
        <w:t xml:space="preserve"> је излазила на </w:t>
      </w:r>
      <w:r w:rsidR="00610233">
        <w:rPr>
          <w:szCs w:val="24"/>
          <w:lang w:val="sr-Cyrl-RS"/>
        </w:rPr>
        <w:t xml:space="preserve">терен по основу </w:t>
      </w:r>
      <w:r w:rsidRPr="001778BC">
        <w:rPr>
          <w:szCs w:val="24"/>
          <w:lang w:val="sr-Cyrl-RS"/>
        </w:rPr>
        <w:t xml:space="preserve">300 </w:t>
      </w:r>
      <w:proofErr w:type="spellStart"/>
      <w:r w:rsidRPr="001778BC">
        <w:rPr>
          <w:szCs w:val="24"/>
          <w:lang w:val="sr-Cyrl-RS"/>
        </w:rPr>
        <w:t>пријав</w:t>
      </w:r>
      <w:proofErr w:type="spellEnd"/>
      <w:r w:rsidRPr="001778BC">
        <w:rPr>
          <w:szCs w:val="24"/>
        </w:rPr>
        <w:t>а</w:t>
      </w:r>
      <w:r w:rsidRPr="001778BC">
        <w:rPr>
          <w:szCs w:val="24"/>
          <w:lang w:val="sr-Cyrl-RS"/>
        </w:rPr>
        <w:t xml:space="preserve"> комуналне милиције и грађана у којима нисмо затекли псе, па се ти изласци воде као неуспешне пријаве -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>интервенције.</w:t>
      </w:r>
    </w:p>
    <w:p w14:paraId="4B1219D8" w14:textId="77777777" w:rsidR="00562C15" w:rsidRPr="00D74AD3" w:rsidRDefault="00562C15" w:rsidP="000167E8">
      <w:pPr>
        <w:jc w:val="both"/>
        <w:rPr>
          <w:szCs w:val="24"/>
          <w:lang w:val="ru-RU"/>
        </w:rPr>
      </w:pPr>
    </w:p>
    <w:p w14:paraId="27ED8570" w14:textId="7B19ECE5" w:rsidR="00562C15" w:rsidRPr="00D74AD3" w:rsidRDefault="00562C15" w:rsidP="000167E8">
      <w:pPr>
        <w:jc w:val="both"/>
        <w:rPr>
          <w:b/>
          <w:bCs/>
          <w:szCs w:val="24"/>
          <w:lang w:val="ru-RU"/>
        </w:rPr>
      </w:pPr>
      <w:r w:rsidRPr="00A67AA0">
        <w:rPr>
          <w:rFonts w:eastAsia="Times New Roman"/>
          <w:b/>
          <w:bCs/>
          <w:szCs w:val="24"/>
          <w:lang w:val="sr-Cyrl-RS"/>
        </w:rPr>
        <w:t>Преузимање, транспорт и нешкодљиво уклањање лешева животиња и споредних производа животињског порекла на подручју града Суботице из објеката за узгој, држање, дресуру, излагање, одржавање такмичења или промет животиња</w:t>
      </w:r>
    </w:p>
    <w:p w14:paraId="4393B9CB" w14:textId="42669A9B" w:rsidR="00A37612" w:rsidRPr="00D74AD3" w:rsidRDefault="00A37612" w:rsidP="007777CE">
      <w:pPr>
        <w:jc w:val="both"/>
        <w:rPr>
          <w:szCs w:val="24"/>
          <w:lang w:val="ru-RU"/>
        </w:rPr>
      </w:pPr>
      <w:r w:rsidRPr="001778BC">
        <w:rPr>
          <w:szCs w:val="24"/>
          <w:lang w:val="sr-Cyrl-RS"/>
        </w:rPr>
        <w:t>Из објеката за узгој животиња наведена радна јединица Предузећа је у току 2024. године извршила преузимање,</w:t>
      </w:r>
      <w:r w:rsidRPr="001778BC">
        <w:rPr>
          <w:szCs w:val="24"/>
        </w:rPr>
        <w:t xml:space="preserve"> </w:t>
      </w:r>
      <w:r w:rsidRPr="001778BC">
        <w:rPr>
          <w:szCs w:val="24"/>
          <w:lang w:val="sr-Cyrl-RS"/>
        </w:rPr>
        <w:t xml:space="preserve">транспорт и нешкодљиво уклањање лешева животиња и споредних производа животињског порекла у укупној маси 140.000 </w:t>
      </w:r>
      <w:r w:rsidRPr="001778BC">
        <w:rPr>
          <w:szCs w:val="24"/>
          <w:lang w:val="sr-Latn-RS"/>
        </w:rPr>
        <w:t>kg</w:t>
      </w:r>
      <w:r w:rsidRPr="001778BC">
        <w:rPr>
          <w:szCs w:val="24"/>
          <w:lang w:val="sr-Cyrl-RS"/>
        </w:rPr>
        <w:t xml:space="preserve"> и 500 излазака</w:t>
      </w:r>
      <w:r w:rsidRPr="001778BC">
        <w:rPr>
          <w:szCs w:val="24"/>
        </w:rPr>
        <w:t>.</w:t>
      </w:r>
    </w:p>
    <w:p w14:paraId="12020B3C" w14:textId="77777777" w:rsidR="006E5F31" w:rsidRPr="0008013E" w:rsidRDefault="006E5F31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26037CC" w14:textId="77777777" w:rsidR="00A37612" w:rsidRPr="0008013E" w:rsidRDefault="00A37612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170B8A19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770CA02F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137BB207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69E387A5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663D6A6F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B9F60EC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68F67C0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293B628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1422F3D6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A040B4B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1116833E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7B52FBFB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5AAA9613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51667EA1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F089B51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6E835399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71846374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2FCA188C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19CDA90D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4E34D393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78BED751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4755B77A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69378FA8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7389DE57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6F53B59A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FEDA23F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B670A90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CB3568E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A04775A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492487E1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04E694AE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3A680E2E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7C88998D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4D569416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682AA681" w14:textId="77777777" w:rsidR="00BD399E" w:rsidRPr="0008013E" w:rsidRDefault="00BD399E" w:rsidP="006E5F31">
      <w:pPr>
        <w:pStyle w:val="NoSpacing"/>
        <w:jc w:val="both"/>
        <w:rPr>
          <w:color w:val="000000"/>
          <w:szCs w:val="24"/>
          <w:lang w:val="sr-Cyrl-RS"/>
        </w:rPr>
      </w:pPr>
    </w:p>
    <w:p w14:paraId="46DF3B68" w14:textId="1AE43363" w:rsidR="006E5F31" w:rsidRPr="008D4FA7" w:rsidRDefault="00E53FB1" w:rsidP="006E5F31">
      <w:pPr>
        <w:pStyle w:val="NoSpacing"/>
        <w:jc w:val="both"/>
        <w:rPr>
          <w:b/>
          <w:szCs w:val="24"/>
          <w:lang w:val="sr-Cyrl-RS"/>
        </w:rPr>
      </w:pPr>
      <w:r w:rsidRPr="008D4FA7">
        <w:rPr>
          <w:b/>
          <w:szCs w:val="24"/>
          <w:lang w:val="sr-Cyrl-RS"/>
        </w:rPr>
        <w:lastRenderedPageBreak/>
        <w:t>3. БИЛАНС УСПЕХА</w:t>
      </w:r>
    </w:p>
    <w:p w14:paraId="2D7C7997" w14:textId="77777777" w:rsidR="00E53FB1" w:rsidRPr="008D4FA7" w:rsidRDefault="00E53FB1" w:rsidP="006E5F31">
      <w:pPr>
        <w:pStyle w:val="NoSpacing"/>
        <w:jc w:val="both"/>
        <w:rPr>
          <w:b/>
          <w:szCs w:val="24"/>
          <w:lang w:val="sr-Cyrl-RS"/>
        </w:rPr>
      </w:pPr>
    </w:p>
    <w:p w14:paraId="5800120A" w14:textId="77777777" w:rsidR="00E53FB1" w:rsidRPr="008D4FA7" w:rsidRDefault="00E53FB1" w:rsidP="00E53FB1">
      <w:pPr>
        <w:pStyle w:val="NoSpacing"/>
        <w:jc w:val="center"/>
        <w:rPr>
          <w:b/>
          <w:bCs/>
          <w:lang w:val="sr-Cyrl-RS"/>
        </w:rPr>
      </w:pPr>
    </w:p>
    <w:p w14:paraId="33DA8E4D" w14:textId="6C74CD97" w:rsidR="00E53FB1" w:rsidRPr="008D4FA7" w:rsidRDefault="00E53FB1" w:rsidP="00E53FB1">
      <w:pPr>
        <w:pStyle w:val="NoSpacing"/>
        <w:jc w:val="center"/>
        <w:rPr>
          <w:b/>
          <w:bCs/>
          <w:lang w:val="sr-Latn-RS"/>
        </w:rPr>
      </w:pPr>
      <w:r w:rsidRPr="008D4FA7">
        <w:rPr>
          <w:b/>
          <w:bCs/>
        </w:rPr>
        <w:t>БИЛАНС УСПЕХА</w:t>
      </w:r>
    </w:p>
    <w:p w14:paraId="6291F7F0" w14:textId="008E6018" w:rsidR="00E53FB1" w:rsidRPr="008D4FA7" w:rsidRDefault="00E53FB1" w:rsidP="00E53FB1">
      <w:pPr>
        <w:pStyle w:val="NoSpacing"/>
        <w:jc w:val="center"/>
        <w:rPr>
          <w:b/>
          <w:bCs/>
          <w:lang w:val="sr-Cyrl-RS"/>
        </w:rPr>
      </w:pPr>
      <w:proofErr w:type="spellStart"/>
      <w:r w:rsidRPr="008D4FA7">
        <w:rPr>
          <w:b/>
          <w:bCs/>
          <w:lang w:val="sr-Latn-RS"/>
        </w:rPr>
        <w:t>за</w:t>
      </w:r>
      <w:proofErr w:type="spellEnd"/>
      <w:r w:rsidRPr="008D4FA7">
        <w:rPr>
          <w:b/>
          <w:bCs/>
          <w:lang w:val="sr-Latn-RS"/>
        </w:rPr>
        <w:t xml:space="preserve"> </w:t>
      </w:r>
      <w:proofErr w:type="spellStart"/>
      <w:r w:rsidRPr="008D4FA7">
        <w:rPr>
          <w:b/>
          <w:bCs/>
          <w:lang w:val="sr-Latn-RS"/>
        </w:rPr>
        <w:t>период</w:t>
      </w:r>
      <w:proofErr w:type="spellEnd"/>
      <w:r w:rsidRPr="008D4FA7">
        <w:rPr>
          <w:b/>
          <w:bCs/>
          <w:lang w:val="sr-Latn-RS"/>
        </w:rPr>
        <w:t xml:space="preserve"> </w:t>
      </w:r>
      <w:proofErr w:type="spellStart"/>
      <w:r w:rsidRPr="008D4FA7">
        <w:rPr>
          <w:b/>
          <w:bCs/>
          <w:lang w:val="sr-Latn-RS"/>
        </w:rPr>
        <w:t>од</w:t>
      </w:r>
      <w:proofErr w:type="spellEnd"/>
      <w:r w:rsidRPr="008D4FA7">
        <w:rPr>
          <w:b/>
          <w:bCs/>
          <w:lang w:val="sr-Latn-RS"/>
        </w:rPr>
        <w:t xml:space="preserve"> 01.01. </w:t>
      </w:r>
      <w:proofErr w:type="spellStart"/>
      <w:r w:rsidRPr="008D4FA7">
        <w:rPr>
          <w:b/>
          <w:bCs/>
          <w:lang w:val="sr-Latn-RS"/>
        </w:rPr>
        <w:t>до</w:t>
      </w:r>
      <w:proofErr w:type="spellEnd"/>
      <w:r w:rsidRPr="008D4FA7">
        <w:rPr>
          <w:b/>
          <w:bCs/>
          <w:lang w:val="sr-Latn-RS"/>
        </w:rPr>
        <w:t xml:space="preserve"> 31.12.202</w:t>
      </w:r>
      <w:r w:rsidR="00D31B97">
        <w:rPr>
          <w:b/>
          <w:bCs/>
          <w:lang w:val="sr-Latn-RS"/>
        </w:rPr>
        <w:t>4</w:t>
      </w:r>
      <w:r w:rsidRPr="008D4FA7">
        <w:rPr>
          <w:b/>
          <w:bCs/>
          <w:lang w:val="sr-Latn-RS"/>
        </w:rPr>
        <w:t xml:space="preserve">. </w:t>
      </w:r>
      <w:proofErr w:type="spellStart"/>
      <w:r w:rsidRPr="008D4FA7">
        <w:rPr>
          <w:b/>
          <w:bCs/>
          <w:lang w:val="sr-Latn-RS"/>
        </w:rPr>
        <w:t>године</w:t>
      </w:r>
      <w:proofErr w:type="spellEnd"/>
    </w:p>
    <w:p w14:paraId="3BDEC693" w14:textId="77777777" w:rsidR="00E53FB1" w:rsidRPr="008D4FA7" w:rsidRDefault="00E53FB1" w:rsidP="00E53FB1">
      <w:pPr>
        <w:pStyle w:val="NoSpacing"/>
        <w:jc w:val="center"/>
        <w:rPr>
          <w:b/>
          <w:bCs/>
          <w:lang w:val="sr-Cyrl-RS"/>
        </w:rPr>
      </w:pPr>
    </w:p>
    <w:p w14:paraId="14E19578" w14:textId="77777777" w:rsidR="00E53FB1" w:rsidRPr="008D4FA7" w:rsidRDefault="00E53FB1" w:rsidP="00E53FB1">
      <w:pPr>
        <w:pStyle w:val="NoSpacing"/>
        <w:rPr>
          <w:lang w:val="sr-Latn-RS"/>
        </w:rPr>
      </w:pPr>
    </w:p>
    <w:p w14:paraId="1C2E88BF" w14:textId="13E26352" w:rsidR="00E53FB1" w:rsidRPr="00215F6B" w:rsidRDefault="00E53FB1" w:rsidP="00215F6B">
      <w:pPr>
        <w:pStyle w:val="NoSpacing"/>
        <w:ind w:right="-46"/>
        <w:jc w:val="both"/>
        <w:rPr>
          <w:sz w:val="20"/>
          <w:szCs w:val="20"/>
          <w:lang w:val="sr-Cyrl-RS"/>
        </w:rPr>
      </w:pP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="00215F6B">
        <w:rPr>
          <w:lang w:val="sr-Latn-RS"/>
        </w:rPr>
        <w:tab/>
        <w:t xml:space="preserve">  </w:t>
      </w:r>
      <w:r w:rsidRPr="00215F6B">
        <w:rPr>
          <w:sz w:val="20"/>
          <w:szCs w:val="20"/>
          <w:lang w:val="sr-Latn-RS"/>
        </w:rPr>
        <w:t xml:space="preserve">у 000 </w:t>
      </w:r>
      <w:proofErr w:type="spellStart"/>
      <w:r w:rsidRPr="00215F6B">
        <w:rPr>
          <w:sz w:val="20"/>
          <w:szCs w:val="20"/>
          <w:lang w:val="sr-Latn-RS"/>
        </w:rPr>
        <w:t>динара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267"/>
        <w:gridCol w:w="3512"/>
        <w:gridCol w:w="672"/>
        <w:gridCol w:w="1232"/>
        <w:gridCol w:w="1425"/>
        <w:gridCol w:w="898"/>
      </w:tblGrid>
      <w:tr w:rsidR="007F78E0" w:rsidRPr="007F78E0" w14:paraId="170849CB" w14:textId="77777777" w:rsidTr="00572008">
        <w:trPr>
          <w:trHeight w:val="58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71FD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Група рачуна, рачун</w:t>
            </w:r>
          </w:p>
        </w:tc>
        <w:tc>
          <w:tcPr>
            <w:tcW w:w="3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CCD2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 О З И Ц И Ј 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C803E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АОП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34B670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План на дан 31.12.2024.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BB5BE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Реализација на дан 31.12.2024.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C1B9F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Индекс 5/4</w:t>
            </w:r>
          </w:p>
        </w:tc>
      </w:tr>
      <w:tr w:rsidR="007F78E0" w:rsidRPr="007F78E0" w14:paraId="7FFD333E" w14:textId="77777777" w:rsidTr="00572008">
        <w:trPr>
          <w:trHeight w:val="495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BD6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5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C4EE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E08DE4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03CD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1AFC3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4AAA5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</w:tr>
      <w:tr w:rsidR="007F78E0" w:rsidRPr="007F78E0" w14:paraId="6BFBB19A" w14:textId="77777777" w:rsidTr="00572008">
        <w:trPr>
          <w:trHeight w:val="33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3C05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6BC5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3732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A55F15" w14:textId="07CA63E6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 w:rsidRPr="00572008">
              <w:rPr>
                <w:rFonts w:eastAsia="Times New Roman"/>
                <w:sz w:val="20"/>
                <w:szCs w:val="20"/>
                <w:lang w:val="en-US" w:eastAsia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D8024" w14:textId="634C0AA9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 w:rsidRPr="00572008">
              <w:rPr>
                <w:rFonts w:eastAsia="Times New Roman"/>
                <w:sz w:val="20"/>
                <w:szCs w:val="20"/>
                <w:lang w:val="en-US" w:eastAsia="sr-Cyrl-R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9EB46" w14:textId="354764FC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 w:rsidRPr="00572008">
              <w:rPr>
                <w:rFonts w:eastAsia="Times New Roman"/>
                <w:sz w:val="20"/>
                <w:szCs w:val="20"/>
                <w:lang w:val="en-US" w:eastAsia="sr-Cyrl-RS"/>
              </w:rPr>
              <w:t>6</w:t>
            </w:r>
          </w:p>
        </w:tc>
      </w:tr>
      <w:tr w:rsidR="007F78E0" w:rsidRPr="007F78E0" w14:paraId="0D255F2F" w14:textId="77777777" w:rsidTr="00572008">
        <w:trPr>
          <w:trHeight w:val="402"/>
        </w:trPr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4FF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7E3D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A. ПОСЛОВНИ ПРИХОДИ (1002 + 1005 + 1008 + 1009 - 1010 + 1011 + 1012)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DE87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E6D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887.109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60A15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852.388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B7620" w14:textId="02B4F622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96,09</w:t>
            </w:r>
          </w:p>
        </w:tc>
      </w:tr>
      <w:tr w:rsidR="007F78E0" w:rsidRPr="007F78E0" w14:paraId="6B6DD342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3D4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B745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I. ПРИХОДИ ОД ПРОДАЈЕ РОБЕ (1003 + 1004)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B89E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AFA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1103A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C69B14" w14:textId="73532B9F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140,00</w:t>
            </w:r>
          </w:p>
        </w:tc>
      </w:tr>
      <w:tr w:rsidR="007F78E0" w:rsidRPr="007F78E0" w14:paraId="494D34A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8BC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600, 602 и 604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346D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Приходи од продаје робе на домаћем тржишту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8F90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EE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CCE64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ABD56A" w14:textId="58BD7896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140,00</w:t>
            </w:r>
          </w:p>
        </w:tc>
      </w:tr>
      <w:tr w:rsidR="007F78E0" w:rsidRPr="007F78E0" w14:paraId="4D4C7DAB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B7F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601, 603 и 605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506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Приходи од продаје роба на иностраном тржишту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758C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CB6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B6E05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C9A8A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04DFE1E5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DEC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D04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II. ПРИХОДИ ОД ПРОДАЈЕ ПРОИЗВОДА И УСЛУГА (1006 + 1007)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E342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4F0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801.915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FC76D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801.890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6917FC" w14:textId="77C7ECC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100,00</w:t>
            </w:r>
          </w:p>
        </w:tc>
      </w:tr>
      <w:tr w:rsidR="007F78E0" w:rsidRPr="007F78E0" w14:paraId="3ED2F1BB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CC7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610, 612 и 614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7C2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Приходи од продаје производа и услуга на домаћем тржишту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96B6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9B93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801.915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733D4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801.890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03E0BC" w14:textId="4BD389C6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100,00</w:t>
            </w:r>
          </w:p>
        </w:tc>
      </w:tr>
      <w:tr w:rsidR="007F78E0" w:rsidRPr="007F78E0" w14:paraId="07F68FF4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5ED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611, 613 и 615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11A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Приходи од продаје производа и услуга на иностраном тржишту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932A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C5C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44BB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3973B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4E552969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468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70EE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ПРИХОДИ ОД АКТИВИРАЊА УЧИНАКА И РОБЕ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2EE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48F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68AE3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EFDA8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37DD2A8C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8FF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630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C302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ПОВЕЋАЊЕ ВРЕДНОСТИ ЗАЛИХА НЕДОВРШЕНИХ И ГОТОВИХ ПРОИЗВОДА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FA1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3B4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61A9C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BA0E1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31C6C71E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144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631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A6D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СМАЊЕЊЕ ВРЕДНОСТИ ЗАЛИХА НЕДОВРШЕНИХ И ГОТОВИХ ПРОИЗВОДА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E49E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67EA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E6CFE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C290A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77EFA297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84D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64 и 65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109D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VI. ОСТАЛИ ПОСЛОВНИ ПРИХОДИ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13A5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02C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84.894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A16AF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50.078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91A986" w14:textId="0D5957F6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58,99</w:t>
            </w:r>
          </w:p>
        </w:tc>
      </w:tr>
      <w:tr w:rsidR="007F78E0" w:rsidRPr="007F78E0" w14:paraId="3BB7FCF0" w14:textId="77777777" w:rsidTr="00572008">
        <w:trPr>
          <w:trHeight w:val="5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619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68,  осим 683, 685 и 686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6C2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VII. ПРИХОДИ ОД УСКЛАЂИВАЊА ВРЕДНОСТИ ИМОВИНЕ (ОСИМ ФИНАНСИЈСКЕ)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37BB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D3FD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1715B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A7E11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592FCEF9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4A8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B29F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Б. ПОСЛОВНИ РАСХОДИ (1014 + 1015 + 1016 + 1020 + 1021 + 1022 + 1023 + 1024)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3639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6C0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865.282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7C152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821.138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4CBF2" w14:textId="3790227A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94,90</w:t>
            </w:r>
          </w:p>
        </w:tc>
      </w:tr>
      <w:tr w:rsidR="007F78E0" w:rsidRPr="007F78E0" w14:paraId="545F6492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11E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B6E3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НАБАВНА ВРЕДНОСТ ПРОДАТЕ РОБЕ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818D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E3CB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FCD47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6F7660" w14:textId="2F877F4F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426,00</w:t>
            </w:r>
          </w:p>
        </w:tc>
      </w:tr>
      <w:tr w:rsidR="007F78E0" w:rsidRPr="007F78E0" w14:paraId="7C35E7E5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06B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4D81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ТРОШКОВИ МАТЕРИЈАЛА, ГОРИВА И ЕНЕРГИЈЕ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2427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27E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163.310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C3482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135.252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B47AA8" w14:textId="7C2BBD22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82,82</w:t>
            </w:r>
          </w:p>
        </w:tc>
      </w:tr>
      <w:tr w:rsidR="007F78E0" w:rsidRPr="007F78E0" w14:paraId="053C1491" w14:textId="77777777" w:rsidTr="00572008">
        <w:trPr>
          <w:trHeight w:val="5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414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97F5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III. ТРОШКОВИ ЗАРАДА, НАКНАДА ЗАРАДА И ОСТАЛИ ЛИЧНИ РАСХОДИ (1017 + 1018 + 1019)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46C1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AEC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497.722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36EF2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475.027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81076E" w14:textId="3503AD79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95,44</w:t>
            </w:r>
          </w:p>
        </w:tc>
      </w:tr>
      <w:tr w:rsidR="007F78E0" w:rsidRPr="007F78E0" w14:paraId="6985AC35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BAB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520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051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Трошкови зарада и накнада зарада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0600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E58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383.500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13397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366.939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90BC55" w14:textId="6922D8FD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95,68</w:t>
            </w:r>
          </w:p>
        </w:tc>
      </w:tr>
      <w:tr w:rsidR="007F78E0" w:rsidRPr="007F78E0" w14:paraId="06D0FD75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4EC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521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4811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Трошкови пореза и доприноса на зараде и накнаде зарада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1B17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A3F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58.100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CBA84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55.601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045196" w14:textId="78EB6089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95,70</w:t>
            </w:r>
          </w:p>
        </w:tc>
      </w:tr>
      <w:tr w:rsidR="007F78E0" w:rsidRPr="007F78E0" w14:paraId="1A164301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2FB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52 осим 520 и 521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905C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3. Остали лични расходи и накнаде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10B5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D97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56.122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23CA6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52.487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17E500" w14:textId="78E366EB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93,52</w:t>
            </w:r>
          </w:p>
        </w:tc>
      </w:tr>
      <w:tr w:rsidR="007F78E0" w:rsidRPr="007F78E0" w14:paraId="7B1388DB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2B5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540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A33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ТРОШКОВИ АМОРТИЗАЦИЈЕ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B6EA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490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CA455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68.418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D3DBBF" w14:textId="46F04F04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108,60</w:t>
            </w:r>
          </w:p>
        </w:tc>
      </w:tr>
      <w:tr w:rsidR="007F78E0" w:rsidRPr="007F78E0" w14:paraId="0524CDB6" w14:textId="77777777" w:rsidTr="00572008">
        <w:trPr>
          <w:trHeight w:val="5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33C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58, осим 583, 585 и 586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C9EF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РАСХОДИ ОД УСКЛАЂИВАЊА ВРЕДНОСТИ ИМОВИНЕ (ОСИМ ФИНАНСИЈСКЕ)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BA69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0E1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FFEE9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09163" w14:textId="6842620F" w:rsidR="007F78E0" w:rsidRPr="007F78E0" w:rsidRDefault="0008013E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-</w:t>
            </w:r>
            <w:r w:rsidR="007F78E0"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7F78E0" w:rsidRPr="007F78E0" w14:paraId="3C62FCF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7D2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50A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VI. ТРОШКОВИ ПРОИЗВОДНИХ УСЛУГА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D10E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450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77.091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DE0DB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78.343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C0D5BB" w14:textId="0C1419DC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101,62</w:t>
            </w:r>
          </w:p>
        </w:tc>
      </w:tr>
      <w:tr w:rsidR="007F78E0" w:rsidRPr="007F78E0" w14:paraId="0584E311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67A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54, осим 540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D4DA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VII. ТРОШКОВИ РЕЗЕРВИСАЊА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17ED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C018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9388C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16.691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F45534" w14:textId="7A30B262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128,39</w:t>
            </w:r>
          </w:p>
        </w:tc>
      </w:tr>
      <w:tr w:rsidR="007F78E0" w:rsidRPr="007F78E0" w14:paraId="5CDBD35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A54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145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VIII. НЕМАТЕРИЈАЛНИ ТРОШКОВИ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4A5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95E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51.059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BD504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46.960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BE7936" w14:textId="393852E9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91,97</w:t>
            </w:r>
          </w:p>
        </w:tc>
      </w:tr>
      <w:tr w:rsidR="007F78E0" w:rsidRPr="007F78E0" w14:paraId="3D4CF064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8D4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1E14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В. ПОСЛОВНИ ДОБИТАК (1001 - 1013)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CBDE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E428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21.827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E9D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31.250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460BF6" w14:textId="40D1917B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143,17</w:t>
            </w:r>
          </w:p>
        </w:tc>
      </w:tr>
      <w:tr w:rsidR="007F78E0" w:rsidRPr="007F78E0" w14:paraId="49478206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EF9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383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Г. ПОСЛОВНИ ГУБИТАК (1013 - 1001)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8A28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A56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766AB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E993F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7256FB6F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061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2EA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Д. ФИНАНСИЈСКИ ПРИХОДИ (1028 + 1029 + 1030 + 1031)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D243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765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9.081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C2E23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10.797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6C2B93" w14:textId="42C6F78C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118,90</w:t>
            </w:r>
          </w:p>
        </w:tc>
      </w:tr>
      <w:tr w:rsidR="007F78E0" w:rsidRPr="007F78E0" w14:paraId="3E622E79" w14:textId="77777777" w:rsidTr="00572008">
        <w:trPr>
          <w:trHeight w:val="48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F0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660 и 661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F9A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ФИНАНСИЈСКИ ПРИХОДИ ИЗ ОДНОСА СА МАТИЧНИМ, ЗАВИСНИМ И ОСТАЛИМ ПОВЕЗАНИМ ЛИЦИМА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A8FE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692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F4E2C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AC851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67A90B73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BA4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662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822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ПРИХОДИ ОД КАМАТА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17FB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7B7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9.081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1A9AF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B6E74A" w14:textId="661383DC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110,25</w:t>
            </w:r>
          </w:p>
        </w:tc>
      </w:tr>
      <w:tr w:rsidR="007F78E0" w:rsidRPr="007F78E0" w14:paraId="3EF534D5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24E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663 и 664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8701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ПОЗИТИВНЕ КРУСНЕ РАЗЛИКЕ И ПОЗИТИВНИ ЕФЕКТИ ВАЛУТНЕ КЛАУЗУЛЕ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0253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0EA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4044C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9AC9F9" w14:textId="125F2CB2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</w:t>
            </w:r>
            <w:r w:rsidR="0008013E">
              <w:rPr>
                <w:rFonts w:eastAsia="Times New Roman"/>
                <w:sz w:val="20"/>
                <w:szCs w:val="20"/>
                <w:lang w:val="en-US" w:eastAsia="sr-Cyrl-RS"/>
              </w:rPr>
              <w:t>-</w:t>
            </w: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</w:t>
            </w:r>
          </w:p>
        </w:tc>
      </w:tr>
      <w:tr w:rsidR="007F78E0" w:rsidRPr="007F78E0" w14:paraId="02930A13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95A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665 и 669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5CC5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ОСТАЛИ ФИНАНСИЈСКИ ПРИХОДИ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DCC6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84C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706A1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A3874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4EE254DE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276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BCF1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Ђ. ФИНАНСИЈСКИ РАСХОДИ (1033 + 1034 + 1035 + 1036)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7333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40F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20.228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9BF20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19.066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000C1" w14:textId="15B66C23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94,26</w:t>
            </w:r>
          </w:p>
        </w:tc>
      </w:tr>
      <w:tr w:rsidR="007F78E0" w:rsidRPr="007F78E0" w14:paraId="6135EFBC" w14:textId="77777777" w:rsidTr="00572008">
        <w:trPr>
          <w:trHeight w:val="55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9B9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560 и 561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F2FC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ФИНАНСИЈСКИ РАСХОДИ ИЗ ОДНОСА СА МАТИЧНИМ, ЗАВИСНИМ И ОСТАЛИМ ПОВЕЗАНИМ ЛИЦИМА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D5C1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3D6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9DBC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02235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58D8CDA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D7A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562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67FA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РАСХОДИ КАМАТА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9AB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4CF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20.227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98A9A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19.047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B214B0" w14:textId="55B8B888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94,17</w:t>
            </w:r>
          </w:p>
        </w:tc>
      </w:tr>
      <w:tr w:rsidR="007F78E0" w:rsidRPr="007F78E0" w14:paraId="7461F307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67C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563 и 564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831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НЕГАТИВНЕ КУРСНЕ РАЗЛИКЕ И НЕГАТИВНИ ЕФЕКТИ ВАЛУТНЕ КЛАУЗУЛЕ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16AA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DD0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3CB37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BD2A40" w14:textId="2A8C2681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1900,00</w:t>
            </w:r>
          </w:p>
        </w:tc>
      </w:tr>
      <w:tr w:rsidR="007F78E0" w:rsidRPr="007F78E0" w14:paraId="2748E22C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3F9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565 и 569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71EE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ОСТАЛИ ФИНАНСИЈСКИ РАСХОДИ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0647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15F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842F1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0FC80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3CFA6D0B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7EB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E5F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E. ДОБИТАК ИЗ ФИНАНСИРАЊА (1027 - 1032)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8B9A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FB3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216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339EB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7C3F044E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0F8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B74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Ж. ГУБИТАК ИЗ ФИНАНСИРАЊА (1032 - 1027) ≥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2C09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CE6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11.147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E1317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8.269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325321" w14:textId="5DADE852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74,18</w:t>
            </w:r>
          </w:p>
        </w:tc>
      </w:tr>
      <w:tr w:rsidR="007F78E0" w:rsidRPr="007F78E0" w14:paraId="286B08FB" w14:textId="77777777" w:rsidTr="00572008">
        <w:trPr>
          <w:trHeight w:val="69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246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683, 685 и 686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D424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З. ПРИХОДИ ОД УСКЛАЂИВАЊА ВРЕДНОСТИ ФИНАНСИЈСКЕ ИМОВИНЕ КОЈА СЕ ИСКАЗУЈЕ ПО ФЕР ВРЕДНОСТИ КРОЗ БИЛАНС УСПЕХА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2B5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8BC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154AD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17.601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E47251" w14:textId="73B67A3C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125,72</w:t>
            </w:r>
          </w:p>
        </w:tc>
      </w:tr>
      <w:tr w:rsidR="007F78E0" w:rsidRPr="007F78E0" w14:paraId="2A0344BF" w14:textId="77777777" w:rsidTr="00572008">
        <w:trPr>
          <w:trHeight w:val="70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5A4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583, 585 и 586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2300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И. РАСХОДИ ОД УСКЛАЂИВАЊА ВРЕДНОСТИ ФИНАНСИЈСКЕ ИМОВИНЕ КОЈА СЕ ИСКАЗУЈЕ ПО ФЕР ВРЕДНОСТИ КРОЗ БИЛАНС УСПЕХА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0877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09F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24.000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8C4C5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29.814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59DE74" w14:textId="3A7C57F1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124,23</w:t>
            </w:r>
          </w:p>
        </w:tc>
      </w:tr>
      <w:tr w:rsidR="007F78E0" w:rsidRPr="007F78E0" w14:paraId="707DDB6A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09E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67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042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J. ОСТАЛИ ПРИХОДИ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74B1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8CC6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14.400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A59E5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19.155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79E02" w14:textId="4F46940A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133,02</w:t>
            </w:r>
          </w:p>
        </w:tc>
      </w:tr>
      <w:tr w:rsidR="007F78E0" w:rsidRPr="007F78E0" w14:paraId="5EA5AF2C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54C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96C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K. ОСТАЛИ РАСХОДИ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168D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01FC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13.560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FFF20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18.837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5D7FA" w14:textId="61AA152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138,92</w:t>
            </w:r>
          </w:p>
        </w:tc>
      </w:tr>
      <w:tr w:rsidR="007F78E0" w:rsidRPr="007F78E0" w14:paraId="3737C06C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06D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80D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Л. УКУПНИ ПРИХОДИ (1001 + 1027 + 1039 + 1041)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0489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A13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924.590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BDDAE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899.941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46EF9" w14:textId="54FA6AFC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97,33</w:t>
            </w:r>
          </w:p>
        </w:tc>
      </w:tr>
      <w:tr w:rsidR="007F78E0" w:rsidRPr="007F78E0" w14:paraId="5491B63D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B21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374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Љ. УКУПНИ РАСХОДИ (1013 + 1032 + 1040 + 1042)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776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B29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923.070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903FD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888.855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D2398" w14:textId="25E71C04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96,29</w:t>
            </w:r>
          </w:p>
        </w:tc>
      </w:tr>
      <w:tr w:rsidR="007F78E0" w:rsidRPr="007F78E0" w14:paraId="184E3699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27A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697E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M. ДОБИТАК ИЗ РЕДОВНОГ ПОСЛОВАЊА ПРЕ ОПОРЕЗИВАЊА (1043 - 1044)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00FF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670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1.520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9B1BE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11.086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8AB0B6" w14:textId="2E2A9075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729,34</w:t>
            </w:r>
          </w:p>
        </w:tc>
      </w:tr>
      <w:tr w:rsidR="007F78E0" w:rsidRPr="007F78E0" w14:paraId="631E747B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431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2D23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Н. ГУБИТАК ИЗ РЕДОВНОГ ПОСЛОВАЊА ПРЕ ОПОРЕЗИВАЊА (1044 - 1043)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78B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19D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9540D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E676D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31F8E352" w14:textId="77777777" w:rsidTr="00572008">
        <w:trPr>
          <w:trHeight w:val="8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E1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69-59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E86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Њ. ПОЗИТИВАН НЕТО ЕФЕКАТ НА РЕЗУЛТАТ ПО ОСНОВУ ДОБИТКА ПОСЛОВАЊА КОЈЕ СЕ ОБУСТАВЉА, ПРОМЕНА РАЧУНОВОДСТВЕНИХ ПОЛИТИКА И ИСПРАВКИ ГРЕШАКА ИЗ РАНИЈИХ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AFF1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9652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A9974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1D550A" w14:textId="31F4AB87" w:rsidR="007F78E0" w:rsidRPr="007F78E0" w:rsidRDefault="0008013E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-</w:t>
            </w:r>
            <w:r w:rsidR="007F78E0"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69E1E93C" w14:textId="77777777" w:rsidTr="00572008">
        <w:trPr>
          <w:trHeight w:val="9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7D08" w14:textId="039F6FBA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59-69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773F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O. НЕГАТИВАН НЕТО ЕФЕКАТ НА РЕЗУЛТАТ ПО ОСНОВУ ГУБИТКА ПОСЛОВАЊА КОЈЕ СЕ ОБУСТАВЉА, ПРОМЕНА РАЧУНОВОДСТВЕНИХ ПОЛИТИКА И ИСПРАВКИ ГРЕШАКА ИЗ РАНИЈИХ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D6F7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48A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C21B6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A1944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07BF82F7" w14:textId="77777777" w:rsidTr="00572008">
        <w:trPr>
          <w:trHeight w:val="402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8FD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29C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П. ДОБИТАК ПРЕ ОПОРЕЗИВАЊА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6A3D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36C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1.520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E6E31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11.086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4A35DD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729,34</w:t>
            </w:r>
          </w:p>
        </w:tc>
      </w:tr>
      <w:tr w:rsidR="007F78E0" w:rsidRPr="007F78E0" w14:paraId="70A6BA72" w14:textId="77777777" w:rsidTr="00572008">
        <w:trPr>
          <w:trHeight w:val="25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FA5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002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(1045 </w:t>
            </w: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-</w:t>
            </w: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 1046 + 1047 </w:t>
            </w: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-</w:t>
            </w: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 1048) ≥ 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86872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925F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B30FD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0311A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7F78E0" w:rsidRPr="007F78E0" w14:paraId="6255F8E6" w14:textId="77777777" w:rsidTr="00572008">
        <w:trPr>
          <w:trHeight w:val="402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91F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6F99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Р. ГУБИТАК ПРЕ ОПОРЕЗИВАЊА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034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3AD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34E377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AB2510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05C116ED" w14:textId="77777777" w:rsidTr="00572008">
        <w:trPr>
          <w:trHeight w:val="28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D11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F30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(1046 - 1045 + 1048 - 1047) ≥ 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622D1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8C83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55363D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0E81EC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7F78E0" w:rsidRPr="007F78E0" w14:paraId="55E848B3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410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E64A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С. ПОРЕЗ НА ДОБИТАК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F6D9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0E7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F7E82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927EC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266ED28B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D4F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721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FA32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ПОРЕСКИ РАСХОД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FF1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242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91414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3.290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83516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0D85D7AF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D9E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722 дуг. салдо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C16C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ОДЛОЖЕНИ ПОРЕСКИХ РАСХОДИ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416C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12F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73171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49E89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141E4FCD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10B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722 пот. салдо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1D65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ОДЛОЖЕНИ ПОРЕСКИ ПРИХОДИ ПЕРИОДА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7736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2E36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49B31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2.049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695D2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5A562020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29A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723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2F7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T. ИСПЛАЋЕНА ЛИЧНА ПРИМАЊА ПОСЛОДАВЦА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670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7B5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01A5D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446FB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7E82B9BF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40B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A00C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Ћ. НЕТО ДОБИТАК (1049 - 1050 -1051 - 1052 + 1053 - 1054) ≥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BE33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D24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BA55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9.845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304DA" w14:textId="1265176A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647,70</w:t>
            </w:r>
          </w:p>
        </w:tc>
      </w:tr>
      <w:tr w:rsidR="007F78E0" w:rsidRPr="007F78E0" w14:paraId="342700DA" w14:textId="77777777" w:rsidTr="00572008">
        <w:trPr>
          <w:trHeight w:val="402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D4D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164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У. НЕТО ГУБИТАК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CEFE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FECF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58882F6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E707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06C983D0" w14:textId="77777777" w:rsidTr="00572008">
        <w:trPr>
          <w:trHeight w:val="28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8AA7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123D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(1050 - 1049 + 1051 + 1052 - 1053 + 1054) ≥ 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E4ABBE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5BFC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DEA2B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156B53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7F78E0" w:rsidRPr="007F78E0" w14:paraId="2F5E4947" w14:textId="77777777" w:rsidTr="00572008">
        <w:trPr>
          <w:trHeight w:val="402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885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8FC0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НЕТО ДОБИТАК КОЈИ ПРИПАДА УЧЕШЋИМА БЕЗ ПРАВА КОНТРОЛЕ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8A3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18B0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BECCA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BEF9D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15B51DC5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F7D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E526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НЕТО ДОБИТАК КОЈИ ПРИПАДА МАТИЧНОМ ПРАВНОМ ЛИЦУ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8A7D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BB9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BA7DD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79BA7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6BFB3D5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D96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C952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НЕТО ГУБИТАК КОЈИ ПРИПАДА УЧЕШЋИМА БЕЗ ПРАВА КОНТРОЛЕ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01466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5D15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9EA1C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B23800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70F4BBE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264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D073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НЕТО ГУБИТАК КОЈИ ПРИПАДА МАТИЧНОМ ПРАВНОМ ЛИЦУ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DAC24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84F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D6F82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FAFD1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43CAED10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67E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CA23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ЗАРАДА ПО АКЦИЈИ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26EDD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FF6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7B156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F1B0B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177920C4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482A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6CCB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Основна зарада по акцији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0730E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8241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73CADB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3A2C32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7F78E0" w:rsidRPr="007F78E0" w14:paraId="4D15AB9C" w14:textId="77777777" w:rsidTr="00572008">
        <w:trPr>
          <w:trHeight w:val="40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C5B7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AE08" w14:textId="77777777" w:rsidR="007F78E0" w:rsidRPr="007F78E0" w:rsidRDefault="007F78E0" w:rsidP="007F78E0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Умањена (разводњена) зарада по акцији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45DB8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7C3C93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2CC06C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DED429" w14:textId="77777777" w:rsidR="007F78E0" w:rsidRPr="007F78E0" w:rsidRDefault="007F78E0" w:rsidP="007F78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7F78E0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</w:tbl>
    <w:p w14:paraId="7865E9E2" w14:textId="77777777" w:rsidR="00E53FB1" w:rsidRPr="00D31B97" w:rsidRDefault="00E53FB1" w:rsidP="00E53FB1">
      <w:pPr>
        <w:pStyle w:val="NoSpacing"/>
        <w:jc w:val="both"/>
        <w:rPr>
          <w:highlight w:val="yellow"/>
          <w:lang w:val="sr-Cyrl-RS"/>
        </w:rPr>
      </w:pPr>
    </w:p>
    <w:p w14:paraId="1AAD9435" w14:textId="77777777" w:rsidR="00081688" w:rsidRPr="00D31B97" w:rsidRDefault="00081688" w:rsidP="00E53FB1">
      <w:pPr>
        <w:pStyle w:val="NoSpacing"/>
        <w:jc w:val="both"/>
        <w:rPr>
          <w:highlight w:val="yellow"/>
          <w:lang w:val="sr-Cyrl-RS"/>
        </w:rPr>
      </w:pPr>
    </w:p>
    <w:p w14:paraId="6BF1B618" w14:textId="77777777" w:rsidR="00087E94" w:rsidRPr="00B74A59" w:rsidRDefault="00087E94" w:rsidP="00087E94">
      <w:pPr>
        <w:jc w:val="both"/>
      </w:pPr>
      <w:r w:rsidRPr="00B74A59">
        <w:t xml:space="preserve">АОП 1001 </w:t>
      </w:r>
      <w:proofErr w:type="spellStart"/>
      <w:r w:rsidRPr="00B74A59">
        <w:t>Пословни</w:t>
      </w:r>
      <w:proofErr w:type="spellEnd"/>
      <w:r w:rsidRPr="00B74A59">
        <w:t xml:space="preserve"> </w:t>
      </w:r>
      <w:proofErr w:type="spellStart"/>
      <w:r w:rsidRPr="00B74A59">
        <w:t>приходи</w:t>
      </w:r>
      <w:proofErr w:type="spellEnd"/>
      <w:r w:rsidRPr="00B74A59">
        <w:t xml:space="preserve"> - </w:t>
      </w:r>
      <w:proofErr w:type="spellStart"/>
      <w:r w:rsidRPr="00B74A59">
        <w:t>реализација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мања</w:t>
      </w:r>
      <w:proofErr w:type="spellEnd"/>
      <w:r w:rsidRPr="00B74A59">
        <w:t xml:space="preserve"> </w:t>
      </w:r>
      <w:proofErr w:type="spellStart"/>
      <w:r w:rsidRPr="00B74A59">
        <w:t>за</w:t>
      </w:r>
      <w:proofErr w:type="spellEnd"/>
      <w:r w:rsidRPr="00B74A59">
        <w:t xml:space="preserve"> 3,</w:t>
      </w:r>
      <w:r w:rsidRPr="00DF5C9F">
        <w:t>91</w:t>
      </w:r>
      <w:r w:rsidRPr="00B74A59">
        <w:t xml:space="preserve">%. </w:t>
      </w:r>
    </w:p>
    <w:p w14:paraId="32E3B6EC" w14:textId="77777777" w:rsidR="00087E94" w:rsidRPr="00B74A59" w:rsidRDefault="00087E94" w:rsidP="00087E94">
      <w:pPr>
        <w:jc w:val="both"/>
      </w:pPr>
      <w:r w:rsidRPr="00B74A59">
        <w:t xml:space="preserve">АОП 1002 </w:t>
      </w:r>
      <w:proofErr w:type="spellStart"/>
      <w:r w:rsidRPr="00B74A59">
        <w:t>Приходи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продаје</w:t>
      </w:r>
      <w:proofErr w:type="spellEnd"/>
      <w:r w:rsidRPr="00B74A59">
        <w:t xml:space="preserve"> </w:t>
      </w:r>
      <w:proofErr w:type="spellStart"/>
      <w:r w:rsidRPr="00B74A59">
        <w:t>робе</w:t>
      </w:r>
      <w:proofErr w:type="spellEnd"/>
      <w:r w:rsidRPr="00B74A59">
        <w:t xml:space="preserve"> </w:t>
      </w:r>
      <w:proofErr w:type="spellStart"/>
      <w:r w:rsidRPr="00B74A59">
        <w:t>реализовани</w:t>
      </w:r>
      <w:proofErr w:type="spellEnd"/>
      <w:r w:rsidRPr="00B74A59">
        <w:t xml:space="preserve"> </w:t>
      </w:r>
      <w:proofErr w:type="spellStart"/>
      <w:r w:rsidRPr="00B74A59">
        <w:t>су</w:t>
      </w:r>
      <w:proofErr w:type="spellEnd"/>
      <w:r w:rsidRPr="00B74A59">
        <w:t xml:space="preserve"> у </w:t>
      </w:r>
      <w:proofErr w:type="spellStart"/>
      <w:r w:rsidRPr="00B74A59">
        <w:t>већој</w:t>
      </w:r>
      <w:proofErr w:type="spellEnd"/>
      <w:r w:rsidRPr="00B74A59">
        <w:t xml:space="preserve"> </w:t>
      </w:r>
      <w:proofErr w:type="spellStart"/>
      <w:r w:rsidRPr="00B74A59">
        <w:t>вредности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планиране</w:t>
      </w:r>
      <w:proofErr w:type="spellEnd"/>
      <w:r w:rsidRPr="00B74A59">
        <w:t xml:space="preserve"> </w:t>
      </w:r>
      <w:proofErr w:type="spellStart"/>
      <w:r w:rsidRPr="00B74A59">
        <w:t>за</w:t>
      </w:r>
      <w:proofErr w:type="spellEnd"/>
      <w:r w:rsidRPr="00B74A59">
        <w:t xml:space="preserve"> </w:t>
      </w:r>
      <w:r w:rsidRPr="00DF5C9F">
        <w:t>40,00</w:t>
      </w:r>
      <w:r w:rsidRPr="00B74A59">
        <w:t xml:space="preserve">%. </w:t>
      </w:r>
      <w:proofErr w:type="spellStart"/>
      <w:r w:rsidRPr="00B74A59">
        <w:t>Наиме</w:t>
      </w:r>
      <w:proofErr w:type="spellEnd"/>
      <w:r w:rsidRPr="00B74A59">
        <w:t xml:space="preserve">, </w:t>
      </w:r>
      <w:proofErr w:type="spellStart"/>
      <w:r w:rsidRPr="00B74A59">
        <w:t>Предузеће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извршило</w:t>
      </w:r>
      <w:proofErr w:type="spellEnd"/>
      <w:r w:rsidRPr="00B74A59">
        <w:t xml:space="preserve"> </w:t>
      </w:r>
      <w:proofErr w:type="spellStart"/>
      <w:r w:rsidRPr="00B74A59">
        <w:t>продају</w:t>
      </w:r>
      <w:proofErr w:type="spellEnd"/>
      <w:r w:rsidRPr="00B74A59">
        <w:t xml:space="preserve"> </w:t>
      </w:r>
      <w:proofErr w:type="spellStart"/>
      <w:r w:rsidRPr="00B74A59">
        <w:t>целокупних</w:t>
      </w:r>
      <w:proofErr w:type="spellEnd"/>
      <w:r w:rsidRPr="00B74A59">
        <w:t xml:space="preserve"> </w:t>
      </w:r>
      <w:proofErr w:type="spellStart"/>
      <w:r w:rsidRPr="00B74A59">
        <w:t>секундарних</w:t>
      </w:r>
      <w:proofErr w:type="spellEnd"/>
      <w:r w:rsidRPr="00B74A59">
        <w:t xml:space="preserve"> </w:t>
      </w:r>
      <w:proofErr w:type="spellStart"/>
      <w:r w:rsidRPr="00B74A59">
        <w:t>сировина</w:t>
      </w:r>
      <w:proofErr w:type="spellEnd"/>
      <w:r w:rsidRPr="00B74A59">
        <w:t xml:space="preserve"> (</w:t>
      </w:r>
      <w:proofErr w:type="spellStart"/>
      <w:r w:rsidRPr="00B74A59">
        <w:t>мешане</w:t>
      </w:r>
      <w:proofErr w:type="spellEnd"/>
      <w:r w:rsidRPr="00B74A59">
        <w:t xml:space="preserve"> </w:t>
      </w:r>
      <w:proofErr w:type="spellStart"/>
      <w:r w:rsidRPr="00B74A59">
        <w:t>пластике</w:t>
      </w:r>
      <w:proofErr w:type="spellEnd"/>
      <w:r w:rsidRPr="00B74A59">
        <w:t xml:space="preserve">, </w:t>
      </w:r>
      <w:proofErr w:type="spellStart"/>
      <w:r w:rsidRPr="00B74A59">
        <w:t>отпадног</w:t>
      </w:r>
      <w:proofErr w:type="spellEnd"/>
      <w:r w:rsidRPr="00B74A59">
        <w:t xml:space="preserve"> </w:t>
      </w:r>
      <w:proofErr w:type="spellStart"/>
      <w:r w:rsidRPr="00B74A59">
        <w:t>папира</w:t>
      </w:r>
      <w:proofErr w:type="spellEnd"/>
      <w:r w:rsidRPr="00B74A59">
        <w:t xml:space="preserve"> и </w:t>
      </w:r>
      <w:proofErr w:type="spellStart"/>
      <w:r w:rsidRPr="00B74A59">
        <w:t>отпадног</w:t>
      </w:r>
      <w:proofErr w:type="spellEnd"/>
      <w:r w:rsidRPr="00B74A59">
        <w:t xml:space="preserve"> </w:t>
      </w:r>
      <w:proofErr w:type="spellStart"/>
      <w:r w:rsidRPr="00B74A59">
        <w:t>стакла</w:t>
      </w:r>
      <w:proofErr w:type="spellEnd"/>
      <w:r w:rsidRPr="00B74A59">
        <w:t xml:space="preserve">) </w:t>
      </w:r>
      <w:proofErr w:type="spellStart"/>
      <w:r w:rsidRPr="00B74A59">
        <w:t>са</w:t>
      </w:r>
      <w:proofErr w:type="spellEnd"/>
      <w:r w:rsidRPr="00B74A59">
        <w:t xml:space="preserve"> </w:t>
      </w:r>
      <w:proofErr w:type="spellStart"/>
      <w:r w:rsidRPr="00B74A59">
        <w:t>залиха</w:t>
      </w:r>
      <w:proofErr w:type="spellEnd"/>
      <w:r w:rsidRPr="00B74A59">
        <w:t>.</w:t>
      </w:r>
    </w:p>
    <w:p w14:paraId="64ED4D7B" w14:textId="1B9D2BEB" w:rsidR="00087E94" w:rsidRPr="00087E94" w:rsidRDefault="00087E94" w:rsidP="00087E94">
      <w:pPr>
        <w:jc w:val="both"/>
        <w:rPr>
          <w:lang w:val="sr-Cyrl-RS"/>
        </w:rPr>
      </w:pPr>
      <w:r w:rsidRPr="00B74A59">
        <w:t xml:space="preserve">АОП 1006 </w:t>
      </w:r>
      <w:proofErr w:type="spellStart"/>
      <w:r w:rsidRPr="00B74A59">
        <w:t>Приходи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продаје</w:t>
      </w:r>
      <w:proofErr w:type="spellEnd"/>
      <w:r w:rsidRPr="00B74A59">
        <w:t xml:space="preserve"> </w:t>
      </w:r>
      <w:proofErr w:type="spellStart"/>
      <w:r w:rsidRPr="00B74A59">
        <w:t>производа</w:t>
      </w:r>
      <w:proofErr w:type="spellEnd"/>
      <w:r w:rsidRPr="00B74A59">
        <w:t xml:space="preserve"> и </w:t>
      </w:r>
      <w:proofErr w:type="spellStart"/>
      <w:r w:rsidRPr="00B74A59">
        <w:t>услуга</w:t>
      </w:r>
      <w:proofErr w:type="spellEnd"/>
      <w:r w:rsidRPr="00B74A59">
        <w:t xml:space="preserve"> </w:t>
      </w:r>
      <w:proofErr w:type="spellStart"/>
      <w:r w:rsidRPr="00B74A59">
        <w:t>на</w:t>
      </w:r>
      <w:proofErr w:type="spellEnd"/>
      <w:r w:rsidRPr="00B74A59">
        <w:t xml:space="preserve"> </w:t>
      </w:r>
      <w:proofErr w:type="spellStart"/>
      <w:r w:rsidRPr="00B74A59">
        <w:t>домаћем</w:t>
      </w:r>
      <w:proofErr w:type="spellEnd"/>
      <w:r w:rsidRPr="00B74A59">
        <w:t xml:space="preserve"> </w:t>
      </w:r>
      <w:proofErr w:type="spellStart"/>
      <w:r w:rsidRPr="00B74A59">
        <w:t>тржишту</w:t>
      </w:r>
      <w:proofErr w:type="spellEnd"/>
      <w:r w:rsidRPr="00B74A59">
        <w:t xml:space="preserve"> </w:t>
      </w:r>
      <w:proofErr w:type="spellStart"/>
      <w:r w:rsidRPr="00B74A59">
        <w:t>реализовани</w:t>
      </w:r>
      <w:proofErr w:type="spellEnd"/>
      <w:r w:rsidRPr="00B74A59">
        <w:t xml:space="preserve"> </w:t>
      </w:r>
      <w:proofErr w:type="spellStart"/>
      <w:r w:rsidRPr="00B74A59">
        <w:t>су</w:t>
      </w:r>
      <w:proofErr w:type="spellEnd"/>
      <w:r w:rsidRPr="00B74A59">
        <w:t xml:space="preserve"> у </w:t>
      </w:r>
      <w:proofErr w:type="spellStart"/>
      <w:r w:rsidRPr="00B74A59">
        <w:t>оквиру</w:t>
      </w:r>
      <w:proofErr w:type="spellEnd"/>
      <w:r w:rsidRPr="00B74A59">
        <w:t xml:space="preserve"> </w:t>
      </w:r>
      <w:proofErr w:type="spellStart"/>
      <w:r w:rsidRPr="00B74A59">
        <w:t>планске</w:t>
      </w:r>
      <w:proofErr w:type="spellEnd"/>
      <w:r w:rsidRPr="00B74A59">
        <w:t xml:space="preserve"> </w:t>
      </w:r>
      <w:proofErr w:type="spellStart"/>
      <w:r w:rsidRPr="00B74A59">
        <w:t>категорије</w:t>
      </w:r>
      <w:proofErr w:type="spellEnd"/>
      <w:r>
        <w:rPr>
          <w:lang w:val="sr-Cyrl-RS"/>
        </w:rPr>
        <w:t>.</w:t>
      </w:r>
    </w:p>
    <w:p w14:paraId="7E529819" w14:textId="7D4A2103" w:rsidR="00087E94" w:rsidRPr="0077549B" w:rsidRDefault="00087E94" w:rsidP="00087E94">
      <w:pPr>
        <w:jc w:val="both"/>
        <w:rPr>
          <w:kern w:val="2"/>
          <w:lang w:val="sr-Cyrl-RS"/>
        </w:rPr>
      </w:pPr>
      <w:r w:rsidRPr="00B74A59">
        <w:t xml:space="preserve">АОП 1011 </w:t>
      </w:r>
      <w:proofErr w:type="spellStart"/>
      <w:r w:rsidRPr="00B74A59">
        <w:t>Остали</w:t>
      </w:r>
      <w:proofErr w:type="spellEnd"/>
      <w:r w:rsidRPr="00B74A59">
        <w:t xml:space="preserve"> </w:t>
      </w:r>
      <w:proofErr w:type="spellStart"/>
      <w:r w:rsidRPr="00B74A59">
        <w:t>пословни</w:t>
      </w:r>
      <w:proofErr w:type="spellEnd"/>
      <w:r w:rsidRPr="00B74A59">
        <w:t xml:space="preserve"> </w:t>
      </w:r>
      <w:proofErr w:type="spellStart"/>
      <w:r w:rsidRPr="00B74A59">
        <w:t>приходи</w:t>
      </w:r>
      <w:proofErr w:type="spellEnd"/>
      <w:r w:rsidRPr="00B74A59">
        <w:t xml:space="preserve"> - </w:t>
      </w:r>
      <w:proofErr w:type="spellStart"/>
      <w:r w:rsidRPr="00B74A59">
        <w:t>реализација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мања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планиране</w:t>
      </w:r>
      <w:proofErr w:type="spellEnd"/>
      <w:r w:rsidRPr="00B74A59">
        <w:t xml:space="preserve"> </w:t>
      </w:r>
      <w:proofErr w:type="spellStart"/>
      <w:r w:rsidRPr="00B74A59">
        <w:t>вредности</w:t>
      </w:r>
      <w:proofErr w:type="spellEnd"/>
      <w:r w:rsidRPr="00B74A59">
        <w:t xml:space="preserve"> </w:t>
      </w:r>
      <w:proofErr w:type="spellStart"/>
      <w:r w:rsidRPr="00B74A59">
        <w:t>за</w:t>
      </w:r>
      <w:proofErr w:type="spellEnd"/>
      <w:r w:rsidRPr="00B74A59">
        <w:t xml:space="preserve"> </w:t>
      </w:r>
      <w:r w:rsidRPr="00DF5C9F">
        <w:t>41,0</w:t>
      </w:r>
      <w:r w:rsidRPr="008C67FF">
        <w:t>1</w:t>
      </w:r>
      <w:r w:rsidRPr="00B74A59">
        <w:t xml:space="preserve">% и </w:t>
      </w:r>
      <w:proofErr w:type="spellStart"/>
      <w:r w:rsidRPr="00B74A59">
        <w:t>то</w:t>
      </w:r>
      <w:proofErr w:type="spellEnd"/>
      <w:r w:rsidRPr="00B74A59">
        <w:t xml:space="preserve"> у </w:t>
      </w:r>
      <w:proofErr w:type="spellStart"/>
      <w:r w:rsidRPr="00B74A59">
        <w:t>делу</w:t>
      </w:r>
      <w:proofErr w:type="spellEnd"/>
      <w:r w:rsidRPr="00B74A59">
        <w:t xml:space="preserve"> </w:t>
      </w:r>
      <w:proofErr w:type="spellStart"/>
      <w:r w:rsidRPr="00B74A59">
        <w:t>прихода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условљених</w:t>
      </w:r>
      <w:proofErr w:type="spellEnd"/>
      <w:r w:rsidRPr="00B74A59">
        <w:t xml:space="preserve"> </w:t>
      </w:r>
      <w:proofErr w:type="spellStart"/>
      <w:r w:rsidRPr="00B74A59">
        <w:t>донација</w:t>
      </w:r>
      <w:proofErr w:type="spellEnd"/>
      <w:r w:rsidRPr="008C67FF">
        <w:t xml:space="preserve">. </w:t>
      </w:r>
      <w:proofErr w:type="spellStart"/>
      <w:r w:rsidRPr="008C67FF">
        <w:rPr>
          <w:kern w:val="2"/>
        </w:rPr>
        <w:t>Наиме</w:t>
      </w:r>
      <w:proofErr w:type="spellEnd"/>
      <w:r w:rsidRPr="008C67FF">
        <w:rPr>
          <w:kern w:val="2"/>
        </w:rPr>
        <w:t xml:space="preserve">, </w:t>
      </w:r>
      <w:proofErr w:type="spellStart"/>
      <w:r w:rsidRPr="008C67FF">
        <w:rPr>
          <w:kern w:val="2"/>
        </w:rPr>
        <w:t>ова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категорија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прихода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обухвата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оприходовану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амортизацију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по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основу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условљених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донација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за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капиталне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инвестиције</w:t>
      </w:r>
      <w:proofErr w:type="spellEnd"/>
      <w:r w:rsidRPr="008C67FF">
        <w:rPr>
          <w:kern w:val="2"/>
        </w:rPr>
        <w:t xml:space="preserve">. </w:t>
      </w:r>
      <w:proofErr w:type="spellStart"/>
      <w:r w:rsidRPr="008C67FF">
        <w:rPr>
          <w:kern w:val="2"/>
        </w:rPr>
        <w:t>Наведени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приходи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односе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се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на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камионе</w:t>
      </w:r>
      <w:proofErr w:type="spellEnd"/>
      <w:r w:rsidRPr="008C67FF">
        <w:rPr>
          <w:kern w:val="2"/>
        </w:rPr>
        <w:t xml:space="preserve"> и </w:t>
      </w:r>
      <w:proofErr w:type="spellStart"/>
      <w:r w:rsidRPr="008C67FF">
        <w:rPr>
          <w:kern w:val="2"/>
        </w:rPr>
        <w:t>радне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машине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које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су</w:t>
      </w:r>
      <w:proofErr w:type="spellEnd"/>
      <w:r w:rsidRPr="008C67FF">
        <w:rPr>
          <w:kern w:val="2"/>
        </w:rPr>
        <w:t xml:space="preserve"> у </w:t>
      </w:r>
      <w:proofErr w:type="spellStart"/>
      <w:r w:rsidRPr="008C67FF">
        <w:rPr>
          <w:kern w:val="2"/>
        </w:rPr>
        <w:t>каснијем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периоду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од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планираног</w:t>
      </w:r>
      <w:proofErr w:type="spellEnd"/>
      <w:r w:rsidRPr="008C67FF">
        <w:rPr>
          <w:kern w:val="2"/>
        </w:rPr>
        <w:t xml:space="preserve">, </w:t>
      </w:r>
      <w:proofErr w:type="spellStart"/>
      <w:r w:rsidRPr="008C67FF">
        <w:rPr>
          <w:kern w:val="2"/>
        </w:rPr>
        <w:t>стављене</w:t>
      </w:r>
      <w:proofErr w:type="spellEnd"/>
      <w:r w:rsidRPr="008C67FF">
        <w:rPr>
          <w:kern w:val="2"/>
        </w:rPr>
        <w:t xml:space="preserve"> у </w:t>
      </w:r>
      <w:proofErr w:type="spellStart"/>
      <w:r w:rsidRPr="008C67FF">
        <w:rPr>
          <w:kern w:val="2"/>
        </w:rPr>
        <w:t>употребу</w:t>
      </w:r>
      <w:proofErr w:type="spellEnd"/>
      <w:r w:rsidRPr="008C67FF">
        <w:rPr>
          <w:kern w:val="2"/>
        </w:rPr>
        <w:t xml:space="preserve">, </w:t>
      </w:r>
      <w:proofErr w:type="spellStart"/>
      <w:r w:rsidRPr="008C67FF">
        <w:rPr>
          <w:kern w:val="2"/>
        </w:rPr>
        <w:t>па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оприходовање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дела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припадајуће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амортизације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започето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касније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од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планираног</w:t>
      </w:r>
      <w:proofErr w:type="spellEnd"/>
      <w:r w:rsidRPr="008C67FF">
        <w:rPr>
          <w:kern w:val="2"/>
        </w:rPr>
        <w:t>.</w:t>
      </w:r>
      <w:r w:rsidR="0077549B">
        <w:rPr>
          <w:kern w:val="2"/>
        </w:rPr>
        <w:t xml:space="preserve"> </w:t>
      </w:r>
      <w:r w:rsidR="0077549B">
        <w:rPr>
          <w:kern w:val="2"/>
          <w:lang w:val="sr-Cyrl-RS"/>
        </w:rPr>
        <w:t>Узимајући у обзир чињеницу да укупна вредност набављених возила и радних машина без ПДВ-а износи 385.426.000,00 динара, веома је значајан утицај на вредност амортизације.</w:t>
      </w:r>
    </w:p>
    <w:p w14:paraId="41A1E9A6" w14:textId="77777777" w:rsidR="00087E94" w:rsidRPr="00B74A59" w:rsidRDefault="00087E94" w:rsidP="00087E94">
      <w:pPr>
        <w:jc w:val="both"/>
      </w:pPr>
      <w:r w:rsidRPr="00B74A59">
        <w:t xml:space="preserve">АОП 1013 </w:t>
      </w:r>
      <w:proofErr w:type="spellStart"/>
      <w:r w:rsidRPr="00B74A59">
        <w:t>Пословни</w:t>
      </w:r>
      <w:proofErr w:type="spellEnd"/>
      <w:r w:rsidRPr="00B74A59">
        <w:t xml:space="preserve"> </w:t>
      </w:r>
      <w:proofErr w:type="spellStart"/>
      <w:r w:rsidRPr="00B74A59">
        <w:t>расходи</w:t>
      </w:r>
      <w:proofErr w:type="spellEnd"/>
      <w:r w:rsidRPr="00B74A59">
        <w:t xml:space="preserve"> - </w:t>
      </w:r>
      <w:proofErr w:type="spellStart"/>
      <w:r w:rsidRPr="00B74A59">
        <w:t>реализација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мања</w:t>
      </w:r>
      <w:proofErr w:type="spellEnd"/>
      <w:r w:rsidRPr="00B74A59">
        <w:t xml:space="preserve"> у </w:t>
      </w:r>
      <w:proofErr w:type="spellStart"/>
      <w:r w:rsidRPr="00B74A59">
        <w:t>односу</w:t>
      </w:r>
      <w:proofErr w:type="spellEnd"/>
      <w:r w:rsidRPr="00B74A59">
        <w:t xml:space="preserve"> </w:t>
      </w:r>
      <w:proofErr w:type="spellStart"/>
      <w:r w:rsidRPr="00B74A59">
        <w:t>на</w:t>
      </w:r>
      <w:proofErr w:type="spellEnd"/>
      <w:r w:rsidRPr="00B74A59">
        <w:t xml:space="preserve"> </w:t>
      </w:r>
      <w:proofErr w:type="spellStart"/>
      <w:r w:rsidRPr="00B74A59">
        <w:t>планиране</w:t>
      </w:r>
      <w:proofErr w:type="spellEnd"/>
      <w:r w:rsidRPr="00B74A59">
        <w:t xml:space="preserve"> </w:t>
      </w:r>
      <w:proofErr w:type="spellStart"/>
      <w:r w:rsidRPr="00B74A59">
        <w:t>вредности</w:t>
      </w:r>
      <w:proofErr w:type="spellEnd"/>
      <w:r w:rsidRPr="00B74A59">
        <w:t xml:space="preserve"> </w:t>
      </w:r>
      <w:proofErr w:type="spellStart"/>
      <w:r w:rsidRPr="00B74A59">
        <w:t>за</w:t>
      </w:r>
      <w:proofErr w:type="spellEnd"/>
      <w:r w:rsidRPr="00B74A59">
        <w:t xml:space="preserve"> </w:t>
      </w:r>
      <w:r>
        <w:t>5,14</w:t>
      </w:r>
      <w:r w:rsidRPr="00B74A59">
        <w:t>%.</w:t>
      </w:r>
    </w:p>
    <w:p w14:paraId="64C8343C" w14:textId="7F0DDFBE" w:rsidR="0051015E" w:rsidRDefault="0051015E" w:rsidP="00636454">
      <w:pPr>
        <w:jc w:val="both"/>
        <w:rPr>
          <w:szCs w:val="24"/>
          <w:lang w:val="sr-Cyrl-RS"/>
          <w14:ligatures w14:val="standardContextual"/>
        </w:rPr>
      </w:pPr>
      <w:r w:rsidRPr="0051015E">
        <w:rPr>
          <w:szCs w:val="24"/>
          <w:lang w:val="sr-Cyrl-RS"/>
          <w14:ligatures w14:val="standardContextual"/>
        </w:rPr>
        <w:t xml:space="preserve">АОП 1015 Трошкови материјала, горива и енергије - реализација је мања од планиране вредности за 17,18% због мање потрошње песка и туцаника на </w:t>
      </w:r>
      <w:proofErr w:type="spellStart"/>
      <w:r w:rsidRPr="0051015E">
        <w:rPr>
          <w:szCs w:val="24"/>
          <w:lang w:val="sr-Cyrl-RS"/>
          <w14:ligatures w14:val="standardContextual"/>
        </w:rPr>
        <w:t>несанитарној</w:t>
      </w:r>
      <w:proofErr w:type="spellEnd"/>
      <w:r w:rsidRPr="0051015E">
        <w:rPr>
          <w:szCs w:val="24"/>
          <w:lang w:val="sr-Cyrl-RS"/>
          <w14:ligatures w14:val="standardContextual"/>
        </w:rPr>
        <w:t xml:space="preserve"> депонији „</w:t>
      </w:r>
      <w:proofErr w:type="spellStart"/>
      <w:r w:rsidRPr="0051015E">
        <w:rPr>
          <w:szCs w:val="24"/>
          <w:lang w:val="sr-Cyrl-RS"/>
          <w14:ligatures w14:val="standardContextual"/>
        </w:rPr>
        <w:t>Александровачка</w:t>
      </w:r>
      <w:proofErr w:type="spellEnd"/>
      <w:r w:rsidRPr="0051015E">
        <w:rPr>
          <w:szCs w:val="24"/>
          <w:lang w:val="sr-Cyrl-RS"/>
          <w14:ligatures w14:val="standardContextual"/>
        </w:rPr>
        <w:t xml:space="preserve"> бара“ у сврху предузетих превентивних мера за спречавања избијања пожара (</w:t>
      </w:r>
      <w:proofErr w:type="spellStart"/>
      <w:r w:rsidRPr="0051015E">
        <w:rPr>
          <w:szCs w:val="24"/>
          <w:lang w:val="sr-Cyrl-RS"/>
          <w14:ligatures w14:val="standardContextual"/>
        </w:rPr>
        <w:t>Кто</w:t>
      </w:r>
      <w:proofErr w:type="spellEnd"/>
      <w:r w:rsidRPr="0051015E">
        <w:rPr>
          <w:szCs w:val="24"/>
          <w:lang w:val="sr-Cyrl-RS"/>
          <w14:ligatures w14:val="standardContextual"/>
        </w:rPr>
        <w:t xml:space="preserve"> 511</w:t>
      </w:r>
      <w:r w:rsidR="00505B3B">
        <w:rPr>
          <w:szCs w:val="24"/>
          <w:lang w:val="sr-Cyrl-RS"/>
          <w14:ligatures w14:val="standardContextual"/>
        </w:rPr>
        <w:t xml:space="preserve"> </w:t>
      </w:r>
      <w:r w:rsidRPr="0051015E">
        <w:rPr>
          <w:szCs w:val="24"/>
          <w:lang w:val="sr-Cyrl-RS"/>
          <w14:ligatures w14:val="standardContextual"/>
        </w:rPr>
        <w:t>- Трошкови основног материјала), мањих трошкова горива и енергије услед мањег раста цена горива од претпостављеног (</w:t>
      </w:r>
      <w:proofErr w:type="spellStart"/>
      <w:r w:rsidRPr="0051015E">
        <w:rPr>
          <w:szCs w:val="24"/>
          <w:lang w:val="sr-Cyrl-RS"/>
          <w14:ligatures w14:val="standardContextual"/>
        </w:rPr>
        <w:t>Кто</w:t>
      </w:r>
      <w:proofErr w:type="spellEnd"/>
      <w:r w:rsidRPr="0051015E">
        <w:rPr>
          <w:szCs w:val="24"/>
          <w:lang w:val="sr-Cyrl-RS"/>
          <w14:ligatures w14:val="standardContextual"/>
        </w:rPr>
        <w:t xml:space="preserve"> 513</w:t>
      </w:r>
      <w:r w:rsidR="00505B3B">
        <w:rPr>
          <w:szCs w:val="24"/>
          <w:lang w:val="sr-Cyrl-RS"/>
          <w14:ligatures w14:val="standardContextual"/>
        </w:rPr>
        <w:t xml:space="preserve"> -</w:t>
      </w:r>
      <w:r w:rsidRPr="0051015E">
        <w:rPr>
          <w:szCs w:val="24"/>
          <w:lang w:val="sr-Cyrl-RS"/>
          <w14:ligatures w14:val="standardContextual"/>
        </w:rPr>
        <w:t xml:space="preserve"> Трошкови горива и енергије), мањих трошкова резервних делова услед мањег броја кварова на возилима који могу да се отклоне у радионици предузећа (</w:t>
      </w:r>
      <w:proofErr w:type="spellStart"/>
      <w:r w:rsidRPr="0051015E">
        <w:rPr>
          <w:szCs w:val="24"/>
          <w:lang w:val="sr-Cyrl-RS"/>
          <w14:ligatures w14:val="standardContextual"/>
        </w:rPr>
        <w:t>Кто</w:t>
      </w:r>
      <w:proofErr w:type="spellEnd"/>
      <w:r w:rsidRPr="0051015E">
        <w:rPr>
          <w:szCs w:val="24"/>
          <w:lang w:val="sr-Cyrl-RS"/>
          <w14:ligatures w14:val="standardContextual"/>
        </w:rPr>
        <w:t xml:space="preserve"> 514</w:t>
      </w:r>
      <w:r w:rsidR="00505B3B">
        <w:rPr>
          <w:szCs w:val="24"/>
          <w:lang w:val="sr-Cyrl-RS"/>
          <w14:ligatures w14:val="standardContextual"/>
        </w:rPr>
        <w:t xml:space="preserve"> </w:t>
      </w:r>
      <w:r w:rsidRPr="0051015E">
        <w:rPr>
          <w:szCs w:val="24"/>
          <w:lang w:val="sr-Cyrl-RS"/>
          <w14:ligatures w14:val="standardContextual"/>
        </w:rPr>
        <w:t>- Трошкови резервних делова), као и мањих трошкова једнократног отписа алата и инвентара због мањих потреба за издавањем личне заштитне опреме из магацина (</w:t>
      </w:r>
      <w:proofErr w:type="spellStart"/>
      <w:r w:rsidRPr="0051015E">
        <w:rPr>
          <w:szCs w:val="24"/>
          <w:lang w:val="sr-Cyrl-RS"/>
          <w14:ligatures w14:val="standardContextual"/>
        </w:rPr>
        <w:t>Кто</w:t>
      </w:r>
      <w:proofErr w:type="spellEnd"/>
      <w:r w:rsidRPr="0051015E">
        <w:rPr>
          <w:szCs w:val="24"/>
          <w:lang w:val="sr-Cyrl-RS"/>
          <w14:ligatures w14:val="standardContextual"/>
        </w:rPr>
        <w:t xml:space="preserve"> 515</w:t>
      </w:r>
      <w:r w:rsidR="00505B3B">
        <w:rPr>
          <w:szCs w:val="24"/>
          <w:lang w:val="sr-Cyrl-RS"/>
          <w14:ligatures w14:val="standardContextual"/>
        </w:rPr>
        <w:t xml:space="preserve"> </w:t>
      </w:r>
      <w:r w:rsidRPr="0051015E">
        <w:rPr>
          <w:szCs w:val="24"/>
          <w:lang w:val="sr-Cyrl-RS"/>
          <w14:ligatures w14:val="standardContextual"/>
        </w:rPr>
        <w:t>- Трошкови једнократног отписа алата и инвентара).</w:t>
      </w:r>
    </w:p>
    <w:p w14:paraId="104BE223" w14:textId="52C23602" w:rsidR="00636454" w:rsidRPr="004B2AE1" w:rsidRDefault="00087E94" w:rsidP="00636454">
      <w:pPr>
        <w:jc w:val="both"/>
        <w:rPr>
          <w:highlight w:val="yellow"/>
          <w:lang w:val="sr-Cyrl-RS"/>
        </w:rPr>
      </w:pPr>
      <w:r w:rsidRPr="0051015E">
        <w:t xml:space="preserve">АОП 1016 </w:t>
      </w:r>
      <w:proofErr w:type="spellStart"/>
      <w:r w:rsidRPr="0051015E">
        <w:t>Трошкови</w:t>
      </w:r>
      <w:proofErr w:type="spellEnd"/>
      <w:r w:rsidRPr="0051015E">
        <w:t xml:space="preserve"> </w:t>
      </w:r>
      <w:proofErr w:type="spellStart"/>
      <w:r w:rsidRPr="0051015E">
        <w:t>зарада</w:t>
      </w:r>
      <w:proofErr w:type="spellEnd"/>
      <w:r w:rsidRPr="0051015E">
        <w:t xml:space="preserve">, </w:t>
      </w:r>
      <w:proofErr w:type="spellStart"/>
      <w:r w:rsidRPr="0051015E">
        <w:t>накнада</w:t>
      </w:r>
      <w:proofErr w:type="spellEnd"/>
      <w:r w:rsidRPr="0051015E">
        <w:t xml:space="preserve"> </w:t>
      </w:r>
      <w:proofErr w:type="spellStart"/>
      <w:r w:rsidRPr="0051015E">
        <w:t>зарада</w:t>
      </w:r>
      <w:proofErr w:type="spellEnd"/>
      <w:r w:rsidRPr="0051015E">
        <w:t xml:space="preserve"> и </w:t>
      </w:r>
      <w:proofErr w:type="spellStart"/>
      <w:r w:rsidRPr="0051015E">
        <w:t>остали</w:t>
      </w:r>
      <w:proofErr w:type="spellEnd"/>
      <w:r w:rsidRPr="0051015E">
        <w:t xml:space="preserve"> </w:t>
      </w:r>
      <w:proofErr w:type="spellStart"/>
      <w:r w:rsidRPr="0051015E">
        <w:t>лични</w:t>
      </w:r>
      <w:proofErr w:type="spellEnd"/>
      <w:r w:rsidRPr="0051015E">
        <w:t xml:space="preserve"> </w:t>
      </w:r>
      <w:proofErr w:type="spellStart"/>
      <w:r w:rsidRPr="0051015E">
        <w:t>расходи</w:t>
      </w:r>
      <w:proofErr w:type="spellEnd"/>
      <w:r w:rsidRPr="0051015E">
        <w:t xml:space="preserve"> - </w:t>
      </w:r>
      <w:proofErr w:type="spellStart"/>
      <w:r w:rsidRPr="0051015E">
        <w:t>реализација</w:t>
      </w:r>
      <w:proofErr w:type="spellEnd"/>
      <w:r w:rsidRPr="0051015E">
        <w:t xml:space="preserve"> </w:t>
      </w:r>
      <w:proofErr w:type="spellStart"/>
      <w:r w:rsidRPr="0051015E">
        <w:t>је</w:t>
      </w:r>
      <w:proofErr w:type="spellEnd"/>
      <w:r w:rsidRPr="0051015E">
        <w:t xml:space="preserve"> </w:t>
      </w:r>
      <w:proofErr w:type="spellStart"/>
      <w:r w:rsidRPr="0051015E">
        <w:t>мања</w:t>
      </w:r>
      <w:proofErr w:type="spellEnd"/>
      <w:r w:rsidRPr="0051015E">
        <w:t xml:space="preserve"> </w:t>
      </w:r>
      <w:proofErr w:type="spellStart"/>
      <w:r w:rsidRPr="0051015E">
        <w:t>од</w:t>
      </w:r>
      <w:proofErr w:type="spellEnd"/>
      <w:r w:rsidRPr="0051015E">
        <w:t xml:space="preserve"> </w:t>
      </w:r>
      <w:proofErr w:type="spellStart"/>
      <w:r w:rsidRPr="0051015E">
        <w:t>планиране</w:t>
      </w:r>
      <w:proofErr w:type="spellEnd"/>
      <w:r w:rsidRPr="0051015E">
        <w:t xml:space="preserve"> </w:t>
      </w:r>
      <w:proofErr w:type="spellStart"/>
      <w:r w:rsidRPr="0051015E">
        <w:t>вредности</w:t>
      </w:r>
      <w:proofErr w:type="spellEnd"/>
      <w:r w:rsidRPr="0051015E">
        <w:t xml:space="preserve"> </w:t>
      </w:r>
      <w:proofErr w:type="spellStart"/>
      <w:r w:rsidRPr="0051015E">
        <w:t>за</w:t>
      </w:r>
      <w:proofErr w:type="spellEnd"/>
      <w:r w:rsidRPr="0051015E">
        <w:t xml:space="preserve"> 4,</w:t>
      </w:r>
      <w:r w:rsidRPr="0051015E">
        <w:rPr>
          <w:lang w:val="sr-Latn-RS"/>
        </w:rPr>
        <w:t>56</w:t>
      </w:r>
      <w:r w:rsidRPr="0051015E">
        <w:t>%</w:t>
      </w:r>
      <w:r w:rsidR="00636454" w:rsidRPr="0051015E">
        <w:rPr>
          <w:lang w:val="sr-Cyrl-RS"/>
        </w:rPr>
        <w:t xml:space="preserve">. Мања реализација масе средстава за зараде последица је планирања зарада по месецима базирано на пуном фонду радних часова где су узете у обзир и специфичности обављања делатности (рад на одржавању чистоће на површинама јавне намене у сменама, одвожење смећа према унапред утврђеном распореду, који подразумева рад на овим пословима у дане државних и верских </w:t>
      </w:r>
      <w:r w:rsidR="00636454" w:rsidRPr="0051015E">
        <w:rPr>
          <w:lang w:val="sr-Cyrl-RS"/>
        </w:rPr>
        <w:lastRenderedPageBreak/>
        <w:t xml:space="preserve">празника, годишњи одмори), а реализација је зависила од остварених радних часова. На мању реализацију масе средстава за зараде у односу на планирану утицала су одсуства запослених по основу привремене спречености за рад. У моменту планирања масе за зараде поменуту категорију одсуства није било могуће </w:t>
      </w:r>
      <w:r w:rsidR="00636454" w:rsidRPr="004B2AE1">
        <w:rPr>
          <w:lang w:val="sr-Cyrl-RS"/>
        </w:rPr>
        <w:t>предвидети.</w:t>
      </w:r>
      <w:r w:rsidR="009D45A6" w:rsidRPr="004B2AE1">
        <w:rPr>
          <w:lang w:val="sr-Cyrl-RS"/>
        </w:rPr>
        <w:t xml:space="preserve"> </w:t>
      </w:r>
      <w:r w:rsidR="004B2AE1" w:rsidRPr="004B2AE1">
        <w:rPr>
          <w:lang w:val="sr-Cyrl-RS"/>
        </w:rPr>
        <w:t xml:space="preserve">Детаљан опис одступања налази се </w:t>
      </w:r>
      <w:r w:rsidR="009D45A6" w:rsidRPr="004B2AE1">
        <w:rPr>
          <w:lang w:val="sr-Cyrl-RS"/>
        </w:rPr>
        <w:t>у делу „Трошкови запослених“.</w:t>
      </w:r>
    </w:p>
    <w:p w14:paraId="1772531D" w14:textId="30842D86" w:rsidR="0051015E" w:rsidRPr="00087E94" w:rsidRDefault="0051015E" w:rsidP="0051015E">
      <w:pPr>
        <w:jc w:val="both"/>
        <w:rPr>
          <w:lang w:val="sr-Cyrl-RS"/>
        </w:rPr>
      </w:pPr>
      <w:r w:rsidRPr="0051015E">
        <w:t xml:space="preserve">АОП 1022 </w:t>
      </w:r>
      <w:proofErr w:type="spellStart"/>
      <w:r w:rsidRPr="0051015E">
        <w:t>Трошкови</w:t>
      </w:r>
      <w:proofErr w:type="spellEnd"/>
      <w:r w:rsidRPr="0051015E">
        <w:t xml:space="preserve"> </w:t>
      </w:r>
      <w:proofErr w:type="spellStart"/>
      <w:r w:rsidRPr="0051015E">
        <w:t>производних</w:t>
      </w:r>
      <w:proofErr w:type="spellEnd"/>
      <w:r w:rsidRPr="0051015E">
        <w:t xml:space="preserve"> </w:t>
      </w:r>
      <w:proofErr w:type="spellStart"/>
      <w:r w:rsidRPr="0051015E">
        <w:t>услуга</w:t>
      </w:r>
      <w:proofErr w:type="spellEnd"/>
      <w:r w:rsidRPr="0051015E">
        <w:rPr>
          <w:lang w:val="sr-Cyrl-RS"/>
        </w:rPr>
        <w:t xml:space="preserve"> </w:t>
      </w:r>
      <w:r w:rsidRPr="0051015E">
        <w:t xml:space="preserve">- </w:t>
      </w:r>
      <w:proofErr w:type="spellStart"/>
      <w:r w:rsidRPr="0051015E">
        <w:t>реализација</w:t>
      </w:r>
      <w:proofErr w:type="spellEnd"/>
      <w:r w:rsidRPr="0051015E">
        <w:t xml:space="preserve"> </w:t>
      </w:r>
      <w:proofErr w:type="spellStart"/>
      <w:r w:rsidRPr="0051015E">
        <w:t>је</w:t>
      </w:r>
      <w:proofErr w:type="spellEnd"/>
      <w:r w:rsidRPr="0051015E">
        <w:t xml:space="preserve"> </w:t>
      </w:r>
      <w:proofErr w:type="spellStart"/>
      <w:r w:rsidRPr="0051015E">
        <w:t>већа</w:t>
      </w:r>
      <w:proofErr w:type="spellEnd"/>
      <w:r w:rsidRPr="0051015E">
        <w:t xml:space="preserve"> </w:t>
      </w:r>
      <w:proofErr w:type="spellStart"/>
      <w:r w:rsidRPr="0051015E">
        <w:t>од</w:t>
      </w:r>
      <w:proofErr w:type="spellEnd"/>
      <w:r w:rsidRPr="0051015E">
        <w:t xml:space="preserve"> </w:t>
      </w:r>
      <w:proofErr w:type="spellStart"/>
      <w:r w:rsidRPr="0051015E">
        <w:t>планиране</w:t>
      </w:r>
      <w:proofErr w:type="spellEnd"/>
      <w:r w:rsidRPr="0051015E">
        <w:t xml:space="preserve"> </w:t>
      </w:r>
      <w:proofErr w:type="spellStart"/>
      <w:r w:rsidRPr="0051015E">
        <w:t>вредности</w:t>
      </w:r>
      <w:proofErr w:type="spellEnd"/>
      <w:r w:rsidRPr="0051015E">
        <w:t xml:space="preserve"> </w:t>
      </w:r>
      <w:proofErr w:type="spellStart"/>
      <w:r w:rsidRPr="0051015E">
        <w:t>за</w:t>
      </w:r>
      <w:proofErr w:type="spellEnd"/>
      <w:r w:rsidRPr="0051015E">
        <w:t xml:space="preserve"> 1,62% у </w:t>
      </w:r>
      <w:proofErr w:type="spellStart"/>
      <w:r w:rsidRPr="0051015E">
        <w:t>делу</w:t>
      </w:r>
      <w:proofErr w:type="spellEnd"/>
      <w:r w:rsidRPr="0051015E">
        <w:t xml:space="preserve"> </w:t>
      </w:r>
      <w:proofErr w:type="spellStart"/>
      <w:r w:rsidRPr="0051015E">
        <w:t>трошкова</w:t>
      </w:r>
      <w:proofErr w:type="spellEnd"/>
      <w:r w:rsidRPr="0051015E">
        <w:t xml:space="preserve"> </w:t>
      </w:r>
      <w:proofErr w:type="spellStart"/>
      <w:r w:rsidRPr="0051015E">
        <w:t>одржавања</w:t>
      </w:r>
      <w:proofErr w:type="spellEnd"/>
      <w:r w:rsidRPr="0051015E">
        <w:t xml:space="preserve"> </w:t>
      </w:r>
      <w:proofErr w:type="spellStart"/>
      <w:r w:rsidRPr="0051015E">
        <w:t>возила</w:t>
      </w:r>
      <w:proofErr w:type="spellEnd"/>
      <w:r w:rsidRPr="0051015E">
        <w:t xml:space="preserve"> и </w:t>
      </w:r>
      <w:proofErr w:type="spellStart"/>
      <w:r w:rsidRPr="0051015E">
        <w:t>радних</w:t>
      </w:r>
      <w:proofErr w:type="spellEnd"/>
      <w:r w:rsidRPr="0051015E">
        <w:t xml:space="preserve"> </w:t>
      </w:r>
      <w:proofErr w:type="spellStart"/>
      <w:r w:rsidRPr="0051015E">
        <w:t>машина</w:t>
      </w:r>
      <w:proofErr w:type="spellEnd"/>
      <w:r w:rsidRPr="0051015E">
        <w:t xml:space="preserve">, с </w:t>
      </w:r>
      <w:proofErr w:type="spellStart"/>
      <w:r w:rsidRPr="0051015E">
        <w:t>обзиром</w:t>
      </w:r>
      <w:proofErr w:type="spellEnd"/>
      <w:r w:rsidRPr="0051015E">
        <w:t xml:space="preserve"> </w:t>
      </w:r>
      <w:proofErr w:type="spellStart"/>
      <w:r w:rsidRPr="0051015E">
        <w:t>да</w:t>
      </w:r>
      <w:proofErr w:type="spellEnd"/>
      <w:r w:rsidRPr="0051015E">
        <w:t xml:space="preserve"> </w:t>
      </w:r>
      <w:proofErr w:type="spellStart"/>
      <w:r w:rsidRPr="0051015E">
        <w:t>је</w:t>
      </w:r>
      <w:proofErr w:type="spellEnd"/>
      <w:r w:rsidRPr="0051015E">
        <w:t xml:space="preserve"> </w:t>
      </w:r>
      <w:proofErr w:type="spellStart"/>
      <w:r w:rsidRPr="0051015E">
        <w:t>природа</w:t>
      </w:r>
      <w:proofErr w:type="spellEnd"/>
      <w:r w:rsidRPr="0051015E">
        <w:t xml:space="preserve"> </w:t>
      </w:r>
      <w:proofErr w:type="spellStart"/>
      <w:r w:rsidRPr="0051015E">
        <w:t>кварова</w:t>
      </w:r>
      <w:proofErr w:type="spellEnd"/>
      <w:r w:rsidRPr="0051015E">
        <w:t xml:space="preserve"> </w:t>
      </w:r>
      <w:proofErr w:type="spellStart"/>
      <w:r w:rsidRPr="0051015E">
        <w:t>на</w:t>
      </w:r>
      <w:proofErr w:type="spellEnd"/>
      <w:r w:rsidRPr="0051015E">
        <w:t xml:space="preserve"> </w:t>
      </w:r>
      <w:proofErr w:type="spellStart"/>
      <w:r w:rsidRPr="0051015E">
        <w:t>возилима</w:t>
      </w:r>
      <w:proofErr w:type="spellEnd"/>
      <w:r w:rsidR="0077549B">
        <w:rPr>
          <w:lang w:val="sr-Cyrl-RS"/>
        </w:rPr>
        <w:t xml:space="preserve"> велике старости (део возног парка) </w:t>
      </w:r>
      <w:proofErr w:type="spellStart"/>
      <w:r w:rsidRPr="0051015E">
        <w:t>била</w:t>
      </w:r>
      <w:proofErr w:type="spellEnd"/>
      <w:r w:rsidRPr="0051015E">
        <w:t xml:space="preserve"> </w:t>
      </w:r>
      <w:proofErr w:type="spellStart"/>
      <w:r w:rsidRPr="0051015E">
        <w:t>таква</w:t>
      </w:r>
      <w:proofErr w:type="spellEnd"/>
      <w:r w:rsidRPr="0051015E">
        <w:t xml:space="preserve"> </w:t>
      </w:r>
      <w:proofErr w:type="spellStart"/>
      <w:r w:rsidRPr="0051015E">
        <w:t>да</w:t>
      </w:r>
      <w:proofErr w:type="spellEnd"/>
      <w:r w:rsidRPr="0051015E">
        <w:t xml:space="preserve"> </w:t>
      </w:r>
      <w:proofErr w:type="spellStart"/>
      <w:r w:rsidRPr="0051015E">
        <w:t>се</w:t>
      </w:r>
      <w:proofErr w:type="spellEnd"/>
      <w:r w:rsidRPr="0051015E">
        <w:t xml:space="preserve"> </w:t>
      </w:r>
      <w:proofErr w:type="spellStart"/>
      <w:r w:rsidRPr="0051015E">
        <w:t>нису</w:t>
      </w:r>
      <w:proofErr w:type="spellEnd"/>
      <w:r w:rsidRPr="0051015E">
        <w:t xml:space="preserve"> </w:t>
      </w:r>
      <w:proofErr w:type="spellStart"/>
      <w:r w:rsidRPr="0051015E">
        <w:t>могли</w:t>
      </w:r>
      <w:proofErr w:type="spellEnd"/>
      <w:r w:rsidRPr="0051015E">
        <w:t xml:space="preserve"> </w:t>
      </w:r>
      <w:proofErr w:type="spellStart"/>
      <w:r w:rsidRPr="0051015E">
        <w:t>отклонити</w:t>
      </w:r>
      <w:proofErr w:type="spellEnd"/>
      <w:r w:rsidRPr="0051015E">
        <w:t xml:space="preserve"> у </w:t>
      </w:r>
      <w:proofErr w:type="spellStart"/>
      <w:r w:rsidRPr="0051015E">
        <w:t>радионици</w:t>
      </w:r>
      <w:proofErr w:type="spellEnd"/>
      <w:r w:rsidRPr="0051015E">
        <w:t xml:space="preserve"> </w:t>
      </w:r>
      <w:proofErr w:type="spellStart"/>
      <w:r w:rsidRPr="0051015E">
        <w:t>Предузећа</w:t>
      </w:r>
      <w:proofErr w:type="spellEnd"/>
      <w:r w:rsidRPr="0051015E">
        <w:rPr>
          <w:lang w:val="sr-Cyrl-RS"/>
        </w:rPr>
        <w:t xml:space="preserve"> (</w:t>
      </w:r>
      <w:proofErr w:type="spellStart"/>
      <w:r w:rsidRPr="0051015E">
        <w:rPr>
          <w:lang w:val="sr-Cyrl-RS"/>
        </w:rPr>
        <w:t>Кто</w:t>
      </w:r>
      <w:proofErr w:type="spellEnd"/>
      <w:r w:rsidRPr="0051015E">
        <w:rPr>
          <w:lang w:val="sr-Cyrl-RS"/>
        </w:rPr>
        <w:t xml:space="preserve"> 532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>-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>Трошкови услуга одржавања)</w:t>
      </w:r>
      <w:r w:rsidRPr="0051015E">
        <w:t xml:space="preserve">. </w:t>
      </w:r>
      <w:proofErr w:type="spellStart"/>
      <w:r w:rsidRPr="0051015E">
        <w:t>Поред</w:t>
      </w:r>
      <w:proofErr w:type="spellEnd"/>
      <w:r w:rsidRPr="0051015E">
        <w:t xml:space="preserve"> </w:t>
      </w:r>
      <w:proofErr w:type="spellStart"/>
      <w:r w:rsidRPr="0051015E">
        <w:t>тога</w:t>
      </w:r>
      <w:proofErr w:type="spellEnd"/>
      <w:r w:rsidRPr="0051015E">
        <w:t xml:space="preserve">, </w:t>
      </w:r>
      <w:proofErr w:type="spellStart"/>
      <w:r w:rsidRPr="0051015E">
        <w:t>већи</w:t>
      </w:r>
      <w:proofErr w:type="spellEnd"/>
      <w:r w:rsidRPr="0051015E">
        <w:t xml:space="preserve"> </w:t>
      </w:r>
      <w:proofErr w:type="spellStart"/>
      <w:r w:rsidRPr="0051015E">
        <w:t>су</w:t>
      </w:r>
      <w:proofErr w:type="spellEnd"/>
      <w:r w:rsidRPr="0051015E">
        <w:t xml:space="preserve"> </w:t>
      </w:r>
      <w:proofErr w:type="spellStart"/>
      <w:r w:rsidRPr="0051015E">
        <w:t>од</w:t>
      </w:r>
      <w:proofErr w:type="spellEnd"/>
      <w:r w:rsidRPr="0051015E">
        <w:t xml:space="preserve"> </w:t>
      </w:r>
      <w:proofErr w:type="spellStart"/>
      <w:r w:rsidRPr="0051015E">
        <w:t>планираних</w:t>
      </w:r>
      <w:proofErr w:type="spellEnd"/>
      <w:r w:rsidRPr="0051015E">
        <w:t xml:space="preserve"> и </w:t>
      </w:r>
      <w:proofErr w:type="spellStart"/>
      <w:r w:rsidRPr="0051015E">
        <w:t>трошкови</w:t>
      </w:r>
      <w:proofErr w:type="spellEnd"/>
      <w:r w:rsidRPr="0051015E">
        <w:t xml:space="preserve"> </w:t>
      </w:r>
      <w:proofErr w:type="spellStart"/>
      <w:r w:rsidRPr="0051015E">
        <w:t>поштанских</w:t>
      </w:r>
      <w:proofErr w:type="spellEnd"/>
      <w:r w:rsidRPr="0051015E">
        <w:t xml:space="preserve"> </w:t>
      </w:r>
      <w:proofErr w:type="spellStart"/>
      <w:r w:rsidRPr="0051015E">
        <w:t>услуга</w:t>
      </w:r>
      <w:proofErr w:type="spellEnd"/>
      <w:r w:rsidRPr="0051015E">
        <w:rPr>
          <w:lang w:val="sr-Cyrl-RS"/>
        </w:rPr>
        <w:t xml:space="preserve"> (</w:t>
      </w:r>
      <w:proofErr w:type="spellStart"/>
      <w:r w:rsidRPr="0051015E">
        <w:rPr>
          <w:lang w:val="sr-Cyrl-RS"/>
        </w:rPr>
        <w:t>Кто</w:t>
      </w:r>
      <w:proofErr w:type="spellEnd"/>
      <w:r w:rsidRPr="0051015E">
        <w:rPr>
          <w:lang w:val="sr-Cyrl-RS"/>
        </w:rPr>
        <w:t xml:space="preserve"> 531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>- Трошкови транспортних услуга)</w:t>
      </w:r>
      <w:r w:rsidRPr="0051015E">
        <w:t xml:space="preserve">, </w:t>
      </w:r>
      <w:proofErr w:type="spellStart"/>
      <w:r w:rsidRPr="0051015E">
        <w:t>као</w:t>
      </w:r>
      <w:proofErr w:type="spellEnd"/>
      <w:r w:rsidRPr="0051015E">
        <w:t xml:space="preserve"> и </w:t>
      </w:r>
      <w:proofErr w:type="spellStart"/>
      <w:r w:rsidRPr="0051015E">
        <w:t>трошкови</w:t>
      </w:r>
      <w:proofErr w:type="spellEnd"/>
      <w:r w:rsidRPr="0051015E">
        <w:t xml:space="preserve"> </w:t>
      </w:r>
      <w:proofErr w:type="spellStart"/>
      <w:r w:rsidRPr="0051015E">
        <w:t>хуманог</w:t>
      </w:r>
      <w:proofErr w:type="spellEnd"/>
      <w:r w:rsidRPr="0051015E">
        <w:t xml:space="preserve"> </w:t>
      </w:r>
      <w:proofErr w:type="spellStart"/>
      <w:r w:rsidRPr="0051015E">
        <w:t>третмана</w:t>
      </w:r>
      <w:proofErr w:type="spellEnd"/>
      <w:r w:rsidRPr="0051015E">
        <w:t xml:space="preserve"> </w:t>
      </w:r>
      <w:proofErr w:type="spellStart"/>
      <w:r w:rsidRPr="0051015E">
        <w:t>напуштених</w:t>
      </w:r>
      <w:proofErr w:type="spellEnd"/>
      <w:r w:rsidRPr="0051015E">
        <w:t xml:space="preserve"> </w:t>
      </w:r>
      <w:proofErr w:type="spellStart"/>
      <w:r w:rsidRPr="0051015E">
        <w:t>паса</w:t>
      </w:r>
      <w:proofErr w:type="spellEnd"/>
      <w:r w:rsidRPr="0051015E">
        <w:rPr>
          <w:lang w:val="sr-Cyrl-RS"/>
        </w:rPr>
        <w:t xml:space="preserve"> (</w:t>
      </w:r>
      <w:proofErr w:type="spellStart"/>
      <w:r w:rsidRPr="0051015E">
        <w:rPr>
          <w:lang w:val="sr-Cyrl-RS"/>
        </w:rPr>
        <w:t>Кто</w:t>
      </w:r>
      <w:proofErr w:type="spellEnd"/>
      <w:r w:rsidRPr="0051015E">
        <w:rPr>
          <w:lang w:val="sr-Cyrl-RS"/>
        </w:rPr>
        <w:t xml:space="preserve"> 539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>- Трошкови осталих услуга)</w:t>
      </w:r>
      <w:r w:rsidRPr="0051015E">
        <w:t>.</w:t>
      </w:r>
    </w:p>
    <w:p w14:paraId="17EB43B9" w14:textId="5C70A573" w:rsidR="0051015E" w:rsidRPr="00B531E8" w:rsidRDefault="0051015E" w:rsidP="0051015E">
      <w:pPr>
        <w:jc w:val="both"/>
        <w:rPr>
          <w:lang w:val="sr-Cyrl-RS"/>
        </w:rPr>
      </w:pPr>
      <w:r w:rsidRPr="0051015E">
        <w:t xml:space="preserve">АОП 1023 </w:t>
      </w:r>
      <w:proofErr w:type="spellStart"/>
      <w:r w:rsidRPr="0051015E">
        <w:t>Трошкови</w:t>
      </w:r>
      <w:proofErr w:type="spellEnd"/>
      <w:r w:rsidRPr="0051015E">
        <w:t xml:space="preserve"> </w:t>
      </w:r>
      <w:proofErr w:type="spellStart"/>
      <w:r w:rsidRPr="0051015E">
        <w:t>резервисања</w:t>
      </w:r>
      <w:proofErr w:type="spellEnd"/>
      <w:r w:rsidRPr="0051015E">
        <w:rPr>
          <w:lang w:val="sr-Cyrl-RS"/>
        </w:rPr>
        <w:t xml:space="preserve"> </w:t>
      </w:r>
      <w:r w:rsidRPr="0051015E">
        <w:t xml:space="preserve">- </w:t>
      </w:r>
      <w:proofErr w:type="spellStart"/>
      <w:r w:rsidRPr="0051015E">
        <w:t>реализација</w:t>
      </w:r>
      <w:proofErr w:type="spellEnd"/>
      <w:r w:rsidRPr="0051015E">
        <w:t xml:space="preserve"> </w:t>
      </w:r>
      <w:proofErr w:type="spellStart"/>
      <w:r w:rsidRPr="0051015E">
        <w:t>је</w:t>
      </w:r>
      <w:proofErr w:type="spellEnd"/>
      <w:r w:rsidRPr="0051015E">
        <w:t xml:space="preserve"> </w:t>
      </w:r>
      <w:proofErr w:type="spellStart"/>
      <w:r w:rsidRPr="0051015E">
        <w:t>већа</w:t>
      </w:r>
      <w:proofErr w:type="spellEnd"/>
      <w:r w:rsidRPr="0051015E">
        <w:t xml:space="preserve"> </w:t>
      </w:r>
      <w:proofErr w:type="spellStart"/>
      <w:r w:rsidRPr="0051015E">
        <w:t>од</w:t>
      </w:r>
      <w:proofErr w:type="spellEnd"/>
      <w:r w:rsidRPr="0051015E">
        <w:t xml:space="preserve"> </w:t>
      </w:r>
      <w:proofErr w:type="spellStart"/>
      <w:r w:rsidRPr="0051015E">
        <w:t>планиране</w:t>
      </w:r>
      <w:proofErr w:type="spellEnd"/>
      <w:r w:rsidRPr="0051015E">
        <w:t xml:space="preserve"> </w:t>
      </w:r>
      <w:proofErr w:type="spellStart"/>
      <w:r w:rsidRPr="0051015E">
        <w:t>вредности</w:t>
      </w:r>
      <w:proofErr w:type="spellEnd"/>
      <w:r w:rsidRPr="0051015E">
        <w:t xml:space="preserve"> </w:t>
      </w:r>
      <w:proofErr w:type="spellStart"/>
      <w:r w:rsidRPr="0051015E">
        <w:t>за</w:t>
      </w:r>
      <w:proofErr w:type="spellEnd"/>
      <w:r w:rsidRPr="0051015E">
        <w:t xml:space="preserve"> 28,</w:t>
      </w:r>
      <w:r w:rsidRPr="0051015E">
        <w:rPr>
          <w:lang w:val="sr-Cyrl-RS"/>
        </w:rPr>
        <w:t>39</w:t>
      </w:r>
      <w:r w:rsidRPr="0051015E">
        <w:t xml:space="preserve">% </w:t>
      </w:r>
      <w:proofErr w:type="spellStart"/>
      <w:r w:rsidRPr="0051015E">
        <w:t>услед</w:t>
      </w:r>
      <w:proofErr w:type="spellEnd"/>
      <w:r w:rsidRPr="0051015E">
        <w:t xml:space="preserve"> </w:t>
      </w:r>
      <w:proofErr w:type="spellStart"/>
      <w:r w:rsidRPr="0051015E">
        <w:t>промена</w:t>
      </w:r>
      <w:proofErr w:type="spellEnd"/>
      <w:r w:rsidRPr="0051015E">
        <w:t xml:space="preserve"> у </w:t>
      </w:r>
      <w:proofErr w:type="spellStart"/>
      <w:r w:rsidRPr="0051015E">
        <w:t>параметрима</w:t>
      </w:r>
      <w:proofErr w:type="spellEnd"/>
      <w:r w:rsidRPr="0051015E">
        <w:t xml:space="preserve"> </w:t>
      </w:r>
      <w:proofErr w:type="spellStart"/>
      <w:r w:rsidRPr="0051015E">
        <w:t>обрачуна</w:t>
      </w:r>
      <w:proofErr w:type="spellEnd"/>
      <w:r w:rsidRPr="0051015E">
        <w:t xml:space="preserve"> </w:t>
      </w:r>
      <w:proofErr w:type="spellStart"/>
      <w:r w:rsidRPr="0051015E">
        <w:t>резервисања</w:t>
      </w:r>
      <w:proofErr w:type="spellEnd"/>
      <w:r w:rsidRPr="0051015E">
        <w:t xml:space="preserve"> </w:t>
      </w:r>
      <w:proofErr w:type="spellStart"/>
      <w:r w:rsidRPr="0051015E">
        <w:t>за</w:t>
      </w:r>
      <w:proofErr w:type="spellEnd"/>
      <w:r w:rsidRPr="0051015E">
        <w:t xml:space="preserve"> </w:t>
      </w:r>
      <w:proofErr w:type="spellStart"/>
      <w:r w:rsidRPr="0051015E">
        <w:t>накнаде</w:t>
      </w:r>
      <w:proofErr w:type="spellEnd"/>
      <w:r w:rsidRPr="0051015E">
        <w:t xml:space="preserve"> и </w:t>
      </w:r>
      <w:proofErr w:type="spellStart"/>
      <w:r w:rsidRPr="0051015E">
        <w:t>друге</w:t>
      </w:r>
      <w:proofErr w:type="spellEnd"/>
      <w:r w:rsidRPr="0051015E">
        <w:t xml:space="preserve"> </w:t>
      </w:r>
      <w:proofErr w:type="spellStart"/>
      <w:r w:rsidRPr="0051015E">
        <w:t>бенефиције</w:t>
      </w:r>
      <w:proofErr w:type="spellEnd"/>
      <w:r w:rsidRPr="0051015E">
        <w:t xml:space="preserve"> </w:t>
      </w:r>
      <w:proofErr w:type="spellStart"/>
      <w:r w:rsidRPr="0051015E">
        <w:t>запослених</w:t>
      </w:r>
      <w:proofErr w:type="spellEnd"/>
      <w:r w:rsidRPr="0051015E">
        <w:rPr>
          <w:lang w:val="sr-Cyrl-RS"/>
        </w:rPr>
        <w:t xml:space="preserve"> (</w:t>
      </w:r>
      <w:proofErr w:type="spellStart"/>
      <w:r w:rsidRPr="0051015E">
        <w:rPr>
          <w:lang w:val="sr-Cyrl-RS"/>
        </w:rPr>
        <w:t>Кто</w:t>
      </w:r>
      <w:proofErr w:type="spellEnd"/>
      <w:r w:rsidRPr="0051015E">
        <w:rPr>
          <w:lang w:val="sr-Cyrl-RS"/>
        </w:rPr>
        <w:t xml:space="preserve"> 545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>-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 xml:space="preserve">Трошкови резервисања отпремнина и </w:t>
      </w:r>
      <w:proofErr w:type="spellStart"/>
      <w:r w:rsidRPr="0051015E">
        <w:rPr>
          <w:lang w:val="sr-Cyrl-RS"/>
        </w:rPr>
        <w:t>јубиларниха</w:t>
      </w:r>
      <w:proofErr w:type="spellEnd"/>
      <w:r w:rsidRPr="0051015E">
        <w:rPr>
          <w:lang w:val="sr-Cyrl-RS"/>
        </w:rPr>
        <w:t xml:space="preserve"> награда)</w:t>
      </w:r>
      <w:r w:rsidRPr="0051015E">
        <w:t>.</w:t>
      </w:r>
    </w:p>
    <w:p w14:paraId="1C8B87A4" w14:textId="41A61AB8" w:rsidR="00087E94" w:rsidRDefault="00087E94" w:rsidP="00087E94">
      <w:pPr>
        <w:jc w:val="both"/>
        <w:rPr>
          <w:lang w:val="sr-Cyrl-RS"/>
        </w:rPr>
      </w:pPr>
      <w:r w:rsidRPr="00B74A59">
        <w:t xml:space="preserve">АОП 1025 </w:t>
      </w:r>
      <w:proofErr w:type="spellStart"/>
      <w:r w:rsidRPr="00B74A59">
        <w:t>Пословни</w:t>
      </w:r>
      <w:proofErr w:type="spellEnd"/>
      <w:r w:rsidRPr="00B74A59">
        <w:t xml:space="preserve"> </w:t>
      </w:r>
      <w:proofErr w:type="spellStart"/>
      <w:r w:rsidRPr="00B74A59">
        <w:t>добитак</w:t>
      </w:r>
      <w:proofErr w:type="spellEnd"/>
      <w:r w:rsidRPr="00B74A59">
        <w:t xml:space="preserve"> - </w:t>
      </w:r>
      <w:proofErr w:type="spellStart"/>
      <w:r w:rsidRPr="00B74A59">
        <w:t>реализација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већа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планиране</w:t>
      </w:r>
      <w:proofErr w:type="spellEnd"/>
      <w:r w:rsidRPr="00B74A59">
        <w:t xml:space="preserve"> </w:t>
      </w:r>
      <w:proofErr w:type="spellStart"/>
      <w:r w:rsidRPr="00B74A59">
        <w:t>вредности</w:t>
      </w:r>
      <w:proofErr w:type="spellEnd"/>
      <w:r w:rsidRPr="00B74A59">
        <w:t xml:space="preserve"> </w:t>
      </w:r>
      <w:proofErr w:type="spellStart"/>
      <w:r w:rsidRPr="00B74A59">
        <w:t>за</w:t>
      </w:r>
      <w:proofErr w:type="spellEnd"/>
      <w:r w:rsidRPr="00B74A59">
        <w:t xml:space="preserve"> </w:t>
      </w:r>
      <w:r>
        <w:t>4</w:t>
      </w:r>
      <w:r>
        <w:rPr>
          <w:lang w:val="sr-Cyrl-RS"/>
        </w:rPr>
        <w:t>3,17</w:t>
      </w:r>
      <w:r w:rsidRPr="00B74A59">
        <w:t xml:space="preserve">% </w:t>
      </w:r>
      <w:proofErr w:type="spellStart"/>
      <w:r w:rsidRPr="00B74A59">
        <w:t>услед</w:t>
      </w:r>
      <w:proofErr w:type="spellEnd"/>
      <w:r w:rsidRPr="00B74A59">
        <w:t xml:space="preserve"> </w:t>
      </w:r>
      <w:proofErr w:type="spellStart"/>
      <w:r w:rsidRPr="00B74A59">
        <w:t>претходно</w:t>
      </w:r>
      <w:proofErr w:type="spellEnd"/>
      <w:r w:rsidRPr="00B74A59">
        <w:t xml:space="preserve"> </w:t>
      </w:r>
      <w:proofErr w:type="spellStart"/>
      <w:r w:rsidRPr="00B74A59">
        <w:t>описаних</w:t>
      </w:r>
      <w:proofErr w:type="spellEnd"/>
      <w:r w:rsidRPr="00B74A59">
        <w:t xml:space="preserve"> </w:t>
      </w:r>
      <w:proofErr w:type="spellStart"/>
      <w:r w:rsidRPr="00B74A59">
        <w:t>одступања</w:t>
      </w:r>
      <w:proofErr w:type="spellEnd"/>
      <w:r w:rsidRPr="00B74A59">
        <w:t xml:space="preserve"> </w:t>
      </w:r>
      <w:proofErr w:type="spellStart"/>
      <w:r w:rsidRPr="00B74A59">
        <w:t>реализованих</w:t>
      </w:r>
      <w:proofErr w:type="spellEnd"/>
      <w:r w:rsidRPr="00B74A59">
        <w:t xml:space="preserve"> </w:t>
      </w:r>
      <w:proofErr w:type="spellStart"/>
      <w:r w:rsidRPr="00B74A59">
        <w:t>пословних</w:t>
      </w:r>
      <w:proofErr w:type="spellEnd"/>
      <w:r w:rsidRPr="00B74A59">
        <w:t xml:space="preserve"> </w:t>
      </w:r>
      <w:proofErr w:type="spellStart"/>
      <w:r w:rsidRPr="00B74A59">
        <w:t>прихода</w:t>
      </w:r>
      <w:proofErr w:type="spellEnd"/>
      <w:r w:rsidRPr="00B74A59">
        <w:t xml:space="preserve"> и </w:t>
      </w:r>
      <w:proofErr w:type="spellStart"/>
      <w:r w:rsidRPr="00B74A59">
        <w:t>пословних</w:t>
      </w:r>
      <w:proofErr w:type="spellEnd"/>
      <w:r w:rsidRPr="00B74A59">
        <w:t xml:space="preserve"> </w:t>
      </w:r>
      <w:proofErr w:type="spellStart"/>
      <w:r w:rsidRPr="00B74A59">
        <w:t>расхода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планираних</w:t>
      </w:r>
      <w:proofErr w:type="spellEnd"/>
      <w:r w:rsidRPr="00B74A59">
        <w:t>.</w:t>
      </w:r>
    </w:p>
    <w:p w14:paraId="2FDF56A0" w14:textId="7427B93F" w:rsidR="00087E94" w:rsidRPr="00B74A59" w:rsidRDefault="00087E94" w:rsidP="00087E94">
      <w:pPr>
        <w:jc w:val="both"/>
      </w:pPr>
      <w:r>
        <w:t xml:space="preserve">АОП 1039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исказује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фер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биланс</w:t>
      </w:r>
      <w:proofErr w:type="spellEnd"/>
      <w:r>
        <w:t xml:space="preserve"> </w:t>
      </w:r>
      <w:proofErr w:type="spellStart"/>
      <w:r>
        <w:t>успеха</w:t>
      </w:r>
      <w:proofErr w:type="spellEnd"/>
      <w:r w:rsidR="00B531E8">
        <w:rPr>
          <w:lang w:val="sr-Cyrl-RS"/>
        </w:rPr>
        <w:t xml:space="preserve"> </w:t>
      </w:r>
      <w:r>
        <w:t xml:space="preserve">-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25,72%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наплаћених</w:t>
      </w:r>
      <w:proofErr w:type="spellEnd"/>
      <w:r>
        <w:t xml:space="preserve">, а у </w:t>
      </w:r>
      <w:proofErr w:type="spellStart"/>
      <w:r>
        <w:t>претходним</w:t>
      </w:r>
      <w:proofErr w:type="spellEnd"/>
      <w:r>
        <w:t xml:space="preserve"> </w:t>
      </w:r>
      <w:proofErr w:type="spellStart"/>
      <w:r>
        <w:t>периодима</w:t>
      </w:r>
      <w:proofErr w:type="spellEnd"/>
      <w:r>
        <w:t xml:space="preserve"> </w:t>
      </w:r>
      <w:proofErr w:type="spellStart"/>
      <w:r>
        <w:t>исправљених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. </w:t>
      </w:r>
      <w:proofErr w:type="spellStart"/>
      <w:r>
        <w:t>Наиме</w:t>
      </w:r>
      <w:proofErr w:type="spellEnd"/>
      <w:r>
        <w:t xml:space="preserve">,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категорију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предвидети</w:t>
      </w:r>
      <w:proofErr w:type="spellEnd"/>
      <w:r>
        <w:t>.</w:t>
      </w:r>
    </w:p>
    <w:p w14:paraId="260B0CDF" w14:textId="59AC92E5" w:rsidR="00087E94" w:rsidRPr="00B74A59" w:rsidRDefault="00087E94" w:rsidP="00087E94">
      <w:pPr>
        <w:jc w:val="both"/>
      </w:pPr>
      <w:r w:rsidRPr="00B74A59">
        <w:t xml:space="preserve">АОП 1041 </w:t>
      </w:r>
      <w:proofErr w:type="spellStart"/>
      <w:r w:rsidRPr="00B74A59">
        <w:t>Остали</w:t>
      </w:r>
      <w:proofErr w:type="spellEnd"/>
      <w:r w:rsidRPr="00B74A59">
        <w:t xml:space="preserve"> </w:t>
      </w:r>
      <w:proofErr w:type="spellStart"/>
      <w:r w:rsidRPr="00B74A59">
        <w:t>приходи</w:t>
      </w:r>
      <w:proofErr w:type="spellEnd"/>
      <w:r w:rsidRPr="00B74A59">
        <w:t xml:space="preserve"> – </w:t>
      </w:r>
      <w:proofErr w:type="spellStart"/>
      <w:r w:rsidRPr="00B74A59">
        <w:t>реализација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већа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планиране</w:t>
      </w:r>
      <w:proofErr w:type="spellEnd"/>
      <w:r w:rsidRPr="00B74A59">
        <w:t xml:space="preserve"> </w:t>
      </w:r>
      <w:proofErr w:type="spellStart"/>
      <w:r w:rsidRPr="00B74A59">
        <w:t>вредности</w:t>
      </w:r>
      <w:proofErr w:type="spellEnd"/>
      <w:r w:rsidRPr="00B74A59">
        <w:t xml:space="preserve"> </w:t>
      </w:r>
      <w:proofErr w:type="spellStart"/>
      <w:r w:rsidRPr="00B74A59">
        <w:t>за</w:t>
      </w:r>
      <w:proofErr w:type="spellEnd"/>
      <w:r w:rsidRPr="00B74A59">
        <w:t xml:space="preserve"> </w:t>
      </w:r>
      <w:r>
        <w:t>3</w:t>
      </w:r>
      <w:r w:rsidR="00B531E8">
        <w:rPr>
          <w:lang w:val="sr-Cyrl-RS"/>
        </w:rPr>
        <w:t>3,02</w:t>
      </w:r>
      <w:r w:rsidRPr="00B74A59">
        <w:t xml:space="preserve">% </w:t>
      </w:r>
      <w:proofErr w:type="spellStart"/>
      <w:r w:rsidRPr="00B74A59">
        <w:t>услед</w:t>
      </w:r>
      <w:proofErr w:type="spellEnd"/>
      <w:r w:rsidRPr="00B74A59">
        <w:t xml:space="preserve"> </w:t>
      </w:r>
      <w:proofErr w:type="spellStart"/>
      <w:r w:rsidRPr="00B74A59">
        <w:t>већих</w:t>
      </w:r>
      <w:proofErr w:type="spellEnd"/>
      <w:r w:rsidRPr="00B74A59">
        <w:t xml:space="preserve"> </w:t>
      </w:r>
      <w:proofErr w:type="spellStart"/>
      <w:r w:rsidRPr="00B74A59">
        <w:t>прихода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наплаћених</w:t>
      </w:r>
      <w:proofErr w:type="spellEnd"/>
      <w:r w:rsidRPr="00B74A59">
        <w:t xml:space="preserve"> </w:t>
      </w:r>
      <w:proofErr w:type="spellStart"/>
      <w:r w:rsidRPr="00B74A59">
        <w:t>такси</w:t>
      </w:r>
      <w:proofErr w:type="spellEnd"/>
      <w:r w:rsidRPr="00B74A59">
        <w:t xml:space="preserve"> </w:t>
      </w:r>
      <w:proofErr w:type="spellStart"/>
      <w:r w:rsidRPr="00B74A59">
        <w:t>по</w:t>
      </w:r>
      <w:proofErr w:type="spellEnd"/>
      <w:r w:rsidRPr="00B74A59">
        <w:t xml:space="preserve"> </w:t>
      </w:r>
      <w:proofErr w:type="spellStart"/>
      <w:r w:rsidRPr="00B74A59">
        <w:t>тужбама</w:t>
      </w:r>
      <w:proofErr w:type="spellEnd"/>
      <w:r w:rsidRPr="00B74A59">
        <w:t>.</w:t>
      </w:r>
    </w:p>
    <w:p w14:paraId="2D0D3F6E" w14:textId="68880F61" w:rsidR="0051015E" w:rsidRPr="00B74A59" w:rsidRDefault="0051015E" w:rsidP="0051015E">
      <w:pPr>
        <w:jc w:val="both"/>
      </w:pPr>
      <w:r w:rsidRPr="0051015E">
        <w:t xml:space="preserve">АОП 1042 </w:t>
      </w:r>
      <w:proofErr w:type="spellStart"/>
      <w:r w:rsidRPr="0051015E">
        <w:t>Остали</w:t>
      </w:r>
      <w:proofErr w:type="spellEnd"/>
      <w:r w:rsidRPr="0051015E">
        <w:t xml:space="preserve"> </w:t>
      </w:r>
      <w:proofErr w:type="spellStart"/>
      <w:r w:rsidRPr="0051015E">
        <w:t>расходи</w:t>
      </w:r>
      <w:proofErr w:type="spellEnd"/>
      <w:r w:rsidRPr="0051015E">
        <w:t xml:space="preserve"> - </w:t>
      </w:r>
      <w:proofErr w:type="spellStart"/>
      <w:r w:rsidRPr="0051015E">
        <w:t>реализација</w:t>
      </w:r>
      <w:proofErr w:type="spellEnd"/>
      <w:r w:rsidRPr="0051015E">
        <w:t xml:space="preserve"> </w:t>
      </w:r>
      <w:proofErr w:type="spellStart"/>
      <w:r w:rsidRPr="0051015E">
        <w:t>је</w:t>
      </w:r>
      <w:proofErr w:type="spellEnd"/>
      <w:r w:rsidRPr="0051015E">
        <w:t xml:space="preserve"> </w:t>
      </w:r>
      <w:proofErr w:type="spellStart"/>
      <w:r w:rsidRPr="0051015E">
        <w:t>већа</w:t>
      </w:r>
      <w:proofErr w:type="spellEnd"/>
      <w:r w:rsidRPr="0051015E">
        <w:t xml:space="preserve"> </w:t>
      </w:r>
      <w:proofErr w:type="spellStart"/>
      <w:r w:rsidRPr="0051015E">
        <w:t>од</w:t>
      </w:r>
      <w:proofErr w:type="spellEnd"/>
      <w:r w:rsidRPr="0051015E">
        <w:t xml:space="preserve"> </w:t>
      </w:r>
      <w:proofErr w:type="spellStart"/>
      <w:r w:rsidRPr="0051015E">
        <w:t>планиране</w:t>
      </w:r>
      <w:proofErr w:type="spellEnd"/>
      <w:r w:rsidRPr="0051015E">
        <w:t xml:space="preserve"> </w:t>
      </w:r>
      <w:proofErr w:type="spellStart"/>
      <w:r w:rsidRPr="0051015E">
        <w:t>вредности</w:t>
      </w:r>
      <w:proofErr w:type="spellEnd"/>
      <w:r w:rsidRPr="0051015E">
        <w:t xml:space="preserve"> </w:t>
      </w:r>
      <w:proofErr w:type="spellStart"/>
      <w:r w:rsidRPr="0051015E">
        <w:t>за</w:t>
      </w:r>
      <w:proofErr w:type="spellEnd"/>
      <w:r w:rsidRPr="0051015E">
        <w:t xml:space="preserve"> 3</w:t>
      </w:r>
      <w:r w:rsidRPr="0051015E">
        <w:rPr>
          <w:lang w:val="sr-Cyrl-RS"/>
        </w:rPr>
        <w:t>8,92</w:t>
      </w:r>
      <w:r w:rsidRPr="0051015E">
        <w:t xml:space="preserve">% </w:t>
      </w:r>
      <w:proofErr w:type="spellStart"/>
      <w:r w:rsidRPr="0051015E">
        <w:t>услед</w:t>
      </w:r>
      <w:proofErr w:type="spellEnd"/>
      <w:r w:rsidRPr="0051015E">
        <w:t xml:space="preserve"> </w:t>
      </w:r>
      <w:proofErr w:type="spellStart"/>
      <w:r w:rsidRPr="0051015E">
        <w:t>више</w:t>
      </w:r>
      <w:proofErr w:type="spellEnd"/>
      <w:r w:rsidRPr="0051015E">
        <w:t xml:space="preserve"> </w:t>
      </w:r>
      <w:proofErr w:type="spellStart"/>
      <w:r w:rsidRPr="0051015E">
        <w:t>реализованих</w:t>
      </w:r>
      <w:proofErr w:type="spellEnd"/>
      <w:r w:rsidRPr="0051015E">
        <w:t xml:space="preserve"> </w:t>
      </w:r>
      <w:proofErr w:type="spellStart"/>
      <w:r w:rsidRPr="0051015E">
        <w:t>трошкова</w:t>
      </w:r>
      <w:proofErr w:type="spellEnd"/>
      <w:r w:rsidRPr="0051015E">
        <w:t xml:space="preserve"> </w:t>
      </w:r>
      <w:proofErr w:type="spellStart"/>
      <w:r w:rsidRPr="0051015E">
        <w:t>судских</w:t>
      </w:r>
      <w:proofErr w:type="spellEnd"/>
      <w:r w:rsidRPr="0051015E">
        <w:t xml:space="preserve"> </w:t>
      </w:r>
      <w:proofErr w:type="spellStart"/>
      <w:r w:rsidRPr="0051015E">
        <w:t>поравнања-уједи</w:t>
      </w:r>
      <w:proofErr w:type="spellEnd"/>
      <w:r w:rsidRPr="0051015E">
        <w:t xml:space="preserve"> </w:t>
      </w:r>
      <w:proofErr w:type="spellStart"/>
      <w:r w:rsidRPr="0051015E">
        <w:t>паса</w:t>
      </w:r>
      <w:proofErr w:type="spellEnd"/>
      <w:r w:rsidRPr="0051015E">
        <w:rPr>
          <w:lang w:val="sr-Cyrl-RS"/>
        </w:rPr>
        <w:t>, као и трошкова судских извршитеља (</w:t>
      </w:r>
      <w:proofErr w:type="spellStart"/>
      <w:r w:rsidRPr="0051015E">
        <w:rPr>
          <w:lang w:val="sr-Cyrl-RS"/>
        </w:rPr>
        <w:t>Кто</w:t>
      </w:r>
      <w:proofErr w:type="spellEnd"/>
      <w:r w:rsidRPr="0051015E">
        <w:rPr>
          <w:lang w:val="sr-Cyrl-RS"/>
        </w:rPr>
        <w:t xml:space="preserve"> 579</w:t>
      </w:r>
      <w:r w:rsidR="00505B3B">
        <w:rPr>
          <w:lang w:val="sr-Cyrl-RS"/>
        </w:rPr>
        <w:t xml:space="preserve"> </w:t>
      </w:r>
      <w:r w:rsidRPr="0051015E">
        <w:rPr>
          <w:lang w:val="sr-Cyrl-RS"/>
        </w:rPr>
        <w:t>- Остали непоменути расходи)</w:t>
      </w:r>
      <w:r w:rsidRPr="0051015E">
        <w:t>.</w:t>
      </w:r>
    </w:p>
    <w:p w14:paraId="505DE23E" w14:textId="7CEA7879" w:rsidR="00087E94" w:rsidRPr="00B74A59" w:rsidRDefault="00087E94" w:rsidP="00087E94">
      <w:pPr>
        <w:jc w:val="both"/>
      </w:pPr>
      <w:r w:rsidRPr="00B74A59">
        <w:t xml:space="preserve">АОП 1055 </w:t>
      </w:r>
      <w:proofErr w:type="spellStart"/>
      <w:r w:rsidRPr="00B74A59">
        <w:t>Нето</w:t>
      </w:r>
      <w:proofErr w:type="spellEnd"/>
      <w:r w:rsidRPr="00B74A59">
        <w:t xml:space="preserve"> </w:t>
      </w:r>
      <w:proofErr w:type="spellStart"/>
      <w:r w:rsidRPr="00B74A59">
        <w:t>добитак</w:t>
      </w:r>
      <w:proofErr w:type="spellEnd"/>
      <w:r w:rsidRPr="00B74A59">
        <w:t xml:space="preserve"> - </w:t>
      </w:r>
      <w:proofErr w:type="spellStart"/>
      <w:r w:rsidRPr="00B74A59">
        <w:t>реализација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већа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планиране</w:t>
      </w:r>
      <w:proofErr w:type="spellEnd"/>
      <w:r w:rsidRPr="00B74A59">
        <w:t xml:space="preserve"> </w:t>
      </w:r>
      <w:proofErr w:type="spellStart"/>
      <w:r w:rsidRPr="00B74A59">
        <w:t>вредности</w:t>
      </w:r>
      <w:proofErr w:type="spellEnd"/>
      <w:r w:rsidR="00B531E8">
        <w:rPr>
          <w:lang w:val="sr-Cyrl-RS"/>
        </w:rPr>
        <w:t xml:space="preserve"> за 47,70%</w:t>
      </w:r>
      <w:r w:rsidRPr="00B74A59">
        <w:t xml:space="preserve"> и </w:t>
      </w:r>
      <w:proofErr w:type="spellStart"/>
      <w:r w:rsidRPr="00B74A59">
        <w:t>износи</w:t>
      </w:r>
      <w:proofErr w:type="spellEnd"/>
      <w:r w:rsidRPr="00B74A59">
        <w:t xml:space="preserve"> </w:t>
      </w:r>
      <w:r w:rsidR="00B531E8">
        <w:rPr>
          <w:lang w:val="sr-Cyrl-RS"/>
        </w:rPr>
        <w:t>9.845</w:t>
      </w:r>
      <w:r w:rsidRPr="00B74A59">
        <w:t xml:space="preserve"> (у </w:t>
      </w:r>
      <w:proofErr w:type="spellStart"/>
      <w:r w:rsidRPr="00B74A59">
        <w:t>хиљадама</w:t>
      </w:r>
      <w:proofErr w:type="spellEnd"/>
      <w:r w:rsidRPr="00B74A59">
        <w:t xml:space="preserve">) </w:t>
      </w:r>
      <w:proofErr w:type="spellStart"/>
      <w:r w:rsidRPr="00B74A59">
        <w:t>динара</w:t>
      </w:r>
      <w:proofErr w:type="spellEnd"/>
      <w:r w:rsidRPr="00B74A59">
        <w:t xml:space="preserve">, а </w:t>
      </w:r>
      <w:proofErr w:type="spellStart"/>
      <w:r w:rsidRPr="00B74A59">
        <w:t>последица</w:t>
      </w:r>
      <w:proofErr w:type="spellEnd"/>
      <w:r w:rsidRPr="00B74A59">
        <w:t xml:space="preserve"> </w:t>
      </w:r>
      <w:proofErr w:type="spellStart"/>
      <w:r w:rsidRPr="00B74A59">
        <w:t>је</w:t>
      </w:r>
      <w:proofErr w:type="spellEnd"/>
      <w:r w:rsidRPr="00B74A59">
        <w:t xml:space="preserve"> </w:t>
      </w:r>
      <w:proofErr w:type="spellStart"/>
      <w:r w:rsidRPr="00B74A59">
        <w:t>наведених</w:t>
      </w:r>
      <w:proofErr w:type="spellEnd"/>
      <w:r w:rsidRPr="00B74A59">
        <w:t xml:space="preserve"> </w:t>
      </w:r>
      <w:proofErr w:type="spellStart"/>
      <w:r w:rsidRPr="00B74A59">
        <w:t>одступања</w:t>
      </w:r>
      <w:proofErr w:type="spellEnd"/>
      <w:r w:rsidRPr="00B74A59">
        <w:t xml:space="preserve"> </w:t>
      </w:r>
      <w:proofErr w:type="spellStart"/>
      <w:r w:rsidRPr="00B74A59">
        <w:t>прихода</w:t>
      </w:r>
      <w:proofErr w:type="spellEnd"/>
      <w:r w:rsidRPr="00B74A59">
        <w:t xml:space="preserve"> и </w:t>
      </w:r>
      <w:proofErr w:type="spellStart"/>
      <w:r w:rsidRPr="00B74A59">
        <w:t>расхода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плана</w:t>
      </w:r>
      <w:proofErr w:type="spellEnd"/>
      <w:r w:rsidRPr="00B74A59">
        <w:t>.</w:t>
      </w:r>
    </w:p>
    <w:p w14:paraId="0A295F65" w14:textId="77777777" w:rsidR="00BE1873" w:rsidRPr="0008013E" w:rsidRDefault="00BE1873" w:rsidP="00E53FB1">
      <w:pPr>
        <w:pStyle w:val="NoSpacing"/>
        <w:jc w:val="both"/>
      </w:pPr>
    </w:p>
    <w:p w14:paraId="7DF9E820" w14:textId="77777777" w:rsidR="00BE1873" w:rsidRPr="0008013E" w:rsidRDefault="00BE1873" w:rsidP="00E53FB1">
      <w:pPr>
        <w:pStyle w:val="NoSpacing"/>
        <w:jc w:val="both"/>
      </w:pPr>
    </w:p>
    <w:p w14:paraId="13C09ABC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676D27EC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0A29923B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3C3793F9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6C8E4D12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7E3ED369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252B8EEA" w14:textId="77777777" w:rsidR="00BE1873" w:rsidRDefault="00BE1873" w:rsidP="00E53FB1">
      <w:pPr>
        <w:pStyle w:val="NoSpacing"/>
        <w:jc w:val="both"/>
        <w:rPr>
          <w:lang w:val="sr-Cyrl-RS"/>
        </w:rPr>
      </w:pPr>
    </w:p>
    <w:p w14:paraId="5CC22B66" w14:textId="77777777" w:rsidR="00BE1873" w:rsidRPr="0008013E" w:rsidRDefault="00BE1873" w:rsidP="00E53FB1">
      <w:pPr>
        <w:pStyle w:val="NoSpacing"/>
        <w:jc w:val="both"/>
      </w:pPr>
    </w:p>
    <w:p w14:paraId="6E0888D3" w14:textId="77777777" w:rsidR="00087E94" w:rsidRPr="003C7C86" w:rsidRDefault="00087E94" w:rsidP="00E53FB1">
      <w:pPr>
        <w:pStyle w:val="NoSpacing"/>
        <w:jc w:val="both"/>
        <w:rPr>
          <w:lang w:val="sr-Cyrl-RS"/>
        </w:rPr>
      </w:pPr>
    </w:p>
    <w:p w14:paraId="20236C1F" w14:textId="77777777" w:rsidR="00087E94" w:rsidRPr="00874A87" w:rsidRDefault="00087E94" w:rsidP="00E53FB1">
      <w:pPr>
        <w:pStyle w:val="NoSpacing"/>
        <w:jc w:val="both"/>
        <w:rPr>
          <w:lang w:val="sr-Cyrl-RS"/>
        </w:rPr>
      </w:pPr>
    </w:p>
    <w:p w14:paraId="4AC818F7" w14:textId="2F8E8F43" w:rsidR="00A620B4" w:rsidRPr="008D4FA7" w:rsidRDefault="00B81B90" w:rsidP="00E53FB1">
      <w:pPr>
        <w:pStyle w:val="NoSpacing"/>
        <w:jc w:val="both"/>
        <w:rPr>
          <w:b/>
          <w:bCs/>
          <w:lang w:val="sr-Cyrl-RS"/>
        </w:rPr>
      </w:pPr>
      <w:r w:rsidRPr="008D4FA7">
        <w:rPr>
          <w:b/>
          <w:bCs/>
          <w:lang w:val="sr-Cyrl-RS"/>
        </w:rPr>
        <w:lastRenderedPageBreak/>
        <w:t>4. БИЛАНС СТАЊА</w:t>
      </w:r>
    </w:p>
    <w:p w14:paraId="3A4A44FE" w14:textId="77777777" w:rsidR="00B81B90" w:rsidRPr="008D4FA7" w:rsidRDefault="00B81B90" w:rsidP="00E53FB1">
      <w:pPr>
        <w:pStyle w:val="NoSpacing"/>
        <w:jc w:val="both"/>
        <w:rPr>
          <w:lang w:val="sr-Cyrl-RS"/>
        </w:rPr>
      </w:pPr>
    </w:p>
    <w:p w14:paraId="26EC1577" w14:textId="77777777" w:rsidR="00B81B90" w:rsidRPr="008D4FA7" w:rsidRDefault="00B81B90" w:rsidP="00E53FB1">
      <w:pPr>
        <w:pStyle w:val="NoSpacing"/>
        <w:jc w:val="both"/>
        <w:rPr>
          <w:lang w:val="sr-Cyrl-RS"/>
        </w:rPr>
      </w:pPr>
    </w:p>
    <w:p w14:paraId="04EDA3AD" w14:textId="77777777" w:rsidR="00B81B90" w:rsidRPr="008D4FA7" w:rsidRDefault="00B81B90" w:rsidP="00E53FB1">
      <w:pPr>
        <w:pStyle w:val="NoSpacing"/>
        <w:jc w:val="both"/>
        <w:rPr>
          <w:lang w:val="sr-Cyrl-RS"/>
        </w:rPr>
      </w:pPr>
    </w:p>
    <w:p w14:paraId="6005C256" w14:textId="0786F0A0" w:rsidR="00B81B90" w:rsidRPr="008D4FA7" w:rsidRDefault="00B81B90" w:rsidP="00B81B90">
      <w:pPr>
        <w:jc w:val="center"/>
        <w:rPr>
          <w:b/>
          <w:bCs/>
          <w:lang w:val="sr-Cyrl-RS"/>
        </w:rPr>
      </w:pPr>
      <w:r w:rsidRPr="008D4FA7">
        <w:rPr>
          <w:b/>
          <w:bCs/>
        </w:rPr>
        <w:t xml:space="preserve">БИЛАНС СТАЊА  </w:t>
      </w:r>
      <w:proofErr w:type="spellStart"/>
      <w:r w:rsidRPr="008D4FA7">
        <w:rPr>
          <w:b/>
          <w:bCs/>
        </w:rPr>
        <w:t>на</w:t>
      </w:r>
      <w:proofErr w:type="spellEnd"/>
      <w:r w:rsidRPr="008D4FA7">
        <w:rPr>
          <w:b/>
          <w:bCs/>
        </w:rPr>
        <w:t xml:space="preserve"> </w:t>
      </w:r>
      <w:proofErr w:type="spellStart"/>
      <w:r w:rsidRPr="008D4FA7">
        <w:rPr>
          <w:b/>
          <w:bCs/>
        </w:rPr>
        <w:t>дан</w:t>
      </w:r>
      <w:proofErr w:type="spellEnd"/>
      <w:r w:rsidRPr="008D4FA7">
        <w:rPr>
          <w:b/>
          <w:bCs/>
        </w:rPr>
        <w:t xml:space="preserve"> 31.12.202</w:t>
      </w:r>
      <w:r w:rsidR="00D31B97">
        <w:rPr>
          <w:b/>
          <w:bCs/>
        </w:rPr>
        <w:t>4</w:t>
      </w:r>
      <w:r w:rsidRPr="008D4FA7">
        <w:rPr>
          <w:b/>
          <w:bCs/>
        </w:rPr>
        <w:t xml:space="preserve">. </w:t>
      </w:r>
      <w:proofErr w:type="spellStart"/>
      <w:r w:rsidRPr="008D4FA7">
        <w:rPr>
          <w:b/>
          <w:bCs/>
        </w:rPr>
        <w:t>године</w:t>
      </w:r>
      <w:proofErr w:type="spellEnd"/>
    </w:p>
    <w:p w14:paraId="232BE18A" w14:textId="77777777" w:rsidR="00B81B90" w:rsidRPr="0008013E" w:rsidRDefault="00B81B90" w:rsidP="00B81B90">
      <w:pPr>
        <w:jc w:val="center"/>
        <w:rPr>
          <w:lang w:val="sr-Cyrl-RS"/>
        </w:rPr>
      </w:pPr>
    </w:p>
    <w:p w14:paraId="62C9FD83" w14:textId="203D9B54" w:rsidR="00D4798C" w:rsidRPr="00BE1873" w:rsidRDefault="00B81B90" w:rsidP="00BE1873">
      <w:pPr>
        <w:pStyle w:val="NoSpacing"/>
        <w:rPr>
          <w:sz w:val="20"/>
          <w:szCs w:val="20"/>
          <w:lang w:val="sr-Cyrl-RS"/>
        </w:rPr>
      </w:pP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Pr="008D4FA7">
        <w:rPr>
          <w:lang w:val="sr-Latn-RS"/>
        </w:rPr>
        <w:tab/>
      </w:r>
      <w:r w:rsidR="00BE1873">
        <w:rPr>
          <w:lang w:val="sr-Cyrl-RS"/>
        </w:rPr>
        <w:tab/>
        <w:t xml:space="preserve">  </w:t>
      </w:r>
      <w:r w:rsidRPr="00BE1873">
        <w:rPr>
          <w:sz w:val="20"/>
          <w:szCs w:val="20"/>
          <w:lang w:val="sr-Latn-RS"/>
        </w:rPr>
        <w:t xml:space="preserve">у 000 </w:t>
      </w:r>
      <w:proofErr w:type="spellStart"/>
      <w:r w:rsidRPr="00BE1873">
        <w:rPr>
          <w:sz w:val="20"/>
          <w:szCs w:val="20"/>
          <w:lang w:val="sr-Latn-RS"/>
        </w:rPr>
        <w:t>динара</w:t>
      </w:r>
      <w:proofErr w:type="spellEnd"/>
    </w:p>
    <w:tbl>
      <w:tblPr>
        <w:tblW w:w="9006" w:type="dxa"/>
        <w:tblLook w:val="04A0" w:firstRow="1" w:lastRow="0" w:firstColumn="1" w:lastColumn="0" w:noHBand="0" w:noVBand="1"/>
      </w:tblPr>
      <w:tblGrid>
        <w:gridCol w:w="1212"/>
        <w:gridCol w:w="3314"/>
        <w:gridCol w:w="993"/>
        <w:gridCol w:w="1219"/>
        <w:gridCol w:w="1332"/>
        <w:gridCol w:w="936"/>
      </w:tblGrid>
      <w:tr w:rsidR="00BE1873" w:rsidRPr="00BE1873" w14:paraId="05CE9386" w14:textId="77777777" w:rsidTr="00BE1873">
        <w:trPr>
          <w:trHeight w:val="480"/>
        </w:trPr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B31E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Група рачуна, рачун</w:t>
            </w:r>
          </w:p>
        </w:tc>
        <w:tc>
          <w:tcPr>
            <w:tcW w:w="33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63B7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 О З И Ц И Ј 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04284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АОП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8958B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План на дан 31.12.2024.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C940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Реализација на дан 31.12.2024.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6E79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Индекс 5/4</w:t>
            </w:r>
          </w:p>
        </w:tc>
      </w:tr>
      <w:tr w:rsidR="00BE1873" w:rsidRPr="00BE1873" w14:paraId="4EEA1F83" w14:textId="77777777" w:rsidTr="00BE1873">
        <w:trPr>
          <w:trHeight w:val="570"/>
        </w:trPr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E3A1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905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387F5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7924F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8CBA3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D130F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15F27F0D" w14:textId="77777777" w:rsidTr="00BE1873">
        <w:trPr>
          <w:trHeight w:val="25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7CA7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B01ED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ADFA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25465" w14:textId="14EB3F62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013090">
              <w:rPr>
                <w:rFonts w:eastAsia="Times New Roman"/>
                <w:sz w:val="20"/>
                <w:szCs w:val="20"/>
                <w:lang w:val="sr-Cyrl-RS" w:eastAsia="sr-Cyrl-RS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C7AEA" w14:textId="1FEB627A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013090">
              <w:rPr>
                <w:rFonts w:eastAsia="Times New Roman"/>
                <w:sz w:val="20"/>
                <w:szCs w:val="20"/>
                <w:lang w:val="sr-Cyrl-RS" w:eastAsia="sr-Cyrl-R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341CC7" w14:textId="242DADED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013090">
              <w:rPr>
                <w:rFonts w:eastAsia="Times New Roman"/>
                <w:sz w:val="20"/>
                <w:szCs w:val="20"/>
                <w:lang w:val="sr-Cyrl-RS" w:eastAsia="sr-Cyrl-RS"/>
              </w:rPr>
              <w:t>6</w:t>
            </w:r>
          </w:p>
        </w:tc>
      </w:tr>
      <w:tr w:rsidR="00BE1873" w:rsidRPr="00BE1873" w14:paraId="1ED16C37" w14:textId="77777777" w:rsidTr="00BE1873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DD0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38E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АКТИВА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DC9F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075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4B071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5CEF6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BE1873" w:rsidRPr="00BE1873" w14:paraId="50AD060D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35E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848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A. УПИСАНИ А НЕУПЛАЋЕНИ КАПИТАЛ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05C6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EDF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E94EA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B528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720F453" w14:textId="77777777" w:rsidTr="00013090">
        <w:trPr>
          <w:trHeight w:val="167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07F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C0D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Б. СТАЛНА ИМОВИНА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6A25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0002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FFB4B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828.815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7CC4654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833.465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56F7493" w14:textId="0D8C63A2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100,56</w:t>
            </w:r>
          </w:p>
        </w:tc>
      </w:tr>
      <w:tr w:rsidR="00BE1873" w:rsidRPr="00BE1873" w14:paraId="00473DD9" w14:textId="77777777" w:rsidTr="00BE1873">
        <w:trPr>
          <w:trHeight w:val="27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F0B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764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(0003 + 0009 + 0017 + 0018 + 0028)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FDD35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98E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D1F63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DFA3A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1EC81817" w14:textId="77777777" w:rsidTr="00BE1873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54C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01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DAF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I. НЕМАТЕРИЈАЛНА ИМОВИНА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6418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0003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E3D6F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3.186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5E98C9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2.013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BC308FE" w14:textId="5DD705EE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63,18</w:t>
            </w:r>
          </w:p>
        </w:tc>
      </w:tr>
      <w:tr w:rsidR="00BE1873" w:rsidRPr="00BE1873" w14:paraId="4F1ECD53" w14:textId="77777777" w:rsidTr="00BE1873">
        <w:trPr>
          <w:trHeight w:val="25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FAA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B44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(0004 + 0005 + 0006 + 0007 + 0008)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93A1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76B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E46BB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046E2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772AF467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DA3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73D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 Улагања у развој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8666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D996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537E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27072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578195D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FB7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011, 012 и 014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F62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Концесије, патенти, лиценце, робне и услужне марке, софтвер и остала нематеријална имовина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A06C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35E4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3.186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C5B7E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2.013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2C92B3" w14:textId="1D0B71A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63,18</w:t>
            </w:r>
          </w:p>
        </w:tc>
      </w:tr>
      <w:tr w:rsidR="00BE1873" w:rsidRPr="00BE1873" w14:paraId="1C8D4889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E57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060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</w:t>
            </w:r>
            <w:proofErr w:type="spellStart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Гудвил</w:t>
            </w:r>
            <w:proofErr w:type="spellEnd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01C8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172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09FDE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5E579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64EF890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76A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015 и 016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B81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Нематеријална имовина узета у лизинг и нематеријална имовина у припреми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A1E1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683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57FC9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821B4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A405CB0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94D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BE9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5. Аванси за нематеријалну имовину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F9EE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23F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CEBA1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C4DC2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A9E5A11" w14:textId="77777777" w:rsidTr="00BE1873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A84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70B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II. НЕКРЕТНИНЕ, ПОСТРОЈЕЊА И ОПРЕМА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7478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0009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7F472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822.297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BDA7A5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828.084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7943226" w14:textId="5B12CBC2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100,70</w:t>
            </w:r>
          </w:p>
        </w:tc>
      </w:tr>
      <w:tr w:rsidR="00BE1873" w:rsidRPr="00BE1873" w14:paraId="77E0ECDF" w14:textId="77777777" w:rsidTr="00BE1873">
        <w:trPr>
          <w:trHeight w:val="25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F7C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1AB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(0010 + 0011 + 0012 + 0013 + 0014 + 0015 + 0016)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5A7F0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1C7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F9C54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12BEF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37683E1B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21C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020, 021 и 022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7B2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 Земљиште и грађевински објекти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D183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7F3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323.954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3A881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325.930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84B067" w14:textId="7B1FBA0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100,61</w:t>
            </w:r>
          </w:p>
        </w:tc>
      </w:tr>
      <w:tr w:rsidR="00BE1873" w:rsidRPr="00BE1873" w14:paraId="4087F404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5B1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4D8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 Постројења и опрема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366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C90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498.343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750EA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502.154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C0C35C" w14:textId="0B2F7AC1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100,76</w:t>
            </w:r>
          </w:p>
        </w:tc>
      </w:tr>
      <w:tr w:rsidR="00BE1873" w:rsidRPr="00BE1873" w14:paraId="05ED5AF4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268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EFA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3. Инвестиционе некретнине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52D9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1E13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2A47D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12A77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5EF9A4B0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EB8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025 и 027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60C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Некретнине, постројења и опрема узети у лизинг и некретнине, постројења и опрема у припреми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99DE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C2D7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391A0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A94D2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66D35C3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EBD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026 и 028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C91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Остале некретнине, постројења и опрема и улагања на туђим некретнинама, постројењима и опреми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DE74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59C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77BA2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2C67B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31BB414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756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029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91A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6. Аванси за некретнине, постројења и опрему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D94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C93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B235C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C6D0F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A0D1F76" w14:textId="77777777" w:rsidTr="003C7C86">
        <w:trPr>
          <w:trHeight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25E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029 (део)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EE9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7. Аванси за некретнине, постројења и опрему у иностранству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A3BF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664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8F425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F1560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60BBF79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B51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977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БИОЛОШКА СРЕДСТВА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F340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B00E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8E5F0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E089D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C21260D" w14:textId="77777777" w:rsidTr="00013090">
        <w:trPr>
          <w:trHeight w:val="510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825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04 и 05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0C8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ДУГОРОЧНИ ФИНАНСИЈСКИ ПЛАСМАНИ И ДУГОРОЧНА ПОТРАЖИВАЊА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871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0018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EA65F9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3.332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ADDC6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3.368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BEE20C3" w14:textId="796235DE" w:rsidR="00BE1873" w:rsidRPr="00AF0575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101</w:t>
            </w:r>
            <w:r w:rsidR="00AF0575">
              <w:rPr>
                <w:rFonts w:eastAsia="Times New Roman"/>
                <w:sz w:val="20"/>
                <w:szCs w:val="20"/>
                <w:lang w:val="en-US" w:eastAsia="sr-Cyrl-RS"/>
              </w:rPr>
              <w:t>,</w:t>
            </w:r>
            <w:r w:rsidR="00D21BDF">
              <w:rPr>
                <w:rFonts w:eastAsia="Times New Roman"/>
                <w:sz w:val="20"/>
                <w:szCs w:val="20"/>
                <w:lang w:val="en-US" w:eastAsia="sr-Cyrl-RS"/>
              </w:rPr>
              <w:t>08</w:t>
            </w:r>
          </w:p>
        </w:tc>
      </w:tr>
      <w:tr w:rsidR="00BE1873" w:rsidRPr="00BE1873" w14:paraId="6D5BF519" w14:textId="77777777" w:rsidTr="00BE1873">
        <w:trPr>
          <w:trHeight w:val="4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32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805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(0019 + 0020 + 0021 + 0022 + 0023 + 0024 + 0025 + 0026 + 0027)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6E2A0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012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48F32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A4419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0CDE4DE7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B84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 (део), 041 (део) и 042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F00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 Учешћа у капиталу правних лица (осим учешћа у капиталу која се вреднују методом учешћа)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028F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5F4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1.658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B3EE9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1.658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D457B1" w14:textId="7EC078B4" w:rsidR="00BE1873" w:rsidRPr="00AF0575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</w:t>
            </w:r>
            <w:r w:rsidR="00AF0575">
              <w:rPr>
                <w:rFonts w:eastAsia="Times New Roman"/>
                <w:sz w:val="20"/>
                <w:szCs w:val="20"/>
                <w:lang w:val="en-US" w:eastAsia="sr-Cyrl-RS"/>
              </w:rPr>
              <w:t>,00</w:t>
            </w:r>
          </w:p>
        </w:tc>
      </w:tr>
      <w:tr w:rsidR="00BE1873" w:rsidRPr="00BE1873" w14:paraId="5591E32C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410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 (део), 041 (део), 042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868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 Учешћа у капиталу која се вреднују методом учешћа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BD2D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6E3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A5850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ED553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2566F4C5" w14:textId="77777777" w:rsidTr="00BE1873">
        <w:trPr>
          <w:trHeight w:val="70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FB1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043, 050 (део) и 051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18C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Дугорочни пласмани матичном, зависним и осталим повезаним лицима и дугорочна потраживања од тих лица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D0ED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113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F08DF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84398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FD5EF3A" w14:textId="77777777" w:rsidTr="00BE1873">
        <w:trPr>
          <w:trHeight w:val="70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F37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044, 050 (део), 051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3A0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Дугорочни пласмани матичном, зависним и осталим повезаним лицима и дугорочна потраживања од тих лица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DE6E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B15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4226E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DB216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FB2846F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360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 (део) и 053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4A1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Дугорочни пласмани (дати кредити и зајмови)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53FF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6D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C1289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3FF77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16B71F20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57D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 (део) и 053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96F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6. Дугорочни пласмани (дати кредити и зајмови)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4316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76A8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9E5C2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41932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61F253A" w14:textId="77777777" w:rsidTr="00BE1873">
        <w:trPr>
          <w:trHeight w:val="78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B9C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7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7. Дугорочна финансијска улагања (хартије од вредности које се вреднују по амортизованој вредности)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13B6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18F9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8ED9F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4CBC75" w14:textId="767A4F32" w:rsidR="00BE1873" w:rsidRPr="00AF0575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146</w:t>
            </w:r>
            <w:r w:rsidR="00AF0575">
              <w:rPr>
                <w:rFonts w:eastAsia="Times New Roman"/>
                <w:sz w:val="20"/>
                <w:szCs w:val="20"/>
                <w:lang w:val="en-US" w:eastAsia="sr-Cyrl-RS"/>
              </w:rPr>
              <w:t>,</w:t>
            </w:r>
            <w:r w:rsidR="00D21BDF">
              <w:rPr>
                <w:rFonts w:eastAsia="Times New Roman"/>
                <w:sz w:val="20"/>
                <w:szCs w:val="20"/>
                <w:lang w:val="en-US" w:eastAsia="sr-Cyrl-RS"/>
              </w:rPr>
              <w:t>25</w:t>
            </w:r>
          </w:p>
        </w:tc>
      </w:tr>
      <w:tr w:rsidR="00BE1873" w:rsidRPr="00BE1873" w14:paraId="087CCF21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E2F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B66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8. Откупљене сопствене акције и откупљени сопствени удели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F9E3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DBA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37910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C43FD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19AE000B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DF4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048, 052, 054, 055 и 056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B32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9. Остали дугорочни финансијски пласмани и остала дугорочна потраживања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1015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F06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1.594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6B776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D187A9" w14:textId="3D866944" w:rsidR="00BE1873" w:rsidRPr="00D21BDF" w:rsidRDefault="00D21BDF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99,94</w:t>
            </w:r>
          </w:p>
        </w:tc>
      </w:tr>
      <w:tr w:rsidR="00BE1873" w:rsidRPr="00BE1873" w14:paraId="6425A7A5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68C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28 (део) осим 288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AE3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ДУГОРОЧНА АКТИВНА ВРЕМЕНСКА РАЗГРАНИЧЕЊА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0839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46C5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ECA8C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12F6F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3B5F82A" w14:textId="77777777" w:rsidTr="00CB6624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40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288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CDB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В. ОДЛОЖЕНА ПОРЕСКА СРЕДСТВА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CC5B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F98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10.598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87DB5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10.648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F72E5E" w14:textId="447301ED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100,47</w:t>
            </w:r>
          </w:p>
        </w:tc>
      </w:tr>
      <w:tr w:rsidR="00BE1873" w:rsidRPr="00BE1873" w14:paraId="0B2619ED" w14:textId="77777777" w:rsidTr="00013090">
        <w:trPr>
          <w:trHeight w:val="70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447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6D1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Г. ОБРТНА ИМОВИНА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83C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0030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B1A8F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207.892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1ABB14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205.725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2BC7DFC" w14:textId="0B1DC581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98,96</w:t>
            </w:r>
          </w:p>
        </w:tc>
      </w:tr>
      <w:tr w:rsidR="00BE1873" w:rsidRPr="00BE1873" w14:paraId="2C35DF8B" w14:textId="77777777" w:rsidTr="00CB6624">
        <w:trPr>
          <w:trHeight w:val="255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585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C0C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(0031 + 0037 + 0038 + 0044 + 0048 + 0057+ 0058)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DA242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C24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330CA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78D56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1BB7E54E" w14:textId="77777777" w:rsidTr="00BE1873">
        <w:trPr>
          <w:trHeight w:val="51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A2E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Класа 1, осим групе рачуна 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3AE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I. ЗАЛИХЕ (0032 + 0033 + 0034 + 0035 + 0036)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5727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6B2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18.519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1951B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9.846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5FD8AD" w14:textId="102EA8A1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53,17</w:t>
            </w:r>
          </w:p>
        </w:tc>
      </w:tr>
      <w:tr w:rsidR="00BE1873" w:rsidRPr="00BE1873" w14:paraId="0FB10854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9C8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D3E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Материјал, резервни делови, алат и ситан инвентар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F8EF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C87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18.269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D16D5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9.148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5CFEE6" w14:textId="6907D5E5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50,07</w:t>
            </w:r>
          </w:p>
        </w:tc>
      </w:tr>
      <w:tr w:rsidR="00BE1873" w:rsidRPr="00BE1873" w14:paraId="252D113D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27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11 и 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A17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Недовршена производња и готови производи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2CF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2D89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6B034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6A658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27078D2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281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55B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Роба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E2E2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DAB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2E9A6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E57286" w14:textId="26671BAA" w:rsidR="00BE1873" w:rsidRPr="00AF0575" w:rsidRDefault="00AF057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-</w:t>
            </w:r>
          </w:p>
        </w:tc>
      </w:tr>
      <w:tr w:rsidR="00BE1873" w:rsidRPr="00BE1873" w14:paraId="3DF206EA" w14:textId="77777777" w:rsidTr="00BE1873">
        <w:trPr>
          <w:trHeight w:val="402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DF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150, 152 и 154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5F1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4. Плаћени аванси за залихе и услуге у земљи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BD6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70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BF0C5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4995FC" w14:textId="5C9D1F0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465,33</w:t>
            </w:r>
          </w:p>
        </w:tc>
      </w:tr>
      <w:tr w:rsidR="00BE1873" w:rsidRPr="00BE1873" w14:paraId="5ABD6F11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16A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151, 153 и 155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BDB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Плаћени аванси за залихе и услуге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511A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733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6B702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BB751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E0FB5A3" w14:textId="77777777" w:rsidTr="003C7C86">
        <w:trPr>
          <w:trHeight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CDF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7BEA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СТАЛНА ИМОВИНА КОЈА СЕ ДРЖИ ЗА ПРОДАЈУ И ПРЕСТАНАК ПОСЛОВАЊА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7966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1B17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4186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C9728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F0F91BE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059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F70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ПОТРАЖИВАЊА ПО ОСНОВУ ПРОДАЈЕ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38F7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0038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C3FD2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129.163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D4C0F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80.670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EFB1234" w14:textId="12BB1F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62,46</w:t>
            </w:r>
          </w:p>
        </w:tc>
      </w:tr>
      <w:tr w:rsidR="00BE1873" w:rsidRPr="00BE1873" w14:paraId="5E7A3F2D" w14:textId="77777777" w:rsidTr="00CB6624">
        <w:trPr>
          <w:trHeight w:val="240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03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36C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(0039 + 0040 + 0041 + 0042 + 0043)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E2C68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2F2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483B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1DD9F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11A14232" w14:textId="77777777" w:rsidTr="00013090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851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204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210A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Потраживања од купаца у земљи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4F2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47E4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129.163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EE3D9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80.670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BDC018" w14:textId="2FB2D141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62,46</w:t>
            </w:r>
          </w:p>
        </w:tc>
      </w:tr>
      <w:tr w:rsidR="00BE1873" w:rsidRPr="00BE1873" w14:paraId="5D4EC6FD" w14:textId="77777777" w:rsidTr="00CB6624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3AE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69D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Потраживања од купаца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4467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DEE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C45EA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6FBD2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6FD8F13" w14:textId="77777777" w:rsidTr="00CB6624">
        <w:trPr>
          <w:trHeight w:val="51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ADE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200 и 202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4B0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Потраживања од матичног, зависних и осталих повезаних лица у земљи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7C43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BA0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D2C4A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CE2F8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7D6517B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C67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201 и 203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632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4. Потраживања од матичног, зависних и осталих повезаних лица у иностранству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EB74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D0E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20B52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D203F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70E198E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BE2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387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Остала потраживања по основу продаје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2928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7E8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F22A8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56784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B0CCA8D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38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21, 22 и 27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61C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ОСТАЛА КРАТКОРОЧНА ПОТРАЖИВАЊА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EC8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0044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6A003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2.418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96C7F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13.308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4816ED3" w14:textId="7A1266DA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550,37</w:t>
            </w:r>
          </w:p>
        </w:tc>
      </w:tr>
      <w:tr w:rsidR="00BE1873" w:rsidRPr="00BE1873" w14:paraId="48125EA6" w14:textId="77777777" w:rsidTr="00CB6624">
        <w:trPr>
          <w:trHeight w:val="24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6FC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A03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(0045 + 0046 + 0047)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3B6FA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498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35B3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EF0AC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7742649D" w14:textId="77777777" w:rsidTr="00CB6624">
        <w:trPr>
          <w:trHeight w:val="46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E1D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21, 22 осим 223 и 224, и 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DA2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Остала потраживања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B5E6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1B8F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A2896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4.830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7DA61B" w14:textId="2F00BAE6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241,50</w:t>
            </w:r>
          </w:p>
        </w:tc>
      </w:tr>
      <w:tr w:rsidR="00BE1873" w:rsidRPr="00BE1873" w14:paraId="237E1584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E2C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223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D7C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Потраживања за више плаћен порез на добитак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17FB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D04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0BCEC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8.059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081E0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2BA3D0D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314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95A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Потраживања по основу преплаћених осталих пореза и доприноса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D12D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D21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11A71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43B6D5" w14:textId="4A0ECD3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100,24</w:t>
            </w:r>
          </w:p>
        </w:tc>
      </w:tr>
      <w:tr w:rsidR="00BE1873" w:rsidRPr="00BE1873" w14:paraId="166D42DF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018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525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КРАТКОРОЧНИ ФИНАНСИЈСКИ ПЛАСМАНИ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9B96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0048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F19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070E6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2C003F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EB4BC2A" w14:textId="77777777" w:rsidTr="00CB6624">
        <w:trPr>
          <w:trHeight w:val="40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10F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D20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(0049 + 0050 + 0051 + 0052 + 0053 + 0054 + 0055 + 0056)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00B31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98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64AA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59EA7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066B1B74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5F9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FC0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Краткорочни кредити и пласмани - матично и зависна правна лица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2041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A9A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DFD6C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3EDD0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17E46A38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F0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7EA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Краткорочни кредити и пласмани - остала повезана правна  лица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00DA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A2B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9771F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FCEE7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43B8AE0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B00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232, 234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B8A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Краткорочни кредити, зајмови и пласмани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8CC6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08B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A9665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C8F0B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0F50439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65A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233, 234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8CF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</w:t>
            </w:r>
            <w:proofErr w:type="spellStart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Kраткорочни</w:t>
            </w:r>
            <w:proofErr w:type="spellEnd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кредити, зајмови и пласмани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6A1E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4A5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045A8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12B6C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735561F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D75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469A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Хартије од вредности које се вреднују по амортизованој вредности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2508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D31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76F71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F2101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8EBEB72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B7B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236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696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6. Финансијска средства која се вреднују по фер вредности кроз Биланс успеха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A702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AE9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4F743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2AB6B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16B672DC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435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382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7. Откупљене сопствене акције и откупљени сопствени удели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296E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CD4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E984E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9BFAE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1994B10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50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236 (део), 238 и 239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5C5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8. Остали краткорочни финансијски пласмани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4969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1A57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15060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94AE1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B28EF2B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8CB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60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VI. ГОТОВИНА И ГОТОВИНСКИ ЕКВИВАЛЕНТИ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10C7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130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57.460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E2EF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101.691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0265E9" w14:textId="34E391A5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176,98</w:t>
            </w:r>
          </w:p>
        </w:tc>
      </w:tr>
      <w:tr w:rsidR="00BE1873" w:rsidRPr="00BE1873" w14:paraId="6966EF87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181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28 (део), осим 288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118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VII. КРАТКОРОЧНА АКТИВНА ВРЕМЕНСКА РАЗГРАНИЧЕЊА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6CE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4428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798E9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5EE968" w14:textId="1957388A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63,25</w:t>
            </w:r>
          </w:p>
        </w:tc>
      </w:tr>
      <w:tr w:rsidR="00BE1873" w:rsidRPr="00BE1873" w14:paraId="57BABC28" w14:textId="77777777" w:rsidTr="008B09F5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EFF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0CC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Д. УКУПНА АКТИВА = ПОСЛОВНА ИМОВИНА (0001 + 0002 + 0029 + 0030)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6238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28F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1.047.305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AA47E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1.049.838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963D04" w14:textId="4220D88E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100,24</w:t>
            </w:r>
          </w:p>
        </w:tc>
      </w:tr>
      <w:tr w:rsidR="00BE1873" w:rsidRPr="00BE1873" w14:paraId="6A208B70" w14:textId="77777777" w:rsidTr="008B09F5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3E7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752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Ђ. ВАНБИЛАНСНА АКТИВА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D306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00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145.993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B9FDA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85.771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455865" w14:textId="012091F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58,75</w:t>
            </w:r>
          </w:p>
        </w:tc>
      </w:tr>
      <w:tr w:rsidR="008B09F5" w:rsidRPr="00BE1873" w14:paraId="2C440AEA" w14:textId="77777777" w:rsidTr="008B09F5">
        <w:trPr>
          <w:trHeight w:val="402"/>
        </w:trPr>
        <w:tc>
          <w:tcPr>
            <w:tcW w:w="121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D1CDB3C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7136909" w14:textId="77777777" w:rsidR="008B09F5" w:rsidRPr="00BE1873" w:rsidRDefault="008B09F5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B148BF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noWrap/>
            <w:vAlign w:val="center"/>
          </w:tcPr>
          <w:p w14:paraId="5240B65B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vAlign w:val="center"/>
          </w:tcPr>
          <w:p w14:paraId="17A09B46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noWrap/>
            <w:vAlign w:val="center"/>
          </w:tcPr>
          <w:p w14:paraId="07719A95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8B09F5" w:rsidRPr="00BE1873" w14:paraId="308FFB61" w14:textId="77777777" w:rsidTr="008B09F5">
        <w:trPr>
          <w:trHeight w:val="402"/>
        </w:trPr>
        <w:tc>
          <w:tcPr>
            <w:tcW w:w="1212" w:type="dxa"/>
            <w:tcBorders>
              <w:top w:val="nil"/>
            </w:tcBorders>
            <w:shd w:val="clear" w:color="000000" w:fill="FFFFFF"/>
            <w:vAlign w:val="center"/>
          </w:tcPr>
          <w:p w14:paraId="512F855B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</w:tcBorders>
            <w:shd w:val="clear" w:color="000000" w:fill="FFFFFF"/>
            <w:vAlign w:val="center"/>
          </w:tcPr>
          <w:p w14:paraId="271BE248" w14:textId="77777777" w:rsidR="008B09F5" w:rsidRPr="00BE1873" w:rsidRDefault="008B09F5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center"/>
          </w:tcPr>
          <w:p w14:paraId="73C49F0C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tcBorders>
              <w:top w:val="nil"/>
            </w:tcBorders>
            <w:noWrap/>
            <w:vAlign w:val="center"/>
          </w:tcPr>
          <w:p w14:paraId="591686B8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tcBorders>
              <w:top w:val="nil"/>
            </w:tcBorders>
            <w:noWrap/>
            <w:vAlign w:val="center"/>
          </w:tcPr>
          <w:p w14:paraId="503B2852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tcBorders>
              <w:top w:val="nil"/>
            </w:tcBorders>
            <w:noWrap/>
            <w:vAlign w:val="center"/>
          </w:tcPr>
          <w:p w14:paraId="0886A5B6" w14:textId="77777777" w:rsidR="008B09F5" w:rsidRPr="00BE1873" w:rsidRDefault="008B09F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4F3DBB0D" w14:textId="77777777" w:rsidTr="008B09F5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2DD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lastRenderedPageBreak/>
              <w:t> 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748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ПАСИВА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6611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7C5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18AB1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6809F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238E6E60" w14:textId="77777777" w:rsidTr="00013090">
        <w:trPr>
          <w:trHeight w:val="402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BC6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38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A. КАПИТАЛ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CADB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E1D7A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252.352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1AA05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260.677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A85394B" w14:textId="598B4933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103,30</w:t>
            </w:r>
          </w:p>
        </w:tc>
      </w:tr>
      <w:tr w:rsidR="00BE1873" w:rsidRPr="00BE1873" w14:paraId="496ABFE5" w14:textId="77777777" w:rsidTr="00CB6624">
        <w:trPr>
          <w:trHeight w:val="40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19C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333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(0402 + 0403 + 0404 + 0405 + 0406 - 0407 + 0408 + 0411 - 0412) ≥ 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3BBF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DA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CA313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CF449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283574AA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90B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30, осим 306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15E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ОСНОВНИ КАПИТАЛ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DD3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892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97.477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DEA46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97.477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5524EF" w14:textId="4F841F64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100,00</w:t>
            </w:r>
          </w:p>
        </w:tc>
      </w:tr>
      <w:tr w:rsidR="00BE1873" w:rsidRPr="00BE1873" w14:paraId="75A565CC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6B1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EFDA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УПИСАНИ А НЕУПЛАЋЕНИ КАПИТАЛ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7554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C7B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A102F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FC644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1D5DE880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2B6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2EF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ЕМИСИОНА ПРЕМИЈА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4839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1B7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A3144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4EA6E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2486313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403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E71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РЕЗЕРВЕ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EEDB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69B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71066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0F08A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951ADD8" w14:textId="77777777" w:rsidTr="00CB6624">
        <w:trPr>
          <w:trHeight w:val="117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B49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330 и </w:t>
            </w:r>
            <w:proofErr w:type="spellStart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потражни</w:t>
            </w:r>
            <w:proofErr w:type="spellEnd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салдо рачуна 331,332, 333, 334, 335, 336 и 337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7CF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ПОЗИТИВНЕ РЕВАЛОРИЗАЦИОНЕ РЕЗЕРВЕ И НЕРЕАЛИЗОВАНИ ДОБИЦИ ПО ОСНОВУ ФИНАНСИЈСКИХ СРЕДСТАВА И ДРУГИХ КОМПОНЕНТИ ОСТАЛОГ СВЕОБУХВАТНОГ РЕЗУЛТАТА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4133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69B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A1515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B9875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0D10008" w14:textId="77777777" w:rsidTr="00CB6624">
        <w:trPr>
          <w:trHeight w:val="99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FDA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proofErr w:type="spellStart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дуговни</w:t>
            </w:r>
            <w:proofErr w:type="spellEnd"/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салдо рачуна 331, 332, 333, 334, 335, 336 и 337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B74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VI. НЕРЕАЛИЗОВАНИ ГУБИЦИ ПО ОСНОВУ ФИНАНСИЈСКИХ СРЕДСТАВА И ДРГУГИХ КОМПОНЕНТИ ОСТАЛОГ СВЕОБУХВАТНОГ РЕЗУЛТАТА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9178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350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53CE8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2685A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AD83063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201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6BC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VII. НЕРАСПОРЕЂЕНИ ДОБИТАК (0409 + 0410)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5298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F18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154.875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2FED0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163.200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A54B0F" w14:textId="1AB519EB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105,38</w:t>
            </w:r>
          </w:p>
        </w:tc>
      </w:tr>
      <w:tr w:rsidR="00BE1873" w:rsidRPr="00BE1873" w14:paraId="547F383C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354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340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EE6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 Нераспоређени добитак ранијих година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8523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B4D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153.355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209AC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153.355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DEB0DE" w14:textId="30B0170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100,00</w:t>
            </w:r>
          </w:p>
        </w:tc>
      </w:tr>
      <w:tr w:rsidR="00BE1873" w:rsidRPr="00BE1873" w14:paraId="01615852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34F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341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68B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Нераспоређени добитак текуће године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EA91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C02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1.520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4E82F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9.845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035144" w14:textId="6E6F318A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647,70</w:t>
            </w:r>
          </w:p>
        </w:tc>
      </w:tr>
      <w:tr w:rsidR="00BE1873" w:rsidRPr="00BE1873" w14:paraId="5969F4E7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FD9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150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VIII. УЧЕШЋА БЕЗ ПРАВА КОНТРОЛЕ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48A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4288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D4577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2BD9C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B0AD53D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1E0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EF4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IX. ГУБИТАК (0413 + 0414)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3FAE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BC7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A44EB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6BA2E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F9D912D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663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350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485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Губитак ранијих година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B93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A93F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8AF15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58D66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65BCAF7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5CF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351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4B1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 Губитак текуће године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F6EE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65D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14CAD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B71BC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28853CB9" w14:textId="77777777" w:rsidTr="00CB6624">
        <w:trPr>
          <w:trHeight w:val="45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558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CFD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Б. ДУГОРОЧНА РЕЗЕРВИСАЊА И ДУГОРОЧНЕ ОБАВЕЗЕ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0727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0415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02454D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502.052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CD8720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505.983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69A9AC1" w14:textId="3ACC7378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100,78</w:t>
            </w:r>
          </w:p>
        </w:tc>
      </w:tr>
      <w:tr w:rsidR="00BE1873" w:rsidRPr="00BE1873" w14:paraId="60AAF9C5" w14:textId="77777777" w:rsidTr="00CB6624">
        <w:trPr>
          <w:trHeight w:val="27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5BE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667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(0416 + 0420 + 0428)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0A9E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4E6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2645D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53331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28908BD2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DAC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40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D77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ДУГОРОЧНА РЕЗЕРВИСАЊА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3BB8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0416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7CE3F4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79.839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E5F403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84.182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72F769E" w14:textId="507691A4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105,44</w:t>
            </w:r>
          </w:p>
        </w:tc>
      </w:tr>
      <w:tr w:rsidR="00BE1873" w:rsidRPr="00BE1873" w14:paraId="6FD0F562" w14:textId="77777777" w:rsidTr="00CB6624">
        <w:trPr>
          <w:trHeight w:val="28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C60A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43C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(0417+0418+0419)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97E4F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BB3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6CF0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111E7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70925E72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984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404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AAC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Резервисања за накнаде и друге бенефиције запослених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A325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2D5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47.068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566F3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51.231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F57550" w14:textId="6FBE329E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108,84</w:t>
            </w:r>
          </w:p>
        </w:tc>
      </w:tr>
      <w:tr w:rsidR="00BE1873" w:rsidRPr="00BE1873" w14:paraId="18120CEE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3E1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C9C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Резервисања за трошкове у гарантном року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AA85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2C6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9B5B5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0B9A6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250B512D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C97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40, осим 400 и 404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031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Остала дугорочна резервисања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259A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374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32.771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2FD10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32.951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7271D4" w14:textId="6EA8C2C5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100,55</w:t>
            </w:r>
          </w:p>
        </w:tc>
      </w:tr>
      <w:tr w:rsidR="00BE1873" w:rsidRPr="00BE1873" w14:paraId="47B7A63D" w14:textId="77777777" w:rsidTr="003C7C86">
        <w:trPr>
          <w:trHeight w:val="402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048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F54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ДУГОРОЧНЕ ОБАВЕЗЕ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9568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2A03B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422.113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8DD48A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421.801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C388828" w14:textId="5B44E4A5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99,93</w:t>
            </w:r>
          </w:p>
        </w:tc>
      </w:tr>
      <w:tr w:rsidR="00BE1873" w:rsidRPr="00BE1873" w14:paraId="0721F7D2" w14:textId="77777777" w:rsidTr="00CB6624">
        <w:trPr>
          <w:trHeight w:val="24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4AC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6FB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(0421 + 0422 + 0423 + 0424 + 0425 + 0426 + 0427)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E9AC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742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E9987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8A2CC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0D1EB422" w14:textId="77777777" w:rsidTr="00013090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F6E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C31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Обавезе које се могу конвертовати у капитал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35F4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390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194.458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6A7C8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194.458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38F574" w14:textId="7D04692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100,00</w:t>
            </w:r>
          </w:p>
        </w:tc>
      </w:tr>
      <w:tr w:rsidR="00BE1873" w:rsidRPr="00BE1873" w14:paraId="7F5F15D8" w14:textId="77777777" w:rsidTr="00013090">
        <w:trPr>
          <w:trHeight w:val="73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3F4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411 (део) и 412 (део)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CF0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Дугорочни кредити и остале дугорочне обавезе према матичном, зависним и осталим повезаним лицима у земљи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D3C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548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67F4C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26C31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94C01B6" w14:textId="77777777" w:rsidTr="00CB6624">
        <w:trPr>
          <w:trHeight w:val="78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F34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411 (део) и 412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F0A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Дугорочни кредити и остале дугорочне обавезе према матичном, зависним и осталим повезаним лицима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C6C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D9C2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9C788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C8D69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5E1C07A1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A97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414 и 416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07E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Дугорочни кредити, зајмови и обавезе по основу лизинга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11D3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769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227.655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F158F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227.343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EFF5D2" w14:textId="2D41F30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99,86</w:t>
            </w:r>
          </w:p>
        </w:tc>
      </w:tr>
      <w:tr w:rsidR="00BE1873" w:rsidRPr="00BE1873" w14:paraId="7F58994B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874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415 и 416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75D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Дугорочни кредити, зајмови и обавезе по основу лизинга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400F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9B8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28D3D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54DF5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AEA792A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D50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132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6. Обавезе по емитованим хартијама од вредности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A05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40A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C24E5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3F7C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0312C23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F94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FB6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7. Остале дугорочне обавезе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A536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E0D4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40307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91012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BE1873" w:rsidRPr="00BE1873" w14:paraId="06AAB328" w14:textId="77777777" w:rsidTr="00CB6624">
        <w:trPr>
          <w:trHeight w:val="48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1AB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49 (део), осим 498 и 495 (део)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12A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ДУГОРОЧНА ПАСИВНА ВРЕМЕНСКА РАЗГРАНИЧЕЊА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0716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430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16350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FD7289" w14:textId="5D8D2628" w:rsidR="00BE1873" w:rsidRPr="00AF0575" w:rsidRDefault="00AF057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-</w:t>
            </w:r>
          </w:p>
        </w:tc>
      </w:tr>
      <w:tr w:rsidR="00BE1873" w:rsidRPr="00BE1873" w14:paraId="01383132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CBE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498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B2D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В. ОДЛОЖЕНЕ ПОРЕСКЕ ОБАВЕЗЕ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985E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5BB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46285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85904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5D22470D" w14:textId="77777777" w:rsidTr="00CB6624">
        <w:trPr>
          <w:trHeight w:val="48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03B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495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227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Г. ДУГОРОЧНИ ОДЛОЖЕНИ ПРИХОДИ И ПРИМЉЕНЕ ДОНАЦИЈЕ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6BBA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A6EF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145.010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1F6CB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155.685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99AB46" w14:textId="0AFDA5A0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107,36</w:t>
            </w:r>
          </w:p>
        </w:tc>
      </w:tr>
      <w:tr w:rsidR="00BE1873" w:rsidRPr="00BE1873" w14:paraId="3ABEBCD8" w14:textId="77777777" w:rsidTr="00CB6624">
        <w:trPr>
          <w:trHeight w:val="465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B14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34A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Д. КРАТКОРОЧНА РЕЗЕРВИСАЊА И КРАТКОРОЧНЕ ОБАВЕЗЕ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4BD6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0431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6C426F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147.891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178AD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127.493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835AA3A" w14:textId="3FC79D7A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86,21</w:t>
            </w:r>
          </w:p>
        </w:tc>
      </w:tr>
      <w:tr w:rsidR="00BE1873" w:rsidRPr="00BE1873" w14:paraId="0C43F2BC" w14:textId="77777777" w:rsidTr="00CB6624">
        <w:trPr>
          <w:trHeight w:val="27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7AB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ACE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(0432 + 0433 + 0441 + 0442 + 0449 + 0453 + 0454)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3DCFE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6F3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7F6CF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84021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03FF8AE0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BBF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467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9A6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I. КРАТКОРОЧНА РЕЗЕРВИСАЊА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30B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B372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7FE77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DF128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B33C6D1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6F0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42, осим 427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DCC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II. КРАТКОРОЧНЕ ФИНАНСИЈСКЕ ОБАВЕЗЕ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563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0433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73393D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45.681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BB19C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45.618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4D911D5" w14:textId="67F12D8E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99,86</w:t>
            </w:r>
          </w:p>
        </w:tc>
      </w:tr>
      <w:tr w:rsidR="00BE1873" w:rsidRPr="00BE1873" w14:paraId="34ABDBCE" w14:textId="77777777" w:rsidTr="00CB6624">
        <w:trPr>
          <w:trHeight w:val="30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BA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B9D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(0434 + 0435 + 0436 + 0437 + 0438 + 0439 + 0440)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F33B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EAE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018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FB6EC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53D54547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2CB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420 (део) и 421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B81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Обавезе по основу кредита према матичном, зависним и осталим повезаним лицима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1A41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00F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32911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F545D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388A3A0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A90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420 (део) и 421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810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Обавезе по основу кредита према матичном, зависним и осталим повезаним лицима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8BD9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DC2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9310D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F9F80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5E8A0990" w14:textId="77777777" w:rsidTr="00CB6624">
        <w:trPr>
          <w:trHeight w:val="5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212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422 (део), 424 (део), 425 (део), и 429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513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Обавезе по основу кредита и зајмова од лица која нису домаће банке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5D35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905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85F8C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A5B35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4FB4620" w14:textId="77777777" w:rsidTr="00CB6624">
        <w:trPr>
          <w:trHeight w:val="49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AF1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422 (део), 424 (део), 425 (део) и 429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77D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Обавезе по основу кредита од домаћих банака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8AB6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4487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45.681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9DB47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45.618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21C10E" w14:textId="2A6D916E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99,86</w:t>
            </w:r>
          </w:p>
        </w:tc>
      </w:tr>
      <w:tr w:rsidR="00BE1873" w:rsidRPr="00BE1873" w14:paraId="318FB84C" w14:textId="77777777" w:rsidTr="00CB6624">
        <w:trPr>
          <w:trHeight w:val="49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21C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423, 424 (део), 425 (део) и 429 (део) 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A0A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Кредити, зајмови и обавезе из иностранства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A7DC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74B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E3660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CD0B0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4A598CB4" w14:textId="77777777" w:rsidTr="003C7C86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FA1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7DA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6. Обавезе по краткорочним хартијама од вредности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1512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304B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D86EC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1F2FE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714309C" w14:textId="77777777" w:rsidTr="00013090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B5E5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109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7. Обавезе по основу финансијских деривата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B817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A1C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55FAC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82A52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38D9DAE0" w14:textId="77777777" w:rsidTr="00013090">
        <w:trPr>
          <w:trHeight w:val="40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7BE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lastRenderedPageBreak/>
              <w:t>430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45B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III. ПРИМЉЕНИ АВАНСИ, ДЕПОЗИТИ И КАУЦИЈЕ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5DCB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20A0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77F12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6A748D" w14:textId="4870F191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143,00</w:t>
            </w:r>
          </w:p>
        </w:tc>
      </w:tr>
      <w:tr w:rsidR="00BE1873" w:rsidRPr="00BE1873" w14:paraId="2FF5EA57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82C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43, осим 430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664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IV. ОБАВЕЗЕ ИЗ ПОСЛОВАЊА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094A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0442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83AE1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62.010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BAD06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41.561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FDA82D1" w14:textId="2FF021E4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67,02</w:t>
            </w:r>
          </w:p>
        </w:tc>
      </w:tr>
      <w:tr w:rsidR="00BE1873" w:rsidRPr="00BE1873" w14:paraId="52ABBFC1" w14:textId="77777777" w:rsidTr="00CB6624">
        <w:trPr>
          <w:trHeight w:val="25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E4A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7983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(0443 + 0444 + 0445 + 0046 + 0447 + 0448)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8509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549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D23DB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96379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0E82F871" w14:textId="77777777" w:rsidTr="00CB6624">
        <w:trPr>
          <w:trHeight w:val="49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211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431 и 433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17E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Обавезе према добављачима - матична, зависна правна лица и остала повезана лица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69E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3C31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DF943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467D9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0306DE8E" w14:textId="77777777" w:rsidTr="00CB6624">
        <w:trPr>
          <w:trHeight w:val="49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D04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432 и 434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393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Обавезе према добављачима - матична, зависна правна лица и остала повезана лица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2A02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7331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E0C0C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50FCB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5542D9D6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8FA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D27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Обавезе према добављачима у земљи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FF2C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2AA2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61.010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270B9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41.303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F45CC6" w14:textId="2A50F5FB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67,70</w:t>
            </w:r>
          </w:p>
        </w:tc>
      </w:tr>
      <w:tr w:rsidR="00BE1873" w:rsidRPr="00BE1873" w14:paraId="2CD1ADEE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BDD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8A9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4. Обавезе према добављачима  у иностранству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A74E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DA7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A126E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5E48A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569E2ED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604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439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1F7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5. Обавезе по меницама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32F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53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08949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3A51FB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67CC1B9F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8E0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439 (део)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FDD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6. Остале обавезе из пословања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ADE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32C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D201C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9B5689" w14:textId="7EF962F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25,80</w:t>
            </w:r>
          </w:p>
        </w:tc>
      </w:tr>
      <w:tr w:rsidR="00BE1873" w:rsidRPr="00BE1873" w14:paraId="1C477721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9AB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44,45,46, осим 467, 47 и 48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7DA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V. ОСТАЛЕ КРАТКОРОЧНЕ ОБАВЕЗЕ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85BD6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0449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C7EC1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40.050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9BA30C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39.705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6ED77F7" w14:textId="40569431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99,14</w:t>
            </w:r>
          </w:p>
        </w:tc>
      </w:tr>
      <w:tr w:rsidR="00BE1873" w:rsidRPr="00BE1873" w14:paraId="6ABA5653" w14:textId="77777777" w:rsidTr="00CB6624">
        <w:trPr>
          <w:trHeight w:val="31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EC0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B2F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(0450 + 0451 + 0452)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A587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D52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FDFFAC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4666C4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39CA8EAD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942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44, 45 и 46 осим 467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97FF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1. Остале краткорочне обавезе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4DB9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146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37.173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F0D0D8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36.435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88BA13" w14:textId="547FFC62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98,01</w:t>
            </w:r>
          </w:p>
        </w:tc>
      </w:tr>
      <w:tr w:rsidR="00BE1873" w:rsidRPr="00BE1873" w14:paraId="74F8B146" w14:textId="77777777" w:rsidTr="00CB6624">
        <w:trPr>
          <w:trHeight w:val="49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569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47,48 осим 481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C81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2. Обавезе по основу пореза на додату вредност и осталих јавних прихода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3C1E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2A9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2.000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D6A592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3.270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9AB864" w14:textId="4D021A9C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163,50</w:t>
            </w:r>
          </w:p>
        </w:tc>
      </w:tr>
      <w:tr w:rsidR="00BE1873" w:rsidRPr="00BE1873" w14:paraId="2FA7DC0B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B0D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481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A71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3. Обавезе по основу пореза на добитак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CD58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650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B693F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574851" w14:textId="43955A0D" w:rsidR="00BE1873" w:rsidRPr="00AF0575" w:rsidRDefault="00AF0575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-</w:t>
            </w:r>
          </w:p>
        </w:tc>
      </w:tr>
      <w:tr w:rsidR="00BE1873" w:rsidRPr="00BE1873" w14:paraId="0E3C6308" w14:textId="77777777" w:rsidTr="00CB6624">
        <w:trPr>
          <w:trHeight w:val="73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4C97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1859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VI. ОБАВЕЗЕ ПО ОСНОВУ СРЕДСТАВА НАМЕЊЕНИХ ПРОДАЈИ И СРЕДСТАВА ПОСЛОВАЊА КОЈЕ ЈЕ ОБУСТАВЉЕНО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6B97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E23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51A18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AEF623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73D2AC87" w14:textId="77777777" w:rsidTr="00CB6624">
        <w:trPr>
          <w:trHeight w:val="73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45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49 (део) осим 498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F9E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VII. КРАТКОРОЧНА ПАСИВНА ВРЕМЕНСКА РАЗГРАНИЧЕЊА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0AC0D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35FA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34AE0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466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064134" w14:textId="53AC8CCC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932,00</w:t>
            </w:r>
          </w:p>
        </w:tc>
      </w:tr>
      <w:tr w:rsidR="00BE1873" w:rsidRPr="00BE1873" w14:paraId="671DF403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B1E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A6B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Ђ. ГУБИТАК ИЗНАД ВИСИНЕ КАПИТАЛА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0922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0455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514A94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4AFF0D4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CB6A02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BE1873" w:rsidRPr="00BE1873" w14:paraId="2C38DBEB" w14:textId="77777777" w:rsidTr="00CB6624">
        <w:trPr>
          <w:trHeight w:val="46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0F6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978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(0415 + 0429 + 0430 + 0431 - 0059) ≥ 0 = 0407 + 0412 - 0402 - 0403 - 0404 - 0405 - 0406 - 0408 - 0411) ≥ 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CBC73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79C5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F74678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574382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1B8BA95F" w14:textId="77777777" w:rsidTr="00CB6624">
        <w:trPr>
          <w:trHeight w:val="402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94F9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DCB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E. УКУПНА ПАСИВА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29A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0456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E28E3E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1.047.305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77A37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1.049.838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CC5BB08" w14:textId="1DA2536A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100,24</w:t>
            </w:r>
          </w:p>
        </w:tc>
      </w:tr>
      <w:tr w:rsidR="00BE1873" w:rsidRPr="00BE1873" w14:paraId="4DCA26B5" w14:textId="77777777" w:rsidTr="00CB6624">
        <w:trPr>
          <w:trHeight w:val="28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70B6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CFBB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(0401 + 0415 + 0429 + 0430 + 0431 - 0455)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731C10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7791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DFC2C7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40229D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</w:tr>
      <w:tr w:rsidR="00BE1873" w:rsidRPr="00BE1873" w14:paraId="05E7DD7F" w14:textId="77777777" w:rsidTr="00CB6624">
        <w:trPr>
          <w:trHeight w:val="402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D0BC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941E" w14:textId="77777777" w:rsidR="00BE1873" w:rsidRPr="00BE1873" w:rsidRDefault="00BE1873" w:rsidP="00BE187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Ж. ВАНБИЛАНСНА ПАСИВА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5F1E1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0457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ED1A4F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145.993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170CD0" w14:textId="77777777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85.771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533F4F" w14:textId="7766D329" w:rsidR="00BE1873" w:rsidRPr="00BE1873" w:rsidRDefault="00BE1873" w:rsidP="00BE187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BE1873">
              <w:rPr>
                <w:rFonts w:eastAsia="Times New Roman"/>
                <w:sz w:val="20"/>
                <w:szCs w:val="20"/>
                <w:lang w:val="sr-Cyrl-RS" w:eastAsia="sr-Cyrl-RS"/>
              </w:rPr>
              <w:t>58,75</w:t>
            </w:r>
          </w:p>
        </w:tc>
      </w:tr>
    </w:tbl>
    <w:p w14:paraId="4E156301" w14:textId="77777777" w:rsidR="00B81B90" w:rsidRPr="00D31B97" w:rsidRDefault="00B81B90" w:rsidP="00E53FB1">
      <w:pPr>
        <w:pStyle w:val="NoSpacing"/>
        <w:jc w:val="both"/>
        <w:rPr>
          <w:highlight w:val="yellow"/>
          <w:lang w:val="sr-Cyrl-RS"/>
        </w:rPr>
      </w:pPr>
    </w:p>
    <w:p w14:paraId="261CBF7B" w14:textId="77777777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0059 Укупна актива – реализација у односу на план </w:t>
      </w:r>
      <w:r w:rsidRPr="00CA0CA8">
        <w:rPr>
          <w:lang w:val="sr-Cyrl-RS"/>
        </w:rPr>
        <w:t>са стањем на дан 31.12.202</w:t>
      </w:r>
      <w:r w:rsidRPr="0008013E">
        <w:rPr>
          <w:lang w:val="sr-Cyrl-RS"/>
        </w:rPr>
        <w:t>4</w:t>
      </w:r>
      <w:r>
        <w:rPr>
          <w:lang w:val="sr-Cyrl-RS"/>
        </w:rPr>
        <w:t>. је већа за 0</w:t>
      </w:r>
      <w:r w:rsidRPr="0008013E">
        <w:rPr>
          <w:lang w:val="sr-Cyrl-RS"/>
        </w:rPr>
        <w:t>,</w:t>
      </w:r>
      <w:r>
        <w:rPr>
          <w:lang w:val="sr-Cyrl-RS"/>
        </w:rPr>
        <w:t>24% под утицајем следећих категорија:</w:t>
      </w:r>
    </w:p>
    <w:p w14:paraId="37EA8F5A" w14:textId="50894F57" w:rsidR="00013090" w:rsidRPr="0008013E" w:rsidRDefault="00013090" w:rsidP="00013090">
      <w:pPr>
        <w:jc w:val="both"/>
        <w:rPr>
          <w:lang w:val="sr-Cyrl-RS"/>
        </w:rPr>
      </w:pPr>
      <w:r w:rsidRPr="00D02D1A">
        <w:rPr>
          <w:lang w:val="sr-Cyrl-RS"/>
        </w:rPr>
        <w:t xml:space="preserve">АОП 0005 Концесије, патенти, лиценце, робне и услужне марке, софтвер и остала нематеријална имовина - реализација </w:t>
      </w:r>
      <w:r>
        <w:rPr>
          <w:lang w:val="sr-Cyrl-RS"/>
        </w:rPr>
        <w:t xml:space="preserve">у односу на план </w:t>
      </w:r>
      <w:r w:rsidRPr="00CA0CA8">
        <w:rPr>
          <w:lang w:val="sr-Cyrl-RS"/>
        </w:rPr>
        <w:t>са стањем на дан 31.12.202</w:t>
      </w:r>
      <w:r>
        <w:rPr>
          <w:lang w:val="sr-Cyrl-RS"/>
        </w:rPr>
        <w:t>4</w:t>
      </w:r>
      <w:r w:rsidRPr="00CA0CA8">
        <w:rPr>
          <w:lang w:val="sr-Cyrl-RS"/>
        </w:rPr>
        <w:t xml:space="preserve">. </w:t>
      </w:r>
      <w:r>
        <w:rPr>
          <w:lang w:val="sr-Cyrl-RS"/>
        </w:rPr>
        <w:t>је мања за</w:t>
      </w:r>
      <w:r w:rsidRPr="00D02D1A">
        <w:rPr>
          <w:lang w:val="sr-Cyrl-RS"/>
        </w:rPr>
        <w:t xml:space="preserve"> </w:t>
      </w:r>
      <w:r>
        <w:rPr>
          <w:lang w:val="sr-Cyrl-RS"/>
        </w:rPr>
        <w:t xml:space="preserve">36,82%, </w:t>
      </w:r>
      <w:r w:rsidRPr="00D02D1A">
        <w:rPr>
          <w:lang w:val="sr-Cyrl-RS"/>
        </w:rPr>
        <w:t>као последица одлага</w:t>
      </w:r>
      <w:r w:rsidR="00A13C11">
        <w:rPr>
          <w:lang w:val="sr-Cyrl-RS"/>
        </w:rPr>
        <w:t>њ</w:t>
      </w:r>
      <w:r w:rsidRPr="00D02D1A">
        <w:rPr>
          <w:lang w:val="sr-Cyrl-RS"/>
        </w:rPr>
        <w:t xml:space="preserve">а надоградње постојећег информационог система, односно увођења </w:t>
      </w:r>
      <w:r w:rsidRPr="00D02D1A">
        <w:rPr>
          <w:szCs w:val="24"/>
          <w:lang w:val="sr-Cyrl-RS"/>
        </w:rPr>
        <w:t xml:space="preserve">подсистема за електронску архиву, </w:t>
      </w:r>
      <w:r w:rsidRPr="00D02D1A">
        <w:rPr>
          <w:lang w:val="sr-Cyrl-RS"/>
        </w:rPr>
        <w:t>за наредни период</w:t>
      </w:r>
      <w:r>
        <w:rPr>
          <w:lang w:val="sr-Cyrl-RS"/>
        </w:rPr>
        <w:t>.</w:t>
      </w:r>
    </w:p>
    <w:p w14:paraId="3C8A35FB" w14:textId="77777777" w:rsidR="00013090" w:rsidRDefault="00013090" w:rsidP="00013090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АОП 0030 Обртна имовина - </w:t>
      </w:r>
      <w:r>
        <w:rPr>
          <w:lang w:val="sr-Cyrl-RS"/>
        </w:rPr>
        <w:t xml:space="preserve">реализација у односу на план са стањем на дан 31.12.2024. је мања за 1,04%  </w:t>
      </w:r>
      <w:r>
        <w:rPr>
          <w:szCs w:val="24"/>
          <w:lang w:val="sr-Cyrl-RS"/>
        </w:rPr>
        <w:t>услед промена у категоријама залиха и потраживања предузећа.</w:t>
      </w:r>
    </w:p>
    <w:p w14:paraId="1D45A033" w14:textId="77777777" w:rsidR="00013090" w:rsidRPr="004478B1" w:rsidRDefault="00013090" w:rsidP="00013090">
      <w:pPr>
        <w:jc w:val="both"/>
        <w:rPr>
          <w:color w:val="FF0000"/>
          <w:lang w:val="sr-Cyrl-RS"/>
        </w:rPr>
      </w:pPr>
      <w:r>
        <w:rPr>
          <w:lang w:val="sr-Cyrl-RS"/>
        </w:rPr>
        <w:t xml:space="preserve">АОП 0032 </w:t>
      </w:r>
      <w:r w:rsidRPr="00C83C9B">
        <w:rPr>
          <w:lang w:val="sr-Cyrl-RS"/>
        </w:rPr>
        <w:t xml:space="preserve">Материјал, резервни делови, алат и ситан инвентар </w:t>
      </w:r>
      <w:r>
        <w:rPr>
          <w:lang w:val="sr-Cyrl-RS"/>
        </w:rPr>
        <w:t xml:space="preserve">- </w:t>
      </w:r>
      <w:r w:rsidRPr="008E2978">
        <w:rPr>
          <w:lang w:val="sr-Cyrl-RS"/>
        </w:rPr>
        <w:t xml:space="preserve">реализација </w:t>
      </w:r>
      <w:r>
        <w:rPr>
          <w:lang w:val="sr-Cyrl-RS"/>
        </w:rPr>
        <w:t xml:space="preserve">у односу на план са стањем на дан 31.12.2024. је мања </w:t>
      </w:r>
      <w:r w:rsidRPr="008E2978">
        <w:rPr>
          <w:lang w:val="sr-Cyrl-RS"/>
        </w:rPr>
        <w:t xml:space="preserve">за </w:t>
      </w:r>
      <w:r>
        <w:rPr>
          <w:lang w:val="sr-Cyrl-RS"/>
        </w:rPr>
        <w:t>49,93%</w:t>
      </w:r>
      <w:r w:rsidRPr="008E2978">
        <w:rPr>
          <w:lang w:val="sr-Cyrl-RS"/>
        </w:rPr>
        <w:t xml:space="preserve"> </w:t>
      </w:r>
      <w:r>
        <w:rPr>
          <w:lang w:val="sr-Cyrl-RS"/>
        </w:rPr>
        <w:t>као последица</w:t>
      </w:r>
      <w:r w:rsidRPr="008E2978">
        <w:rPr>
          <w:lang w:val="sr-Cyrl-RS"/>
        </w:rPr>
        <w:t xml:space="preserve"> </w:t>
      </w:r>
      <w:r>
        <w:rPr>
          <w:lang w:val="sr-Cyrl-RS"/>
        </w:rPr>
        <w:t>бржег трошења основног и помоћног материјала, резервних делова, осталог материјала и ауто гума.</w:t>
      </w:r>
    </w:p>
    <w:p w14:paraId="131F78FB" w14:textId="777A67DD" w:rsidR="00013090" w:rsidRDefault="00013090" w:rsidP="00013090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АОП 0035 </w:t>
      </w:r>
      <w:r w:rsidRPr="0008013E">
        <w:rPr>
          <w:szCs w:val="24"/>
          <w:lang w:val="sr-Cyrl-RS"/>
        </w:rPr>
        <w:t>Плаћени аванси за залихе и услуге у земљи</w:t>
      </w:r>
      <w:r>
        <w:rPr>
          <w:szCs w:val="24"/>
          <w:lang w:val="sr-Cyrl-RS"/>
        </w:rPr>
        <w:t xml:space="preserve"> - </w:t>
      </w:r>
      <w:r>
        <w:rPr>
          <w:lang w:val="sr-Cyrl-RS"/>
        </w:rPr>
        <w:t xml:space="preserve">реализација односу на план са стањем на дан 31.12.2024. је већа </w:t>
      </w:r>
      <w:r>
        <w:rPr>
          <w:szCs w:val="24"/>
          <w:lang w:val="sr-Cyrl-RS"/>
        </w:rPr>
        <w:t>за износ од 548 (у хиљ</w:t>
      </w:r>
      <w:r w:rsidR="00343B28">
        <w:rPr>
          <w:szCs w:val="24"/>
          <w:lang w:val="sr-Cyrl-RS"/>
        </w:rPr>
        <w:t>адама</w:t>
      </w:r>
      <w:r>
        <w:rPr>
          <w:szCs w:val="24"/>
          <w:lang w:val="sr-Cyrl-RS"/>
        </w:rPr>
        <w:t xml:space="preserve">) </w:t>
      </w:r>
      <w:r w:rsidR="00343B28">
        <w:rPr>
          <w:szCs w:val="24"/>
          <w:lang w:val="sr-Cyrl-RS"/>
        </w:rPr>
        <w:t>динара</w:t>
      </w:r>
      <w:r>
        <w:rPr>
          <w:szCs w:val="24"/>
          <w:lang w:val="sr-Cyrl-RS"/>
        </w:rPr>
        <w:t xml:space="preserve"> с обзиром да су извршена авансна плаћања добављачима за набавке које су ипак померене за </w:t>
      </w:r>
      <w:r>
        <w:rPr>
          <w:lang w:val="sr-Cyrl-RS"/>
        </w:rPr>
        <w:t>следећи период.</w:t>
      </w:r>
    </w:p>
    <w:p w14:paraId="3970EE5B" w14:textId="77777777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0039 Потраживања по основу продаје - </w:t>
      </w:r>
      <w:r w:rsidRPr="00864D8A">
        <w:rPr>
          <w:lang w:val="sr-Cyrl-RS"/>
        </w:rPr>
        <w:t xml:space="preserve">реализација </w:t>
      </w:r>
      <w:r>
        <w:rPr>
          <w:lang w:val="sr-Cyrl-RS"/>
        </w:rPr>
        <w:t>у односу на план са стањем на дан 31.12.2024. је мања</w:t>
      </w:r>
      <w:r w:rsidRPr="00864D8A">
        <w:rPr>
          <w:lang w:val="sr-Cyrl-RS"/>
        </w:rPr>
        <w:t xml:space="preserve"> за 3</w:t>
      </w:r>
      <w:r>
        <w:rPr>
          <w:lang w:val="sr-Cyrl-RS"/>
        </w:rPr>
        <w:t>7,54</w:t>
      </w:r>
      <w:r w:rsidRPr="00864D8A">
        <w:rPr>
          <w:lang w:val="sr-Cyrl-RS"/>
        </w:rPr>
        <w:t>% услед боље наплате потраживања од купаца од планираног</w:t>
      </w:r>
      <w:r>
        <w:rPr>
          <w:lang w:val="sr-Cyrl-RS"/>
        </w:rPr>
        <w:t>.</w:t>
      </w:r>
    </w:p>
    <w:p w14:paraId="3C74E33D" w14:textId="3B6A6EC9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0045 Остала потраживања – реализација у односу на план са стањем на дан 31.12.2024. је већа за 2.830 </w:t>
      </w:r>
      <w:r w:rsidR="00343B28">
        <w:rPr>
          <w:szCs w:val="24"/>
          <w:lang w:val="sr-Cyrl-RS"/>
        </w:rPr>
        <w:t>(у хиљадама) динара</w:t>
      </w:r>
      <w:r>
        <w:rPr>
          <w:lang w:val="sr-Cyrl-RS"/>
        </w:rPr>
        <w:t>, као последица остварене претплате по основу преноса средстава у оквиру заједничке наплате.</w:t>
      </w:r>
    </w:p>
    <w:p w14:paraId="6B3E6E41" w14:textId="23DC5C91" w:rsidR="00013090" w:rsidRPr="0008013E" w:rsidRDefault="00013090" w:rsidP="00013090">
      <w:pPr>
        <w:jc w:val="both"/>
        <w:rPr>
          <w:color w:val="4472C4" w:themeColor="accent1"/>
          <w:lang w:val="sr-Cyrl-RS"/>
        </w:rPr>
      </w:pPr>
      <w:r>
        <w:rPr>
          <w:lang w:val="en-US"/>
        </w:rPr>
        <w:t>AOP</w:t>
      </w:r>
      <w:r w:rsidRPr="0008013E">
        <w:rPr>
          <w:lang w:val="sr-Cyrl-RS"/>
        </w:rPr>
        <w:t xml:space="preserve"> 0046 Потраживања за више плаћен порез на добитак - </w:t>
      </w:r>
      <w:r>
        <w:rPr>
          <w:lang w:val="sr-Cyrl-RS"/>
        </w:rPr>
        <w:t xml:space="preserve">категорија није планирана, а реализација је остварена у износу од </w:t>
      </w:r>
      <w:r>
        <w:rPr>
          <w:color w:val="000000" w:themeColor="text1"/>
          <w:lang w:val="sr-Cyrl-RS"/>
        </w:rPr>
        <w:t>8</w:t>
      </w:r>
      <w:r w:rsidRPr="0008013E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059</w:t>
      </w:r>
      <w:r>
        <w:rPr>
          <w:color w:val="FF0000"/>
          <w:lang w:val="sr-Cyrl-RS"/>
        </w:rPr>
        <w:t xml:space="preserve"> </w:t>
      </w:r>
      <w:r w:rsidR="00343B28">
        <w:rPr>
          <w:szCs w:val="24"/>
          <w:lang w:val="sr-Cyrl-RS"/>
        </w:rPr>
        <w:t>(у хиљадама) динара</w:t>
      </w:r>
      <w:r>
        <w:rPr>
          <w:lang w:val="sr-Cyrl-RS"/>
        </w:rPr>
        <w:t>, као последица обрачуна на основу података за финансијски извештај за посматрану пословну годину</w:t>
      </w:r>
      <w:r>
        <w:rPr>
          <w:color w:val="4472C4" w:themeColor="accent1"/>
          <w:lang w:val="sr-Cyrl-RS"/>
        </w:rPr>
        <w:t>.</w:t>
      </w:r>
    </w:p>
    <w:p w14:paraId="55189E4F" w14:textId="77777777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>АОП 0057 Г</w:t>
      </w:r>
      <w:r w:rsidRPr="00CA0E6F">
        <w:rPr>
          <w:lang w:val="sr-Cyrl-RS"/>
        </w:rPr>
        <w:t>отовина и готовински еквиваленти</w:t>
      </w:r>
      <w:r>
        <w:rPr>
          <w:lang w:val="sr-Cyrl-RS"/>
        </w:rPr>
        <w:t xml:space="preserve"> - реализација у односу на план са стањем на дан 31.12.2024. је већа </w:t>
      </w:r>
      <w:r w:rsidRPr="002853C5">
        <w:rPr>
          <w:lang w:val="sr-Cyrl-RS"/>
        </w:rPr>
        <w:t xml:space="preserve">за </w:t>
      </w:r>
      <w:r>
        <w:rPr>
          <w:lang w:val="sr-Cyrl-RS"/>
        </w:rPr>
        <w:t>76,98</w:t>
      </w:r>
      <w:r w:rsidRPr="002853C5">
        <w:rPr>
          <w:lang w:val="sr-Cyrl-RS"/>
        </w:rPr>
        <w:t>%</w:t>
      </w:r>
      <w:r>
        <w:rPr>
          <w:lang w:val="sr-Cyrl-RS"/>
        </w:rPr>
        <w:t>, услед одлагања одређених набавки за наредни извештајни период из којих би проистекло плаћање обавеза према добављачима, као и боље наплате потраживања од купаца.</w:t>
      </w:r>
    </w:p>
    <w:p w14:paraId="2C7E2FB7" w14:textId="51537710" w:rsidR="00013090" w:rsidRPr="00F71A13" w:rsidRDefault="00013090" w:rsidP="00013090">
      <w:pPr>
        <w:jc w:val="both"/>
        <w:rPr>
          <w:u w:val="single"/>
          <w:lang w:val="sr-Cyrl-RS"/>
        </w:rPr>
      </w:pPr>
      <w:r>
        <w:rPr>
          <w:lang w:val="sr-Cyrl-RS"/>
        </w:rPr>
        <w:t>АОП 0058 Краткорочна активна временска разграничења –</w:t>
      </w:r>
      <w:r w:rsidR="00B83087">
        <w:rPr>
          <w:lang w:val="sr-Cyrl-RS"/>
        </w:rPr>
        <w:t xml:space="preserve"> </w:t>
      </w:r>
      <w:r>
        <w:rPr>
          <w:lang w:val="sr-Cyrl-RS"/>
        </w:rPr>
        <w:t xml:space="preserve">реализација у односу на план са стањем на дан 31.12.2024. је мања за 36,75%, </w:t>
      </w:r>
      <w:r w:rsidRPr="008D03BC">
        <w:rPr>
          <w:lang w:val="sr-Cyrl-RS"/>
        </w:rPr>
        <w:t>услед терми</w:t>
      </w:r>
      <w:r w:rsidR="004B4F9A">
        <w:rPr>
          <w:lang w:val="sr-Cyrl-RS"/>
        </w:rPr>
        <w:t>нс</w:t>
      </w:r>
      <w:r w:rsidRPr="008D03BC">
        <w:rPr>
          <w:lang w:val="sr-Cyrl-RS"/>
        </w:rPr>
        <w:t>ког померања закључивања појединих полиса осигурања за наредни период.</w:t>
      </w:r>
    </w:p>
    <w:p w14:paraId="7FF95259" w14:textId="77777777" w:rsidR="00013090" w:rsidRPr="00B9309B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0060 Ванбилансна актива - реализација у односу на план са стањем на дан 31.12.2024. је мања </w:t>
      </w:r>
      <w:r w:rsidRPr="002853C5">
        <w:rPr>
          <w:lang w:val="sr-Cyrl-RS"/>
        </w:rPr>
        <w:t>за</w:t>
      </w:r>
      <w:r>
        <w:rPr>
          <w:lang w:val="sr-Cyrl-RS"/>
        </w:rPr>
        <w:t xml:space="preserve"> 41</w:t>
      </w:r>
      <w:r w:rsidRPr="0008013E">
        <w:rPr>
          <w:lang w:val="sr-Cyrl-RS"/>
        </w:rPr>
        <w:t>,</w:t>
      </w:r>
      <w:r>
        <w:rPr>
          <w:lang w:val="sr-Cyrl-RS"/>
        </w:rPr>
        <w:t>25</w:t>
      </w:r>
      <w:r w:rsidRPr="002853C5">
        <w:rPr>
          <w:lang w:val="sr-Cyrl-RS"/>
        </w:rPr>
        <w:t>%</w:t>
      </w:r>
      <w:r>
        <w:rPr>
          <w:lang w:val="sr-Cyrl-RS"/>
        </w:rPr>
        <w:t>,</w:t>
      </w:r>
      <w:r w:rsidRPr="00B9309B">
        <w:rPr>
          <w:lang w:val="sr-Cyrl-RS"/>
        </w:rPr>
        <w:t xml:space="preserve"> </w:t>
      </w:r>
      <w:r w:rsidRPr="008D03BC">
        <w:rPr>
          <w:lang w:val="sr-Cyrl-RS"/>
        </w:rPr>
        <w:t>као последица исправке вредности опреме добијене на коришћење</w:t>
      </w:r>
      <w:r>
        <w:rPr>
          <w:lang w:val="sr-Cyrl-RS"/>
        </w:rPr>
        <w:t xml:space="preserve"> од оснивача</w:t>
      </w:r>
      <w:r w:rsidRPr="008D03BC">
        <w:rPr>
          <w:lang w:val="sr-Cyrl-RS"/>
        </w:rPr>
        <w:t>,</w:t>
      </w:r>
      <w:r>
        <w:rPr>
          <w:lang w:val="sr-Cyrl-RS"/>
        </w:rPr>
        <w:t xml:space="preserve"> а такође и због поделе плавих канти грађанима у току 2024. године (веза АОП 0457 Ванбилансна пасива).</w:t>
      </w:r>
    </w:p>
    <w:p w14:paraId="1AD91C7E" w14:textId="77777777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>АОП 0456 Укупна пасива - реализација у односу на план са стањем на дан 31.12.2024. је већа за 0,24% под утицајем следећих категорија:</w:t>
      </w:r>
    </w:p>
    <w:p w14:paraId="1626C081" w14:textId="0F295839" w:rsidR="00013090" w:rsidRPr="00FD3F45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0410 </w:t>
      </w:r>
      <w:r w:rsidRPr="0008013E">
        <w:rPr>
          <w:lang w:val="sr-Cyrl-RS"/>
        </w:rPr>
        <w:t>Нераспоређени добитак текуће године</w:t>
      </w:r>
      <w:r>
        <w:rPr>
          <w:lang w:val="sr-Cyrl-RS"/>
        </w:rPr>
        <w:t xml:space="preserve"> - реализација у односу на план са стањем на дан 31.12.2024. је већа за 8.325 </w:t>
      </w:r>
      <w:r w:rsidR="00343B28">
        <w:rPr>
          <w:szCs w:val="24"/>
          <w:lang w:val="sr-Cyrl-RS"/>
        </w:rPr>
        <w:t>(у хиљадама) динара</w:t>
      </w:r>
      <w:r>
        <w:rPr>
          <w:lang w:val="sr-Cyrl-RS"/>
        </w:rPr>
        <w:t>, под утицајем промене у пословним приходима и расходима.</w:t>
      </w:r>
    </w:p>
    <w:p w14:paraId="67B3C737" w14:textId="77777777" w:rsidR="00013090" w:rsidRPr="0008013E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0417 </w:t>
      </w:r>
      <w:r w:rsidRPr="00DB4870">
        <w:rPr>
          <w:lang w:val="sr-Cyrl-RS"/>
        </w:rPr>
        <w:t>Резервисања за накнаде и друге бенефиције запослених</w:t>
      </w:r>
      <w:r>
        <w:rPr>
          <w:lang w:val="sr-Cyrl-RS"/>
        </w:rPr>
        <w:t xml:space="preserve"> - реализација у односу на план са стањем на дан 31.12.2024. је већа за 8,84%, као последица променљивости</w:t>
      </w:r>
      <w:r w:rsidRPr="002F26B9">
        <w:rPr>
          <w:lang w:val="sr-Cyrl-RS"/>
        </w:rPr>
        <w:t xml:space="preserve"> параметара обрачуна резервисања </w:t>
      </w:r>
      <w:r>
        <w:rPr>
          <w:lang w:val="sr-Cyrl-RS"/>
        </w:rPr>
        <w:t>до момента израде годишњег финансијског извештаја Предузећа.</w:t>
      </w:r>
    </w:p>
    <w:p w14:paraId="76EE6537" w14:textId="27E7C086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0424 </w:t>
      </w:r>
      <w:r w:rsidRPr="00001AB7">
        <w:rPr>
          <w:lang w:val="sr-Cyrl-RS"/>
        </w:rPr>
        <w:t>Дугорочни кредити, зајмови и обавезе по основу лизинга у земљи</w:t>
      </w:r>
      <w:r>
        <w:rPr>
          <w:lang w:val="sr-Cyrl-RS"/>
        </w:rPr>
        <w:t xml:space="preserve"> - реализација у односу на план са стањем на дан 31.12.2024. је мања за 0,14%, под утицајем </w:t>
      </w:r>
      <w:r>
        <w:rPr>
          <w:lang w:val="sr-Cyrl-RS"/>
        </w:rPr>
        <w:lastRenderedPageBreak/>
        <w:t>промена у средњем курс</w:t>
      </w:r>
      <w:r w:rsidR="00576C0C">
        <w:rPr>
          <w:lang w:val="sr-Cyrl-RS"/>
        </w:rPr>
        <w:t>у</w:t>
      </w:r>
      <w:r>
        <w:rPr>
          <w:lang w:val="sr-Cyrl-RS"/>
        </w:rPr>
        <w:t xml:space="preserve"> Народне Банке Србије, који се примењује у обрачуну обавеза по основу кредита.</w:t>
      </w:r>
    </w:p>
    <w:p w14:paraId="32ADDFD3" w14:textId="00D194F9" w:rsidR="00013090" w:rsidRDefault="00013090" w:rsidP="00013090">
      <w:pPr>
        <w:jc w:val="both"/>
        <w:rPr>
          <w:szCs w:val="24"/>
          <w:lang w:val="sr-Cyrl-RS" w:eastAsia="zh-CN"/>
        </w:rPr>
      </w:pPr>
      <w:r w:rsidRPr="00E22BCA">
        <w:rPr>
          <w:lang w:val="sr-Cyrl-RS"/>
        </w:rPr>
        <w:t xml:space="preserve">АОП 0430 Дугорочни одложени приходи и примљене донације - реализација </w:t>
      </w:r>
      <w:r>
        <w:rPr>
          <w:lang w:val="sr-Cyrl-RS"/>
        </w:rPr>
        <w:t>у односу на план са стањем на дан 31.12.2024. је већа</w:t>
      </w:r>
      <w:r w:rsidRPr="00E22BCA">
        <w:rPr>
          <w:lang w:val="sr-Cyrl-RS"/>
        </w:rPr>
        <w:t xml:space="preserve"> за </w:t>
      </w:r>
      <w:r>
        <w:rPr>
          <w:lang w:val="sr-Cyrl-RS"/>
        </w:rPr>
        <w:t>7</w:t>
      </w:r>
      <w:r w:rsidRPr="00E22BCA">
        <w:rPr>
          <w:lang w:val="sr-Cyrl-RS"/>
        </w:rPr>
        <w:t>,</w:t>
      </w:r>
      <w:r>
        <w:rPr>
          <w:lang w:val="sr-Cyrl-RS"/>
        </w:rPr>
        <w:t>36</w:t>
      </w:r>
      <w:r w:rsidRPr="00E22BCA">
        <w:rPr>
          <w:lang w:val="sr-Cyrl-RS"/>
        </w:rPr>
        <w:t>%</w:t>
      </w:r>
      <w:r>
        <w:rPr>
          <w:lang w:val="sr-Cyrl-RS"/>
        </w:rPr>
        <w:t>,</w:t>
      </w:r>
      <w:r w:rsidRPr="00E22BCA">
        <w:rPr>
          <w:lang w:val="sr-Cyrl-RS"/>
        </w:rPr>
        <w:t xml:space="preserve"> као последица </w:t>
      </w:r>
      <w:r w:rsidRPr="00E22BCA">
        <w:rPr>
          <w:szCs w:val="24"/>
          <w:lang w:val="sr-Cyrl-RS" w:eastAsia="zh-CN"/>
        </w:rPr>
        <w:t>прецизнијег обрачуна износа укидања пасивних временских разграничења, која зависе од амортизације возила и радних машина набављених путем субвенција Града Суботице у ранијим извештајним периодима.</w:t>
      </w:r>
    </w:p>
    <w:p w14:paraId="53706A68" w14:textId="77777777" w:rsidR="00013090" w:rsidRDefault="00013090" w:rsidP="00013090">
      <w:pPr>
        <w:jc w:val="both"/>
        <w:rPr>
          <w:lang w:val="sr-Cyrl-RS"/>
        </w:rPr>
      </w:pPr>
      <w:r>
        <w:rPr>
          <w:szCs w:val="24"/>
          <w:lang w:val="sr-Cyrl-RS" w:eastAsia="zh-CN"/>
        </w:rPr>
        <w:t>АОП 0441 Примљени аванси, депозити и кауције – реализација у односу на план са стањем на дан 31.12.2024. је већа за 43,00% услед тенденције раста авансних уплата купаца за комуналне услуге.</w:t>
      </w:r>
    </w:p>
    <w:p w14:paraId="1AAEFFEF" w14:textId="77777777" w:rsidR="00013090" w:rsidRPr="00B0130C" w:rsidRDefault="00013090" w:rsidP="00013090">
      <w:pPr>
        <w:jc w:val="both"/>
        <w:rPr>
          <w:lang w:val="sr-Cyrl-RS"/>
        </w:rPr>
      </w:pPr>
      <w:r w:rsidRPr="00B0130C">
        <w:rPr>
          <w:lang w:val="sr-Cyrl-RS"/>
        </w:rPr>
        <w:t xml:space="preserve">АОП 0445 </w:t>
      </w:r>
      <w:proofErr w:type="spellStart"/>
      <w:r w:rsidRPr="00B0130C">
        <w:t>Обавезе</w:t>
      </w:r>
      <w:proofErr w:type="spellEnd"/>
      <w:r w:rsidRPr="00B0130C">
        <w:t xml:space="preserve"> </w:t>
      </w:r>
      <w:proofErr w:type="spellStart"/>
      <w:r w:rsidRPr="00B0130C">
        <w:t>према</w:t>
      </w:r>
      <w:proofErr w:type="spellEnd"/>
      <w:r w:rsidRPr="00B0130C">
        <w:t xml:space="preserve"> </w:t>
      </w:r>
      <w:proofErr w:type="spellStart"/>
      <w:r w:rsidRPr="00B0130C">
        <w:t>добављачима</w:t>
      </w:r>
      <w:proofErr w:type="spellEnd"/>
      <w:r w:rsidRPr="00B0130C">
        <w:t xml:space="preserve"> у </w:t>
      </w:r>
      <w:proofErr w:type="spellStart"/>
      <w:r w:rsidRPr="00B0130C">
        <w:t>земљи</w:t>
      </w:r>
      <w:proofErr w:type="spellEnd"/>
      <w:r w:rsidRPr="00B0130C">
        <w:t xml:space="preserve"> </w:t>
      </w:r>
      <w:r w:rsidRPr="00B0130C">
        <w:rPr>
          <w:lang w:val="sr-Cyrl-RS"/>
        </w:rPr>
        <w:t xml:space="preserve">- реализација </w:t>
      </w:r>
      <w:r>
        <w:rPr>
          <w:lang w:val="sr-Cyrl-RS"/>
        </w:rPr>
        <w:t>у односу на план са стањем на дан 31.12.2024. је мања</w:t>
      </w:r>
      <w:r w:rsidRPr="00B0130C">
        <w:rPr>
          <w:lang w:val="sr-Cyrl-RS"/>
        </w:rPr>
        <w:t xml:space="preserve"> за </w:t>
      </w:r>
      <w:r>
        <w:rPr>
          <w:lang w:val="sr-Cyrl-RS"/>
        </w:rPr>
        <w:t>32,30</w:t>
      </w:r>
      <w:r w:rsidRPr="00B0130C">
        <w:rPr>
          <w:lang w:val="sr-Cyrl-RS"/>
        </w:rPr>
        <w:t xml:space="preserve">% услед терминског померања одређених набавки </w:t>
      </w:r>
      <w:r>
        <w:rPr>
          <w:lang w:val="sr-Cyrl-RS"/>
        </w:rPr>
        <w:t>за</w:t>
      </w:r>
      <w:r w:rsidRPr="00B0130C">
        <w:rPr>
          <w:lang w:val="sr-Cyrl-RS"/>
        </w:rPr>
        <w:t xml:space="preserve"> </w:t>
      </w:r>
      <w:r>
        <w:rPr>
          <w:lang w:val="sr-Cyrl-RS"/>
        </w:rPr>
        <w:t>наредни</w:t>
      </w:r>
      <w:r w:rsidRPr="00B0130C">
        <w:rPr>
          <w:lang w:val="sr-Cyrl-RS"/>
        </w:rPr>
        <w:t xml:space="preserve"> период</w:t>
      </w:r>
      <w:r>
        <w:rPr>
          <w:lang w:val="sr-Cyrl-RS"/>
        </w:rPr>
        <w:t xml:space="preserve"> и рокова плаћања обавеза по том основу</w:t>
      </w:r>
      <w:r w:rsidRPr="00B0130C">
        <w:rPr>
          <w:lang w:val="sr-Cyrl-RS"/>
        </w:rPr>
        <w:t>.</w:t>
      </w:r>
    </w:p>
    <w:p w14:paraId="469D39BB" w14:textId="4D16E07D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0448 </w:t>
      </w:r>
      <w:r w:rsidRPr="00AD5DCA">
        <w:rPr>
          <w:lang w:val="sr-Cyrl-RS"/>
        </w:rPr>
        <w:t>Остале обавезе из пословања</w:t>
      </w:r>
      <w:r>
        <w:rPr>
          <w:lang w:val="sr-Cyrl-RS"/>
        </w:rPr>
        <w:t xml:space="preserve"> - реализација у односу на план са стањем на дан 31.12.2024. је мања за 742 </w:t>
      </w:r>
      <w:r w:rsidR="00343B28">
        <w:rPr>
          <w:szCs w:val="24"/>
          <w:lang w:val="sr-Cyrl-RS"/>
        </w:rPr>
        <w:t>(у хиљадама) динара</w:t>
      </w:r>
      <w:r>
        <w:rPr>
          <w:lang w:val="sr-Cyrl-RS"/>
        </w:rPr>
        <w:t>, услед бржег темпа плаћања</w:t>
      </w:r>
      <w:r w:rsidRPr="00F457AB">
        <w:rPr>
          <w:lang w:val="sr-Cyrl-RS"/>
        </w:rPr>
        <w:t xml:space="preserve"> обавез</w:t>
      </w:r>
      <w:r w:rsidR="00343B28">
        <w:rPr>
          <w:lang w:val="sr-Cyrl-RS"/>
        </w:rPr>
        <w:t>а</w:t>
      </w:r>
      <w:r w:rsidRPr="00F457AB">
        <w:rPr>
          <w:lang w:val="sr-Cyrl-RS"/>
        </w:rPr>
        <w:t xml:space="preserve"> које проистичу из обједињене наплате комуналних услуга.</w:t>
      </w:r>
    </w:p>
    <w:p w14:paraId="18BCA6D5" w14:textId="22E1678D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>АОП 0450 Остале краткорочне обавезе – реализација у односу на план са стањем на дан 31.12.2024. је мања за 1,98%, с обзиром да су обавезе по основу зарада и накнада зарада мање од планираних под утицајем одс</w:t>
      </w:r>
      <w:r w:rsidR="00576C0C">
        <w:rPr>
          <w:lang w:val="sr-Cyrl-RS"/>
        </w:rPr>
        <w:t>уства</w:t>
      </w:r>
      <w:r>
        <w:rPr>
          <w:lang w:val="sr-Cyrl-RS"/>
        </w:rPr>
        <w:t xml:space="preserve"> запослених у посматраном периоду.</w:t>
      </w:r>
    </w:p>
    <w:p w14:paraId="18590270" w14:textId="77777777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0451 </w:t>
      </w:r>
      <w:r w:rsidRPr="000B0F9E">
        <w:rPr>
          <w:lang w:val="sr-Cyrl-RS"/>
        </w:rPr>
        <w:t>Обавезе по основу пореза на додату вредност и осталих јавних прихода</w:t>
      </w:r>
      <w:r>
        <w:rPr>
          <w:lang w:val="sr-Cyrl-RS"/>
        </w:rPr>
        <w:t xml:space="preserve"> - реализација у односу на план са стањем на дан 31.12.2024. је већа за 63,50%, с обзиром да је услед терминског померања одређених набавки у наредни период, настала и већа обавеза плаћања пореза на додату вредност од планиране.</w:t>
      </w:r>
    </w:p>
    <w:p w14:paraId="29BF39FC" w14:textId="77777777" w:rsidR="00013090" w:rsidRPr="008D03BC" w:rsidRDefault="00013090" w:rsidP="00013090">
      <w:pPr>
        <w:jc w:val="both"/>
        <w:rPr>
          <w:lang w:val="sr-Cyrl-RS"/>
        </w:rPr>
      </w:pPr>
      <w:r w:rsidRPr="008D03BC">
        <w:rPr>
          <w:lang w:val="sr-Cyrl-RS"/>
        </w:rPr>
        <w:t xml:space="preserve">АОП 0452 Обавезе по основу пореза на добитак - категорија је планирана, а реализација </w:t>
      </w:r>
      <w:r>
        <w:rPr>
          <w:lang w:val="sr-Cyrl-RS"/>
        </w:rPr>
        <w:t>ни</w:t>
      </w:r>
      <w:r w:rsidRPr="008D03BC">
        <w:rPr>
          <w:lang w:val="sr-Cyrl-RS"/>
        </w:rPr>
        <w:t>је остварена, као последица обрачуна на основу финансијског извештаја и пореског биланса за претходну пословну годину.</w:t>
      </w:r>
    </w:p>
    <w:p w14:paraId="28205456" w14:textId="65414071" w:rsidR="00013090" w:rsidRDefault="00013090" w:rsidP="00013090">
      <w:pPr>
        <w:jc w:val="both"/>
        <w:rPr>
          <w:lang w:val="sr-Cyrl-RS"/>
        </w:rPr>
      </w:pPr>
      <w:r>
        <w:rPr>
          <w:lang w:val="sr-Cyrl-RS"/>
        </w:rPr>
        <w:t xml:space="preserve">АОП 0454 Краткорочна пасивна временска разграничења - реализација у односу на план са стањем на дан 31.12.2024. је већа за </w:t>
      </w:r>
      <w:r w:rsidRPr="0008013E">
        <w:rPr>
          <w:lang w:val="sr-Cyrl-RS"/>
        </w:rPr>
        <w:t>9</w:t>
      </w:r>
      <w:r>
        <w:rPr>
          <w:lang w:val="sr-Cyrl-RS"/>
        </w:rPr>
        <w:t>32%</w:t>
      </w:r>
      <w:r w:rsidR="001B4794">
        <w:rPr>
          <w:lang w:val="sr-Cyrl-RS"/>
        </w:rPr>
        <w:t>,</w:t>
      </w:r>
      <w:r>
        <w:rPr>
          <w:lang w:val="sr-Cyrl-RS"/>
        </w:rPr>
        <w:t xml:space="preserve"> што номинално </w:t>
      </w:r>
      <w:r w:rsidR="001B4794">
        <w:rPr>
          <w:lang w:val="sr-Cyrl-RS"/>
        </w:rPr>
        <w:t xml:space="preserve">износи 416 (у хиљадама динара) и </w:t>
      </w:r>
      <w:r>
        <w:rPr>
          <w:lang w:val="sr-Cyrl-RS"/>
        </w:rPr>
        <w:t>не представља значајан износ</w:t>
      </w:r>
      <w:r w:rsidR="0034526F">
        <w:rPr>
          <w:lang w:val="sr-Cyrl-RS"/>
        </w:rPr>
        <w:t>, а односи се на обрачунате трошкове који су везани за посматрани пословни период, али нису могли бити обрачунати и обухваћени у редовне припадајуће трошкове из разлога што су фактуре од добављача за услуге добијене након истека рока за обрачун ПДВ-а.</w:t>
      </w:r>
    </w:p>
    <w:p w14:paraId="06056C59" w14:textId="77777777" w:rsidR="000D06E5" w:rsidRPr="008D4FA7" w:rsidRDefault="000D06E5" w:rsidP="000D06E5">
      <w:pPr>
        <w:pStyle w:val="NoSpacing"/>
        <w:jc w:val="both"/>
        <w:rPr>
          <w:lang w:val="sr-Cyrl-RS"/>
        </w:rPr>
      </w:pPr>
    </w:p>
    <w:p w14:paraId="40CB053D" w14:textId="77777777" w:rsidR="00D4798C" w:rsidRPr="008D4FA7" w:rsidRDefault="00D4798C" w:rsidP="000D06E5">
      <w:pPr>
        <w:pStyle w:val="NoSpacing"/>
        <w:jc w:val="both"/>
        <w:rPr>
          <w:b/>
          <w:bCs/>
          <w:lang w:val="sr-Latn-RS"/>
        </w:rPr>
      </w:pPr>
    </w:p>
    <w:p w14:paraId="31D35050" w14:textId="77777777" w:rsidR="00D4798C" w:rsidRPr="008D4FA7" w:rsidRDefault="00D4798C" w:rsidP="000D06E5">
      <w:pPr>
        <w:pStyle w:val="NoSpacing"/>
        <w:jc w:val="both"/>
        <w:rPr>
          <w:b/>
          <w:bCs/>
          <w:lang w:val="sr-Latn-RS"/>
        </w:rPr>
      </w:pPr>
    </w:p>
    <w:p w14:paraId="71F91459" w14:textId="77777777" w:rsidR="00D4798C" w:rsidRPr="008D4FA7" w:rsidRDefault="00D4798C" w:rsidP="000D06E5">
      <w:pPr>
        <w:pStyle w:val="NoSpacing"/>
        <w:jc w:val="both"/>
        <w:rPr>
          <w:b/>
          <w:bCs/>
          <w:lang w:val="sr-Latn-RS"/>
        </w:rPr>
      </w:pPr>
    </w:p>
    <w:p w14:paraId="28301280" w14:textId="77777777" w:rsidR="00D4798C" w:rsidRPr="008D4FA7" w:rsidRDefault="00D4798C" w:rsidP="000D06E5">
      <w:pPr>
        <w:pStyle w:val="NoSpacing"/>
        <w:jc w:val="both"/>
        <w:rPr>
          <w:b/>
          <w:bCs/>
          <w:lang w:val="sr-Latn-RS"/>
        </w:rPr>
      </w:pPr>
    </w:p>
    <w:p w14:paraId="2FCCA717" w14:textId="77777777" w:rsidR="00D4798C" w:rsidRPr="008D4FA7" w:rsidRDefault="00D4798C" w:rsidP="000D06E5">
      <w:pPr>
        <w:pStyle w:val="NoSpacing"/>
        <w:jc w:val="both"/>
        <w:rPr>
          <w:b/>
          <w:bCs/>
          <w:lang w:val="sr-Latn-RS"/>
        </w:rPr>
      </w:pPr>
    </w:p>
    <w:p w14:paraId="1056AC77" w14:textId="77777777" w:rsidR="00D4798C" w:rsidRDefault="00D4798C" w:rsidP="000D06E5">
      <w:pPr>
        <w:pStyle w:val="NoSpacing"/>
        <w:jc w:val="both"/>
        <w:rPr>
          <w:b/>
          <w:bCs/>
          <w:lang w:val="sr-Cyrl-RS"/>
        </w:rPr>
      </w:pPr>
    </w:p>
    <w:p w14:paraId="1743D2AC" w14:textId="77777777" w:rsidR="00A26760" w:rsidRDefault="00A26760" w:rsidP="000D06E5">
      <w:pPr>
        <w:pStyle w:val="NoSpacing"/>
        <w:jc w:val="both"/>
        <w:rPr>
          <w:b/>
          <w:bCs/>
          <w:lang w:val="sr-Cyrl-RS"/>
        </w:rPr>
      </w:pPr>
    </w:p>
    <w:p w14:paraId="7E583947" w14:textId="77777777" w:rsidR="002F787B" w:rsidRDefault="002F787B" w:rsidP="000D06E5">
      <w:pPr>
        <w:pStyle w:val="NoSpacing"/>
        <w:jc w:val="both"/>
        <w:rPr>
          <w:b/>
          <w:bCs/>
          <w:lang w:val="sr-Cyrl-RS"/>
        </w:rPr>
      </w:pPr>
    </w:p>
    <w:p w14:paraId="7D7C0ED0" w14:textId="77777777" w:rsidR="00A26760" w:rsidRDefault="00A26760" w:rsidP="000D06E5">
      <w:pPr>
        <w:pStyle w:val="NoSpacing"/>
        <w:jc w:val="both"/>
        <w:rPr>
          <w:b/>
          <w:bCs/>
          <w:lang w:val="sr-Cyrl-RS"/>
        </w:rPr>
      </w:pPr>
    </w:p>
    <w:p w14:paraId="20F4BC5D" w14:textId="684A8094" w:rsidR="000D06E5" w:rsidRDefault="00A721CB" w:rsidP="000D06E5">
      <w:pPr>
        <w:pStyle w:val="NoSpacing"/>
        <w:jc w:val="both"/>
        <w:rPr>
          <w:b/>
          <w:szCs w:val="24"/>
          <w:lang w:val="sr-Cyrl-RS"/>
        </w:rPr>
      </w:pPr>
      <w:r w:rsidRPr="00E16C83">
        <w:rPr>
          <w:b/>
          <w:bCs/>
          <w:lang w:val="sr-Latn-RS"/>
        </w:rPr>
        <w:lastRenderedPageBreak/>
        <w:t>5</w:t>
      </w:r>
      <w:r w:rsidR="000D06E5" w:rsidRPr="00E16C83">
        <w:rPr>
          <w:b/>
          <w:bCs/>
          <w:lang w:val="sr-Cyrl-RS"/>
        </w:rPr>
        <w:t>.</w:t>
      </w:r>
      <w:r w:rsidR="000D06E5" w:rsidRPr="00E16C83">
        <w:rPr>
          <w:lang w:val="sr-Cyrl-RS"/>
        </w:rPr>
        <w:t xml:space="preserve"> </w:t>
      </w:r>
      <w:r w:rsidR="000D06E5" w:rsidRPr="00E16C83">
        <w:rPr>
          <w:b/>
          <w:szCs w:val="24"/>
          <w:lang w:val="sr-Cyrl-RS"/>
        </w:rPr>
        <w:t>ПЛАНИРАНИ И РЕАЛИЗОВАНИ ИНДИКАТОРИ ПОСЛОВАЊА</w:t>
      </w:r>
    </w:p>
    <w:p w14:paraId="25ACD608" w14:textId="77777777" w:rsidR="00E16C83" w:rsidRPr="00E16C83" w:rsidRDefault="00E16C83" w:rsidP="000D06E5">
      <w:pPr>
        <w:pStyle w:val="NoSpacing"/>
        <w:jc w:val="both"/>
        <w:rPr>
          <w:b/>
          <w:szCs w:val="24"/>
          <w:lang w:val="sr-Cyrl-RS"/>
        </w:rPr>
      </w:pPr>
    </w:p>
    <w:p w14:paraId="72F748EE" w14:textId="77777777" w:rsidR="000D06E5" w:rsidRPr="00D31B97" w:rsidRDefault="000D06E5" w:rsidP="000D06E5">
      <w:pPr>
        <w:pStyle w:val="NoSpacing"/>
        <w:jc w:val="both"/>
        <w:rPr>
          <w:b/>
          <w:szCs w:val="24"/>
          <w:highlight w:val="yellow"/>
          <w:lang w:val="sr-Cyrl-RS"/>
        </w:rPr>
      </w:pPr>
    </w:p>
    <w:tbl>
      <w:tblPr>
        <w:tblW w:w="7733" w:type="dxa"/>
        <w:jc w:val="center"/>
        <w:tblLook w:val="04A0" w:firstRow="1" w:lastRow="0" w:firstColumn="1" w:lastColumn="0" w:noHBand="0" w:noVBand="1"/>
      </w:tblPr>
      <w:tblGrid>
        <w:gridCol w:w="2694"/>
        <w:gridCol w:w="3700"/>
        <w:gridCol w:w="1339"/>
      </w:tblGrid>
      <w:tr w:rsidR="00E16C83" w:rsidRPr="00E16C83" w14:paraId="1BF2BA2C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B4371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707EA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F8DE1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у 000 динара</w:t>
            </w:r>
          </w:p>
        </w:tc>
      </w:tr>
      <w:tr w:rsidR="00E16C83" w:rsidRPr="00E16C83" w14:paraId="51E539CA" w14:textId="77777777" w:rsidTr="00E16C83">
        <w:trPr>
          <w:trHeight w:val="615"/>
          <w:jc w:val="center"/>
        </w:trPr>
        <w:tc>
          <w:tcPr>
            <w:tcW w:w="269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9DCF4C3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CA6C152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6792DF7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2024. година</w:t>
            </w:r>
          </w:p>
        </w:tc>
      </w:tr>
      <w:tr w:rsidR="00E16C83" w:rsidRPr="00E16C83" w14:paraId="550ECF04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E6EB26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Укупни капитал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D7F8CD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C6D6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252.352</w:t>
            </w:r>
          </w:p>
        </w:tc>
      </w:tr>
      <w:tr w:rsidR="00E16C83" w:rsidRPr="00E16C83" w14:paraId="5BD7F623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28AD09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831148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84550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260.677</w:t>
            </w:r>
          </w:p>
        </w:tc>
      </w:tr>
      <w:tr w:rsidR="00E16C83" w:rsidRPr="00E16C83" w14:paraId="7472F215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70A8206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92AC379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A66B65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+3%</w:t>
            </w:r>
          </w:p>
        </w:tc>
      </w:tr>
      <w:tr w:rsidR="00E16C83" w:rsidRPr="00E16C83" w14:paraId="16D3C490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78BDFB26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C2F23D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-8%</w:t>
            </w:r>
          </w:p>
        </w:tc>
      </w:tr>
      <w:tr w:rsidR="00E16C83" w:rsidRPr="00E16C83" w14:paraId="08F81E69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2876D8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Укупна имовина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640E98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EC92A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1.047.305</w:t>
            </w:r>
          </w:p>
        </w:tc>
      </w:tr>
      <w:tr w:rsidR="00E16C83" w:rsidRPr="00E16C83" w14:paraId="41B284BF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B366EE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80888F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7E8B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1.049.838</w:t>
            </w:r>
          </w:p>
        </w:tc>
      </w:tr>
      <w:tr w:rsidR="00E16C83" w:rsidRPr="00E16C83" w14:paraId="14F2ED02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89B5C97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3BF873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2C20CC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+0%</w:t>
            </w:r>
          </w:p>
        </w:tc>
      </w:tr>
      <w:tr w:rsidR="00E16C83" w:rsidRPr="00E16C83" w14:paraId="322B701F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467B105D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2727B8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+50%</w:t>
            </w:r>
          </w:p>
        </w:tc>
      </w:tr>
      <w:tr w:rsidR="00E16C83" w:rsidRPr="00E16C83" w14:paraId="0823E76B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792A88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Пословни приходи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617202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5ABE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887.109</w:t>
            </w:r>
          </w:p>
        </w:tc>
      </w:tr>
      <w:tr w:rsidR="00E16C83" w:rsidRPr="00E16C83" w14:paraId="2082EB52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1B6C8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7DF85C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922F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852.388</w:t>
            </w:r>
          </w:p>
        </w:tc>
      </w:tr>
      <w:tr w:rsidR="00E16C83" w:rsidRPr="00E16C83" w14:paraId="57E67021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98A5EE3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6709DA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712006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-4%</w:t>
            </w:r>
          </w:p>
        </w:tc>
      </w:tr>
      <w:tr w:rsidR="00E16C83" w:rsidRPr="00E16C83" w14:paraId="203F961E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3E6875AF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E75F4B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+8%</w:t>
            </w:r>
          </w:p>
        </w:tc>
      </w:tr>
      <w:tr w:rsidR="00E16C83" w:rsidRPr="00E16C83" w14:paraId="412DE955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6EB685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Пословни расходи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5CD9F2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35E1B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865.282</w:t>
            </w:r>
          </w:p>
        </w:tc>
      </w:tr>
      <w:tr w:rsidR="00E16C83" w:rsidRPr="00E16C83" w14:paraId="4735ED93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5D37B6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2F0A66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2E66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821.138</w:t>
            </w:r>
          </w:p>
        </w:tc>
      </w:tr>
      <w:tr w:rsidR="00E16C83" w:rsidRPr="00E16C83" w14:paraId="62AA7913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AE7F72B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0021380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19965F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-5%</w:t>
            </w:r>
          </w:p>
        </w:tc>
      </w:tr>
      <w:tr w:rsidR="00E16C83" w:rsidRPr="00E16C83" w14:paraId="0AD567DD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40F3C171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514678D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+16%</w:t>
            </w:r>
          </w:p>
        </w:tc>
      </w:tr>
      <w:tr w:rsidR="00E16C83" w:rsidRPr="00E16C83" w14:paraId="545577A5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7FE4262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Пословни резултат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456CD0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429E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21.827</w:t>
            </w:r>
          </w:p>
        </w:tc>
      </w:tr>
      <w:tr w:rsidR="00E16C83" w:rsidRPr="00E16C83" w14:paraId="4B085C58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DBE362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AF1CC4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8D24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31.250</w:t>
            </w:r>
          </w:p>
        </w:tc>
      </w:tr>
      <w:tr w:rsidR="00E16C83" w:rsidRPr="00E16C83" w14:paraId="25FD5FFF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ACB73A3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1FFBA0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282AC3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+43%</w:t>
            </w:r>
          </w:p>
        </w:tc>
      </w:tr>
      <w:tr w:rsidR="00E16C83" w:rsidRPr="00E16C83" w14:paraId="36D77B79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0458755C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B5219D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-72%</w:t>
            </w:r>
          </w:p>
        </w:tc>
      </w:tr>
      <w:tr w:rsidR="00E16C83" w:rsidRPr="00E16C83" w14:paraId="2FBA794C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A898F8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Нето резултат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01048F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96166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1.520</w:t>
            </w:r>
          </w:p>
        </w:tc>
      </w:tr>
      <w:tr w:rsidR="00E16C83" w:rsidRPr="00E16C83" w14:paraId="2AA80FE7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CC1A2D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14E159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8E3A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9.845</w:t>
            </w:r>
          </w:p>
        </w:tc>
      </w:tr>
      <w:tr w:rsidR="00E16C83" w:rsidRPr="00E16C83" w14:paraId="27DE34F4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0C76D9AD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8983A2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D5F329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+548%</w:t>
            </w:r>
          </w:p>
        </w:tc>
      </w:tr>
      <w:tr w:rsidR="00E16C83" w:rsidRPr="00E16C83" w14:paraId="039D6E88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12A22BF1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2D4ADB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-97%</w:t>
            </w:r>
          </w:p>
        </w:tc>
      </w:tr>
      <w:tr w:rsidR="00E16C83" w:rsidRPr="00E16C83" w14:paraId="66CF2DFA" w14:textId="77777777" w:rsidTr="00E16C83">
        <w:trPr>
          <w:trHeight w:val="1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60902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47503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2CF3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E16C83" w:rsidRPr="00E16C83" w14:paraId="1A448CDC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23C1DD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Број запослених на дан 31.12.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D1004C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C565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303</w:t>
            </w:r>
          </w:p>
        </w:tc>
      </w:tr>
      <w:tr w:rsidR="00E16C83" w:rsidRPr="00E16C83" w14:paraId="359D61A0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2DC8D3E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235BA3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96007C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303</w:t>
            </w:r>
          </w:p>
        </w:tc>
      </w:tr>
      <w:tr w:rsidR="00E16C83" w:rsidRPr="00E16C83" w14:paraId="10200EB8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1B70306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FBFD76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2442B6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0%</w:t>
            </w:r>
          </w:p>
        </w:tc>
      </w:tr>
      <w:tr w:rsidR="00E16C83" w:rsidRPr="00E16C83" w14:paraId="03DCE15F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38E17113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4D26F9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+3%</w:t>
            </w:r>
          </w:p>
        </w:tc>
      </w:tr>
      <w:tr w:rsidR="00E16C83" w:rsidRPr="00E16C83" w14:paraId="3CB769BC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BBEB4DB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Просечна нето зарада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2D0A00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29FC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76.437</w:t>
            </w:r>
          </w:p>
        </w:tc>
      </w:tr>
      <w:tr w:rsidR="00E16C83" w:rsidRPr="00E16C83" w14:paraId="0DE14250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602C2F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8BED93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6CE32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73.144</w:t>
            </w:r>
          </w:p>
        </w:tc>
      </w:tr>
      <w:tr w:rsidR="00E16C83" w:rsidRPr="00E16C83" w14:paraId="3E8B1BBA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15B9AAFE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EE18108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914182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-4%</w:t>
            </w:r>
          </w:p>
        </w:tc>
      </w:tr>
      <w:tr w:rsidR="00E16C83" w:rsidRPr="00E16C83" w14:paraId="626E96C1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79B38004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08D8B7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+22%</w:t>
            </w:r>
          </w:p>
        </w:tc>
      </w:tr>
      <w:tr w:rsidR="00E16C83" w:rsidRPr="00E16C83" w14:paraId="2C786052" w14:textId="77777777" w:rsidTr="00E16C83">
        <w:trPr>
          <w:trHeight w:val="1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9A65BF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E1EFD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7AD1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E16C83" w:rsidRPr="00E16C83" w14:paraId="1403CB7B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13ECB4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RS" w:eastAsia="sr-Cyrl-RS"/>
              </w:rPr>
              <w:t>Инвестиције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6C87BD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3421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423.785</w:t>
            </w:r>
          </w:p>
        </w:tc>
      </w:tr>
      <w:tr w:rsidR="00E16C83" w:rsidRPr="00E16C83" w14:paraId="27F0B088" w14:textId="77777777" w:rsidTr="00E16C83">
        <w:trPr>
          <w:trHeight w:val="27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A1D9F7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33BFFC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Реализација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55AD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417.967</w:t>
            </w:r>
          </w:p>
        </w:tc>
      </w:tr>
      <w:tr w:rsidR="00E16C83" w:rsidRPr="00E16C83" w14:paraId="1B0F49E8" w14:textId="77777777" w:rsidTr="00E16C83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7B10D59" w14:textId="77777777" w:rsidR="00E16C83" w:rsidRPr="00E16C83" w:rsidRDefault="00E16C83" w:rsidP="00E16C8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59F529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од плана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684AED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sz w:val="18"/>
                <w:szCs w:val="18"/>
                <w:lang w:val="sr-Cyrl-RS" w:eastAsia="sr-Cyrl-RS"/>
              </w:rPr>
              <w:t>-1%</w:t>
            </w:r>
          </w:p>
        </w:tc>
      </w:tr>
      <w:tr w:rsidR="00E16C83" w:rsidRPr="00E16C83" w14:paraId="4210F5B6" w14:textId="77777777" w:rsidTr="00E16C83">
        <w:trPr>
          <w:trHeight w:val="270"/>
          <w:jc w:val="center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3492FAA9" w14:textId="77777777" w:rsidR="00E16C83" w:rsidRPr="00E16C83" w:rsidRDefault="00E16C83" w:rsidP="00E16C8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E2A641" w14:textId="77777777" w:rsidR="00E16C83" w:rsidRPr="00E16C83" w:rsidRDefault="00E16C83" w:rsidP="00E16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</w:pPr>
            <w:r w:rsidRPr="00E16C83">
              <w:rPr>
                <w:rFonts w:eastAsia="Times New Roman"/>
                <w:color w:val="000000"/>
                <w:sz w:val="18"/>
                <w:szCs w:val="18"/>
                <w:lang w:val="sr-Cyrl-RS" w:eastAsia="sr-Cyrl-RS"/>
              </w:rPr>
              <w:t>+679%</w:t>
            </w:r>
          </w:p>
        </w:tc>
      </w:tr>
    </w:tbl>
    <w:p w14:paraId="10E4C634" w14:textId="77777777" w:rsidR="000D06E5" w:rsidRPr="00D31B97" w:rsidRDefault="000D06E5" w:rsidP="00B81B90">
      <w:pPr>
        <w:pStyle w:val="NoSpacing"/>
        <w:jc w:val="both"/>
        <w:rPr>
          <w:b/>
          <w:szCs w:val="24"/>
          <w:highlight w:val="yellow"/>
          <w:lang w:val="sr-Cyrl-RS"/>
        </w:rPr>
      </w:pPr>
    </w:p>
    <w:p w14:paraId="23575F8A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11C50887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3FB55392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1AC4C9FD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tbl>
      <w:tblPr>
        <w:tblW w:w="6500" w:type="dxa"/>
        <w:jc w:val="center"/>
        <w:tblLook w:val="04A0" w:firstRow="1" w:lastRow="0" w:firstColumn="1" w:lastColumn="0" w:noHBand="0" w:noVBand="1"/>
      </w:tblPr>
      <w:tblGrid>
        <w:gridCol w:w="2500"/>
        <w:gridCol w:w="1480"/>
        <w:gridCol w:w="1300"/>
        <w:gridCol w:w="1238"/>
      </w:tblGrid>
      <w:tr w:rsidR="00DB62D8" w:rsidRPr="00DB62D8" w14:paraId="759B7F94" w14:textId="77777777" w:rsidTr="00DB62D8">
        <w:trPr>
          <w:trHeight w:val="945"/>
          <w:jc w:val="center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0FC654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384E2C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F1BB6AA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План 2024. година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3B78F1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Реализација 2024. година</w:t>
            </w:r>
          </w:p>
        </w:tc>
      </w:tr>
      <w:tr w:rsidR="00DB62D8" w:rsidRPr="00DB62D8" w14:paraId="313A825F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97A3C49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EBITDA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67AF8A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80.347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5EDA4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98.551</w:t>
            </w:r>
          </w:p>
        </w:tc>
      </w:tr>
      <w:tr w:rsidR="00DB62D8" w:rsidRPr="00DB62D8" w14:paraId="0223AB22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A84F87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ROA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FFBFCA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D88BE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0,94</w:t>
            </w:r>
          </w:p>
        </w:tc>
      </w:tr>
      <w:tr w:rsidR="00DB62D8" w:rsidRPr="00DB62D8" w14:paraId="555094EE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D68DD1E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ROE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F7905C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0,12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9D656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3,78</w:t>
            </w:r>
          </w:p>
        </w:tc>
      </w:tr>
      <w:tr w:rsidR="00DB62D8" w:rsidRPr="00DB62D8" w14:paraId="7C707C24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F6E59B0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Оперативни новчани 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7365A5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265.835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F20F7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132.921</w:t>
            </w:r>
          </w:p>
        </w:tc>
      </w:tr>
      <w:tr w:rsidR="00DB62D8" w:rsidRPr="00DB62D8" w14:paraId="164715DB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2577E2C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Дуг / капитал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9012A8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8AB79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243,01</w:t>
            </w:r>
          </w:p>
        </w:tc>
      </w:tr>
      <w:tr w:rsidR="00DB62D8" w:rsidRPr="00DB62D8" w14:paraId="1631BCE5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01E1E51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Ликвидност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7DE643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146,68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77434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161,36</w:t>
            </w:r>
          </w:p>
        </w:tc>
      </w:tr>
      <w:tr w:rsidR="00DB62D8" w:rsidRPr="00DB62D8" w14:paraId="2C578011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D28540B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% зарада у пословним приходима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2CDBF9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56,11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FBF37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sz w:val="20"/>
                <w:szCs w:val="20"/>
                <w:lang w:val="sr-Cyrl-RS" w:eastAsia="sr-Cyrl-RS"/>
              </w:rPr>
              <w:t>55,73</w:t>
            </w:r>
          </w:p>
        </w:tc>
      </w:tr>
    </w:tbl>
    <w:p w14:paraId="43F2BECB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4991AA81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5E9E914E" w14:textId="28DC0ACC" w:rsidR="00AB2DD8" w:rsidRPr="00DB62D8" w:rsidRDefault="00AB2DD8" w:rsidP="00B81B90">
      <w:pPr>
        <w:pStyle w:val="NoSpacing"/>
        <w:jc w:val="both"/>
        <w:rPr>
          <w:sz w:val="20"/>
          <w:szCs w:val="20"/>
          <w:lang w:val="en-US"/>
        </w:rPr>
      </w:pP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  <w:t xml:space="preserve">    </w:t>
      </w:r>
      <w:r w:rsidRPr="00DB62D8">
        <w:rPr>
          <w:sz w:val="20"/>
          <w:szCs w:val="20"/>
          <w:lang w:val="en-US"/>
        </w:rPr>
        <w:t xml:space="preserve">у 000 </w:t>
      </w:r>
      <w:proofErr w:type="spellStart"/>
      <w:r w:rsidRPr="00DB62D8">
        <w:rPr>
          <w:sz w:val="20"/>
          <w:szCs w:val="20"/>
          <w:lang w:val="en-US"/>
        </w:rPr>
        <w:t>динара</w:t>
      </w:r>
      <w:proofErr w:type="spellEnd"/>
    </w:p>
    <w:tbl>
      <w:tblPr>
        <w:tblW w:w="6500" w:type="dxa"/>
        <w:jc w:val="center"/>
        <w:tblLook w:val="04A0" w:firstRow="1" w:lastRow="0" w:firstColumn="1" w:lastColumn="0" w:noHBand="0" w:noVBand="1"/>
      </w:tblPr>
      <w:tblGrid>
        <w:gridCol w:w="2500"/>
        <w:gridCol w:w="1480"/>
        <w:gridCol w:w="1300"/>
        <w:gridCol w:w="1220"/>
      </w:tblGrid>
      <w:tr w:rsidR="00DB62D8" w:rsidRPr="00DB62D8" w14:paraId="7EFA727E" w14:textId="77777777" w:rsidTr="00DB62D8">
        <w:trPr>
          <w:trHeight w:val="795"/>
          <w:jc w:val="center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E4212C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D96084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E585F07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План на дан 31.12.2024.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F42566E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Стање на дан 31.12.2024.</w:t>
            </w:r>
          </w:p>
        </w:tc>
      </w:tr>
      <w:tr w:rsidR="00DB62D8" w:rsidRPr="00DB62D8" w14:paraId="695BB57C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073AA1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Кредитно задужење без гаранције државе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611578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334.351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81746A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317.584</w:t>
            </w:r>
          </w:p>
        </w:tc>
      </w:tr>
      <w:tr w:rsidR="00DB62D8" w:rsidRPr="00DB62D8" w14:paraId="5BDBEF29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4E51FA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Кредитно задужење са гаранцијом државе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ABCE4C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15F16E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DB62D8" w:rsidRPr="00DB62D8" w14:paraId="54E3C2F2" w14:textId="77777777" w:rsidTr="00DB62D8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bottom"/>
            <w:hideMark/>
          </w:tcPr>
          <w:p w14:paraId="1F72EECF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Укупно кредитно задужење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74038CB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334.351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5CF8310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317.584</w:t>
            </w:r>
          </w:p>
        </w:tc>
      </w:tr>
    </w:tbl>
    <w:p w14:paraId="59038C0D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62832A33" w14:textId="77777777" w:rsidR="00AB2DD8" w:rsidRPr="00D31B97" w:rsidRDefault="00AB2DD8" w:rsidP="00B81B90">
      <w:pPr>
        <w:pStyle w:val="NoSpacing"/>
        <w:jc w:val="both"/>
        <w:rPr>
          <w:highlight w:val="yellow"/>
          <w:lang w:val="en-US"/>
        </w:rPr>
      </w:pPr>
    </w:p>
    <w:p w14:paraId="5053B3A8" w14:textId="03CC63CA" w:rsidR="00AB2DD8" w:rsidRPr="00DB62D8" w:rsidRDefault="00AB2DD8" w:rsidP="00AB2DD8">
      <w:pPr>
        <w:pStyle w:val="NoSpacing"/>
        <w:rPr>
          <w:sz w:val="20"/>
          <w:szCs w:val="20"/>
          <w:lang w:val="sr-Cyrl-RS" w:eastAsia="sr-Cyrl-RS"/>
        </w:rPr>
      </w:pP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</w:r>
      <w:r w:rsidRPr="00DB62D8">
        <w:rPr>
          <w:lang w:val="en-US"/>
        </w:rPr>
        <w:tab/>
        <w:t xml:space="preserve">     </w:t>
      </w:r>
      <w:r w:rsidR="00DB62D8">
        <w:rPr>
          <w:lang w:val="sr-Cyrl-RS"/>
        </w:rPr>
        <w:t xml:space="preserve"> </w:t>
      </w:r>
      <w:r w:rsidRPr="00DB62D8">
        <w:rPr>
          <w:sz w:val="20"/>
          <w:szCs w:val="20"/>
          <w:lang w:val="sr-Cyrl-RS" w:eastAsia="sr-Cyrl-RS"/>
        </w:rPr>
        <w:t>у 000 динара</w:t>
      </w:r>
    </w:p>
    <w:tbl>
      <w:tblPr>
        <w:tblW w:w="5280" w:type="dxa"/>
        <w:jc w:val="center"/>
        <w:tblLook w:val="04A0" w:firstRow="1" w:lastRow="0" w:firstColumn="1" w:lastColumn="0" w:noHBand="0" w:noVBand="1"/>
      </w:tblPr>
      <w:tblGrid>
        <w:gridCol w:w="2500"/>
        <w:gridCol w:w="1480"/>
        <w:gridCol w:w="1300"/>
      </w:tblGrid>
      <w:tr w:rsidR="00DB62D8" w:rsidRPr="00DB62D8" w14:paraId="38698DF9" w14:textId="77777777" w:rsidTr="00DB62D8">
        <w:trPr>
          <w:trHeight w:val="600"/>
          <w:jc w:val="center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13E54B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05CC4" w14:textId="77777777" w:rsidR="00DB62D8" w:rsidRPr="00DB62D8" w:rsidRDefault="00DB62D8" w:rsidP="00DB62D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A03A1F9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План 2024. година</w:t>
            </w:r>
          </w:p>
        </w:tc>
      </w:tr>
      <w:tr w:rsidR="00DB62D8" w:rsidRPr="00DB62D8" w14:paraId="20091D07" w14:textId="77777777" w:rsidTr="00DB62D8">
        <w:trPr>
          <w:trHeight w:val="300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4784BFE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Субвенције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083480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2FB8D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128.000</w:t>
            </w:r>
          </w:p>
        </w:tc>
      </w:tr>
      <w:tr w:rsidR="00DB62D8" w:rsidRPr="00DB62D8" w14:paraId="4069B3B5" w14:textId="77777777" w:rsidTr="00DB62D8">
        <w:trPr>
          <w:trHeight w:val="300"/>
          <w:jc w:val="center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B4FFD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86A75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Пренето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0AA1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123.456</w:t>
            </w:r>
          </w:p>
        </w:tc>
      </w:tr>
      <w:tr w:rsidR="00DB62D8" w:rsidRPr="00DB62D8" w14:paraId="5CF93667" w14:textId="77777777" w:rsidTr="00DB62D8">
        <w:trPr>
          <w:trHeight w:val="300"/>
          <w:jc w:val="center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FEBD7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A75CB8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Реализовано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9CA880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123.456</w:t>
            </w:r>
          </w:p>
        </w:tc>
      </w:tr>
      <w:tr w:rsidR="00DB62D8" w:rsidRPr="00DB62D8" w14:paraId="42C9062D" w14:textId="77777777" w:rsidTr="00DB62D8">
        <w:trPr>
          <w:trHeight w:val="300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FA8E994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Остали приходи из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15BCA3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F2AC4E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DB62D8" w:rsidRPr="00DB62D8" w14:paraId="1C0E7470" w14:textId="77777777" w:rsidTr="00DB62D8">
        <w:trPr>
          <w:trHeight w:val="300"/>
          <w:jc w:val="center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EBE05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CC9F35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Пренето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04827A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DB62D8" w:rsidRPr="00DB62D8" w14:paraId="24557E99" w14:textId="77777777" w:rsidTr="00DB62D8">
        <w:trPr>
          <w:trHeight w:val="300"/>
          <w:jc w:val="center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5B8A9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DA32A5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Реализовано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D5922D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DB62D8" w:rsidRPr="00DB62D8" w14:paraId="50152B6E" w14:textId="77777777" w:rsidTr="00DB62D8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EE67A89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Укупно приходи из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6AF7DA7E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1861660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128.000</w:t>
            </w:r>
          </w:p>
        </w:tc>
      </w:tr>
      <w:tr w:rsidR="00DB62D8" w:rsidRPr="00DB62D8" w14:paraId="1E7D3FD4" w14:textId="77777777" w:rsidTr="00DB62D8">
        <w:trPr>
          <w:trHeight w:val="255"/>
          <w:jc w:val="center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FEA89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64455FDC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Пренето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47B6FCF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123.456</w:t>
            </w:r>
          </w:p>
        </w:tc>
      </w:tr>
      <w:tr w:rsidR="00DB62D8" w:rsidRPr="00DB62D8" w14:paraId="5D86FAC1" w14:textId="77777777" w:rsidTr="00DB62D8">
        <w:trPr>
          <w:trHeight w:val="270"/>
          <w:jc w:val="center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6382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7E24549B" w14:textId="77777777" w:rsidR="00DB62D8" w:rsidRPr="00DB62D8" w:rsidRDefault="00DB62D8" w:rsidP="00DB62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DB62D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Реализовано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2CEAB1B" w14:textId="77777777" w:rsidR="00DB62D8" w:rsidRPr="00DB62D8" w:rsidRDefault="00DB62D8" w:rsidP="00DB62D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sr-Cyrl-RS" w:eastAsia="sr-Cyrl-RS"/>
              </w:rPr>
            </w:pPr>
            <w:r w:rsidRPr="00DB62D8">
              <w:rPr>
                <w:rFonts w:eastAsia="Times New Roman"/>
                <w:sz w:val="18"/>
                <w:szCs w:val="18"/>
                <w:lang w:val="sr-Cyrl-RS" w:eastAsia="sr-Cyrl-RS"/>
              </w:rPr>
              <w:t>123.456</w:t>
            </w:r>
          </w:p>
        </w:tc>
      </w:tr>
    </w:tbl>
    <w:p w14:paraId="056BF7B7" w14:textId="56D1E9DC" w:rsidR="00AB2DD8" w:rsidRPr="00D31B97" w:rsidRDefault="00AB2DD8" w:rsidP="00AB2DD8">
      <w:pPr>
        <w:pStyle w:val="NoSpacing"/>
        <w:jc w:val="center"/>
        <w:rPr>
          <w:highlight w:val="yellow"/>
          <w:lang w:val="en-US"/>
        </w:rPr>
      </w:pPr>
    </w:p>
    <w:p w14:paraId="7BC2E1B5" w14:textId="77777777" w:rsidR="00DB62D8" w:rsidRDefault="00DB62D8" w:rsidP="00AB2DD8">
      <w:pPr>
        <w:spacing w:after="0" w:line="240" w:lineRule="auto"/>
        <w:jc w:val="both"/>
        <w:rPr>
          <w:b/>
          <w:sz w:val="16"/>
          <w:szCs w:val="16"/>
          <w:lang w:val="sr-Cyrl-RS"/>
        </w:rPr>
      </w:pPr>
    </w:p>
    <w:p w14:paraId="5A30814C" w14:textId="77777777" w:rsidR="00DB62D8" w:rsidRDefault="00DB62D8" w:rsidP="00AB2DD8">
      <w:pPr>
        <w:spacing w:after="0" w:line="240" w:lineRule="auto"/>
        <w:jc w:val="both"/>
        <w:rPr>
          <w:b/>
          <w:sz w:val="16"/>
          <w:szCs w:val="16"/>
          <w:lang w:val="sr-Cyrl-RS"/>
        </w:rPr>
      </w:pPr>
    </w:p>
    <w:p w14:paraId="401FB21C" w14:textId="7E59E844" w:rsidR="00AB2DD8" w:rsidRPr="00DB62D8" w:rsidRDefault="00AB2DD8" w:rsidP="00AB2DD8">
      <w:pPr>
        <w:spacing w:after="0" w:line="240" w:lineRule="auto"/>
        <w:jc w:val="both"/>
        <w:rPr>
          <w:sz w:val="16"/>
          <w:szCs w:val="16"/>
          <w:lang w:val="sr-Cyrl-RS"/>
        </w:rPr>
      </w:pPr>
      <w:r w:rsidRPr="00DB62D8">
        <w:rPr>
          <w:b/>
          <w:sz w:val="16"/>
          <w:szCs w:val="16"/>
          <w:lang w:val="sr-Cyrl-RS"/>
        </w:rPr>
        <w:t>EBITDA</w:t>
      </w:r>
      <w:r w:rsidRPr="00DB62D8">
        <w:rPr>
          <w:sz w:val="16"/>
          <w:szCs w:val="16"/>
          <w:lang w:val="sr-Cyrl-RS"/>
        </w:rPr>
        <w:t xml:space="preserve"> (</w:t>
      </w:r>
      <w:proofErr w:type="spellStart"/>
      <w:r w:rsidRPr="00DB62D8">
        <w:rPr>
          <w:sz w:val="16"/>
          <w:szCs w:val="16"/>
          <w:lang w:val="sr-Cyrl-RS"/>
        </w:rPr>
        <w:t>Earnings</w:t>
      </w:r>
      <w:proofErr w:type="spellEnd"/>
      <w:r w:rsidRPr="00DB62D8">
        <w:rPr>
          <w:sz w:val="16"/>
          <w:szCs w:val="16"/>
          <w:lang w:val="sr-Cyrl-RS"/>
        </w:rPr>
        <w:t xml:space="preserve"> </w:t>
      </w:r>
      <w:proofErr w:type="spellStart"/>
      <w:r w:rsidRPr="00DB62D8">
        <w:rPr>
          <w:sz w:val="16"/>
          <w:szCs w:val="16"/>
          <w:lang w:val="sr-Cyrl-RS"/>
        </w:rPr>
        <w:t>before</w:t>
      </w:r>
      <w:proofErr w:type="spellEnd"/>
      <w:r w:rsidRPr="00DB62D8">
        <w:rPr>
          <w:sz w:val="16"/>
          <w:szCs w:val="16"/>
          <w:lang w:val="sr-Cyrl-RS"/>
        </w:rPr>
        <w:t xml:space="preserve"> </w:t>
      </w:r>
      <w:proofErr w:type="spellStart"/>
      <w:r w:rsidRPr="00DB62D8">
        <w:rPr>
          <w:sz w:val="16"/>
          <w:szCs w:val="16"/>
          <w:lang w:val="sr-Cyrl-RS"/>
        </w:rPr>
        <w:t>Interest</w:t>
      </w:r>
      <w:proofErr w:type="spellEnd"/>
      <w:r w:rsidRPr="00DB62D8">
        <w:rPr>
          <w:sz w:val="16"/>
          <w:szCs w:val="16"/>
          <w:lang w:val="sr-Cyrl-RS"/>
        </w:rPr>
        <w:t xml:space="preserve">, </w:t>
      </w:r>
      <w:proofErr w:type="spellStart"/>
      <w:r w:rsidRPr="00DB62D8">
        <w:rPr>
          <w:sz w:val="16"/>
          <w:szCs w:val="16"/>
          <w:lang w:val="sr-Cyrl-RS"/>
        </w:rPr>
        <w:t>Taxes</w:t>
      </w:r>
      <w:proofErr w:type="spellEnd"/>
      <w:r w:rsidRPr="00DB62D8">
        <w:rPr>
          <w:sz w:val="16"/>
          <w:szCs w:val="16"/>
          <w:lang w:val="sr-Cyrl-RS"/>
        </w:rPr>
        <w:t xml:space="preserve">, </w:t>
      </w:r>
      <w:proofErr w:type="spellStart"/>
      <w:r w:rsidRPr="00DB62D8">
        <w:rPr>
          <w:sz w:val="16"/>
          <w:szCs w:val="16"/>
          <w:lang w:val="sr-Cyrl-RS"/>
        </w:rPr>
        <w:t>Depreciation</w:t>
      </w:r>
      <w:proofErr w:type="spellEnd"/>
      <w:r w:rsidRPr="00DB62D8">
        <w:rPr>
          <w:sz w:val="16"/>
          <w:szCs w:val="16"/>
          <w:lang w:val="sr-Cyrl-RS"/>
        </w:rPr>
        <w:t xml:space="preserve"> and </w:t>
      </w:r>
      <w:proofErr w:type="spellStart"/>
      <w:r w:rsidRPr="00DB62D8">
        <w:rPr>
          <w:sz w:val="16"/>
          <w:szCs w:val="16"/>
          <w:lang w:val="sr-Cyrl-RS"/>
        </w:rPr>
        <w:t>Amortization</w:t>
      </w:r>
      <w:proofErr w:type="spellEnd"/>
      <w:r w:rsidRPr="00DB62D8">
        <w:rPr>
          <w:sz w:val="16"/>
          <w:szCs w:val="16"/>
          <w:lang w:val="sr-Cyrl-RS"/>
        </w:rPr>
        <w:t>) представља добитак предузећа пре опорезивања који се добија када се одузму само оперативни трошкови, а без искључивања трошкова камате и амортизације. Рачуна се тако што се добитак/губитак пре опорезивања коригује за расходе камата и амортизацију.</w:t>
      </w:r>
    </w:p>
    <w:p w14:paraId="1B00A3F5" w14:textId="77777777" w:rsidR="00AB2DD8" w:rsidRPr="00DB62D8" w:rsidRDefault="00AB2DD8" w:rsidP="00AB2DD8">
      <w:pPr>
        <w:spacing w:after="0" w:line="240" w:lineRule="auto"/>
        <w:jc w:val="both"/>
        <w:rPr>
          <w:sz w:val="16"/>
          <w:szCs w:val="16"/>
          <w:lang w:val="sr-Cyrl-RS"/>
        </w:rPr>
      </w:pPr>
      <w:r w:rsidRPr="00DB62D8">
        <w:rPr>
          <w:b/>
          <w:sz w:val="16"/>
          <w:szCs w:val="16"/>
          <w:lang w:val="sr-Cyrl-RS"/>
        </w:rPr>
        <w:t>ROA</w:t>
      </w:r>
      <w:r w:rsidRPr="00DB62D8">
        <w:rPr>
          <w:sz w:val="16"/>
          <w:szCs w:val="16"/>
          <w:lang w:val="sr-Cyrl-RS"/>
        </w:rPr>
        <w:t xml:space="preserve"> (</w:t>
      </w:r>
      <w:proofErr w:type="spellStart"/>
      <w:r w:rsidRPr="00DB62D8">
        <w:rPr>
          <w:sz w:val="16"/>
          <w:szCs w:val="16"/>
          <w:lang w:val="sr-Cyrl-RS"/>
        </w:rPr>
        <w:t>Return</w:t>
      </w:r>
      <w:proofErr w:type="spellEnd"/>
      <w:r w:rsidRPr="00DB62D8">
        <w:rPr>
          <w:sz w:val="16"/>
          <w:szCs w:val="16"/>
          <w:lang w:val="sr-Cyrl-RS"/>
        </w:rPr>
        <w:t xml:space="preserve"> </w:t>
      </w:r>
      <w:proofErr w:type="spellStart"/>
      <w:r w:rsidRPr="00DB62D8">
        <w:rPr>
          <w:sz w:val="16"/>
          <w:szCs w:val="16"/>
          <w:lang w:val="sr-Cyrl-RS"/>
        </w:rPr>
        <w:t>on</w:t>
      </w:r>
      <w:proofErr w:type="spellEnd"/>
      <w:r w:rsidRPr="00DB62D8">
        <w:rPr>
          <w:sz w:val="16"/>
          <w:szCs w:val="16"/>
          <w:lang w:val="sr-Cyrl-RS"/>
        </w:rPr>
        <w:t xml:space="preserve"> </w:t>
      </w:r>
      <w:proofErr w:type="spellStart"/>
      <w:r w:rsidRPr="00DB62D8">
        <w:rPr>
          <w:sz w:val="16"/>
          <w:szCs w:val="16"/>
          <w:lang w:val="sr-Cyrl-RS"/>
        </w:rPr>
        <w:t>Assets</w:t>
      </w:r>
      <w:proofErr w:type="spellEnd"/>
      <w:r w:rsidRPr="00DB62D8">
        <w:rPr>
          <w:sz w:val="16"/>
          <w:szCs w:val="16"/>
          <w:lang w:val="sr-Cyrl-RS"/>
        </w:rPr>
        <w:t>) - Стопа приноса средстава рачуна се: (нето добит / укупна средства ) *100</w:t>
      </w:r>
    </w:p>
    <w:p w14:paraId="029EA1EF" w14:textId="77777777" w:rsidR="00AB2DD8" w:rsidRPr="00DB62D8" w:rsidRDefault="00AB2DD8" w:rsidP="00AB2DD8">
      <w:pPr>
        <w:spacing w:after="0" w:line="240" w:lineRule="auto"/>
        <w:jc w:val="both"/>
        <w:rPr>
          <w:sz w:val="16"/>
          <w:szCs w:val="16"/>
          <w:lang w:val="sr-Cyrl-RS"/>
        </w:rPr>
      </w:pPr>
      <w:r w:rsidRPr="00DB62D8">
        <w:rPr>
          <w:b/>
          <w:sz w:val="16"/>
          <w:szCs w:val="16"/>
          <w:lang w:val="sr-Cyrl-RS"/>
        </w:rPr>
        <w:t>ROE</w:t>
      </w:r>
      <w:r w:rsidRPr="00DB62D8">
        <w:rPr>
          <w:sz w:val="16"/>
          <w:szCs w:val="16"/>
          <w:lang w:val="sr-Cyrl-RS"/>
        </w:rPr>
        <w:t xml:space="preserve"> (</w:t>
      </w:r>
      <w:proofErr w:type="spellStart"/>
      <w:r w:rsidRPr="00DB62D8">
        <w:rPr>
          <w:sz w:val="16"/>
          <w:szCs w:val="16"/>
          <w:lang w:val="sr-Cyrl-RS"/>
        </w:rPr>
        <w:t>Return</w:t>
      </w:r>
      <w:proofErr w:type="spellEnd"/>
      <w:r w:rsidRPr="00DB62D8">
        <w:rPr>
          <w:sz w:val="16"/>
          <w:szCs w:val="16"/>
          <w:lang w:val="sr-Cyrl-RS"/>
        </w:rPr>
        <w:t xml:space="preserve"> </w:t>
      </w:r>
      <w:proofErr w:type="spellStart"/>
      <w:r w:rsidRPr="00DB62D8">
        <w:rPr>
          <w:sz w:val="16"/>
          <w:szCs w:val="16"/>
          <w:lang w:val="sr-Cyrl-RS"/>
        </w:rPr>
        <w:t>on</w:t>
      </w:r>
      <w:proofErr w:type="spellEnd"/>
      <w:r w:rsidRPr="00DB62D8">
        <w:rPr>
          <w:sz w:val="16"/>
          <w:szCs w:val="16"/>
          <w:lang w:val="sr-Cyrl-RS"/>
        </w:rPr>
        <w:t xml:space="preserve"> </w:t>
      </w:r>
      <w:proofErr w:type="spellStart"/>
      <w:r w:rsidRPr="00DB62D8">
        <w:rPr>
          <w:sz w:val="16"/>
          <w:szCs w:val="16"/>
          <w:lang w:val="sr-Cyrl-RS"/>
        </w:rPr>
        <w:t>Еquity</w:t>
      </w:r>
      <w:proofErr w:type="spellEnd"/>
      <w:r w:rsidRPr="00DB62D8">
        <w:rPr>
          <w:sz w:val="16"/>
          <w:szCs w:val="16"/>
          <w:lang w:val="sr-Cyrl-RS"/>
        </w:rPr>
        <w:t>) - Стопа приноса капитала рачуна се: (нето добит / капитал)*100</w:t>
      </w:r>
    </w:p>
    <w:p w14:paraId="1AB6FC95" w14:textId="77777777" w:rsidR="00AB2DD8" w:rsidRPr="00DB62D8" w:rsidRDefault="00AB2DD8" w:rsidP="00AB2DD8">
      <w:pPr>
        <w:spacing w:after="0" w:line="240" w:lineRule="auto"/>
        <w:jc w:val="both"/>
        <w:rPr>
          <w:sz w:val="16"/>
          <w:szCs w:val="16"/>
          <w:lang w:val="sr-Cyrl-RS"/>
        </w:rPr>
      </w:pPr>
      <w:r w:rsidRPr="00DB62D8">
        <w:rPr>
          <w:b/>
          <w:sz w:val="16"/>
          <w:szCs w:val="16"/>
          <w:lang w:val="sr-Cyrl-RS"/>
        </w:rPr>
        <w:t>Оперативни новчани ток</w:t>
      </w:r>
      <w:r w:rsidRPr="00DB62D8">
        <w:rPr>
          <w:sz w:val="16"/>
          <w:szCs w:val="16"/>
          <w:lang w:val="sr-Cyrl-RS"/>
        </w:rPr>
        <w:t xml:space="preserve"> - новчани ток из пословних активности</w:t>
      </w:r>
    </w:p>
    <w:p w14:paraId="7904A0CB" w14:textId="77777777" w:rsidR="00AB2DD8" w:rsidRPr="00DB62D8" w:rsidRDefault="00AB2DD8" w:rsidP="00AB2DD8">
      <w:pPr>
        <w:spacing w:after="0" w:line="240" w:lineRule="auto"/>
        <w:jc w:val="both"/>
        <w:rPr>
          <w:sz w:val="16"/>
          <w:szCs w:val="16"/>
          <w:lang w:val="sr-Cyrl-RS"/>
        </w:rPr>
      </w:pPr>
      <w:r w:rsidRPr="00DB62D8">
        <w:rPr>
          <w:b/>
          <w:sz w:val="16"/>
          <w:szCs w:val="16"/>
          <w:lang w:val="sr-Cyrl-RS"/>
        </w:rPr>
        <w:t>Дуг / капитал</w:t>
      </w:r>
      <w:r w:rsidRPr="00DB62D8">
        <w:rPr>
          <w:sz w:val="16"/>
          <w:szCs w:val="16"/>
          <w:lang w:val="sr-Cyrl-RS"/>
        </w:rPr>
        <w:t xml:space="preserve"> представља однос укупног дуга (дугорочна резервисања и обавезе, одложене пореске обавезе и краткорочна резервисања и краткорочне обавезе) и капитала (укупна ставка из пасиве биланса стања) *100.</w:t>
      </w:r>
    </w:p>
    <w:p w14:paraId="41997339" w14:textId="77777777" w:rsidR="00AB2DD8" w:rsidRPr="00DB62D8" w:rsidRDefault="00AB2DD8" w:rsidP="00AB2DD8">
      <w:pPr>
        <w:spacing w:after="0" w:line="240" w:lineRule="auto"/>
        <w:jc w:val="both"/>
        <w:rPr>
          <w:sz w:val="16"/>
          <w:szCs w:val="16"/>
          <w:lang w:val="sr-Cyrl-RS"/>
        </w:rPr>
      </w:pPr>
      <w:r w:rsidRPr="00DB62D8">
        <w:rPr>
          <w:b/>
          <w:sz w:val="16"/>
          <w:szCs w:val="16"/>
          <w:lang w:val="sr-Cyrl-RS"/>
        </w:rPr>
        <w:t>Ликвидност</w:t>
      </w:r>
      <w:r w:rsidRPr="00DB62D8">
        <w:rPr>
          <w:sz w:val="16"/>
          <w:szCs w:val="16"/>
          <w:lang w:val="sr-Cyrl-RS"/>
        </w:rPr>
        <w:t xml:space="preserve"> представља однос (обртна средства / краткорочне обавезе)*100.</w:t>
      </w:r>
    </w:p>
    <w:p w14:paraId="0C836E92" w14:textId="36E625B4" w:rsidR="00AB2DD8" w:rsidRPr="008D4FA7" w:rsidRDefault="00AB2DD8" w:rsidP="00AB2DD8">
      <w:pPr>
        <w:pStyle w:val="NoSpacing"/>
        <w:rPr>
          <w:sz w:val="16"/>
          <w:szCs w:val="16"/>
          <w:lang w:val="sr-Latn-RS"/>
        </w:rPr>
      </w:pPr>
      <w:r w:rsidRPr="00DB62D8">
        <w:rPr>
          <w:b/>
          <w:sz w:val="16"/>
          <w:szCs w:val="16"/>
          <w:lang w:val="sr-Cyrl-RS"/>
        </w:rPr>
        <w:t>% зарада у пословним приходима</w:t>
      </w:r>
      <w:r w:rsidRPr="00DB62D8">
        <w:rPr>
          <w:sz w:val="16"/>
          <w:szCs w:val="16"/>
          <w:lang w:val="sr-Cyrl-RS"/>
        </w:rPr>
        <w:t xml:space="preserve"> - (Трошкови зарада, накнада зарада и остали лични расходи / пословни приходи)*100</w:t>
      </w:r>
    </w:p>
    <w:p w14:paraId="6D267642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75AAC8A3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35048E3E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28D38B62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7A5F91E7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5CB16F8F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4614FFD2" w14:textId="02CE1D08" w:rsidR="00F7796A" w:rsidRPr="008D4FA7" w:rsidRDefault="00F7796A" w:rsidP="00F7796A">
      <w:pPr>
        <w:spacing w:after="0" w:line="240" w:lineRule="auto"/>
        <w:jc w:val="both"/>
        <w:rPr>
          <w:b/>
          <w:szCs w:val="24"/>
          <w:lang w:val="sr-Cyrl-RS"/>
        </w:rPr>
      </w:pPr>
      <w:r w:rsidRPr="008D4FA7">
        <w:rPr>
          <w:b/>
          <w:szCs w:val="24"/>
          <w:lang w:val="sr-Cyrl-RS"/>
        </w:rPr>
        <w:lastRenderedPageBreak/>
        <w:t>Анализа остварених индикатора пословања за 202</w:t>
      </w:r>
      <w:r w:rsidR="00D31B97">
        <w:rPr>
          <w:b/>
          <w:szCs w:val="24"/>
          <w:lang w:val="sr-Latn-RS"/>
        </w:rPr>
        <w:t>4</w:t>
      </w:r>
      <w:r w:rsidRPr="008D4FA7">
        <w:rPr>
          <w:b/>
          <w:szCs w:val="24"/>
          <w:lang w:val="sr-Cyrl-RS"/>
        </w:rPr>
        <w:t>. годину</w:t>
      </w:r>
    </w:p>
    <w:p w14:paraId="2EA706F6" w14:textId="77777777" w:rsidR="00F7796A" w:rsidRPr="008D4FA7" w:rsidRDefault="00F7796A" w:rsidP="00F7796A">
      <w:pPr>
        <w:spacing w:after="0" w:line="240" w:lineRule="auto"/>
        <w:jc w:val="both"/>
        <w:rPr>
          <w:szCs w:val="24"/>
          <w:lang w:val="sr-Cyrl-RS"/>
        </w:rPr>
      </w:pPr>
    </w:p>
    <w:p w14:paraId="2760070B" w14:textId="77777777" w:rsidR="00EF436C" w:rsidRPr="008D4FA7" w:rsidRDefault="00EF436C" w:rsidP="00AB2DD8">
      <w:pPr>
        <w:pStyle w:val="NoSpacing"/>
        <w:rPr>
          <w:sz w:val="16"/>
          <w:szCs w:val="16"/>
          <w:lang w:val="sr-Cyrl-RS"/>
        </w:rPr>
      </w:pPr>
    </w:p>
    <w:p w14:paraId="1D5776E0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0E57CB35" w14:textId="77777777" w:rsidR="001D78AB" w:rsidRPr="008D4FA7" w:rsidRDefault="001D78AB" w:rsidP="001D78AB">
      <w:pPr>
        <w:spacing w:after="0" w:line="240" w:lineRule="auto"/>
        <w:jc w:val="both"/>
        <w:rPr>
          <w:szCs w:val="24"/>
          <w:lang w:val="sr-Cyrl-RS"/>
        </w:rPr>
      </w:pPr>
      <w:r w:rsidRPr="008D4FA7">
        <w:rPr>
          <w:b/>
          <w:szCs w:val="24"/>
          <w:lang w:val="sr-Cyrl-RS"/>
        </w:rPr>
        <w:t>Укупни капитал</w:t>
      </w:r>
      <w:r w:rsidRPr="008D4FA7">
        <w:rPr>
          <w:szCs w:val="24"/>
          <w:lang w:val="sr-Cyrl-RS"/>
        </w:rPr>
        <w:t xml:space="preserve">- реализован је у </w:t>
      </w:r>
      <w:r>
        <w:rPr>
          <w:szCs w:val="24"/>
          <w:lang w:val="sr-Cyrl-RS"/>
        </w:rPr>
        <w:t>већој</w:t>
      </w:r>
      <w:r w:rsidRPr="008D4FA7">
        <w:rPr>
          <w:szCs w:val="24"/>
          <w:lang w:val="sr-Cyrl-RS"/>
        </w:rPr>
        <w:t xml:space="preserve"> вредности од планске категорије за </w:t>
      </w:r>
      <w:r>
        <w:rPr>
          <w:szCs w:val="24"/>
          <w:lang w:val="sr-Cyrl-RS"/>
        </w:rPr>
        <w:t>3</w:t>
      </w:r>
      <w:r w:rsidRPr="008D4FA7">
        <w:rPr>
          <w:szCs w:val="24"/>
          <w:lang w:val="sr-Cyrl-RS"/>
        </w:rPr>
        <w:t xml:space="preserve">% услед </w:t>
      </w:r>
      <w:r>
        <w:rPr>
          <w:szCs w:val="24"/>
          <w:lang w:val="sr-Cyrl-RS"/>
        </w:rPr>
        <w:t>веће</w:t>
      </w:r>
      <w:r w:rsidRPr="008D4FA7">
        <w:rPr>
          <w:szCs w:val="24"/>
          <w:lang w:val="sr-Cyrl-RS"/>
        </w:rPr>
        <w:t xml:space="preserve"> реализоване вредности н</w:t>
      </w:r>
      <w:proofErr w:type="spellStart"/>
      <w:r w:rsidRPr="008D4FA7">
        <w:rPr>
          <w:rFonts w:eastAsia="Times New Roman"/>
          <w:szCs w:val="24"/>
          <w:lang w:eastAsia="sr-Cyrl-RS"/>
        </w:rPr>
        <w:t>ераспоређен</w:t>
      </w:r>
      <w:r w:rsidRPr="008D4FA7">
        <w:rPr>
          <w:rFonts w:eastAsia="Times New Roman"/>
          <w:szCs w:val="24"/>
          <w:lang w:val="sr-Cyrl-RS" w:eastAsia="sr-Cyrl-RS"/>
        </w:rPr>
        <w:t>ог</w:t>
      </w:r>
      <w:proofErr w:type="spellEnd"/>
      <w:r w:rsidRPr="008D4FA7">
        <w:rPr>
          <w:rFonts w:eastAsia="Times New Roman"/>
          <w:szCs w:val="24"/>
          <w:lang w:eastAsia="sr-Cyrl-RS"/>
        </w:rPr>
        <w:t xml:space="preserve"> </w:t>
      </w:r>
      <w:proofErr w:type="spellStart"/>
      <w:r w:rsidRPr="008D4FA7">
        <w:rPr>
          <w:rFonts w:eastAsia="Times New Roman"/>
          <w:szCs w:val="24"/>
          <w:lang w:eastAsia="sr-Cyrl-RS"/>
        </w:rPr>
        <w:t>добитк</w:t>
      </w:r>
      <w:proofErr w:type="spellEnd"/>
      <w:r w:rsidRPr="008D4FA7">
        <w:rPr>
          <w:rFonts w:eastAsia="Times New Roman"/>
          <w:szCs w:val="24"/>
          <w:lang w:val="sr-Cyrl-RS" w:eastAsia="sr-Cyrl-RS"/>
        </w:rPr>
        <w:t>а</w:t>
      </w:r>
      <w:r w:rsidRPr="008D4FA7">
        <w:rPr>
          <w:rFonts w:eastAsia="Times New Roman"/>
          <w:szCs w:val="24"/>
          <w:lang w:eastAsia="sr-Cyrl-RS"/>
        </w:rPr>
        <w:t xml:space="preserve"> </w:t>
      </w:r>
      <w:proofErr w:type="spellStart"/>
      <w:r w:rsidRPr="008D4FA7">
        <w:rPr>
          <w:rFonts w:eastAsia="Times New Roman"/>
          <w:szCs w:val="24"/>
          <w:lang w:eastAsia="sr-Cyrl-RS"/>
        </w:rPr>
        <w:t>текуће</w:t>
      </w:r>
      <w:proofErr w:type="spellEnd"/>
      <w:r w:rsidRPr="008D4FA7">
        <w:rPr>
          <w:rFonts w:eastAsia="Times New Roman"/>
          <w:szCs w:val="24"/>
          <w:lang w:eastAsia="sr-Cyrl-RS"/>
        </w:rPr>
        <w:t xml:space="preserve"> </w:t>
      </w:r>
      <w:proofErr w:type="spellStart"/>
      <w:r w:rsidRPr="008D4FA7">
        <w:rPr>
          <w:rFonts w:eastAsia="Times New Roman"/>
          <w:szCs w:val="24"/>
          <w:lang w:eastAsia="sr-Cyrl-RS"/>
        </w:rPr>
        <w:t>године</w:t>
      </w:r>
      <w:proofErr w:type="spellEnd"/>
      <w:r w:rsidRPr="008D4FA7">
        <w:rPr>
          <w:rFonts w:eastAsia="Times New Roman"/>
          <w:szCs w:val="24"/>
          <w:lang w:val="sr-Cyrl-RS" w:eastAsia="sr-Cyrl-RS"/>
        </w:rPr>
        <w:t xml:space="preserve"> (Биланс стања АОП 0401).</w:t>
      </w:r>
    </w:p>
    <w:p w14:paraId="591B7736" w14:textId="77777777" w:rsidR="001D78AB" w:rsidRPr="008D4FA7" w:rsidRDefault="001D78AB" w:rsidP="001D78AB">
      <w:pPr>
        <w:spacing w:after="0"/>
        <w:jc w:val="both"/>
        <w:rPr>
          <w:color w:val="FF0000"/>
          <w:lang w:val="sr-Cyrl-RS"/>
        </w:rPr>
      </w:pPr>
      <w:r w:rsidRPr="008D4FA7">
        <w:rPr>
          <w:rFonts w:eastAsia="Times New Roman"/>
          <w:b/>
          <w:szCs w:val="24"/>
          <w:lang w:val="sr-Cyrl-CS"/>
        </w:rPr>
        <w:t xml:space="preserve">Укупна имовина- </w:t>
      </w:r>
      <w:r w:rsidRPr="008D4FA7">
        <w:rPr>
          <w:rFonts w:eastAsia="Times New Roman"/>
          <w:szCs w:val="24"/>
          <w:lang w:val="sr-Cyrl-CS"/>
        </w:rPr>
        <w:t xml:space="preserve">реализована је у </w:t>
      </w:r>
      <w:r>
        <w:rPr>
          <w:rFonts w:eastAsia="Times New Roman"/>
          <w:szCs w:val="24"/>
          <w:lang w:val="sr-Cyrl-RS"/>
        </w:rPr>
        <w:t>оквиру планиране вредности.</w:t>
      </w:r>
    </w:p>
    <w:p w14:paraId="0DB943FD" w14:textId="77777777" w:rsidR="001D78AB" w:rsidRPr="004C30E8" w:rsidRDefault="001D78AB" w:rsidP="001D78AB">
      <w:pPr>
        <w:spacing w:after="0" w:line="240" w:lineRule="auto"/>
        <w:jc w:val="both"/>
        <w:rPr>
          <w:kern w:val="2"/>
          <w:lang w:val="sr-Cyrl-RS"/>
        </w:rPr>
      </w:pPr>
      <w:r w:rsidRPr="008D4FA7">
        <w:rPr>
          <w:b/>
          <w:szCs w:val="24"/>
          <w:lang w:val="sr-Cyrl-RS"/>
        </w:rPr>
        <w:t xml:space="preserve">Пословни приходи- </w:t>
      </w:r>
      <w:r w:rsidRPr="008D4FA7">
        <w:rPr>
          <w:szCs w:val="24"/>
          <w:lang w:val="sr-Cyrl-RS"/>
        </w:rPr>
        <w:t xml:space="preserve">реализовани су у </w:t>
      </w:r>
      <w:r>
        <w:rPr>
          <w:szCs w:val="24"/>
          <w:lang w:val="sr-Cyrl-RS"/>
        </w:rPr>
        <w:t>мањој вредности од</w:t>
      </w:r>
      <w:r w:rsidRPr="008D4FA7">
        <w:rPr>
          <w:szCs w:val="24"/>
          <w:lang w:val="sr-Cyrl-RS"/>
        </w:rPr>
        <w:t xml:space="preserve"> планиране </w:t>
      </w:r>
      <w:r>
        <w:rPr>
          <w:szCs w:val="24"/>
          <w:lang w:val="sr-Cyrl-RS"/>
        </w:rPr>
        <w:t>категорије за 4%. Наиме, до одступања реализације од плана је дошло код категорије „</w:t>
      </w:r>
      <w:proofErr w:type="spellStart"/>
      <w:r w:rsidRPr="00B74A59">
        <w:t>Остали</w:t>
      </w:r>
      <w:proofErr w:type="spellEnd"/>
      <w:r w:rsidRPr="00B74A59">
        <w:t xml:space="preserve"> </w:t>
      </w:r>
      <w:proofErr w:type="spellStart"/>
      <w:r w:rsidRPr="00B74A59">
        <w:t>пословни</w:t>
      </w:r>
      <w:proofErr w:type="spellEnd"/>
      <w:r w:rsidRPr="00B74A59">
        <w:t xml:space="preserve"> </w:t>
      </w:r>
      <w:proofErr w:type="spellStart"/>
      <w:r w:rsidRPr="00B74A59">
        <w:t>приходи</w:t>
      </w:r>
      <w:proofErr w:type="spellEnd"/>
      <w:r>
        <w:rPr>
          <w:lang w:val="sr-Cyrl-RS"/>
        </w:rPr>
        <w:t>“</w:t>
      </w:r>
      <w:r w:rsidRPr="00B74A59">
        <w:t xml:space="preserve"> </w:t>
      </w:r>
      <w:r w:rsidRPr="008D4FA7">
        <w:rPr>
          <w:rFonts w:eastAsia="Times New Roman"/>
          <w:szCs w:val="24"/>
          <w:lang w:val="sr-Cyrl-RS" w:eastAsia="sr-Cyrl-RS"/>
        </w:rPr>
        <w:t xml:space="preserve">(Биланс </w:t>
      </w:r>
      <w:r>
        <w:rPr>
          <w:rFonts w:eastAsia="Times New Roman"/>
          <w:szCs w:val="24"/>
          <w:lang w:val="sr-Cyrl-RS" w:eastAsia="sr-Cyrl-RS"/>
        </w:rPr>
        <w:t>успеха</w:t>
      </w:r>
      <w:r w:rsidRPr="008D4FA7">
        <w:rPr>
          <w:rFonts w:eastAsia="Times New Roman"/>
          <w:szCs w:val="24"/>
          <w:lang w:val="sr-Cyrl-RS" w:eastAsia="sr-Cyrl-RS"/>
        </w:rPr>
        <w:t xml:space="preserve"> АОП </w:t>
      </w:r>
      <w:r>
        <w:rPr>
          <w:rFonts w:eastAsia="Times New Roman"/>
          <w:szCs w:val="24"/>
          <w:lang w:val="sr-Cyrl-RS" w:eastAsia="sr-Cyrl-RS"/>
        </w:rPr>
        <w:t>1011</w:t>
      </w:r>
      <w:r w:rsidRPr="008D4FA7">
        <w:rPr>
          <w:rFonts w:eastAsia="Times New Roman"/>
          <w:szCs w:val="24"/>
          <w:lang w:val="sr-Cyrl-RS" w:eastAsia="sr-Cyrl-RS"/>
        </w:rPr>
        <w:t>)</w:t>
      </w:r>
      <w:r w:rsidRPr="00B74A59">
        <w:t xml:space="preserve"> и </w:t>
      </w:r>
      <w:proofErr w:type="spellStart"/>
      <w:r w:rsidRPr="00B74A59">
        <w:t>то</w:t>
      </w:r>
      <w:proofErr w:type="spellEnd"/>
      <w:r w:rsidRPr="00B74A59">
        <w:t xml:space="preserve"> у </w:t>
      </w:r>
      <w:proofErr w:type="spellStart"/>
      <w:r w:rsidRPr="00B74A59">
        <w:t>делу</w:t>
      </w:r>
      <w:proofErr w:type="spellEnd"/>
      <w:r w:rsidRPr="00B74A59">
        <w:t xml:space="preserve"> </w:t>
      </w:r>
      <w:proofErr w:type="spellStart"/>
      <w:r w:rsidRPr="00B74A59">
        <w:t>прихода</w:t>
      </w:r>
      <w:proofErr w:type="spellEnd"/>
      <w:r w:rsidRPr="00B74A59">
        <w:t xml:space="preserve"> </w:t>
      </w:r>
      <w:proofErr w:type="spellStart"/>
      <w:r w:rsidRPr="00B74A59">
        <w:t>од</w:t>
      </w:r>
      <w:proofErr w:type="spellEnd"/>
      <w:r w:rsidRPr="00B74A59">
        <w:t xml:space="preserve"> </w:t>
      </w:r>
      <w:proofErr w:type="spellStart"/>
      <w:r w:rsidRPr="00B74A59">
        <w:t>условљених</w:t>
      </w:r>
      <w:proofErr w:type="spellEnd"/>
      <w:r w:rsidRPr="00B74A59">
        <w:t xml:space="preserve"> </w:t>
      </w:r>
      <w:proofErr w:type="spellStart"/>
      <w:r w:rsidRPr="00B74A59">
        <w:t>донација</w:t>
      </w:r>
      <w:proofErr w:type="spellEnd"/>
      <w:r w:rsidRPr="008C67FF">
        <w:t xml:space="preserve">. </w:t>
      </w:r>
      <w:proofErr w:type="spellStart"/>
      <w:r w:rsidRPr="008C67FF">
        <w:rPr>
          <w:kern w:val="2"/>
        </w:rPr>
        <w:t>Наиме</w:t>
      </w:r>
      <w:proofErr w:type="spellEnd"/>
      <w:r w:rsidRPr="008C67FF">
        <w:rPr>
          <w:kern w:val="2"/>
        </w:rPr>
        <w:t xml:space="preserve">, </w:t>
      </w:r>
      <w:proofErr w:type="spellStart"/>
      <w:r w:rsidRPr="008C67FF">
        <w:rPr>
          <w:kern w:val="2"/>
        </w:rPr>
        <w:t>ова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категорија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прихода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обухвата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оприходовану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амортизацију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по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основу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условљених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донација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за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капиталне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инвестиције</w:t>
      </w:r>
      <w:proofErr w:type="spellEnd"/>
      <w:r w:rsidRPr="008C67FF">
        <w:rPr>
          <w:kern w:val="2"/>
        </w:rPr>
        <w:t xml:space="preserve">. </w:t>
      </w:r>
      <w:proofErr w:type="spellStart"/>
      <w:r w:rsidRPr="008C67FF">
        <w:rPr>
          <w:kern w:val="2"/>
        </w:rPr>
        <w:t>Наведени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приходи</w:t>
      </w:r>
      <w:proofErr w:type="spellEnd"/>
      <w:r w:rsidRPr="008C67FF">
        <w:rPr>
          <w:kern w:val="2"/>
        </w:rPr>
        <w:t xml:space="preserve"> </w:t>
      </w:r>
      <w:r>
        <w:rPr>
          <w:kern w:val="2"/>
          <w:lang w:val="sr-Cyrl-RS"/>
        </w:rPr>
        <w:t>у вези су са набавком</w:t>
      </w:r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камион</w:t>
      </w:r>
      <w:proofErr w:type="spellEnd"/>
      <w:r>
        <w:rPr>
          <w:kern w:val="2"/>
          <w:lang w:val="sr-Cyrl-RS"/>
        </w:rPr>
        <w:t>а</w:t>
      </w:r>
      <w:r w:rsidRPr="008C67FF">
        <w:rPr>
          <w:kern w:val="2"/>
        </w:rPr>
        <w:t xml:space="preserve"> и </w:t>
      </w:r>
      <w:proofErr w:type="spellStart"/>
      <w:r w:rsidRPr="008C67FF">
        <w:rPr>
          <w:kern w:val="2"/>
        </w:rPr>
        <w:t>радн</w:t>
      </w:r>
      <w:proofErr w:type="spellEnd"/>
      <w:r>
        <w:rPr>
          <w:kern w:val="2"/>
          <w:lang w:val="sr-Cyrl-RS"/>
        </w:rPr>
        <w:t>их</w:t>
      </w:r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машин</w:t>
      </w:r>
      <w:proofErr w:type="spellEnd"/>
      <w:r>
        <w:rPr>
          <w:kern w:val="2"/>
          <w:lang w:val="sr-Cyrl-RS"/>
        </w:rPr>
        <w:t>а</w:t>
      </w:r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кој</w:t>
      </w:r>
      <w:proofErr w:type="spellEnd"/>
      <w:r>
        <w:rPr>
          <w:kern w:val="2"/>
          <w:lang w:val="sr-Cyrl-RS"/>
        </w:rPr>
        <w:t>и</w:t>
      </w:r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су</w:t>
      </w:r>
      <w:proofErr w:type="spellEnd"/>
      <w:r w:rsidRPr="008C67FF">
        <w:rPr>
          <w:kern w:val="2"/>
        </w:rPr>
        <w:t xml:space="preserve"> у </w:t>
      </w:r>
      <w:proofErr w:type="spellStart"/>
      <w:r w:rsidRPr="008C67FF">
        <w:rPr>
          <w:kern w:val="2"/>
        </w:rPr>
        <w:t>каснијем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периоду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од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планираног</w:t>
      </w:r>
      <w:proofErr w:type="spellEnd"/>
      <w:r w:rsidRPr="008C67FF">
        <w:rPr>
          <w:kern w:val="2"/>
        </w:rPr>
        <w:t xml:space="preserve">, </w:t>
      </w:r>
      <w:proofErr w:type="spellStart"/>
      <w:r w:rsidRPr="008C67FF">
        <w:rPr>
          <w:kern w:val="2"/>
        </w:rPr>
        <w:t>стављен</w:t>
      </w:r>
      <w:proofErr w:type="spellEnd"/>
      <w:r>
        <w:rPr>
          <w:kern w:val="2"/>
          <w:lang w:val="sr-Cyrl-RS"/>
        </w:rPr>
        <w:t>и</w:t>
      </w:r>
      <w:r w:rsidRPr="008C67FF">
        <w:rPr>
          <w:kern w:val="2"/>
        </w:rPr>
        <w:t xml:space="preserve"> у </w:t>
      </w:r>
      <w:proofErr w:type="spellStart"/>
      <w:r w:rsidRPr="008C67FF">
        <w:rPr>
          <w:kern w:val="2"/>
        </w:rPr>
        <w:t>употребу</w:t>
      </w:r>
      <w:proofErr w:type="spellEnd"/>
      <w:r w:rsidRPr="008C67FF">
        <w:rPr>
          <w:kern w:val="2"/>
        </w:rPr>
        <w:t xml:space="preserve">, </w:t>
      </w:r>
      <w:proofErr w:type="spellStart"/>
      <w:r w:rsidRPr="008C67FF">
        <w:rPr>
          <w:kern w:val="2"/>
        </w:rPr>
        <w:t>па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оприходовање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дела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припадајуће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амортизације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започето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касније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од</w:t>
      </w:r>
      <w:proofErr w:type="spellEnd"/>
      <w:r w:rsidRPr="008C67FF">
        <w:rPr>
          <w:kern w:val="2"/>
        </w:rPr>
        <w:t xml:space="preserve"> </w:t>
      </w:r>
      <w:proofErr w:type="spellStart"/>
      <w:r w:rsidRPr="008C67FF">
        <w:rPr>
          <w:kern w:val="2"/>
        </w:rPr>
        <w:t>планираног</w:t>
      </w:r>
      <w:proofErr w:type="spellEnd"/>
      <w:r w:rsidRPr="008C67FF">
        <w:rPr>
          <w:kern w:val="2"/>
        </w:rPr>
        <w:t>.</w:t>
      </w:r>
    </w:p>
    <w:p w14:paraId="1771ED92" w14:textId="77777777" w:rsidR="001D78AB" w:rsidRPr="008D4FA7" w:rsidRDefault="001D78AB" w:rsidP="001D78AB">
      <w:pPr>
        <w:spacing w:after="0" w:line="240" w:lineRule="auto"/>
        <w:jc w:val="both"/>
        <w:rPr>
          <w:szCs w:val="24"/>
          <w:lang w:val="sr-Cyrl-RS"/>
        </w:rPr>
      </w:pPr>
      <w:r w:rsidRPr="008D4FA7">
        <w:rPr>
          <w:b/>
          <w:szCs w:val="24"/>
          <w:lang w:val="sr-Cyrl-RS"/>
        </w:rPr>
        <w:t>Пословни расходи</w:t>
      </w:r>
      <w:r w:rsidRPr="008D4FA7">
        <w:rPr>
          <w:szCs w:val="24"/>
          <w:lang w:val="sr-Cyrl-RS"/>
        </w:rPr>
        <w:t xml:space="preserve">- реализовани су у мањој вредности од планираних за </w:t>
      </w:r>
      <w:r>
        <w:rPr>
          <w:szCs w:val="24"/>
          <w:lang w:val="sr-Cyrl-RS"/>
        </w:rPr>
        <w:t>5</w:t>
      </w:r>
      <w:r w:rsidRPr="008D4FA7">
        <w:rPr>
          <w:szCs w:val="24"/>
          <w:lang w:val="sr-Cyrl-RS"/>
        </w:rPr>
        <w:t xml:space="preserve">% услед мање реализованих </w:t>
      </w:r>
      <w:r>
        <w:rPr>
          <w:szCs w:val="24"/>
          <w:lang w:val="sr-Cyrl-RS"/>
        </w:rPr>
        <w:t xml:space="preserve">трошкова материјала, горива и енергије (Биланс успеха АОП 1015) и </w:t>
      </w:r>
      <w:r w:rsidRPr="008D4FA7">
        <w:rPr>
          <w:szCs w:val="24"/>
          <w:lang w:val="sr-Cyrl-RS"/>
        </w:rPr>
        <w:t>трошкова зарада, накнада зарада и осталих личних расхода у односу на планиране</w:t>
      </w:r>
      <w:r w:rsidRPr="008D4FA7">
        <w:rPr>
          <w:szCs w:val="24"/>
          <w:lang w:val="sr-Latn-RS"/>
        </w:rPr>
        <w:t xml:space="preserve"> (</w:t>
      </w:r>
      <w:r w:rsidRPr="008D4FA7">
        <w:rPr>
          <w:szCs w:val="24"/>
          <w:lang w:val="sr-Cyrl-RS"/>
        </w:rPr>
        <w:t>Биланс успеха АОП 1016)</w:t>
      </w:r>
      <w:r>
        <w:rPr>
          <w:szCs w:val="24"/>
          <w:lang w:val="sr-Cyrl-RS"/>
        </w:rPr>
        <w:t>.</w:t>
      </w:r>
      <w:r w:rsidRPr="008D4FA7">
        <w:rPr>
          <w:szCs w:val="24"/>
          <w:lang w:val="sr-Cyrl-RS"/>
        </w:rPr>
        <w:t xml:space="preserve"> </w:t>
      </w:r>
    </w:p>
    <w:p w14:paraId="08B3B769" w14:textId="77777777" w:rsidR="001D78AB" w:rsidRPr="008D4FA7" w:rsidRDefault="001D78AB" w:rsidP="001D78AB">
      <w:pPr>
        <w:spacing w:after="0" w:line="240" w:lineRule="auto"/>
        <w:jc w:val="both"/>
        <w:rPr>
          <w:rFonts w:eastAsia="Times New Roman"/>
          <w:szCs w:val="24"/>
          <w:lang w:val="sr-Cyrl-CS"/>
        </w:rPr>
      </w:pPr>
      <w:r w:rsidRPr="008D4FA7">
        <w:rPr>
          <w:rFonts w:eastAsia="Times New Roman"/>
          <w:b/>
          <w:szCs w:val="24"/>
          <w:lang w:val="sr-Cyrl-CS"/>
        </w:rPr>
        <w:t>Пословни резултат-</w:t>
      </w:r>
      <w:r w:rsidRPr="008D4FA7">
        <w:rPr>
          <w:rFonts w:eastAsia="Times New Roman"/>
          <w:szCs w:val="24"/>
          <w:lang w:val="sr-Cyrl-CS"/>
        </w:rPr>
        <w:t xml:space="preserve"> реализован је у већој вредности од планиране за </w:t>
      </w:r>
      <w:r>
        <w:rPr>
          <w:rFonts w:eastAsia="Times New Roman"/>
          <w:szCs w:val="24"/>
          <w:lang w:val="sr-Cyrl-RS"/>
        </w:rPr>
        <w:t>43</w:t>
      </w:r>
      <w:r w:rsidRPr="008D4FA7">
        <w:rPr>
          <w:rFonts w:eastAsia="Times New Roman"/>
          <w:szCs w:val="24"/>
          <w:lang w:val="sr-Cyrl-CS"/>
        </w:rPr>
        <w:t xml:space="preserve">% услед одступања у реализацији пословних расхода у односу на планиране. </w:t>
      </w:r>
    </w:p>
    <w:p w14:paraId="718FE18D" w14:textId="1674AAD5" w:rsidR="001D78AB" w:rsidRPr="008D4FA7" w:rsidRDefault="001D78AB" w:rsidP="001D78AB">
      <w:pPr>
        <w:spacing w:after="0" w:line="240" w:lineRule="auto"/>
        <w:jc w:val="both"/>
        <w:rPr>
          <w:szCs w:val="24"/>
          <w:lang w:val="sr-Cyrl-RS"/>
        </w:rPr>
      </w:pPr>
      <w:r w:rsidRPr="008D4FA7">
        <w:rPr>
          <w:b/>
          <w:szCs w:val="24"/>
          <w:lang w:val="sr-Cyrl-RS"/>
        </w:rPr>
        <w:t>Нето резултат-</w:t>
      </w:r>
      <w:r w:rsidRPr="008D4FA7">
        <w:rPr>
          <w:szCs w:val="24"/>
          <w:lang w:val="sr-Cyrl-RS"/>
        </w:rPr>
        <w:t xml:space="preserve"> реализован је у </w:t>
      </w:r>
      <w:r>
        <w:rPr>
          <w:szCs w:val="24"/>
          <w:lang w:val="sr-Cyrl-RS"/>
        </w:rPr>
        <w:t>већој</w:t>
      </w:r>
      <w:r w:rsidRPr="008D4FA7">
        <w:rPr>
          <w:szCs w:val="24"/>
          <w:lang w:val="sr-Cyrl-RS"/>
        </w:rPr>
        <w:t xml:space="preserve"> вредности од планиране за </w:t>
      </w:r>
      <w:r>
        <w:rPr>
          <w:szCs w:val="24"/>
          <w:lang w:val="sr-Cyrl-RS"/>
        </w:rPr>
        <w:t>548</w:t>
      </w:r>
      <w:r w:rsidRPr="008D4FA7">
        <w:rPr>
          <w:szCs w:val="24"/>
          <w:lang w:val="sr-Cyrl-RS"/>
        </w:rPr>
        <w:t xml:space="preserve">% што је последица </w:t>
      </w:r>
      <w:r w:rsidR="001B4794">
        <w:rPr>
          <w:szCs w:val="24"/>
          <w:lang w:val="sr-Cyrl-RS"/>
        </w:rPr>
        <w:t>мање реализације од плана</w:t>
      </w:r>
      <w:r w:rsidRPr="008D4FA7">
        <w:rPr>
          <w:szCs w:val="24"/>
          <w:lang w:val="sr-Cyrl-RS"/>
        </w:rPr>
        <w:t xml:space="preserve"> укупних расхода. </w:t>
      </w:r>
    </w:p>
    <w:p w14:paraId="37CCD715" w14:textId="77777777" w:rsidR="001D78AB" w:rsidRPr="008D4FA7" w:rsidRDefault="001D78AB" w:rsidP="001D78AB">
      <w:pPr>
        <w:spacing w:after="0" w:line="240" w:lineRule="auto"/>
        <w:jc w:val="both"/>
        <w:rPr>
          <w:szCs w:val="24"/>
          <w:lang w:val="sr-Cyrl-RS" w:eastAsia="zh-CN"/>
        </w:rPr>
      </w:pPr>
      <w:r w:rsidRPr="008D4FA7">
        <w:rPr>
          <w:b/>
          <w:szCs w:val="24"/>
          <w:lang w:val="sr-Cyrl-RS"/>
        </w:rPr>
        <w:t>Број запослених</w:t>
      </w:r>
      <w:r w:rsidRPr="008D4FA7">
        <w:rPr>
          <w:szCs w:val="24"/>
          <w:lang w:val="sr-Cyrl-RS"/>
        </w:rPr>
        <w:t xml:space="preserve"> на дан 31.12.202</w:t>
      </w:r>
      <w:r>
        <w:rPr>
          <w:szCs w:val="24"/>
          <w:lang w:val="sr-Cyrl-RS"/>
        </w:rPr>
        <w:t>4</w:t>
      </w:r>
      <w:r w:rsidRPr="008D4FA7">
        <w:rPr>
          <w:szCs w:val="24"/>
          <w:lang w:val="sr-Cyrl-RS"/>
        </w:rPr>
        <w:t xml:space="preserve">. године реализован је </w:t>
      </w:r>
      <w:r>
        <w:rPr>
          <w:szCs w:val="24"/>
          <w:lang w:val="sr-Cyrl-RS"/>
        </w:rPr>
        <w:t>у оквиру планске категорије.</w:t>
      </w:r>
    </w:p>
    <w:p w14:paraId="48641A05" w14:textId="77777777" w:rsidR="001D78AB" w:rsidRPr="008D4FA7" w:rsidRDefault="001D78AB" w:rsidP="001D78AB">
      <w:pPr>
        <w:spacing w:after="0"/>
        <w:jc w:val="both"/>
        <w:rPr>
          <w:szCs w:val="24"/>
          <w:lang w:val="sr-Cyrl-RS"/>
        </w:rPr>
      </w:pPr>
      <w:r w:rsidRPr="008D4FA7">
        <w:rPr>
          <w:b/>
          <w:szCs w:val="24"/>
          <w:lang w:val="sr-Cyrl-RS"/>
        </w:rPr>
        <w:t>Просечна нето зарада-</w:t>
      </w:r>
      <w:r w:rsidRPr="008D4FA7">
        <w:rPr>
          <w:szCs w:val="24"/>
          <w:lang w:val="sr-Cyrl-RS"/>
        </w:rPr>
        <w:t xml:space="preserve"> реализована је у мањој вредности од планиране за </w:t>
      </w:r>
      <w:r>
        <w:rPr>
          <w:szCs w:val="24"/>
          <w:lang w:val="sr-Cyrl-RS"/>
        </w:rPr>
        <w:t>4</w:t>
      </w:r>
      <w:r w:rsidRPr="008D4FA7">
        <w:rPr>
          <w:szCs w:val="24"/>
          <w:lang w:val="sr-Cyrl-RS"/>
        </w:rPr>
        <w:t xml:space="preserve">%, што је последица планирања зарада по месецима које је базирано на пуном фонду радних часова где су узете у обзир и специфичности обављања делатности (рад на одржавању чистоће на површинама јавне намене у сменама, одвожење смећа према унапред утврђеном распореду, који подразумева рад на овим пословима у дане државних и верских празника, годишњи одмори), а реализација је зависила од остварених радних часова. На мању реализацију просечне нето зараде у односу на планирану утицала су и одсуства запослених по основу привремене спречености за рад. </w:t>
      </w:r>
    </w:p>
    <w:p w14:paraId="4347000B" w14:textId="34944619" w:rsidR="001D78AB" w:rsidRPr="008D4FA7" w:rsidRDefault="001D78AB" w:rsidP="001D78AB">
      <w:pPr>
        <w:spacing w:after="0"/>
        <w:jc w:val="both"/>
        <w:rPr>
          <w:szCs w:val="24"/>
        </w:rPr>
      </w:pPr>
      <w:r w:rsidRPr="008D4FA7">
        <w:rPr>
          <w:rFonts w:eastAsia="Times New Roman"/>
          <w:b/>
          <w:szCs w:val="24"/>
          <w:lang w:val="sr-Cyrl-RS" w:eastAsia="sr-Latn-RS"/>
        </w:rPr>
        <w:t>Инвестиције</w:t>
      </w:r>
      <w:r w:rsidRPr="00AD0EC3">
        <w:rPr>
          <w:rFonts w:eastAsia="Times New Roman"/>
          <w:b/>
          <w:szCs w:val="24"/>
          <w:lang w:val="sr-Cyrl-RS" w:eastAsia="sr-Latn-RS"/>
        </w:rPr>
        <w:t>-</w:t>
      </w:r>
      <w:r w:rsidR="00392B8D">
        <w:rPr>
          <w:rFonts w:eastAsia="Times New Roman"/>
          <w:b/>
          <w:szCs w:val="24"/>
          <w:lang w:val="sr-Latn-RS" w:eastAsia="sr-Latn-RS"/>
        </w:rPr>
        <w:t xml:space="preserve"> </w:t>
      </w:r>
      <w:r w:rsidRPr="00AD0EC3">
        <w:rPr>
          <w:rFonts w:eastAsia="Times New Roman"/>
          <w:szCs w:val="24"/>
          <w:lang w:val="sr-Cyrl-RS" w:eastAsia="sr-Latn-RS"/>
        </w:rPr>
        <w:t xml:space="preserve">реализоване су у мањој вредности у односу на план за 1%, што је </w:t>
      </w:r>
      <w:bookmarkStart w:id="0" w:name="_Hlk171078052"/>
      <w:r w:rsidRPr="00AD0EC3">
        <w:rPr>
          <w:rFonts w:eastAsia="Times New Roman"/>
          <w:szCs w:val="24"/>
          <w:lang w:val="sr-Cyrl-RS" w:eastAsia="sr-Latn-RS"/>
        </w:rPr>
        <w:t>последица преношења реализације</w:t>
      </w:r>
      <w:r w:rsidRPr="00AD0EC3">
        <w:rPr>
          <w:szCs w:val="24"/>
          <w:lang w:val="sr-Cyrl-RS"/>
        </w:rPr>
        <w:t xml:space="preserve"> инвестиција у 2025. годину. Наиме, планиране </w:t>
      </w:r>
      <w:r w:rsidRPr="00AD0EC3">
        <w:rPr>
          <w:rFonts w:eastAsia="Times New Roman"/>
          <w:color w:val="000000"/>
          <w:lang w:val="sr-Cyrl-RS" w:eastAsia="sr-Cyrl-RS"/>
        </w:rPr>
        <w:t>и</w:t>
      </w:r>
      <w:proofErr w:type="spellStart"/>
      <w:r w:rsidRPr="00AD0EC3">
        <w:rPr>
          <w:rFonts w:eastAsia="Times New Roman"/>
          <w:color w:val="000000"/>
          <w:lang w:eastAsia="sr-Cyrl-RS"/>
        </w:rPr>
        <w:t>нвестиције</w:t>
      </w:r>
      <w:proofErr w:type="spellEnd"/>
      <w:r w:rsidRPr="00AD0EC3">
        <w:rPr>
          <w:rFonts w:eastAsia="Times New Roman"/>
          <w:color w:val="000000"/>
          <w:lang w:eastAsia="sr-Cyrl-RS"/>
        </w:rPr>
        <w:t xml:space="preserve"> </w:t>
      </w:r>
      <w:proofErr w:type="spellStart"/>
      <w:r w:rsidRPr="00AD0EC3">
        <w:rPr>
          <w:rFonts w:eastAsia="Times New Roman"/>
          <w:color w:val="000000"/>
          <w:lang w:eastAsia="sr-Cyrl-RS"/>
        </w:rPr>
        <w:t>које</w:t>
      </w:r>
      <w:proofErr w:type="spellEnd"/>
      <w:r w:rsidRPr="00AD0EC3">
        <w:rPr>
          <w:rFonts w:eastAsia="Times New Roman"/>
          <w:color w:val="000000"/>
          <w:lang w:eastAsia="sr-Cyrl-RS"/>
        </w:rPr>
        <w:t xml:space="preserve"> </w:t>
      </w:r>
      <w:proofErr w:type="spellStart"/>
      <w:r w:rsidRPr="00AD0EC3">
        <w:rPr>
          <w:rFonts w:eastAsia="Times New Roman"/>
          <w:color w:val="000000"/>
          <w:lang w:eastAsia="sr-Cyrl-RS"/>
        </w:rPr>
        <w:t>се</w:t>
      </w:r>
      <w:proofErr w:type="spellEnd"/>
      <w:r w:rsidRPr="00AD0EC3">
        <w:rPr>
          <w:rFonts w:eastAsia="Times New Roman"/>
          <w:color w:val="000000"/>
          <w:lang w:eastAsia="sr-Cyrl-RS"/>
        </w:rPr>
        <w:t xml:space="preserve"> </w:t>
      </w:r>
      <w:proofErr w:type="spellStart"/>
      <w:r w:rsidRPr="00AD0EC3">
        <w:rPr>
          <w:rFonts w:eastAsia="Times New Roman"/>
          <w:color w:val="000000"/>
          <w:lang w:eastAsia="sr-Cyrl-RS"/>
        </w:rPr>
        <w:t>односе</w:t>
      </w:r>
      <w:proofErr w:type="spellEnd"/>
      <w:r w:rsidRPr="00AD0EC3">
        <w:rPr>
          <w:rFonts w:eastAsia="Times New Roman"/>
          <w:color w:val="000000"/>
          <w:lang w:eastAsia="sr-Cyrl-RS"/>
        </w:rPr>
        <w:t xml:space="preserve"> </w:t>
      </w:r>
      <w:proofErr w:type="spellStart"/>
      <w:r w:rsidRPr="00AD0EC3">
        <w:rPr>
          <w:rFonts w:eastAsia="Times New Roman"/>
          <w:color w:val="000000"/>
          <w:lang w:eastAsia="sr-Cyrl-RS"/>
        </w:rPr>
        <w:t>на</w:t>
      </w:r>
      <w:proofErr w:type="spellEnd"/>
      <w:r w:rsidRPr="00AD0EC3">
        <w:rPr>
          <w:rFonts w:eastAsia="Times New Roman"/>
          <w:color w:val="000000"/>
          <w:lang w:eastAsia="sr-Cyrl-RS"/>
        </w:rPr>
        <w:t xml:space="preserve"> </w:t>
      </w:r>
      <w:r w:rsidRPr="00AD0EC3">
        <w:rPr>
          <w:rFonts w:eastAsia="Times New Roman"/>
          <w:color w:val="000000"/>
          <w:lang w:val="sr-Cyrl-RS" w:eastAsia="sr-Cyrl-RS"/>
        </w:rPr>
        <w:t xml:space="preserve">набавку остале опреме и то: прикључак за лопатање банкина, бела техника и уређаји, канцеларијски намештај, алу и </w:t>
      </w:r>
      <w:proofErr w:type="spellStart"/>
      <w:r w:rsidRPr="00AD0EC3">
        <w:rPr>
          <w:rFonts w:eastAsia="Times New Roman"/>
          <w:color w:val="000000"/>
          <w:lang w:val="sr-Cyrl-RS" w:eastAsia="sr-Cyrl-RS"/>
        </w:rPr>
        <w:t>пвц</w:t>
      </w:r>
      <w:proofErr w:type="spellEnd"/>
      <w:r w:rsidRPr="00AD0EC3">
        <w:rPr>
          <w:rFonts w:eastAsia="Times New Roman"/>
          <w:color w:val="000000"/>
          <w:lang w:val="sr-Cyrl-RS" w:eastAsia="sr-Cyrl-RS"/>
        </w:rPr>
        <w:t xml:space="preserve"> столарија, мобилни перач под притиском и апарат за точење горива нису реализоване у 2024. години.</w:t>
      </w:r>
      <w:r w:rsidRPr="008D4FA7">
        <w:rPr>
          <w:rFonts w:eastAsia="Times New Roman"/>
          <w:color w:val="000000"/>
          <w:lang w:eastAsia="sr-Cyrl-RS"/>
        </w:rPr>
        <w:t xml:space="preserve"> </w:t>
      </w:r>
      <w:bookmarkStart w:id="1" w:name="_Hlk170889905"/>
    </w:p>
    <w:bookmarkEnd w:id="0"/>
    <w:bookmarkEnd w:id="1"/>
    <w:p w14:paraId="01AF5669" w14:textId="3388D65B" w:rsidR="00EF436C" w:rsidRPr="001D78AB" w:rsidRDefault="001D78AB" w:rsidP="001D78AB">
      <w:pPr>
        <w:spacing w:after="0" w:line="240" w:lineRule="auto"/>
        <w:jc w:val="both"/>
        <w:rPr>
          <w:szCs w:val="24"/>
          <w:lang w:val="sr-Cyrl-RS"/>
        </w:rPr>
      </w:pPr>
      <w:r w:rsidRPr="008D4FA7">
        <w:rPr>
          <w:b/>
          <w:szCs w:val="24"/>
          <w:lang w:val="sr-Cyrl-RS"/>
        </w:rPr>
        <w:t>Субвенције</w:t>
      </w:r>
      <w:r w:rsidRPr="008D4FA7">
        <w:rPr>
          <w:szCs w:val="24"/>
          <w:lang w:val="sr-Cyrl-RS"/>
        </w:rPr>
        <w:t xml:space="preserve"> су пренете из буџета Града Суботице у износу </w:t>
      </w:r>
      <w:r>
        <w:rPr>
          <w:szCs w:val="24"/>
          <w:lang w:val="sr-Cyrl-RS"/>
        </w:rPr>
        <w:t>123.456</w:t>
      </w:r>
      <w:r w:rsidRPr="008D4FA7">
        <w:rPr>
          <w:szCs w:val="24"/>
          <w:lang w:val="sr-Cyrl-RS"/>
        </w:rPr>
        <w:t xml:space="preserve">  (у хиљадама динара) у </w:t>
      </w:r>
      <w:r>
        <w:rPr>
          <w:szCs w:val="24"/>
          <w:lang w:val="sr-Cyrl-RS"/>
        </w:rPr>
        <w:t xml:space="preserve">оквиру </w:t>
      </w:r>
      <w:r w:rsidRPr="008D4FA7">
        <w:rPr>
          <w:szCs w:val="24"/>
          <w:lang w:val="sr-Cyrl-RS"/>
        </w:rPr>
        <w:t>планиран</w:t>
      </w:r>
      <w:r>
        <w:rPr>
          <w:szCs w:val="24"/>
          <w:lang w:val="sr-Cyrl-RS"/>
        </w:rPr>
        <w:t>е</w:t>
      </w:r>
      <w:r w:rsidRPr="008D4FA7">
        <w:rPr>
          <w:szCs w:val="24"/>
          <w:lang w:val="sr-Cyrl-RS"/>
        </w:rPr>
        <w:t xml:space="preserve"> вредности. </w:t>
      </w:r>
    </w:p>
    <w:p w14:paraId="056F093E" w14:textId="77777777" w:rsidR="00EF436C" w:rsidRPr="008D4FA7" w:rsidRDefault="00EF436C" w:rsidP="00AB2DD8">
      <w:pPr>
        <w:pStyle w:val="NoSpacing"/>
        <w:rPr>
          <w:sz w:val="16"/>
          <w:szCs w:val="16"/>
          <w:lang w:val="sr-Latn-RS"/>
        </w:rPr>
      </w:pPr>
    </w:p>
    <w:p w14:paraId="1D5D879D" w14:textId="77777777" w:rsidR="00A721CB" w:rsidRPr="008D4FA7" w:rsidRDefault="00A721CB" w:rsidP="00AB2DD8">
      <w:pPr>
        <w:pStyle w:val="NoSpacing"/>
        <w:rPr>
          <w:b/>
          <w:szCs w:val="24"/>
          <w:lang w:val="sr-Latn-RS"/>
        </w:rPr>
        <w:sectPr w:rsidR="00A721CB" w:rsidRPr="008D4FA7" w:rsidSect="0070785C">
          <w:footerReference w:type="default" r:id="rId8"/>
          <w:footerReference w:type="first" r:id="rId9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D211F27" w14:textId="5A9A18EF" w:rsidR="00EF436C" w:rsidRPr="008D4FA7" w:rsidRDefault="00A721CB" w:rsidP="00AB2DD8">
      <w:pPr>
        <w:pStyle w:val="NoSpacing"/>
        <w:rPr>
          <w:b/>
          <w:szCs w:val="24"/>
          <w:lang w:val="sr-Latn-RS"/>
        </w:rPr>
      </w:pPr>
      <w:r w:rsidRPr="008D4FA7">
        <w:rPr>
          <w:b/>
          <w:szCs w:val="24"/>
          <w:lang w:val="sr-Latn-RS"/>
        </w:rPr>
        <w:lastRenderedPageBreak/>
        <w:t>6</w:t>
      </w:r>
      <w:r w:rsidR="00EF436C" w:rsidRPr="008D4FA7">
        <w:rPr>
          <w:b/>
          <w:szCs w:val="24"/>
          <w:lang w:val="sr-Latn-RS"/>
        </w:rPr>
        <w:t xml:space="preserve">. </w:t>
      </w:r>
      <w:r w:rsidRPr="008D4FA7">
        <w:rPr>
          <w:b/>
          <w:szCs w:val="24"/>
          <w:lang w:val="sr-Cyrl-RS"/>
        </w:rPr>
        <w:t>ТРОШКОВИ ЗАПОСЛЕНИХ</w:t>
      </w:r>
    </w:p>
    <w:p w14:paraId="1023528F" w14:textId="77777777" w:rsidR="00EF436C" w:rsidRPr="008D4FA7" w:rsidRDefault="00EF436C" w:rsidP="00AB2DD8">
      <w:pPr>
        <w:pStyle w:val="NoSpacing"/>
        <w:rPr>
          <w:b/>
          <w:szCs w:val="24"/>
          <w:lang w:val="sr-Latn-RS"/>
        </w:rPr>
      </w:pPr>
    </w:p>
    <w:p w14:paraId="74248C79" w14:textId="3BFA06AE" w:rsidR="00EF436C" w:rsidRPr="008D4FA7" w:rsidRDefault="00A721CB" w:rsidP="00A721CB">
      <w:pPr>
        <w:pStyle w:val="NoSpacing"/>
        <w:jc w:val="right"/>
        <w:rPr>
          <w:szCs w:val="24"/>
          <w:lang w:val="sr-Cyrl-RS"/>
        </w:rPr>
      </w:pPr>
      <w:r w:rsidRPr="008D4FA7">
        <w:rPr>
          <w:szCs w:val="24"/>
          <w:lang w:val="sr-Latn-RS"/>
        </w:rPr>
        <w:t xml:space="preserve">у </w:t>
      </w:r>
      <w:proofErr w:type="spellStart"/>
      <w:r w:rsidRPr="008D4FA7">
        <w:rPr>
          <w:szCs w:val="24"/>
          <w:lang w:val="sr-Latn-RS"/>
        </w:rPr>
        <w:t>динарима</w:t>
      </w:r>
      <w:proofErr w:type="spellEnd"/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692"/>
        <w:gridCol w:w="7782"/>
        <w:gridCol w:w="1416"/>
        <w:gridCol w:w="1716"/>
        <w:gridCol w:w="2214"/>
      </w:tblGrid>
      <w:tr w:rsidR="00A721CB" w:rsidRPr="00D31B97" w14:paraId="5A0F3507" w14:textId="77777777" w:rsidTr="00A721CB">
        <w:trPr>
          <w:trHeight w:val="73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278E9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Р. бр.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52929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Трошкови запослених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5CC780" w14:textId="7261CACB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01.01-31.12.202</w:t>
            </w:r>
            <w:r w:rsidR="0090600C" w:rsidRPr="0090600C">
              <w:rPr>
                <w:rFonts w:eastAsia="Times New Roman"/>
                <w:b/>
                <w:bCs/>
                <w:szCs w:val="24"/>
                <w:lang w:val="en-US" w:eastAsia="sr-Cyrl-RS"/>
              </w:rPr>
              <w:t>4</w:t>
            </w: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. године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5E487A" w14:textId="22B7358B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Проценат реализације (реализација /                   план 31.12.202</w:t>
            </w:r>
            <w:r w:rsidR="0090600C" w:rsidRPr="0090600C">
              <w:rPr>
                <w:rFonts w:eastAsia="Times New Roman"/>
                <w:b/>
                <w:bCs/>
                <w:szCs w:val="24"/>
                <w:lang w:val="en-US" w:eastAsia="sr-Cyrl-RS"/>
              </w:rPr>
              <w:t>4</w:t>
            </w: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.)</w:t>
            </w:r>
          </w:p>
        </w:tc>
      </w:tr>
      <w:tr w:rsidR="00A721CB" w:rsidRPr="00D31B97" w14:paraId="71B4DC29" w14:textId="77777777" w:rsidTr="00A721CB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23D0A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C66E5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7C52A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939E58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b/>
                <w:bCs/>
                <w:szCs w:val="24"/>
                <w:lang w:val="sr-Cyrl-RS" w:eastAsia="sr-Cyrl-RS"/>
              </w:rPr>
              <w:t>Реализација</w:t>
            </w:r>
          </w:p>
        </w:tc>
        <w:tc>
          <w:tcPr>
            <w:tcW w:w="22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E77C0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b/>
                <w:bCs/>
                <w:szCs w:val="24"/>
                <w:lang w:val="sr-Cyrl-RS" w:eastAsia="sr-Cyrl-RS"/>
              </w:rPr>
            </w:pPr>
          </w:p>
        </w:tc>
      </w:tr>
      <w:tr w:rsidR="00A721CB" w:rsidRPr="00D31B97" w14:paraId="4B6A3F4C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01D0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836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30409" w14:textId="1E36CCC3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277.923.500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EAB9B" w14:textId="59BDFF09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265.951.78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2,54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6A2715" w14:textId="330122EF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95,69%</w:t>
            </w:r>
          </w:p>
        </w:tc>
      </w:tr>
      <w:tr w:rsidR="00A721CB" w:rsidRPr="00D31B97" w14:paraId="338A95E5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2B50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7AB3" w14:textId="00369DFF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Маса БРУТО 1 зарада (зарада са припадајућим порезом и доприносима на терет запосленог)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20E2B" w14:textId="6D53505B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383.500.000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9638C7" w14:textId="5091FE17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366.939.19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5,82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0CE3C4" w14:textId="35A4D504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95,6</w:t>
            </w:r>
            <w:r w:rsidR="00E86E6F" w:rsidRPr="003729A1">
              <w:rPr>
                <w:rFonts w:eastAsia="Times New Roman"/>
                <w:szCs w:val="24"/>
                <w:lang w:val="en-US" w:eastAsia="sr-Cyrl-RS"/>
              </w:rPr>
              <w:t>8</w:t>
            </w:r>
            <w:r w:rsidRPr="003729A1">
              <w:rPr>
                <w:rFonts w:eastAsia="Times New Roman"/>
                <w:szCs w:val="24"/>
                <w:lang w:val="en-US" w:eastAsia="sr-Cyrl-RS"/>
              </w:rPr>
              <w:t>%</w:t>
            </w:r>
          </w:p>
        </w:tc>
      </w:tr>
      <w:tr w:rsidR="00A721CB" w:rsidRPr="00D31B97" w14:paraId="359B5345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34CD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88A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CACB6" w14:textId="01F7AF8C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441.600.250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1A9D4E" w14:textId="4A70838D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422.540.163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,07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19559" w14:textId="683F12B8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95,6</w:t>
            </w:r>
            <w:r w:rsidR="003428B8" w:rsidRPr="003729A1">
              <w:rPr>
                <w:rFonts w:eastAsia="Times New Roman"/>
                <w:szCs w:val="24"/>
                <w:lang w:val="sr-Cyrl-RS" w:eastAsia="sr-Cyrl-RS"/>
              </w:rPr>
              <w:t>8</w:t>
            </w:r>
            <w:r w:rsidRPr="003729A1">
              <w:rPr>
                <w:rFonts w:eastAsia="Times New Roman"/>
                <w:szCs w:val="24"/>
                <w:lang w:val="en-US" w:eastAsia="sr-Cyrl-RS"/>
              </w:rPr>
              <w:t>%</w:t>
            </w:r>
          </w:p>
        </w:tc>
      </w:tr>
      <w:tr w:rsidR="00A721CB" w:rsidRPr="00D31B97" w14:paraId="4437E737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6530A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595D" w14:textId="4A57EA58" w:rsidR="00003119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Број запослених по кадровској евиденцији - УКУПНО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D9BC1E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303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2BA04" w14:textId="10AB68A8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303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77139B" w14:textId="2A42CCC4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100%</w:t>
            </w:r>
          </w:p>
        </w:tc>
      </w:tr>
      <w:tr w:rsidR="00A721CB" w:rsidRPr="00D31B97" w14:paraId="2AD7011A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14E1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C4C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 - на неодређено време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1DA12" w14:textId="223B189E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C5DF" w14:textId="6D326918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283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ED3FA" w14:textId="498D56A4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100%</w:t>
            </w:r>
          </w:p>
        </w:tc>
      </w:tr>
      <w:tr w:rsidR="00A721CB" w:rsidRPr="00D31B97" w14:paraId="4EAD3863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20FC6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E3C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- на одређено време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246AC" w14:textId="2E51A18E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E1B35" w14:textId="44F0D4B7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36C195" w14:textId="239D77FE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100%</w:t>
            </w:r>
          </w:p>
        </w:tc>
      </w:tr>
      <w:tr w:rsidR="00A721CB" w:rsidRPr="00D31B97" w14:paraId="21CDDCD0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FDD6" w14:textId="586D3551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5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ECB4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по уговору о делу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7ABE0" w14:textId="1238890B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180.000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699407" w14:textId="0755514F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33.950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,62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0C0B6" w14:textId="4BB44E13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18,86%</w:t>
            </w:r>
          </w:p>
        </w:tc>
      </w:tr>
      <w:tr w:rsidR="00A721CB" w:rsidRPr="00D31B97" w14:paraId="35D0E4E8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D11B" w14:textId="70A34621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6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E5D5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Број прималаца накнаде по уговору о делу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71A6A4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12C0E4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EA01B" w14:textId="6406D5B9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100%</w:t>
            </w:r>
          </w:p>
        </w:tc>
      </w:tr>
      <w:tr w:rsidR="00A721CB" w:rsidRPr="00D31B97" w14:paraId="12442679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5B7E" w14:textId="42C65ACC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7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C7FE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по ауторским уговорима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47E1B9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AB31C6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16247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  </w:t>
            </w:r>
          </w:p>
        </w:tc>
      </w:tr>
      <w:tr w:rsidR="00A721CB" w:rsidRPr="00D31B97" w14:paraId="0BFCED27" w14:textId="77777777" w:rsidTr="00DA5D4D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99EA" w14:textId="4E9612DC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lastRenderedPageBreak/>
              <w:t>8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9B6D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Број прималаца </w:t>
            </w:r>
            <w:proofErr w:type="spellStart"/>
            <w:r w:rsidRPr="0090600C">
              <w:rPr>
                <w:rFonts w:eastAsia="Times New Roman"/>
                <w:szCs w:val="24"/>
                <w:lang w:val="sr-Cyrl-RS" w:eastAsia="sr-Cyrl-RS"/>
              </w:rPr>
              <w:t>наканде</w:t>
            </w:r>
            <w:proofErr w:type="spellEnd"/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 по ауторским уговорима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F48D74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E395A6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0DA8C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  </w:t>
            </w:r>
          </w:p>
        </w:tc>
      </w:tr>
      <w:tr w:rsidR="00A721CB" w:rsidRPr="00D31B97" w14:paraId="3B1AE4FB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9ECE" w14:textId="6E5E5816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9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E9B4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по уговору о привременим и повременим пословима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B2B9BC" w14:textId="7A94A56E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3.950.000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C3957" w14:textId="3C8569FD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4.365.32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5,93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0827D" w14:textId="53798D2B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110,51%</w:t>
            </w:r>
          </w:p>
        </w:tc>
      </w:tr>
      <w:tr w:rsidR="00A721CB" w:rsidRPr="00D31B97" w14:paraId="70EF7A1D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367F" w14:textId="34663FDA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10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5A49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Број прималаца накнаде по уговору о привременим и повременим пословима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975A4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2F4F0" w14:textId="0D3BD274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7B6571" w14:textId="7379B86E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85,71%</w:t>
            </w:r>
          </w:p>
        </w:tc>
      </w:tr>
      <w:tr w:rsidR="00A721CB" w:rsidRPr="00D31B97" w14:paraId="43EE3E5D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911D" w14:textId="51AC4B69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11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D2A2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физичким лицима по основу осталих уговора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A5601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24758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C7D2C9" w14:textId="77777777" w:rsidR="00A721CB" w:rsidRPr="00D9328B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val="sr-Cyrl-RS" w:eastAsia="sr-Cyrl-RS"/>
              </w:rPr>
            </w:pPr>
            <w:r w:rsidRPr="00D9328B">
              <w:rPr>
                <w:rFonts w:eastAsia="Times New Roman"/>
                <w:szCs w:val="24"/>
                <w:highlight w:val="yellow"/>
                <w:lang w:val="sr-Cyrl-RS" w:eastAsia="sr-Cyrl-RS"/>
              </w:rPr>
              <w:t xml:space="preserve">  </w:t>
            </w:r>
          </w:p>
        </w:tc>
      </w:tr>
      <w:tr w:rsidR="00A721CB" w:rsidRPr="00D31B97" w14:paraId="5F4EE51D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4B5B" w14:textId="59D5E458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12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A62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Број прималаца </w:t>
            </w:r>
            <w:proofErr w:type="spellStart"/>
            <w:r w:rsidRPr="0090600C">
              <w:rPr>
                <w:rFonts w:eastAsia="Times New Roman"/>
                <w:szCs w:val="24"/>
                <w:lang w:val="sr-Cyrl-RS" w:eastAsia="sr-Cyrl-RS"/>
              </w:rPr>
              <w:t>наканде</w:t>
            </w:r>
            <w:proofErr w:type="spellEnd"/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 по основу осталих уговора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9BC5E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DC2656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B76FF4" w14:textId="77777777" w:rsidR="00A721CB" w:rsidRPr="00D9328B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val="sr-Cyrl-RS" w:eastAsia="sr-Cyrl-RS"/>
              </w:rPr>
            </w:pPr>
            <w:r w:rsidRPr="00D9328B">
              <w:rPr>
                <w:rFonts w:eastAsia="Times New Roman"/>
                <w:szCs w:val="24"/>
                <w:highlight w:val="yellow"/>
                <w:lang w:val="sr-Cyrl-RS" w:eastAsia="sr-Cyrl-RS"/>
              </w:rPr>
              <w:t xml:space="preserve">  </w:t>
            </w:r>
          </w:p>
        </w:tc>
      </w:tr>
      <w:tr w:rsidR="00A721CB" w:rsidRPr="00D31B97" w14:paraId="05E33F38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84F0" w14:textId="7DA5DEB4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13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F19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члановима скупштине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1A91C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17522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76AA7" w14:textId="77777777" w:rsidR="00A721CB" w:rsidRPr="00D9328B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val="sr-Cyrl-RS" w:eastAsia="sr-Cyrl-RS"/>
              </w:rPr>
            </w:pPr>
            <w:r w:rsidRPr="00D9328B">
              <w:rPr>
                <w:rFonts w:eastAsia="Times New Roman"/>
                <w:szCs w:val="24"/>
                <w:highlight w:val="yellow"/>
                <w:lang w:val="sr-Cyrl-RS" w:eastAsia="sr-Cyrl-RS"/>
              </w:rPr>
              <w:t xml:space="preserve">  </w:t>
            </w:r>
          </w:p>
        </w:tc>
      </w:tr>
      <w:tr w:rsidR="00A721CB" w:rsidRPr="00D31B97" w14:paraId="45D415DC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03CF" w14:textId="5F5D9E51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14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236F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Број чланова скупштине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760CB2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D20591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C8417" w14:textId="77777777" w:rsidR="00A721CB" w:rsidRPr="00D9328B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val="sr-Cyrl-RS" w:eastAsia="sr-Cyrl-RS"/>
              </w:rPr>
            </w:pPr>
            <w:r w:rsidRPr="00D9328B">
              <w:rPr>
                <w:rFonts w:eastAsia="Times New Roman"/>
                <w:szCs w:val="24"/>
                <w:highlight w:val="yellow"/>
                <w:lang w:val="sr-Cyrl-RS" w:eastAsia="sr-Cyrl-RS"/>
              </w:rPr>
              <w:t xml:space="preserve">  </w:t>
            </w:r>
          </w:p>
        </w:tc>
      </w:tr>
      <w:tr w:rsidR="00A721CB" w:rsidRPr="00D31B97" w14:paraId="0FAA8852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78E7" w14:textId="258F7E3E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15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29E8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члановима управног одбора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A714D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99599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1D0DE2" w14:textId="77777777" w:rsidR="00A721CB" w:rsidRPr="00D9328B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val="sr-Cyrl-RS" w:eastAsia="sr-Cyrl-RS"/>
              </w:rPr>
            </w:pPr>
            <w:r w:rsidRPr="00D9328B">
              <w:rPr>
                <w:rFonts w:eastAsia="Times New Roman"/>
                <w:szCs w:val="24"/>
                <w:highlight w:val="yellow"/>
                <w:lang w:val="sr-Cyrl-RS" w:eastAsia="sr-Cyrl-RS"/>
              </w:rPr>
              <w:t xml:space="preserve">  </w:t>
            </w:r>
          </w:p>
        </w:tc>
      </w:tr>
      <w:tr w:rsidR="00A721CB" w:rsidRPr="00D31B97" w14:paraId="3B8834EA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76E0" w14:textId="0CEACAD2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16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34F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Број чланова управног одбора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870AEE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BB0FF8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60902F" w14:textId="77777777" w:rsidR="00A721CB" w:rsidRPr="00D9328B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lang w:val="sr-Cyrl-RS" w:eastAsia="sr-Cyrl-RS"/>
              </w:rPr>
            </w:pPr>
            <w:r w:rsidRPr="00D9328B">
              <w:rPr>
                <w:rFonts w:eastAsia="Times New Roman"/>
                <w:szCs w:val="24"/>
                <w:highlight w:val="yellow"/>
                <w:lang w:val="sr-Cyrl-RS" w:eastAsia="sr-Cyrl-RS"/>
              </w:rPr>
              <w:t xml:space="preserve">  </w:t>
            </w:r>
          </w:p>
        </w:tc>
      </w:tr>
      <w:tr w:rsidR="00A721CB" w:rsidRPr="00D31B97" w14:paraId="4F19BE7F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C6AD" w14:textId="267399E8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17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DA9A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члановима надзорног одбора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33387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1.792.500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FCA34D" w14:textId="12781D15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1.759.259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191F9" w14:textId="254367E7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98,15%</w:t>
            </w:r>
          </w:p>
        </w:tc>
      </w:tr>
      <w:tr w:rsidR="00A721CB" w:rsidRPr="00D31B97" w14:paraId="08422C25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DB17" w14:textId="3BE414ED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18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C9BD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Број чланова надзорног одбора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D39456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EE5B8B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3AB519" w14:textId="742AE33B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100%</w:t>
            </w:r>
          </w:p>
        </w:tc>
      </w:tr>
      <w:tr w:rsidR="00A721CB" w:rsidRPr="00D31B97" w14:paraId="5DC48142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336C" w14:textId="3803920D" w:rsidR="00A721CB" w:rsidRPr="00054578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19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A7FA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Превоз запослених на посао и са посла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5A86F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22.634.600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B9252" w14:textId="64F2BD49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19.895.907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,07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9587D" w14:textId="2F12FCDF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87,90%</w:t>
            </w:r>
          </w:p>
        </w:tc>
      </w:tr>
      <w:tr w:rsidR="00A721CB" w:rsidRPr="00D31B97" w14:paraId="5F05FA05" w14:textId="77777777" w:rsidTr="0090600C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FB69D" w14:textId="7C06E146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lastRenderedPageBreak/>
              <w:t>20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59E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 xml:space="preserve">Дневнице на службеном путу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3E83A" w14:textId="51903DCE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900.000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0BAC7" w14:textId="2C2EA22A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540.858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,17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A6FF6" w14:textId="7F866C6B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60,10%</w:t>
            </w:r>
          </w:p>
        </w:tc>
      </w:tr>
      <w:tr w:rsidR="00A721CB" w:rsidRPr="00D31B97" w14:paraId="2D3F3FF1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80DD" w14:textId="2EFD317E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21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3949" w14:textId="77777777" w:rsidR="00321A76" w:rsidRPr="0090600C" w:rsidRDefault="00321A76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</w:p>
          <w:p w14:paraId="023D591C" w14:textId="61485755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Накнаде трошкова на службеном путу</w:t>
            </w:r>
            <w:r w:rsidRPr="0090600C">
              <w:rPr>
                <w:rFonts w:eastAsia="Times New Roman"/>
                <w:szCs w:val="24"/>
                <w:lang w:val="sr-Cyrl-RS" w:eastAsia="sr-Cyrl-RS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FF747" w14:textId="2FC5996C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370.000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E1259" w14:textId="07458DB1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120.110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,45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82929B" w14:textId="67065CF2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32,46%</w:t>
            </w:r>
          </w:p>
        </w:tc>
      </w:tr>
      <w:tr w:rsidR="00A721CB" w:rsidRPr="00D31B97" w14:paraId="5298582C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CF4C" w14:textId="42607A60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22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9323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Отпремнина за одлазак у пензију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C0761" w14:textId="38CA9479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3EFBA" w14:textId="29F18703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3.004.767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,48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08417" w14:textId="1D8541E2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100,16%</w:t>
            </w:r>
          </w:p>
        </w:tc>
      </w:tr>
      <w:tr w:rsidR="00A721CB" w:rsidRPr="00D31B97" w14:paraId="62CF89DB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6687" w14:textId="0A439948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23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1B04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Број прималаца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E494B8" w14:textId="5B18443F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6189" w14:textId="0BDDE7F4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CA701" w14:textId="57E808B2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100%</w:t>
            </w:r>
          </w:p>
        </w:tc>
      </w:tr>
      <w:tr w:rsidR="00A721CB" w:rsidRPr="00D31B97" w14:paraId="42B1DC2B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951D" w14:textId="5E5C21EA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24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4B5B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Јубиларне награде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D56C8" w14:textId="0B946A02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26FB96" w14:textId="438CE421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7.754.958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,07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EADE3" w14:textId="3DE737E5" w:rsidR="00A721CB" w:rsidRPr="003729A1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103,40%</w:t>
            </w:r>
          </w:p>
        </w:tc>
      </w:tr>
      <w:tr w:rsidR="00A721CB" w:rsidRPr="00D31B97" w14:paraId="1C302DF0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3D74" w14:textId="0F8E0825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25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7132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Број прималаца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AD5D8E" w14:textId="5EA2A6CF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ADDC3" w14:textId="7B6E52A3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28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4A5F21" w14:textId="755D31DB" w:rsidR="00A721CB" w:rsidRPr="003729A1" w:rsidRDefault="00124129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103,70%</w:t>
            </w:r>
          </w:p>
        </w:tc>
      </w:tr>
      <w:tr w:rsidR="00A721CB" w:rsidRPr="00D31B97" w14:paraId="4EC283B0" w14:textId="77777777" w:rsidTr="00A721CB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0575" w14:textId="56DB29C3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26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5F53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Смештај и исхрана на терену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439700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04816F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E6867F" w14:textId="77777777" w:rsidR="00A721CB" w:rsidRPr="003729A1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3729A1">
              <w:rPr>
                <w:rFonts w:eastAsia="Times New Roman"/>
                <w:szCs w:val="24"/>
                <w:lang w:val="sr-Cyrl-RS" w:eastAsia="sr-Cyrl-RS"/>
              </w:rPr>
              <w:t xml:space="preserve">  </w:t>
            </w:r>
          </w:p>
        </w:tc>
      </w:tr>
      <w:tr w:rsidR="00A721CB" w:rsidRPr="00D31B97" w14:paraId="584909CE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D0B4" w14:textId="30DE1221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27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5417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Помоћ радницима и породици радника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FFACC" w14:textId="573F7FBC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15.072.700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51E55" w14:textId="72764E50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14.348.743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,32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495B86" w14:textId="6BDBE171" w:rsidR="00A721CB" w:rsidRPr="003729A1" w:rsidRDefault="00124129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95,20%</w:t>
            </w:r>
          </w:p>
        </w:tc>
      </w:tr>
      <w:tr w:rsidR="00A721CB" w:rsidRPr="00D31B97" w14:paraId="639AA3E9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13C8" w14:textId="526A523B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28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A15E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Стипендије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531CB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3F391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B3CBB4" w14:textId="57B402E3" w:rsidR="00A721CB" w:rsidRPr="003729A1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</w:p>
        </w:tc>
      </w:tr>
      <w:tr w:rsidR="00A721CB" w:rsidRPr="00D31B97" w14:paraId="6EC95BD1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1496" w14:textId="53E17DE5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29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8A66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Остале накнаде трошкова запосленима и осталим физичким лицима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38578C" w14:textId="77777777" w:rsidR="00A721CB" w:rsidRPr="0090600C" w:rsidRDefault="00A721CB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722.000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836475" w14:textId="709ADBFE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662.800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B1CB18" w14:textId="72E4A2D4" w:rsidR="00A721CB" w:rsidRPr="003729A1" w:rsidRDefault="00124129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91,80%</w:t>
            </w:r>
          </w:p>
        </w:tc>
      </w:tr>
      <w:tr w:rsidR="00A721CB" w:rsidRPr="008D4FA7" w14:paraId="4C7C0481" w14:textId="77777777" w:rsidTr="0090600C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443C2" w14:textId="0CA79994" w:rsidR="00A721CB" w:rsidRPr="00054578" w:rsidRDefault="00A721CB" w:rsidP="00054578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30</w:t>
            </w:r>
            <w:r w:rsidR="00054578">
              <w:rPr>
                <w:rFonts w:eastAsia="Times New Roman"/>
                <w:szCs w:val="24"/>
                <w:lang w:val="en-US" w:eastAsia="sr-Cyrl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336F" w14:textId="77777777" w:rsidR="00A721CB" w:rsidRPr="0090600C" w:rsidRDefault="00A721CB" w:rsidP="00A721CB">
            <w:pPr>
              <w:spacing w:after="0" w:line="240" w:lineRule="auto"/>
              <w:rPr>
                <w:rFonts w:eastAsia="Times New Roman"/>
                <w:szCs w:val="24"/>
                <w:lang w:val="sr-Cyrl-RS" w:eastAsia="sr-Cyrl-RS"/>
              </w:rPr>
            </w:pPr>
            <w:r w:rsidRPr="0090600C">
              <w:rPr>
                <w:rFonts w:eastAsia="Times New Roman"/>
                <w:szCs w:val="24"/>
                <w:lang w:val="sr-Cyrl-RS" w:eastAsia="sr-Cyrl-RS"/>
              </w:rPr>
              <w:t>Трошкови стручног усавршавања запослених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E6945" w14:textId="5F420BE6" w:rsidR="00A721CB" w:rsidRPr="0090600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999.000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9608C" w14:textId="32AF3EF3" w:rsidR="00A721CB" w:rsidRPr="000D057C" w:rsidRDefault="0090600C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sr-Cyrl-RS" w:eastAsia="sr-Cyrl-RS"/>
              </w:rPr>
            </w:pPr>
            <w:r>
              <w:rPr>
                <w:rFonts w:eastAsia="Times New Roman"/>
                <w:szCs w:val="24"/>
                <w:lang w:val="en-US" w:eastAsia="sr-Cyrl-RS"/>
              </w:rPr>
              <w:t>915.000</w:t>
            </w:r>
            <w:r w:rsidR="000D057C">
              <w:rPr>
                <w:rFonts w:eastAsia="Times New Roman"/>
                <w:szCs w:val="24"/>
                <w:lang w:val="sr-Cyrl-RS" w:eastAsia="sr-Cyrl-RS"/>
              </w:rPr>
              <w:t>,01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9A497" w14:textId="3A395581" w:rsidR="00A721CB" w:rsidRPr="003729A1" w:rsidRDefault="00124129" w:rsidP="00A721C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US" w:eastAsia="sr-Cyrl-RS"/>
              </w:rPr>
            </w:pPr>
            <w:r w:rsidRPr="003729A1">
              <w:rPr>
                <w:rFonts w:eastAsia="Times New Roman"/>
                <w:szCs w:val="24"/>
                <w:lang w:val="en-US" w:eastAsia="sr-Cyrl-RS"/>
              </w:rPr>
              <w:t>91,59%</w:t>
            </w:r>
          </w:p>
        </w:tc>
      </w:tr>
    </w:tbl>
    <w:p w14:paraId="513BF977" w14:textId="77777777" w:rsidR="00A721CB" w:rsidRPr="008D4FA7" w:rsidRDefault="00A721CB" w:rsidP="00A721CB">
      <w:pPr>
        <w:pStyle w:val="NoSpacing"/>
        <w:rPr>
          <w:szCs w:val="24"/>
          <w:lang w:val="sr-Cyrl-RS"/>
        </w:rPr>
      </w:pPr>
    </w:p>
    <w:p w14:paraId="2828486F" w14:textId="78044B10" w:rsidR="00A721CB" w:rsidRPr="00054578" w:rsidRDefault="00A721CB" w:rsidP="00A721CB">
      <w:pPr>
        <w:pStyle w:val="NoSpacing"/>
        <w:rPr>
          <w:szCs w:val="24"/>
          <w:lang w:val="en-US"/>
        </w:rPr>
        <w:sectPr w:rsidR="00A721CB" w:rsidRPr="00054578" w:rsidSect="00A721C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451D398" w14:textId="0181F1AA" w:rsidR="00A721CB" w:rsidRPr="00085013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085013">
        <w:rPr>
          <w:szCs w:val="24"/>
          <w:lang w:val="sr-Cyrl-RS"/>
        </w:rPr>
        <w:lastRenderedPageBreak/>
        <w:t xml:space="preserve">1. </w:t>
      </w:r>
      <w:r w:rsidR="00A721CB" w:rsidRPr="00085013">
        <w:rPr>
          <w:szCs w:val="24"/>
          <w:lang w:val="sr-Cyrl-RS"/>
        </w:rPr>
        <w:t xml:space="preserve">Маса нето зарада </w:t>
      </w:r>
      <w:r w:rsidR="00B91512" w:rsidRPr="00085013">
        <w:rPr>
          <w:szCs w:val="24"/>
          <w:lang w:val="sr-Cyrl-RS"/>
        </w:rPr>
        <w:t>-</w:t>
      </w:r>
      <w:r w:rsidR="00A721CB" w:rsidRPr="00085013">
        <w:rPr>
          <w:szCs w:val="24"/>
          <w:lang w:val="sr-Cyrl-RS"/>
        </w:rPr>
        <w:t xml:space="preserve"> реализација у односу на план за период 01.01.</w:t>
      </w:r>
      <w:r w:rsidR="00085013" w:rsidRPr="00D74AD3">
        <w:rPr>
          <w:szCs w:val="24"/>
          <w:lang w:val="ru-RU"/>
        </w:rPr>
        <w:t xml:space="preserve"> </w:t>
      </w:r>
      <w:r w:rsidR="00A721CB" w:rsidRPr="00085013">
        <w:rPr>
          <w:szCs w:val="24"/>
          <w:lang w:val="sr-Cyrl-RS"/>
        </w:rPr>
        <w:t>-</w:t>
      </w:r>
      <w:r w:rsidR="00085013" w:rsidRPr="00D74AD3">
        <w:rPr>
          <w:szCs w:val="24"/>
          <w:lang w:val="ru-RU"/>
        </w:rPr>
        <w:t xml:space="preserve"> </w:t>
      </w:r>
      <w:r w:rsidR="00A721CB" w:rsidRPr="00085013">
        <w:rPr>
          <w:szCs w:val="24"/>
          <w:lang w:val="sr-Cyrl-RS"/>
        </w:rPr>
        <w:t>31.12.202</w:t>
      </w:r>
      <w:r w:rsidR="00085013" w:rsidRPr="00D74AD3">
        <w:rPr>
          <w:szCs w:val="24"/>
          <w:lang w:val="ru-RU"/>
        </w:rPr>
        <w:t>4</w:t>
      </w:r>
      <w:r w:rsidR="00A721CB" w:rsidRPr="00085013">
        <w:rPr>
          <w:szCs w:val="24"/>
          <w:lang w:val="sr-Cyrl-RS"/>
        </w:rPr>
        <w:t xml:space="preserve">. је мања за </w:t>
      </w:r>
      <w:r w:rsidR="00085013" w:rsidRPr="00D74AD3">
        <w:rPr>
          <w:szCs w:val="24"/>
          <w:lang w:val="ru-RU"/>
        </w:rPr>
        <w:t>4,31</w:t>
      </w:r>
      <w:r w:rsidR="00A721CB" w:rsidRPr="00085013">
        <w:rPr>
          <w:szCs w:val="24"/>
          <w:lang w:val="sr-Cyrl-RS"/>
        </w:rPr>
        <w:t xml:space="preserve">%. </w:t>
      </w:r>
    </w:p>
    <w:p w14:paraId="0F068A4E" w14:textId="1945E7DD" w:rsidR="00B91512" w:rsidRPr="00085013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085013">
        <w:rPr>
          <w:szCs w:val="24"/>
          <w:lang w:val="sr-Cyrl-RS"/>
        </w:rPr>
        <w:t xml:space="preserve">2. </w:t>
      </w:r>
      <w:r w:rsidR="00B91512" w:rsidRPr="00085013">
        <w:rPr>
          <w:szCs w:val="24"/>
          <w:lang w:val="sr-Cyrl-RS"/>
        </w:rPr>
        <w:t>Маса Бруто 1 зарада - реализација у односу на план за период 01.01.</w:t>
      </w:r>
      <w:r w:rsidR="00085013" w:rsidRPr="0008013E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-</w:t>
      </w:r>
      <w:r w:rsidR="00085013" w:rsidRPr="0008013E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31.12.202</w:t>
      </w:r>
      <w:r w:rsidR="00085013" w:rsidRPr="0008013E">
        <w:rPr>
          <w:szCs w:val="24"/>
          <w:lang w:val="sr-Cyrl-RS"/>
        </w:rPr>
        <w:t>4</w:t>
      </w:r>
      <w:r w:rsidR="00B91512" w:rsidRPr="00085013">
        <w:rPr>
          <w:szCs w:val="24"/>
          <w:lang w:val="sr-Cyrl-RS"/>
        </w:rPr>
        <w:t xml:space="preserve">. је мања за </w:t>
      </w:r>
      <w:r w:rsidR="00085013" w:rsidRPr="0008013E">
        <w:rPr>
          <w:szCs w:val="24"/>
          <w:lang w:val="sr-Cyrl-RS"/>
        </w:rPr>
        <w:t>4,32</w:t>
      </w:r>
      <w:r w:rsidR="00B91512" w:rsidRPr="00085013">
        <w:rPr>
          <w:szCs w:val="24"/>
          <w:lang w:val="sr-Cyrl-RS"/>
        </w:rPr>
        <w:t>%.</w:t>
      </w:r>
    </w:p>
    <w:p w14:paraId="34B6A37C" w14:textId="652B704A" w:rsidR="00B91512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085013">
        <w:rPr>
          <w:szCs w:val="24"/>
          <w:lang w:val="sr-Cyrl-RS"/>
        </w:rPr>
        <w:t xml:space="preserve">3. </w:t>
      </w:r>
      <w:r w:rsidR="00B91512" w:rsidRPr="00085013">
        <w:rPr>
          <w:szCs w:val="24"/>
          <w:lang w:val="sr-Cyrl-RS"/>
        </w:rPr>
        <w:t>Маса Бруто 2 зарада - реализација у односу на план за период 01.01.</w:t>
      </w:r>
      <w:r w:rsidR="00085013" w:rsidRPr="0008013E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-</w:t>
      </w:r>
      <w:r w:rsidR="00085013" w:rsidRPr="0008013E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31.12.202</w:t>
      </w:r>
      <w:r w:rsidR="00085013" w:rsidRPr="0008013E">
        <w:rPr>
          <w:szCs w:val="24"/>
          <w:lang w:val="sr-Cyrl-RS"/>
        </w:rPr>
        <w:t>4</w:t>
      </w:r>
      <w:r w:rsidR="00B91512" w:rsidRPr="00085013">
        <w:rPr>
          <w:szCs w:val="24"/>
          <w:lang w:val="sr-Cyrl-RS"/>
        </w:rPr>
        <w:t xml:space="preserve">. је мања за </w:t>
      </w:r>
      <w:r w:rsidR="00085013" w:rsidRPr="0008013E">
        <w:rPr>
          <w:szCs w:val="24"/>
          <w:lang w:val="sr-Cyrl-RS"/>
        </w:rPr>
        <w:t>4,32</w:t>
      </w:r>
      <w:r w:rsidR="00B91512" w:rsidRPr="00085013">
        <w:rPr>
          <w:szCs w:val="24"/>
          <w:lang w:val="sr-Cyrl-RS"/>
        </w:rPr>
        <w:t>%.</w:t>
      </w:r>
    </w:p>
    <w:p w14:paraId="0E15C6C9" w14:textId="77777777" w:rsidR="00085013" w:rsidRPr="001B1FAC" w:rsidRDefault="00085013" w:rsidP="00DF40D3">
      <w:pPr>
        <w:jc w:val="both"/>
      </w:pPr>
      <w:proofErr w:type="spellStart"/>
      <w:r w:rsidRPr="001B1FAC">
        <w:t>Мања</w:t>
      </w:r>
      <w:proofErr w:type="spellEnd"/>
      <w:r w:rsidRPr="001B1FAC">
        <w:t xml:space="preserve"> </w:t>
      </w:r>
      <w:proofErr w:type="spellStart"/>
      <w:r w:rsidRPr="001B1FAC">
        <w:t>реализација</w:t>
      </w:r>
      <w:proofErr w:type="spellEnd"/>
      <w:r w:rsidRPr="001B1FAC">
        <w:t xml:space="preserve"> </w:t>
      </w:r>
      <w:proofErr w:type="spellStart"/>
      <w:r w:rsidRPr="001B1FAC">
        <w:t>масе</w:t>
      </w:r>
      <w:proofErr w:type="spellEnd"/>
      <w:r w:rsidRPr="001B1FAC">
        <w:t xml:space="preserve"> </w:t>
      </w:r>
      <w:proofErr w:type="spellStart"/>
      <w:r w:rsidRPr="001B1FAC">
        <w:t>средстава</w:t>
      </w:r>
      <w:proofErr w:type="spellEnd"/>
      <w:r w:rsidRPr="001B1FAC">
        <w:t xml:space="preserve"> </w:t>
      </w:r>
      <w:proofErr w:type="spellStart"/>
      <w:r w:rsidRPr="001B1FAC">
        <w:t>за</w:t>
      </w:r>
      <w:proofErr w:type="spellEnd"/>
      <w:r w:rsidRPr="001B1FAC">
        <w:t xml:space="preserve"> </w:t>
      </w:r>
      <w:proofErr w:type="spellStart"/>
      <w:r w:rsidRPr="001B1FAC">
        <w:t>зараде</w:t>
      </w:r>
      <w:proofErr w:type="spellEnd"/>
      <w:r w:rsidRPr="001B1FAC">
        <w:t xml:space="preserve"> (</w:t>
      </w:r>
      <w:proofErr w:type="spellStart"/>
      <w:r w:rsidRPr="001B1FAC">
        <w:t>Р.бр</w:t>
      </w:r>
      <w:proofErr w:type="spellEnd"/>
      <w:r w:rsidRPr="001B1FAC">
        <w:t xml:space="preserve">. 1., 2. и 3.)  </w:t>
      </w:r>
      <w:proofErr w:type="spellStart"/>
      <w:r w:rsidRPr="001B1FAC">
        <w:t>последица</w:t>
      </w:r>
      <w:proofErr w:type="spellEnd"/>
      <w:r w:rsidRPr="001B1FAC">
        <w:t xml:space="preserve"> </w:t>
      </w:r>
      <w:proofErr w:type="spellStart"/>
      <w:r w:rsidRPr="001B1FAC">
        <w:t>је</w:t>
      </w:r>
      <w:proofErr w:type="spellEnd"/>
      <w:r w:rsidRPr="001B1FAC">
        <w:t xml:space="preserve"> </w:t>
      </w:r>
      <w:proofErr w:type="spellStart"/>
      <w:r w:rsidRPr="001B1FAC">
        <w:t>планирања</w:t>
      </w:r>
      <w:proofErr w:type="spellEnd"/>
      <w:r w:rsidRPr="001B1FAC">
        <w:t xml:space="preserve"> </w:t>
      </w:r>
      <w:proofErr w:type="spellStart"/>
      <w:r w:rsidRPr="001B1FAC">
        <w:t>зарада</w:t>
      </w:r>
      <w:proofErr w:type="spellEnd"/>
      <w:r w:rsidRPr="001B1FAC">
        <w:t xml:space="preserve"> </w:t>
      </w:r>
      <w:proofErr w:type="spellStart"/>
      <w:r w:rsidRPr="001B1FAC">
        <w:t>по</w:t>
      </w:r>
      <w:proofErr w:type="spellEnd"/>
      <w:r w:rsidRPr="001B1FAC">
        <w:t xml:space="preserve"> </w:t>
      </w:r>
      <w:proofErr w:type="spellStart"/>
      <w:r w:rsidRPr="001B1FAC">
        <w:t>месецима</w:t>
      </w:r>
      <w:proofErr w:type="spellEnd"/>
      <w:r w:rsidRPr="001B1FAC">
        <w:t xml:space="preserve"> </w:t>
      </w:r>
      <w:proofErr w:type="spellStart"/>
      <w:r w:rsidRPr="001B1FAC">
        <w:t>базирано</w:t>
      </w:r>
      <w:proofErr w:type="spellEnd"/>
      <w:r w:rsidRPr="001B1FAC">
        <w:t xml:space="preserve"> </w:t>
      </w:r>
      <w:proofErr w:type="spellStart"/>
      <w:r w:rsidRPr="001B1FAC">
        <w:t>на</w:t>
      </w:r>
      <w:proofErr w:type="spellEnd"/>
      <w:r w:rsidRPr="001B1FAC">
        <w:t xml:space="preserve"> </w:t>
      </w:r>
      <w:proofErr w:type="spellStart"/>
      <w:r w:rsidRPr="001B1FAC">
        <w:t>пуном</w:t>
      </w:r>
      <w:proofErr w:type="spellEnd"/>
      <w:r w:rsidRPr="001B1FAC">
        <w:t xml:space="preserve"> </w:t>
      </w:r>
      <w:proofErr w:type="spellStart"/>
      <w:r w:rsidRPr="001B1FAC">
        <w:t>фонду</w:t>
      </w:r>
      <w:proofErr w:type="spellEnd"/>
      <w:r w:rsidRPr="001B1FAC">
        <w:t xml:space="preserve"> </w:t>
      </w:r>
      <w:proofErr w:type="spellStart"/>
      <w:r w:rsidRPr="001B1FAC">
        <w:t>радних</w:t>
      </w:r>
      <w:proofErr w:type="spellEnd"/>
      <w:r w:rsidRPr="001B1FAC">
        <w:t xml:space="preserve"> </w:t>
      </w:r>
      <w:proofErr w:type="spellStart"/>
      <w:r w:rsidRPr="001B1FAC">
        <w:t>часова</w:t>
      </w:r>
      <w:proofErr w:type="spellEnd"/>
      <w:r w:rsidRPr="001B1FAC">
        <w:t xml:space="preserve"> </w:t>
      </w:r>
      <w:proofErr w:type="spellStart"/>
      <w:r w:rsidRPr="001B1FAC">
        <w:t>где</w:t>
      </w:r>
      <w:proofErr w:type="spellEnd"/>
      <w:r w:rsidRPr="001B1FAC">
        <w:t xml:space="preserve"> </w:t>
      </w:r>
      <w:proofErr w:type="spellStart"/>
      <w:r w:rsidRPr="001B1FAC">
        <w:t>су</w:t>
      </w:r>
      <w:proofErr w:type="spellEnd"/>
      <w:r w:rsidRPr="001B1FAC">
        <w:t xml:space="preserve"> </w:t>
      </w:r>
      <w:proofErr w:type="spellStart"/>
      <w:r w:rsidRPr="001B1FAC">
        <w:t>узете</w:t>
      </w:r>
      <w:proofErr w:type="spellEnd"/>
      <w:r w:rsidRPr="001B1FAC">
        <w:t xml:space="preserve"> у </w:t>
      </w:r>
      <w:proofErr w:type="spellStart"/>
      <w:r w:rsidRPr="001B1FAC">
        <w:t>обзир</w:t>
      </w:r>
      <w:proofErr w:type="spellEnd"/>
      <w:r w:rsidRPr="001B1FAC">
        <w:t xml:space="preserve"> и </w:t>
      </w:r>
      <w:proofErr w:type="spellStart"/>
      <w:r w:rsidRPr="001B1FAC">
        <w:t>специфичности</w:t>
      </w:r>
      <w:proofErr w:type="spellEnd"/>
      <w:r w:rsidRPr="001B1FAC">
        <w:t xml:space="preserve"> </w:t>
      </w:r>
      <w:proofErr w:type="spellStart"/>
      <w:r w:rsidRPr="001B1FAC">
        <w:t>обављања</w:t>
      </w:r>
      <w:proofErr w:type="spellEnd"/>
      <w:r w:rsidRPr="001B1FAC">
        <w:t xml:space="preserve"> </w:t>
      </w:r>
      <w:proofErr w:type="spellStart"/>
      <w:r w:rsidRPr="001B1FAC">
        <w:t>делатности</w:t>
      </w:r>
      <w:proofErr w:type="spellEnd"/>
      <w:r w:rsidRPr="001B1FAC">
        <w:t xml:space="preserve"> (</w:t>
      </w:r>
      <w:proofErr w:type="spellStart"/>
      <w:r w:rsidRPr="001B1FAC">
        <w:t>рад</w:t>
      </w:r>
      <w:proofErr w:type="spellEnd"/>
      <w:r w:rsidRPr="001B1FAC">
        <w:t xml:space="preserve"> </w:t>
      </w:r>
      <w:proofErr w:type="spellStart"/>
      <w:r w:rsidRPr="001B1FAC">
        <w:t>на</w:t>
      </w:r>
      <w:proofErr w:type="spellEnd"/>
      <w:r w:rsidRPr="001B1FAC">
        <w:t xml:space="preserve"> </w:t>
      </w:r>
      <w:proofErr w:type="spellStart"/>
      <w:r w:rsidRPr="001B1FAC">
        <w:t>одржавању</w:t>
      </w:r>
      <w:proofErr w:type="spellEnd"/>
      <w:r w:rsidRPr="001B1FAC">
        <w:t xml:space="preserve"> </w:t>
      </w:r>
      <w:proofErr w:type="spellStart"/>
      <w:r w:rsidRPr="001B1FAC">
        <w:t>чистоће</w:t>
      </w:r>
      <w:proofErr w:type="spellEnd"/>
      <w:r w:rsidRPr="001B1FAC">
        <w:t xml:space="preserve"> </w:t>
      </w:r>
      <w:proofErr w:type="spellStart"/>
      <w:r w:rsidRPr="001B1FAC">
        <w:t>на</w:t>
      </w:r>
      <w:proofErr w:type="spellEnd"/>
      <w:r w:rsidRPr="001B1FAC">
        <w:t xml:space="preserve"> </w:t>
      </w:r>
      <w:proofErr w:type="spellStart"/>
      <w:r w:rsidRPr="001B1FAC">
        <w:t>површинама</w:t>
      </w:r>
      <w:proofErr w:type="spellEnd"/>
      <w:r w:rsidRPr="001B1FAC">
        <w:t xml:space="preserve"> </w:t>
      </w:r>
      <w:proofErr w:type="spellStart"/>
      <w:r w:rsidRPr="001B1FAC">
        <w:t>јавне</w:t>
      </w:r>
      <w:proofErr w:type="spellEnd"/>
      <w:r w:rsidRPr="001B1FAC">
        <w:t xml:space="preserve"> </w:t>
      </w:r>
      <w:proofErr w:type="spellStart"/>
      <w:r w:rsidRPr="001B1FAC">
        <w:t>намене</w:t>
      </w:r>
      <w:proofErr w:type="spellEnd"/>
      <w:r w:rsidRPr="001B1FAC">
        <w:t xml:space="preserve"> у </w:t>
      </w:r>
      <w:proofErr w:type="spellStart"/>
      <w:r w:rsidRPr="001B1FAC">
        <w:t>сменама</w:t>
      </w:r>
      <w:proofErr w:type="spellEnd"/>
      <w:r w:rsidRPr="001B1FAC">
        <w:t xml:space="preserve">, </w:t>
      </w:r>
      <w:proofErr w:type="spellStart"/>
      <w:r w:rsidRPr="001B1FAC">
        <w:t>одвожење</w:t>
      </w:r>
      <w:proofErr w:type="spellEnd"/>
      <w:r w:rsidRPr="001B1FAC">
        <w:t xml:space="preserve"> </w:t>
      </w:r>
      <w:proofErr w:type="spellStart"/>
      <w:r w:rsidRPr="001B1FAC">
        <w:t>смећа</w:t>
      </w:r>
      <w:proofErr w:type="spellEnd"/>
      <w:r w:rsidRPr="001B1FAC">
        <w:t xml:space="preserve"> </w:t>
      </w:r>
      <w:proofErr w:type="spellStart"/>
      <w:r w:rsidRPr="001B1FAC">
        <w:t>према</w:t>
      </w:r>
      <w:proofErr w:type="spellEnd"/>
      <w:r w:rsidRPr="001B1FAC">
        <w:t xml:space="preserve"> </w:t>
      </w:r>
      <w:proofErr w:type="spellStart"/>
      <w:r w:rsidRPr="001B1FAC">
        <w:t>унапред</w:t>
      </w:r>
      <w:proofErr w:type="spellEnd"/>
      <w:r w:rsidRPr="001B1FAC">
        <w:t xml:space="preserve"> </w:t>
      </w:r>
      <w:proofErr w:type="spellStart"/>
      <w:r w:rsidRPr="001B1FAC">
        <w:t>утврђеном</w:t>
      </w:r>
      <w:proofErr w:type="spellEnd"/>
      <w:r w:rsidRPr="001B1FAC">
        <w:t xml:space="preserve"> </w:t>
      </w:r>
      <w:proofErr w:type="spellStart"/>
      <w:r w:rsidRPr="001B1FAC">
        <w:t>распореду</w:t>
      </w:r>
      <w:proofErr w:type="spellEnd"/>
      <w:r w:rsidRPr="001B1FAC">
        <w:t xml:space="preserve">, </w:t>
      </w:r>
      <w:proofErr w:type="spellStart"/>
      <w:r w:rsidRPr="001B1FAC">
        <w:t>који</w:t>
      </w:r>
      <w:proofErr w:type="spellEnd"/>
      <w:r w:rsidRPr="001B1FAC">
        <w:t xml:space="preserve"> </w:t>
      </w:r>
      <w:proofErr w:type="spellStart"/>
      <w:r w:rsidRPr="001B1FAC">
        <w:t>подразумева</w:t>
      </w:r>
      <w:proofErr w:type="spellEnd"/>
      <w:r w:rsidRPr="001B1FAC">
        <w:t xml:space="preserve"> </w:t>
      </w:r>
      <w:proofErr w:type="spellStart"/>
      <w:r w:rsidRPr="001B1FAC">
        <w:t>рад</w:t>
      </w:r>
      <w:proofErr w:type="spellEnd"/>
      <w:r w:rsidRPr="001B1FAC">
        <w:t xml:space="preserve"> </w:t>
      </w:r>
      <w:proofErr w:type="spellStart"/>
      <w:r w:rsidRPr="001B1FAC">
        <w:t>на</w:t>
      </w:r>
      <w:proofErr w:type="spellEnd"/>
      <w:r w:rsidRPr="001B1FAC">
        <w:t xml:space="preserve"> </w:t>
      </w:r>
      <w:proofErr w:type="spellStart"/>
      <w:r w:rsidRPr="001B1FAC">
        <w:t>овим</w:t>
      </w:r>
      <w:proofErr w:type="spellEnd"/>
      <w:r w:rsidRPr="001B1FAC">
        <w:t xml:space="preserve"> </w:t>
      </w:r>
      <w:proofErr w:type="spellStart"/>
      <w:r w:rsidRPr="001B1FAC">
        <w:t>пословима</w:t>
      </w:r>
      <w:proofErr w:type="spellEnd"/>
      <w:r w:rsidRPr="001B1FAC">
        <w:t xml:space="preserve"> у </w:t>
      </w:r>
      <w:proofErr w:type="spellStart"/>
      <w:r w:rsidRPr="001B1FAC">
        <w:t>дане</w:t>
      </w:r>
      <w:proofErr w:type="spellEnd"/>
      <w:r w:rsidRPr="001B1FAC">
        <w:t xml:space="preserve"> </w:t>
      </w:r>
      <w:proofErr w:type="spellStart"/>
      <w:r w:rsidRPr="001B1FAC">
        <w:t>државних</w:t>
      </w:r>
      <w:proofErr w:type="spellEnd"/>
      <w:r w:rsidRPr="001B1FAC">
        <w:t xml:space="preserve"> и </w:t>
      </w:r>
      <w:proofErr w:type="spellStart"/>
      <w:r w:rsidRPr="001B1FAC">
        <w:t>верских</w:t>
      </w:r>
      <w:proofErr w:type="spellEnd"/>
      <w:r w:rsidRPr="001B1FAC">
        <w:t xml:space="preserve"> </w:t>
      </w:r>
      <w:proofErr w:type="spellStart"/>
      <w:r w:rsidRPr="001B1FAC">
        <w:t>празника</w:t>
      </w:r>
      <w:proofErr w:type="spellEnd"/>
      <w:r w:rsidRPr="001B1FAC">
        <w:t xml:space="preserve">, </w:t>
      </w:r>
      <w:proofErr w:type="spellStart"/>
      <w:r w:rsidRPr="001B1FAC">
        <w:t>годишњи</w:t>
      </w:r>
      <w:proofErr w:type="spellEnd"/>
      <w:r w:rsidRPr="001B1FAC">
        <w:t xml:space="preserve"> </w:t>
      </w:r>
      <w:proofErr w:type="spellStart"/>
      <w:r w:rsidRPr="001B1FAC">
        <w:t>одмори</w:t>
      </w:r>
      <w:proofErr w:type="spellEnd"/>
      <w:r w:rsidRPr="001B1FAC">
        <w:t xml:space="preserve">), а </w:t>
      </w:r>
      <w:proofErr w:type="spellStart"/>
      <w:r w:rsidRPr="001B1FAC">
        <w:t>реализација</w:t>
      </w:r>
      <w:proofErr w:type="spellEnd"/>
      <w:r w:rsidRPr="001B1FAC">
        <w:t xml:space="preserve"> </w:t>
      </w:r>
      <w:proofErr w:type="spellStart"/>
      <w:r w:rsidRPr="001B1FAC">
        <w:t>је</w:t>
      </w:r>
      <w:proofErr w:type="spellEnd"/>
      <w:r w:rsidRPr="001B1FAC">
        <w:t xml:space="preserve"> </w:t>
      </w:r>
      <w:proofErr w:type="spellStart"/>
      <w:r w:rsidRPr="001B1FAC">
        <w:t>зависила</w:t>
      </w:r>
      <w:proofErr w:type="spellEnd"/>
      <w:r w:rsidRPr="001B1FAC">
        <w:t xml:space="preserve"> </w:t>
      </w:r>
      <w:proofErr w:type="spellStart"/>
      <w:r w:rsidRPr="001B1FAC">
        <w:t>од</w:t>
      </w:r>
      <w:proofErr w:type="spellEnd"/>
      <w:r w:rsidRPr="001B1FAC">
        <w:t xml:space="preserve"> </w:t>
      </w:r>
      <w:proofErr w:type="spellStart"/>
      <w:r w:rsidRPr="001B1FAC">
        <w:t>остварених</w:t>
      </w:r>
      <w:proofErr w:type="spellEnd"/>
      <w:r w:rsidRPr="001B1FAC">
        <w:t xml:space="preserve"> </w:t>
      </w:r>
      <w:proofErr w:type="spellStart"/>
      <w:r w:rsidRPr="001B1FAC">
        <w:t>радних</w:t>
      </w:r>
      <w:proofErr w:type="spellEnd"/>
      <w:r w:rsidRPr="001B1FAC">
        <w:t xml:space="preserve"> </w:t>
      </w:r>
      <w:proofErr w:type="spellStart"/>
      <w:r w:rsidRPr="001B1FAC">
        <w:t>часова</w:t>
      </w:r>
      <w:proofErr w:type="spellEnd"/>
      <w:r w:rsidRPr="001B1FAC">
        <w:t xml:space="preserve">. </w:t>
      </w:r>
      <w:proofErr w:type="spellStart"/>
      <w:r w:rsidRPr="001B1FAC">
        <w:t>На</w:t>
      </w:r>
      <w:proofErr w:type="spellEnd"/>
      <w:r w:rsidRPr="001B1FAC">
        <w:t xml:space="preserve"> </w:t>
      </w:r>
      <w:proofErr w:type="spellStart"/>
      <w:r w:rsidRPr="001B1FAC">
        <w:t>мању</w:t>
      </w:r>
      <w:proofErr w:type="spellEnd"/>
      <w:r w:rsidRPr="001B1FAC">
        <w:t xml:space="preserve"> </w:t>
      </w:r>
      <w:proofErr w:type="spellStart"/>
      <w:r w:rsidRPr="001B1FAC">
        <w:t>реализацију</w:t>
      </w:r>
      <w:proofErr w:type="spellEnd"/>
      <w:r w:rsidRPr="001B1FAC">
        <w:t xml:space="preserve"> </w:t>
      </w:r>
      <w:proofErr w:type="spellStart"/>
      <w:r w:rsidRPr="001B1FAC">
        <w:t>масе</w:t>
      </w:r>
      <w:proofErr w:type="spellEnd"/>
      <w:r w:rsidRPr="001B1FAC">
        <w:t xml:space="preserve"> </w:t>
      </w:r>
      <w:proofErr w:type="spellStart"/>
      <w:r w:rsidRPr="001B1FAC">
        <w:t>средстава</w:t>
      </w:r>
      <w:proofErr w:type="spellEnd"/>
      <w:r w:rsidRPr="001B1FAC">
        <w:t xml:space="preserve"> </w:t>
      </w:r>
      <w:proofErr w:type="spellStart"/>
      <w:r w:rsidRPr="001B1FAC">
        <w:t>за</w:t>
      </w:r>
      <w:proofErr w:type="spellEnd"/>
      <w:r w:rsidRPr="001B1FAC">
        <w:t xml:space="preserve"> </w:t>
      </w:r>
      <w:proofErr w:type="spellStart"/>
      <w:r w:rsidRPr="001B1FAC">
        <w:t>зараде</w:t>
      </w:r>
      <w:proofErr w:type="spellEnd"/>
      <w:r w:rsidRPr="001B1FAC">
        <w:t xml:space="preserve"> у </w:t>
      </w:r>
      <w:proofErr w:type="spellStart"/>
      <w:r w:rsidRPr="001B1FAC">
        <w:t>односу</w:t>
      </w:r>
      <w:proofErr w:type="spellEnd"/>
      <w:r w:rsidRPr="001B1FAC">
        <w:t xml:space="preserve"> </w:t>
      </w:r>
      <w:proofErr w:type="spellStart"/>
      <w:r w:rsidRPr="001B1FAC">
        <w:t>на</w:t>
      </w:r>
      <w:proofErr w:type="spellEnd"/>
      <w:r w:rsidRPr="001B1FAC">
        <w:t xml:space="preserve"> </w:t>
      </w:r>
      <w:proofErr w:type="spellStart"/>
      <w:r w:rsidRPr="001B1FAC">
        <w:t>планирану</w:t>
      </w:r>
      <w:proofErr w:type="spellEnd"/>
      <w:r w:rsidRPr="001B1FAC">
        <w:t xml:space="preserve"> </w:t>
      </w:r>
      <w:proofErr w:type="spellStart"/>
      <w:r w:rsidRPr="001B1FAC">
        <w:t>утицала</w:t>
      </w:r>
      <w:proofErr w:type="spellEnd"/>
      <w:r w:rsidRPr="001B1FAC">
        <w:t xml:space="preserve"> </w:t>
      </w:r>
      <w:proofErr w:type="spellStart"/>
      <w:r w:rsidRPr="001B1FAC">
        <w:t>су</w:t>
      </w:r>
      <w:proofErr w:type="spellEnd"/>
      <w:r w:rsidRPr="001B1FAC">
        <w:t xml:space="preserve"> </w:t>
      </w:r>
      <w:proofErr w:type="spellStart"/>
      <w:r w:rsidRPr="001B1FAC">
        <w:t>одсуства</w:t>
      </w:r>
      <w:proofErr w:type="spellEnd"/>
      <w:r w:rsidRPr="001B1FAC">
        <w:t xml:space="preserve"> </w:t>
      </w:r>
      <w:proofErr w:type="spellStart"/>
      <w:r w:rsidRPr="001B1FAC">
        <w:t>запослених</w:t>
      </w:r>
      <w:proofErr w:type="spellEnd"/>
      <w:r w:rsidRPr="001B1FAC">
        <w:t xml:space="preserve"> </w:t>
      </w:r>
      <w:proofErr w:type="spellStart"/>
      <w:r w:rsidRPr="001B1FAC">
        <w:t>по</w:t>
      </w:r>
      <w:proofErr w:type="spellEnd"/>
      <w:r w:rsidRPr="001B1FAC">
        <w:t xml:space="preserve"> </w:t>
      </w:r>
      <w:proofErr w:type="spellStart"/>
      <w:r w:rsidRPr="001B1FAC">
        <w:t>основу</w:t>
      </w:r>
      <w:proofErr w:type="spellEnd"/>
      <w:r w:rsidRPr="001B1FAC">
        <w:t xml:space="preserve"> </w:t>
      </w:r>
      <w:proofErr w:type="spellStart"/>
      <w:r w:rsidRPr="001B1FAC">
        <w:t>привремене</w:t>
      </w:r>
      <w:proofErr w:type="spellEnd"/>
      <w:r w:rsidRPr="001B1FAC">
        <w:t xml:space="preserve"> </w:t>
      </w:r>
      <w:proofErr w:type="spellStart"/>
      <w:r w:rsidRPr="001B1FAC">
        <w:t>спречености</w:t>
      </w:r>
      <w:proofErr w:type="spellEnd"/>
      <w:r w:rsidRPr="001B1FAC">
        <w:t xml:space="preserve"> </w:t>
      </w:r>
      <w:proofErr w:type="spellStart"/>
      <w:r w:rsidRPr="001B1FAC">
        <w:t>за</w:t>
      </w:r>
      <w:proofErr w:type="spellEnd"/>
      <w:r w:rsidRPr="001B1FAC">
        <w:t xml:space="preserve"> </w:t>
      </w:r>
      <w:proofErr w:type="spellStart"/>
      <w:r w:rsidRPr="001B1FAC">
        <w:t>рад</w:t>
      </w:r>
      <w:proofErr w:type="spellEnd"/>
      <w:r w:rsidRPr="001B1FAC">
        <w:t xml:space="preserve">. У </w:t>
      </w:r>
      <w:proofErr w:type="spellStart"/>
      <w:r w:rsidRPr="001B1FAC">
        <w:t>моменту</w:t>
      </w:r>
      <w:proofErr w:type="spellEnd"/>
      <w:r w:rsidRPr="001B1FAC">
        <w:t xml:space="preserve"> </w:t>
      </w:r>
      <w:proofErr w:type="spellStart"/>
      <w:r w:rsidRPr="001B1FAC">
        <w:t>планирања</w:t>
      </w:r>
      <w:proofErr w:type="spellEnd"/>
      <w:r w:rsidRPr="001B1FAC">
        <w:t xml:space="preserve"> </w:t>
      </w:r>
      <w:proofErr w:type="spellStart"/>
      <w:r w:rsidRPr="001B1FAC">
        <w:t>масе</w:t>
      </w:r>
      <w:proofErr w:type="spellEnd"/>
      <w:r w:rsidRPr="001B1FAC">
        <w:t xml:space="preserve"> </w:t>
      </w:r>
      <w:proofErr w:type="spellStart"/>
      <w:r w:rsidRPr="001B1FAC">
        <w:t>за</w:t>
      </w:r>
      <w:proofErr w:type="spellEnd"/>
      <w:r w:rsidRPr="001B1FAC">
        <w:t xml:space="preserve"> </w:t>
      </w:r>
      <w:proofErr w:type="spellStart"/>
      <w:r w:rsidRPr="001B1FAC">
        <w:t>зараде</w:t>
      </w:r>
      <w:proofErr w:type="spellEnd"/>
      <w:r w:rsidRPr="001B1FAC">
        <w:t xml:space="preserve"> </w:t>
      </w:r>
      <w:proofErr w:type="spellStart"/>
      <w:r w:rsidRPr="001B1FAC">
        <w:t>поменуту</w:t>
      </w:r>
      <w:proofErr w:type="spellEnd"/>
      <w:r w:rsidRPr="001B1FAC">
        <w:t xml:space="preserve"> </w:t>
      </w:r>
      <w:proofErr w:type="spellStart"/>
      <w:r w:rsidRPr="001B1FAC">
        <w:t>категорију</w:t>
      </w:r>
      <w:proofErr w:type="spellEnd"/>
      <w:r w:rsidRPr="001B1FAC">
        <w:t xml:space="preserve"> </w:t>
      </w:r>
      <w:proofErr w:type="spellStart"/>
      <w:r w:rsidRPr="001B1FAC">
        <w:t>одсуства</w:t>
      </w:r>
      <w:proofErr w:type="spellEnd"/>
      <w:r w:rsidRPr="001B1FAC">
        <w:t xml:space="preserve"> </w:t>
      </w:r>
      <w:proofErr w:type="spellStart"/>
      <w:r w:rsidRPr="001B1FAC">
        <w:t>није</w:t>
      </w:r>
      <w:proofErr w:type="spellEnd"/>
      <w:r w:rsidRPr="001B1FAC">
        <w:t xml:space="preserve"> </w:t>
      </w:r>
      <w:proofErr w:type="spellStart"/>
      <w:r w:rsidRPr="001B1FAC">
        <w:t>било</w:t>
      </w:r>
      <w:proofErr w:type="spellEnd"/>
      <w:r w:rsidRPr="001B1FAC">
        <w:t xml:space="preserve"> </w:t>
      </w:r>
      <w:proofErr w:type="spellStart"/>
      <w:r w:rsidRPr="001B1FAC">
        <w:t>могуће</w:t>
      </w:r>
      <w:proofErr w:type="spellEnd"/>
      <w:r w:rsidRPr="001B1FAC">
        <w:t xml:space="preserve"> </w:t>
      </w:r>
      <w:proofErr w:type="spellStart"/>
      <w:r w:rsidRPr="001B1FAC">
        <w:t>предвидети</w:t>
      </w:r>
      <w:proofErr w:type="spellEnd"/>
      <w:r w:rsidRPr="001B1FAC">
        <w:t>.</w:t>
      </w:r>
    </w:p>
    <w:p w14:paraId="0A154BCA" w14:textId="60C8AB1B" w:rsidR="00B91512" w:rsidRPr="00085013" w:rsidRDefault="00085013" w:rsidP="00DF40D3">
      <w:pPr>
        <w:jc w:val="both"/>
        <w:rPr>
          <w:lang w:val="sr-Cyrl-RS"/>
        </w:rPr>
      </w:pPr>
      <w:proofErr w:type="spellStart"/>
      <w:r w:rsidRPr="001B1FAC">
        <w:t>Поред</w:t>
      </w:r>
      <w:proofErr w:type="spellEnd"/>
      <w:r w:rsidRPr="001B1FAC">
        <w:t xml:space="preserve"> </w:t>
      </w:r>
      <w:proofErr w:type="spellStart"/>
      <w:r w:rsidRPr="001B1FAC">
        <w:t>тога</w:t>
      </w:r>
      <w:proofErr w:type="spellEnd"/>
      <w:r w:rsidRPr="001B1FAC">
        <w:t xml:space="preserve">, </w:t>
      </w:r>
      <w:proofErr w:type="spellStart"/>
      <w:r w:rsidRPr="001B1FAC">
        <w:t>Предузеће</w:t>
      </w:r>
      <w:proofErr w:type="spellEnd"/>
      <w:r w:rsidRPr="001B1FAC">
        <w:t xml:space="preserve"> </w:t>
      </w:r>
      <w:proofErr w:type="spellStart"/>
      <w:r w:rsidRPr="001B1FAC">
        <w:t>је</w:t>
      </w:r>
      <w:proofErr w:type="spellEnd"/>
      <w:r w:rsidRPr="001B1FAC">
        <w:t xml:space="preserve"> </w:t>
      </w:r>
      <w:proofErr w:type="spellStart"/>
      <w:r w:rsidRPr="001B1FAC">
        <w:t>планирало</w:t>
      </w:r>
      <w:proofErr w:type="spellEnd"/>
      <w:r w:rsidRPr="001B1FAC">
        <w:t xml:space="preserve"> </w:t>
      </w:r>
      <w:proofErr w:type="spellStart"/>
      <w:r w:rsidRPr="001B1FAC">
        <w:t>ново</w:t>
      </w:r>
      <w:proofErr w:type="spellEnd"/>
      <w:r w:rsidRPr="001B1FAC">
        <w:t xml:space="preserve"> </w:t>
      </w:r>
      <w:proofErr w:type="spellStart"/>
      <w:r w:rsidRPr="001B1FAC">
        <w:t>запошљавање</w:t>
      </w:r>
      <w:proofErr w:type="spellEnd"/>
      <w:r w:rsidRPr="001B1FAC">
        <w:t xml:space="preserve"> 10 </w:t>
      </w:r>
      <w:proofErr w:type="spellStart"/>
      <w:r w:rsidRPr="001B1FAC">
        <w:t>лица</w:t>
      </w:r>
      <w:proofErr w:type="spellEnd"/>
      <w:r w:rsidRPr="001B1FAC">
        <w:t xml:space="preserve"> у </w:t>
      </w:r>
      <w:proofErr w:type="spellStart"/>
      <w:r w:rsidRPr="001B1FAC">
        <w:t>јануару</w:t>
      </w:r>
      <w:proofErr w:type="spellEnd"/>
      <w:r w:rsidRPr="001B1FAC">
        <w:t xml:space="preserve"> 2024. </w:t>
      </w:r>
      <w:proofErr w:type="spellStart"/>
      <w:r w:rsidRPr="001B1FAC">
        <w:t>године</w:t>
      </w:r>
      <w:proofErr w:type="spellEnd"/>
      <w:r w:rsidRPr="001B1FAC">
        <w:t xml:space="preserve">, </w:t>
      </w:r>
      <w:proofErr w:type="spellStart"/>
      <w:r w:rsidRPr="001B1FAC">
        <w:t>али</w:t>
      </w:r>
      <w:proofErr w:type="spellEnd"/>
      <w:r w:rsidRPr="001B1FAC">
        <w:t xml:space="preserve"> </w:t>
      </w:r>
      <w:proofErr w:type="spellStart"/>
      <w:r w:rsidRPr="001B1FAC">
        <w:t>су</w:t>
      </w:r>
      <w:proofErr w:type="spellEnd"/>
      <w:r w:rsidRPr="001B1FAC">
        <w:t xml:space="preserve"> </w:t>
      </w:r>
      <w:proofErr w:type="spellStart"/>
      <w:r w:rsidRPr="001B1FAC">
        <w:t>радници</w:t>
      </w:r>
      <w:proofErr w:type="spellEnd"/>
      <w:r w:rsidRPr="001B1FAC">
        <w:t xml:space="preserve"> </w:t>
      </w:r>
      <w:proofErr w:type="spellStart"/>
      <w:r w:rsidRPr="001B1FAC">
        <w:t>започели</w:t>
      </w:r>
      <w:proofErr w:type="spellEnd"/>
      <w:r w:rsidRPr="001B1FAC">
        <w:t xml:space="preserve"> </w:t>
      </w:r>
      <w:proofErr w:type="spellStart"/>
      <w:r w:rsidRPr="001B1FAC">
        <w:t>са</w:t>
      </w:r>
      <w:proofErr w:type="spellEnd"/>
      <w:r w:rsidRPr="001B1FAC">
        <w:t xml:space="preserve"> </w:t>
      </w:r>
      <w:proofErr w:type="spellStart"/>
      <w:r w:rsidRPr="001B1FAC">
        <w:t>радом</w:t>
      </w:r>
      <w:proofErr w:type="spellEnd"/>
      <w:r w:rsidRPr="001B1FAC">
        <w:t xml:space="preserve"> у </w:t>
      </w:r>
      <w:proofErr w:type="spellStart"/>
      <w:r w:rsidRPr="001B1FAC">
        <w:t>фебруару</w:t>
      </w:r>
      <w:proofErr w:type="spellEnd"/>
      <w:r w:rsidRPr="001B1FAC">
        <w:t xml:space="preserve"> 2024. </w:t>
      </w:r>
      <w:proofErr w:type="spellStart"/>
      <w:r w:rsidRPr="001B1FAC">
        <w:t>године</w:t>
      </w:r>
      <w:proofErr w:type="spellEnd"/>
      <w:r w:rsidRPr="001B1FAC">
        <w:t xml:space="preserve"> </w:t>
      </w:r>
      <w:proofErr w:type="spellStart"/>
      <w:r w:rsidRPr="001B1FAC">
        <w:t>након</w:t>
      </w:r>
      <w:proofErr w:type="spellEnd"/>
      <w:r w:rsidRPr="001B1FAC">
        <w:t xml:space="preserve"> </w:t>
      </w:r>
      <w:proofErr w:type="spellStart"/>
      <w:r w:rsidRPr="001B1FAC">
        <w:t>добијања</w:t>
      </w:r>
      <w:proofErr w:type="spellEnd"/>
      <w:r w:rsidRPr="001B1FAC">
        <w:t xml:space="preserve"> </w:t>
      </w:r>
      <w:proofErr w:type="spellStart"/>
      <w:r w:rsidRPr="001B1FAC">
        <w:t>сагласности</w:t>
      </w:r>
      <w:proofErr w:type="spellEnd"/>
      <w:r w:rsidRPr="001B1FAC">
        <w:t xml:space="preserve"> </w:t>
      </w:r>
      <w:proofErr w:type="spellStart"/>
      <w:r w:rsidRPr="001B1FAC">
        <w:t>од</w:t>
      </w:r>
      <w:proofErr w:type="spellEnd"/>
      <w:r w:rsidRPr="001B1FAC">
        <w:t xml:space="preserve"> </w:t>
      </w:r>
      <w:proofErr w:type="spellStart"/>
      <w:r w:rsidRPr="001B1FAC">
        <w:t>стране</w:t>
      </w:r>
      <w:proofErr w:type="spellEnd"/>
      <w:r w:rsidRPr="001B1FAC">
        <w:t xml:space="preserve"> </w:t>
      </w:r>
      <w:proofErr w:type="spellStart"/>
      <w:r w:rsidRPr="001B1FAC">
        <w:t>Комисије</w:t>
      </w:r>
      <w:proofErr w:type="spellEnd"/>
      <w:r w:rsidRPr="001B1FAC">
        <w:t xml:space="preserve"> </w:t>
      </w:r>
      <w:proofErr w:type="spellStart"/>
      <w:r w:rsidRPr="001B1FAC">
        <w:t>за</w:t>
      </w:r>
      <w:proofErr w:type="spellEnd"/>
      <w:r w:rsidRPr="001B1FAC">
        <w:t xml:space="preserve"> </w:t>
      </w:r>
      <w:proofErr w:type="spellStart"/>
      <w:r w:rsidRPr="001B1FAC">
        <w:t>давање</w:t>
      </w:r>
      <w:proofErr w:type="spellEnd"/>
      <w:r w:rsidRPr="001B1FAC">
        <w:t xml:space="preserve"> </w:t>
      </w:r>
      <w:proofErr w:type="spellStart"/>
      <w:r w:rsidRPr="001B1FAC">
        <w:t>сагласности</w:t>
      </w:r>
      <w:proofErr w:type="spellEnd"/>
      <w:r w:rsidRPr="001B1FAC">
        <w:t xml:space="preserve"> </w:t>
      </w:r>
      <w:proofErr w:type="spellStart"/>
      <w:r w:rsidRPr="001B1FAC">
        <w:t>за</w:t>
      </w:r>
      <w:proofErr w:type="spellEnd"/>
      <w:r w:rsidRPr="001B1FAC">
        <w:t xml:space="preserve"> </w:t>
      </w:r>
      <w:proofErr w:type="spellStart"/>
      <w:r w:rsidRPr="001B1FAC">
        <w:t>ново</w:t>
      </w:r>
      <w:proofErr w:type="spellEnd"/>
      <w:r w:rsidRPr="001B1FAC">
        <w:t xml:space="preserve"> </w:t>
      </w:r>
      <w:proofErr w:type="spellStart"/>
      <w:r w:rsidRPr="001B1FAC">
        <w:t>запошљавање</w:t>
      </w:r>
      <w:proofErr w:type="spellEnd"/>
      <w:r w:rsidRPr="001B1FAC">
        <w:t xml:space="preserve"> и </w:t>
      </w:r>
      <w:proofErr w:type="spellStart"/>
      <w:r w:rsidRPr="001B1FAC">
        <w:t>додатно</w:t>
      </w:r>
      <w:proofErr w:type="spellEnd"/>
      <w:r w:rsidRPr="001B1FAC">
        <w:t xml:space="preserve"> </w:t>
      </w:r>
      <w:proofErr w:type="spellStart"/>
      <w:r w:rsidRPr="001B1FAC">
        <w:t>радно</w:t>
      </w:r>
      <w:proofErr w:type="spellEnd"/>
      <w:r w:rsidRPr="001B1FAC">
        <w:t xml:space="preserve"> </w:t>
      </w:r>
      <w:proofErr w:type="spellStart"/>
      <w:r w:rsidRPr="001B1FAC">
        <w:t>ангажовање</w:t>
      </w:r>
      <w:proofErr w:type="spellEnd"/>
      <w:r w:rsidRPr="001B1FAC">
        <w:t xml:space="preserve"> </w:t>
      </w:r>
      <w:proofErr w:type="spellStart"/>
      <w:r w:rsidRPr="001B1FAC">
        <w:t>код</w:t>
      </w:r>
      <w:proofErr w:type="spellEnd"/>
      <w:r w:rsidRPr="001B1FAC">
        <w:t xml:space="preserve"> </w:t>
      </w:r>
      <w:proofErr w:type="spellStart"/>
      <w:r w:rsidRPr="001B1FAC">
        <w:t>корисника</w:t>
      </w:r>
      <w:proofErr w:type="spellEnd"/>
      <w:r w:rsidRPr="001B1FAC">
        <w:t xml:space="preserve"> </w:t>
      </w:r>
      <w:proofErr w:type="spellStart"/>
      <w:r w:rsidRPr="001B1FAC">
        <w:t>јавних</w:t>
      </w:r>
      <w:proofErr w:type="spellEnd"/>
      <w:r w:rsidRPr="001B1FAC">
        <w:t xml:space="preserve"> </w:t>
      </w:r>
      <w:proofErr w:type="spellStart"/>
      <w:r w:rsidRPr="001B1FAC">
        <w:t>средстава</w:t>
      </w:r>
      <w:proofErr w:type="spellEnd"/>
      <w:r w:rsidRPr="001B1FAC">
        <w:t xml:space="preserve"> у </w:t>
      </w:r>
      <w:proofErr w:type="spellStart"/>
      <w:r w:rsidRPr="001B1FAC">
        <w:t>планираном</w:t>
      </w:r>
      <w:proofErr w:type="spellEnd"/>
      <w:r w:rsidRPr="001B1FAC">
        <w:t xml:space="preserve"> </w:t>
      </w:r>
      <w:proofErr w:type="spellStart"/>
      <w:r w:rsidRPr="001B1FAC">
        <w:t>термину</w:t>
      </w:r>
      <w:proofErr w:type="spellEnd"/>
      <w:r w:rsidRPr="001B1FAC">
        <w:t>.</w:t>
      </w:r>
    </w:p>
    <w:p w14:paraId="503B6606" w14:textId="01403758" w:rsidR="00B91512" w:rsidRPr="00DF40D3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085013">
        <w:rPr>
          <w:rFonts w:eastAsia="Times New Roman"/>
          <w:szCs w:val="24"/>
          <w:lang w:val="sr-Cyrl-RS" w:eastAsia="sr-Cyrl-RS"/>
        </w:rPr>
        <w:t xml:space="preserve">4. </w:t>
      </w:r>
      <w:r w:rsidR="00B91512" w:rsidRPr="00085013">
        <w:rPr>
          <w:rFonts w:eastAsia="Times New Roman"/>
          <w:szCs w:val="24"/>
          <w:lang w:val="sr-Cyrl-RS" w:eastAsia="sr-Cyrl-RS"/>
        </w:rPr>
        <w:t xml:space="preserve">Број запослених  по кадровској евиденцији - </w:t>
      </w:r>
      <w:r w:rsidR="00B91512" w:rsidRPr="00085013">
        <w:rPr>
          <w:szCs w:val="24"/>
          <w:lang w:val="sr-Cyrl-RS"/>
        </w:rPr>
        <w:t>реализација у односу на план за период 01.01.</w:t>
      </w:r>
      <w:r w:rsidR="00085013" w:rsidRPr="00085013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-</w:t>
      </w:r>
      <w:r w:rsidR="00085013" w:rsidRPr="00085013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31.12.202</w:t>
      </w:r>
      <w:r w:rsidR="00085013" w:rsidRPr="00085013">
        <w:rPr>
          <w:szCs w:val="24"/>
          <w:lang w:val="sr-Cyrl-RS"/>
        </w:rPr>
        <w:t>4</w:t>
      </w:r>
      <w:r w:rsidR="00B91512" w:rsidRPr="00085013">
        <w:rPr>
          <w:szCs w:val="24"/>
          <w:lang w:val="sr-Cyrl-RS"/>
        </w:rPr>
        <w:t xml:space="preserve">. је </w:t>
      </w:r>
      <w:r w:rsidR="00085013" w:rsidRPr="00085013">
        <w:rPr>
          <w:szCs w:val="24"/>
          <w:lang w:val="sr-Cyrl-RS"/>
        </w:rPr>
        <w:t>у оквиру планске категорије.</w:t>
      </w:r>
    </w:p>
    <w:p w14:paraId="71502F6B" w14:textId="245DDB9C" w:rsidR="00B91512" w:rsidRPr="00DF40D3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085013">
        <w:rPr>
          <w:rFonts w:eastAsia="Times New Roman"/>
          <w:szCs w:val="24"/>
          <w:lang w:val="sr-Cyrl-RS" w:eastAsia="sr-Cyrl-RS"/>
        </w:rPr>
        <w:t>5.</w:t>
      </w:r>
      <w:r w:rsidR="00346B68">
        <w:rPr>
          <w:rFonts w:eastAsia="Times New Roman"/>
          <w:szCs w:val="24"/>
          <w:lang w:val="sr-Cyrl-RS" w:eastAsia="sr-Cyrl-RS"/>
        </w:rPr>
        <w:t xml:space="preserve"> </w:t>
      </w:r>
      <w:r w:rsidR="00B91512" w:rsidRPr="00085013">
        <w:rPr>
          <w:rFonts w:eastAsia="Times New Roman"/>
          <w:szCs w:val="24"/>
          <w:lang w:val="sr-Cyrl-RS" w:eastAsia="sr-Cyrl-RS"/>
        </w:rPr>
        <w:t xml:space="preserve">Накнаде по уговору о делу - </w:t>
      </w:r>
      <w:r w:rsidR="00B91512" w:rsidRPr="00085013">
        <w:rPr>
          <w:szCs w:val="24"/>
          <w:lang w:val="sr-Cyrl-RS"/>
        </w:rPr>
        <w:t>реализација у односу на план за период 01.01.</w:t>
      </w:r>
      <w:r w:rsidR="00085013" w:rsidRPr="00085013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-</w:t>
      </w:r>
      <w:r w:rsidR="00085013" w:rsidRPr="00085013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31.12.202</w:t>
      </w:r>
      <w:r w:rsidR="00085013" w:rsidRPr="00085013">
        <w:rPr>
          <w:szCs w:val="24"/>
          <w:lang w:val="sr-Cyrl-RS"/>
        </w:rPr>
        <w:t>4</w:t>
      </w:r>
      <w:r w:rsidR="00B91512" w:rsidRPr="00085013">
        <w:rPr>
          <w:szCs w:val="24"/>
          <w:lang w:val="sr-Cyrl-RS"/>
        </w:rPr>
        <w:t xml:space="preserve">. је мања за </w:t>
      </w:r>
      <w:r w:rsidR="00085013" w:rsidRPr="00085013">
        <w:rPr>
          <w:szCs w:val="24"/>
          <w:lang w:val="sr-Cyrl-RS"/>
        </w:rPr>
        <w:t>81,14</w:t>
      </w:r>
      <w:r w:rsidR="00B91512" w:rsidRPr="00085013">
        <w:rPr>
          <w:szCs w:val="24"/>
          <w:lang w:val="sr-Cyrl-RS"/>
        </w:rPr>
        <w:t>%.</w:t>
      </w:r>
      <w:r w:rsidR="00085013" w:rsidRPr="00085013">
        <w:rPr>
          <w:szCs w:val="24"/>
          <w:lang w:val="sr-Cyrl-RS"/>
        </w:rPr>
        <w:t xml:space="preserve"> </w:t>
      </w:r>
      <w:r w:rsidR="00B91512" w:rsidRPr="00085013">
        <w:rPr>
          <w:szCs w:val="24"/>
          <w:lang w:val="sr-Cyrl-RS"/>
        </w:rPr>
        <w:t>Реализација је мања због мањег броја састанака Комисије за рекламације од планираног.</w:t>
      </w:r>
    </w:p>
    <w:p w14:paraId="1A8D55A3" w14:textId="5055A6B7" w:rsidR="00B91512" w:rsidRPr="00CE4E0F" w:rsidRDefault="00B91512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DF40D3">
        <w:rPr>
          <w:szCs w:val="24"/>
          <w:lang w:val="sr-Cyrl-RS"/>
        </w:rPr>
        <w:t xml:space="preserve">9. </w:t>
      </w:r>
      <w:r w:rsidRPr="00DF40D3">
        <w:rPr>
          <w:rFonts w:eastAsia="Times New Roman"/>
          <w:szCs w:val="24"/>
          <w:lang w:val="sr-Cyrl-RS" w:eastAsia="sr-Cyrl-RS"/>
        </w:rPr>
        <w:t xml:space="preserve">Накнаде по уговору о привременим и повременим пословима - </w:t>
      </w:r>
      <w:r w:rsidRPr="00DF40D3">
        <w:rPr>
          <w:szCs w:val="24"/>
          <w:lang w:val="sr-Cyrl-RS"/>
        </w:rPr>
        <w:t>реализација у односу на план за период 01.01.</w:t>
      </w:r>
      <w:r w:rsidR="0008501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-</w:t>
      </w:r>
      <w:r w:rsidR="0008501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31.12.202</w:t>
      </w:r>
      <w:r w:rsidR="00085013" w:rsidRPr="00DF40D3">
        <w:rPr>
          <w:szCs w:val="24"/>
          <w:lang w:val="sr-Cyrl-RS"/>
        </w:rPr>
        <w:t>4</w:t>
      </w:r>
      <w:r w:rsidRPr="00DF40D3">
        <w:rPr>
          <w:szCs w:val="24"/>
          <w:lang w:val="sr-Cyrl-RS"/>
        </w:rPr>
        <w:t xml:space="preserve">. је већа за </w:t>
      </w:r>
      <w:r w:rsidR="00085013" w:rsidRPr="00DF40D3">
        <w:rPr>
          <w:szCs w:val="24"/>
          <w:lang w:val="sr-Cyrl-RS"/>
        </w:rPr>
        <w:t>10,51</w:t>
      </w:r>
      <w:r w:rsidRPr="00DF40D3">
        <w:rPr>
          <w:szCs w:val="24"/>
          <w:lang w:val="sr-Cyrl-RS"/>
        </w:rPr>
        <w:t>%.</w:t>
      </w:r>
      <w:r w:rsid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 xml:space="preserve">Реализација је већа </w:t>
      </w:r>
      <w:proofErr w:type="spellStart"/>
      <w:r w:rsidR="00085013" w:rsidRPr="001B1FAC">
        <w:t>због</w:t>
      </w:r>
      <w:proofErr w:type="spellEnd"/>
      <w:r w:rsidR="00085013" w:rsidRPr="001B1FAC">
        <w:t xml:space="preserve"> </w:t>
      </w:r>
      <w:proofErr w:type="spellStart"/>
      <w:r w:rsidR="00085013" w:rsidRPr="001B1FAC">
        <w:t>нереализованог</w:t>
      </w:r>
      <w:proofErr w:type="spellEnd"/>
      <w:r w:rsidR="00085013" w:rsidRPr="001B1FAC">
        <w:t xml:space="preserve"> </w:t>
      </w:r>
      <w:proofErr w:type="spellStart"/>
      <w:r w:rsidR="00085013" w:rsidRPr="001B1FAC">
        <w:t>планираног</w:t>
      </w:r>
      <w:proofErr w:type="spellEnd"/>
      <w:r w:rsidR="00085013" w:rsidRPr="001B1FAC">
        <w:t xml:space="preserve"> </w:t>
      </w:r>
      <w:proofErr w:type="spellStart"/>
      <w:r w:rsidR="00085013" w:rsidRPr="001B1FAC">
        <w:t>новог</w:t>
      </w:r>
      <w:proofErr w:type="spellEnd"/>
      <w:r w:rsidR="00085013" w:rsidRPr="001B1FAC">
        <w:t xml:space="preserve"> </w:t>
      </w:r>
      <w:proofErr w:type="spellStart"/>
      <w:r w:rsidR="00085013" w:rsidRPr="001B1FAC">
        <w:t>запошљавања</w:t>
      </w:r>
      <w:proofErr w:type="spellEnd"/>
      <w:r w:rsidR="00085013" w:rsidRPr="001B1FAC">
        <w:t xml:space="preserve"> 10 </w:t>
      </w:r>
      <w:proofErr w:type="spellStart"/>
      <w:r w:rsidR="00085013" w:rsidRPr="001B1FAC">
        <w:t>радника</w:t>
      </w:r>
      <w:proofErr w:type="spellEnd"/>
      <w:r w:rsidR="00085013" w:rsidRPr="001B1FAC">
        <w:t xml:space="preserve">. </w:t>
      </w:r>
      <w:proofErr w:type="spellStart"/>
      <w:r w:rsidR="00085013" w:rsidRPr="001B1FAC">
        <w:t>Наиме</w:t>
      </w:r>
      <w:proofErr w:type="spellEnd"/>
      <w:r w:rsidR="00085013" w:rsidRPr="001B1FAC">
        <w:t xml:space="preserve">, </w:t>
      </w:r>
      <w:proofErr w:type="spellStart"/>
      <w:r w:rsidR="00085013" w:rsidRPr="001B1FAC">
        <w:t>Предузеће</w:t>
      </w:r>
      <w:proofErr w:type="spellEnd"/>
      <w:r w:rsidR="00085013" w:rsidRPr="001B1FAC">
        <w:t xml:space="preserve"> </w:t>
      </w:r>
      <w:proofErr w:type="spellStart"/>
      <w:r w:rsidR="00085013" w:rsidRPr="001B1FAC">
        <w:t>је</w:t>
      </w:r>
      <w:proofErr w:type="spellEnd"/>
      <w:r w:rsidR="00085013" w:rsidRPr="001B1FAC">
        <w:t xml:space="preserve"> </w:t>
      </w:r>
      <w:proofErr w:type="spellStart"/>
      <w:r w:rsidR="00085013" w:rsidRPr="001B1FAC">
        <w:t>морало</w:t>
      </w:r>
      <w:proofErr w:type="spellEnd"/>
      <w:r w:rsidR="00085013" w:rsidRPr="001B1FAC">
        <w:t xml:space="preserve"> </w:t>
      </w:r>
      <w:proofErr w:type="spellStart"/>
      <w:r w:rsidR="00085013" w:rsidRPr="001B1FAC">
        <w:t>ангажовати</w:t>
      </w:r>
      <w:proofErr w:type="spellEnd"/>
      <w:r w:rsidR="00085013" w:rsidRPr="001B1FAC">
        <w:t xml:space="preserve"> </w:t>
      </w:r>
      <w:proofErr w:type="spellStart"/>
      <w:r w:rsidR="00085013" w:rsidRPr="001B1FAC">
        <w:t>раднике</w:t>
      </w:r>
      <w:proofErr w:type="spellEnd"/>
      <w:r w:rsidR="00085013" w:rsidRPr="001B1FAC">
        <w:t xml:space="preserve"> у </w:t>
      </w:r>
      <w:proofErr w:type="spellStart"/>
      <w:r w:rsidR="00085013" w:rsidRPr="001B1FAC">
        <w:t>првом</w:t>
      </w:r>
      <w:proofErr w:type="spellEnd"/>
      <w:r w:rsidR="00085013" w:rsidRPr="001B1FAC">
        <w:t xml:space="preserve"> </w:t>
      </w:r>
      <w:proofErr w:type="spellStart"/>
      <w:r w:rsidR="00085013" w:rsidRPr="001B1FAC">
        <w:t>кварталу</w:t>
      </w:r>
      <w:proofErr w:type="spellEnd"/>
      <w:r w:rsidR="00085013" w:rsidRPr="001B1FAC">
        <w:t xml:space="preserve"> </w:t>
      </w:r>
      <w:proofErr w:type="spellStart"/>
      <w:r w:rsidR="00085013" w:rsidRPr="001B1FAC">
        <w:t>године</w:t>
      </w:r>
      <w:proofErr w:type="spellEnd"/>
      <w:r w:rsidR="00085013" w:rsidRPr="001B1FAC">
        <w:t xml:space="preserve"> </w:t>
      </w:r>
      <w:proofErr w:type="spellStart"/>
      <w:r w:rsidR="00085013" w:rsidRPr="001B1FAC">
        <w:t>на</w:t>
      </w:r>
      <w:proofErr w:type="spellEnd"/>
      <w:r w:rsidR="00085013" w:rsidRPr="001B1FAC">
        <w:t xml:space="preserve"> </w:t>
      </w:r>
      <w:proofErr w:type="spellStart"/>
      <w:r w:rsidR="00085013" w:rsidRPr="001B1FAC">
        <w:t>привременим</w:t>
      </w:r>
      <w:proofErr w:type="spellEnd"/>
      <w:r w:rsidR="00085013" w:rsidRPr="001B1FAC">
        <w:t xml:space="preserve"> и </w:t>
      </w:r>
      <w:proofErr w:type="spellStart"/>
      <w:r w:rsidR="00085013" w:rsidRPr="001B1FAC">
        <w:t>повременим</w:t>
      </w:r>
      <w:proofErr w:type="spellEnd"/>
      <w:r w:rsidR="00085013" w:rsidRPr="001B1FAC">
        <w:t xml:space="preserve"> </w:t>
      </w:r>
      <w:proofErr w:type="spellStart"/>
      <w:r w:rsidR="00085013" w:rsidRPr="001B1FAC">
        <w:t>пословима</w:t>
      </w:r>
      <w:proofErr w:type="spellEnd"/>
      <w:r w:rsidR="00085013" w:rsidRPr="001B1FAC">
        <w:t xml:space="preserve"> у </w:t>
      </w:r>
      <w:proofErr w:type="spellStart"/>
      <w:r w:rsidR="00085013" w:rsidRPr="001B1FAC">
        <w:t>већем</w:t>
      </w:r>
      <w:proofErr w:type="spellEnd"/>
      <w:r w:rsidR="00085013" w:rsidRPr="001B1FAC">
        <w:t xml:space="preserve"> </w:t>
      </w:r>
      <w:proofErr w:type="spellStart"/>
      <w:r w:rsidR="00085013" w:rsidRPr="001B1FAC">
        <w:t>интензитету</w:t>
      </w:r>
      <w:proofErr w:type="spellEnd"/>
      <w:r w:rsidR="00085013" w:rsidRPr="001B1FAC">
        <w:t xml:space="preserve"> </w:t>
      </w:r>
      <w:proofErr w:type="spellStart"/>
      <w:r w:rsidR="00085013" w:rsidRPr="001B1FAC">
        <w:t>рада</w:t>
      </w:r>
      <w:proofErr w:type="spellEnd"/>
      <w:r w:rsidR="00085013" w:rsidRPr="001B1FAC">
        <w:t xml:space="preserve"> </w:t>
      </w:r>
      <w:proofErr w:type="spellStart"/>
      <w:r w:rsidR="00085013" w:rsidRPr="001B1FAC">
        <w:t>како</w:t>
      </w:r>
      <w:proofErr w:type="spellEnd"/>
      <w:r w:rsidR="00085013" w:rsidRPr="001B1FAC">
        <w:t xml:space="preserve"> </w:t>
      </w:r>
      <w:proofErr w:type="spellStart"/>
      <w:r w:rsidR="00085013" w:rsidRPr="001B1FAC">
        <w:t>би</w:t>
      </w:r>
      <w:proofErr w:type="spellEnd"/>
      <w:r w:rsidR="00085013" w:rsidRPr="001B1FAC">
        <w:t xml:space="preserve"> </w:t>
      </w:r>
      <w:proofErr w:type="spellStart"/>
      <w:r w:rsidR="00085013" w:rsidRPr="001B1FAC">
        <w:t>испунило</w:t>
      </w:r>
      <w:proofErr w:type="spellEnd"/>
      <w:r w:rsidR="00085013" w:rsidRPr="001B1FAC">
        <w:t xml:space="preserve"> </w:t>
      </w:r>
      <w:proofErr w:type="spellStart"/>
      <w:r w:rsidR="00085013" w:rsidRPr="001B1FAC">
        <w:t>планиране</w:t>
      </w:r>
      <w:proofErr w:type="spellEnd"/>
      <w:r w:rsidR="00085013" w:rsidRPr="001B1FAC">
        <w:t xml:space="preserve"> </w:t>
      </w:r>
      <w:proofErr w:type="spellStart"/>
      <w:r w:rsidR="00085013" w:rsidRPr="001B1FAC">
        <w:t>циљеве</w:t>
      </w:r>
      <w:proofErr w:type="spellEnd"/>
      <w:r w:rsidR="00085013" w:rsidRPr="001B1FAC">
        <w:t xml:space="preserve"> </w:t>
      </w:r>
      <w:proofErr w:type="spellStart"/>
      <w:r w:rsidR="00085013" w:rsidRPr="001B1FAC">
        <w:t>пословања</w:t>
      </w:r>
      <w:proofErr w:type="spellEnd"/>
      <w:r w:rsidR="00085013" w:rsidRPr="001B1FAC">
        <w:t>.</w:t>
      </w:r>
      <w:r w:rsidR="00CE4E0F">
        <w:rPr>
          <w:lang w:val="sr-Cyrl-RS"/>
        </w:rPr>
        <w:t xml:space="preserve"> Поред тога, </w:t>
      </w:r>
      <w:r w:rsidR="00CE4E0F">
        <w:rPr>
          <w:rFonts w:eastAsia="Times New Roman"/>
          <w:szCs w:val="24"/>
          <w:lang w:val="sr-Cyrl-RS" w:eastAsia="sr-Cyrl-RS"/>
        </w:rPr>
        <w:t>н</w:t>
      </w:r>
      <w:r w:rsidR="00CE4E0F" w:rsidRPr="00DF40D3">
        <w:rPr>
          <w:rFonts w:eastAsia="Times New Roman"/>
          <w:szCs w:val="24"/>
          <w:lang w:val="sr-Cyrl-RS" w:eastAsia="sr-Cyrl-RS"/>
        </w:rPr>
        <w:t>акнаде по уговору о привременим и повременим пословима</w:t>
      </w:r>
      <w:r w:rsidR="00CE4E0F">
        <w:rPr>
          <w:rFonts w:eastAsia="Times New Roman"/>
          <w:szCs w:val="24"/>
          <w:lang w:val="sr-Cyrl-RS" w:eastAsia="sr-Cyrl-RS"/>
        </w:rPr>
        <w:t xml:space="preserve"> планиране су на бази минималне цене рада која је била на снази у моменту планирања, а приликом реализације дошло је до повећања минималне цене рада.</w:t>
      </w:r>
    </w:p>
    <w:p w14:paraId="539B768E" w14:textId="5AE67C8A" w:rsidR="00321A76" w:rsidRPr="00CB140E" w:rsidRDefault="00B91512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CB140E">
        <w:rPr>
          <w:szCs w:val="24"/>
          <w:lang w:val="sr-Cyrl-RS"/>
        </w:rPr>
        <w:t>10.</w:t>
      </w:r>
      <w:r w:rsidR="00DF40D3" w:rsidRPr="00CB140E">
        <w:rPr>
          <w:szCs w:val="24"/>
          <w:lang w:val="sr-Cyrl-RS"/>
        </w:rPr>
        <w:t xml:space="preserve"> </w:t>
      </w:r>
      <w:r w:rsidRPr="00CB140E">
        <w:rPr>
          <w:szCs w:val="24"/>
          <w:lang w:val="sr-Cyrl-RS"/>
        </w:rPr>
        <w:t xml:space="preserve">Број прималаца накнаде по уговору о привременим и повременим пословима - ангажовано је </w:t>
      </w:r>
      <w:r w:rsidR="00DF40D3" w:rsidRPr="00CB140E">
        <w:rPr>
          <w:szCs w:val="24"/>
          <w:lang w:val="sr-Cyrl-RS"/>
        </w:rPr>
        <w:t>6</w:t>
      </w:r>
      <w:r w:rsidRPr="00CB140E">
        <w:rPr>
          <w:szCs w:val="24"/>
          <w:lang w:val="sr-Cyrl-RS"/>
        </w:rPr>
        <w:t xml:space="preserve"> лица.</w:t>
      </w:r>
      <w:r w:rsidR="00321A76" w:rsidRPr="00CB140E">
        <w:rPr>
          <w:szCs w:val="24"/>
          <w:lang w:val="sr-Cyrl-RS"/>
        </w:rPr>
        <w:t xml:space="preserve"> Реализација </w:t>
      </w:r>
      <w:r w:rsidR="00DF40D3" w:rsidRPr="00CB140E">
        <w:rPr>
          <w:szCs w:val="24"/>
          <w:lang w:val="sr-Cyrl-RS"/>
        </w:rPr>
        <w:t xml:space="preserve">у односу на </w:t>
      </w:r>
      <w:r w:rsidR="00321A76" w:rsidRPr="00CB140E">
        <w:rPr>
          <w:szCs w:val="24"/>
          <w:lang w:val="sr-Cyrl-RS"/>
        </w:rPr>
        <w:t>план за период 01.01.</w:t>
      </w:r>
      <w:r w:rsidR="00DF40D3" w:rsidRPr="00CB140E">
        <w:rPr>
          <w:szCs w:val="24"/>
          <w:lang w:val="sr-Cyrl-RS"/>
        </w:rPr>
        <w:t xml:space="preserve"> </w:t>
      </w:r>
      <w:r w:rsidR="00321A76" w:rsidRPr="00CB140E">
        <w:rPr>
          <w:szCs w:val="24"/>
          <w:lang w:val="sr-Cyrl-RS"/>
        </w:rPr>
        <w:t>-</w:t>
      </w:r>
      <w:r w:rsidR="00DF40D3" w:rsidRPr="00CB140E">
        <w:rPr>
          <w:szCs w:val="24"/>
          <w:lang w:val="sr-Cyrl-RS"/>
        </w:rPr>
        <w:t xml:space="preserve"> </w:t>
      </w:r>
      <w:r w:rsidR="00321A76" w:rsidRPr="00CB140E">
        <w:rPr>
          <w:szCs w:val="24"/>
          <w:lang w:val="sr-Cyrl-RS"/>
        </w:rPr>
        <w:t>31.12.202</w:t>
      </w:r>
      <w:r w:rsidR="00DF40D3" w:rsidRPr="00CB140E">
        <w:rPr>
          <w:szCs w:val="24"/>
          <w:lang w:val="sr-Cyrl-RS"/>
        </w:rPr>
        <w:t>4</w:t>
      </w:r>
      <w:r w:rsidR="00321A76" w:rsidRPr="00CB140E">
        <w:rPr>
          <w:szCs w:val="24"/>
          <w:lang w:val="sr-Cyrl-RS"/>
        </w:rPr>
        <w:t xml:space="preserve">. </w:t>
      </w:r>
      <w:r w:rsidR="00DF40D3" w:rsidRPr="00CB140E">
        <w:rPr>
          <w:szCs w:val="24"/>
          <w:lang w:val="sr-Cyrl-RS"/>
        </w:rPr>
        <w:t>је мања за 14,29%, односно планирано је 7 а ангажовано 6 лица.</w:t>
      </w:r>
    </w:p>
    <w:p w14:paraId="1CFCAF14" w14:textId="5FFF2976" w:rsidR="00321A76" w:rsidRPr="00DF40D3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DF40D3">
        <w:rPr>
          <w:color w:val="000000"/>
          <w:szCs w:val="24"/>
          <w:lang w:val="sr-Cyrl-RS"/>
        </w:rPr>
        <w:t xml:space="preserve">17. Накнаде члановима надзорног одбора - </w:t>
      </w:r>
      <w:r w:rsidRPr="00DF40D3">
        <w:rPr>
          <w:szCs w:val="24"/>
          <w:lang w:val="sr-Cyrl-RS"/>
        </w:rPr>
        <w:t>реализација у односу на план за период 01.01.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-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31.12.202</w:t>
      </w:r>
      <w:r w:rsidR="00DF40D3" w:rsidRPr="00DF40D3">
        <w:rPr>
          <w:szCs w:val="24"/>
          <w:lang w:val="sr-Cyrl-RS"/>
        </w:rPr>
        <w:t>4</w:t>
      </w:r>
      <w:r w:rsidRPr="00DF40D3">
        <w:rPr>
          <w:szCs w:val="24"/>
          <w:lang w:val="sr-Cyrl-RS"/>
        </w:rPr>
        <w:t>. је у оквиру планске категорије.</w:t>
      </w:r>
    </w:p>
    <w:p w14:paraId="0E3E8055" w14:textId="361E4588" w:rsidR="00321A76" w:rsidRPr="00D31B97" w:rsidRDefault="00321A76" w:rsidP="00DF40D3">
      <w:pPr>
        <w:pStyle w:val="NoSpacing"/>
        <w:spacing w:after="160" w:line="259" w:lineRule="auto"/>
        <w:jc w:val="both"/>
        <w:rPr>
          <w:szCs w:val="24"/>
          <w:highlight w:val="yellow"/>
          <w:lang w:val="sr-Cyrl-RS" w:eastAsia="zh-CN"/>
        </w:rPr>
      </w:pPr>
      <w:r w:rsidRPr="00DF40D3">
        <w:rPr>
          <w:color w:val="000000"/>
          <w:szCs w:val="24"/>
          <w:lang w:val="sr-Cyrl-RS"/>
        </w:rPr>
        <w:t xml:space="preserve">19. Превоз запослених на посао и са посла - </w:t>
      </w:r>
      <w:r w:rsidRPr="00DF40D3">
        <w:rPr>
          <w:szCs w:val="24"/>
          <w:lang w:val="sr-Cyrl-RS"/>
        </w:rPr>
        <w:t>реализација у односу на план за период 01.01.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-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31.12.202</w:t>
      </w:r>
      <w:r w:rsidR="00DF40D3" w:rsidRPr="00DF40D3">
        <w:rPr>
          <w:szCs w:val="24"/>
          <w:lang w:val="sr-Cyrl-RS"/>
        </w:rPr>
        <w:t>4</w:t>
      </w:r>
      <w:r w:rsidRPr="00DF40D3">
        <w:rPr>
          <w:szCs w:val="24"/>
          <w:lang w:val="sr-Cyrl-RS"/>
        </w:rPr>
        <w:t xml:space="preserve">. је мања </w:t>
      </w:r>
      <w:r w:rsidRPr="00DF40D3">
        <w:rPr>
          <w:color w:val="000000"/>
          <w:szCs w:val="24"/>
          <w:lang w:val="sr-Cyrl-RS"/>
        </w:rPr>
        <w:t xml:space="preserve">за </w:t>
      </w:r>
      <w:r w:rsidR="00DF40D3" w:rsidRPr="00DF40D3">
        <w:rPr>
          <w:color w:val="000000"/>
          <w:szCs w:val="24"/>
          <w:lang w:val="sr-Cyrl-RS"/>
        </w:rPr>
        <w:t>12,1</w:t>
      </w:r>
      <w:r w:rsidRPr="00DF40D3">
        <w:rPr>
          <w:color w:val="000000"/>
          <w:szCs w:val="24"/>
          <w:lang w:val="sr-Cyrl-RS"/>
        </w:rPr>
        <w:t xml:space="preserve">% </w:t>
      </w:r>
      <w:proofErr w:type="spellStart"/>
      <w:r w:rsidR="00DF40D3" w:rsidRPr="00DF40D3">
        <w:t>због</w:t>
      </w:r>
      <w:proofErr w:type="spellEnd"/>
      <w:r w:rsidR="00DF40D3" w:rsidRPr="00DF40D3">
        <w:t xml:space="preserve"> </w:t>
      </w:r>
      <w:proofErr w:type="spellStart"/>
      <w:r w:rsidR="00DF40D3" w:rsidRPr="00DF40D3">
        <w:t>годишњих</w:t>
      </w:r>
      <w:proofErr w:type="spellEnd"/>
      <w:r w:rsidR="00DF40D3" w:rsidRPr="00DF40D3">
        <w:t xml:space="preserve"> </w:t>
      </w:r>
      <w:proofErr w:type="spellStart"/>
      <w:r w:rsidR="00DF40D3" w:rsidRPr="00DF40D3">
        <w:t>одмора</w:t>
      </w:r>
      <w:proofErr w:type="spellEnd"/>
      <w:r w:rsidR="00DF40D3" w:rsidRPr="00DF40D3">
        <w:t xml:space="preserve"> у </w:t>
      </w:r>
      <w:proofErr w:type="spellStart"/>
      <w:r w:rsidR="00DF40D3" w:rsidRPr="00DF40D3">
        <w:t>претходном</w:t>
      </w:r>
      <w:proofErr w:type="spellEnd"/>
      <w:r w:rsidR="00DF40D3" w:rsidRPr="00DF40D3">
        <w:t xml:space="preserve"> </w:t>
      </w:r>
      <w:proofErr w:type="spellStart"/>
      <w:r w:rsidR="00DF40D3" w:rsidRPr="00DF40D3">
        <w:t>периоду</w:t>
      </w:r>
      <w:proofErr w:type="spellEnd"/>
      <w:r w:rsidR="00DF40D3" w:rsidRPr="00DF40D3">
        <w:t xml:space="preserve">, </w:t>
      </w:r>
      <w:proofErr w:type="spellStart"/>
      <w:r w:rsidR="00DF40D3" w:rsidRPr="00DF40D3">
        <w:t>као</w:t>
      </w:r>
      <w:proofErr w:type="spellEnd"/>
      <w:r w:rsidR="00DF40D3" w:rsidRPr="001B1FAC">
        <w:t xml:space="preserve"> и </w:t>
      </w:r>
      <w:proofErr w:type="spellStart"/>
      <w:r w:rsidR="00DF40D3" w:rsidRPr="001B1FAC">
        <w:t>због</w:t>
      </w:r>
      <w:proofErr w:type="spellEnd"/>
      <w:r w:rsidR="00DF40D3" w:rsidRPr="001B1FAC">
        <w:t xml:space="preserve"> </w:t>
      </w:r>
      <w:proofErr w:type="spellStart"/>
      <w:r w:rsidR="00DF40D3" w:rsidRPr="001B1FAC">
        <w:t>планираног</w:t>
      </w:r>
      <w:proofErr w:type="spellEnd"/>
      <w:r w:rsidR="00DF40D3" w:rsidRPr="001B1FAC">
        <w:t xml:space="preserve"> </w:t>
      </w:r>
      <w:proofErr w:type="spellStart"/>
      <w:r w:rsidR="00DF40D3" w:rsidRPr="001B1FAC">
        <w:t>запошљавања</w:t>
      </w:r>
      <w:proofErr w:type="spellEnd"/>
      <w:r w:rsidR="00DF40D3" w:rsidRPr="001B1FAC">
        <w:t xml:space="preserve"> </w:t>
      </w:r>
      <w:proofErr w:type="spellStart"/>
      <w:r w:rsidR="00DF40D3" w:rsidRPr="001B1FAC">
        <w:t>нових</w:t>
      </w:r>
      <w:proofErr w:type="spellEnd"/>
      <w:r w:rsidR="00DF40D3" w:rsidRPr="001B1FAC">
        <w:t xml:space="preserve"> 10 </w:t>
      </w:r>
      <w:proofErr w:type="spellStart"/>
      <w:r w:rsidR="00DF40D3" w:rsidRPr="001B1FAC">
        <w:t>радника</w:t>
      </w:r>
      <w:proofErr w:type="spellEnd"/>
      <w:r w:rsidR="00DF40D3" w:rsidRPr="001B1FAC">
        <w:t xml:space="preserve"> </w:t>
      </w:r>
      <w:proofErr w:type="spellStart"/>
      <w:r w:rsidR="00DF40D3" w:rsidRPr="001B1FAC">
        <w:t>од</w:t>
      </w:r>
      <w:proofErr w:type="spellEnd"/>
      <w:r w:rsidR="00DF40D3" w:rsidRPr="001B1FAC">
        <w:t xml:space="preserve"> </w:t>
      </w:r>
      <w:proofErr w:type="spellStart"/>
      <w:r w:rsidR="00DF40D3" w:rsidRPr="001B1FAC">
        <w:t>јануара</w:t>
      </w:r>
      <w:proofErr w:type="spellEnd"/>
      <w:r w:rsidR="00DF40D3" w:rsidRPr="001B1FAC">
        <w:t xml:space="preserve"> 2024. </w:t>
      </w:r>
      <w:proofErr w:type="spellStart"/>
      <w:r w:rsidR="00DF40D3" w:rsidRPr="001B1FAC">
        <w:t>године</w:t>
      </w:r>
      <w:proofErr w:type="spellEnd"/>
      <w:r w:rsidR="00DF40D3" w:rsidRPr="001B1FAC">
        <w:t xml:space="preserve">, а </w:t>
      </w:r>
      <w:proofErr w:type="spellStart"/>
      <w:r w:rsidR="00DF40D3" w:rsidRPr="001B1FAC">
        <w:t>који</w:t>
      </w:r>
      <w:proofErr w:type="spellEnd"/>
      <w:r w:rsidR="00DF40D3" w:rsidRPr="001B1FAC">
        <w:t xml:space="preserve"> </w:t>
      </w:r>
      <w:proofErr w:type="spellStart"/>
      <w:r w:rsidR="00DF40D3" w:rsidRPr="001B1FAC">
        <w:t>су</w:t>
      </w:r>
      <w:proofErr w:type="spellEnd"/>
      <w:r w:rsidR="00DF40D3" w:rsidRPr="001B1FAC">
        <w:t xml:space="preserve"> </w:t>
      </w:r>
      <w:proofErr w:type="spellStart"/>
      <w:r w:rsidR="00DF40D3" w:rsidRPr="001B1FAC">
        <w:t>запослени</w:t>
      </w:r>
      <w:proofErr w:type="spellEnd"/>
      <w:r w:rsidR="00DF40D3" w:rsidRPr="001B1FAC">
        <w:t xml:space="preserve"> у </w:t>
      </w:r>
      <w:proofErr w:type="spellStart"/>
      <w:r w:rsidR="00DF40D3" w:rsidRPr="001B1FAC">
        <w:t>фебруару</w:t>
      </w:r>
      <w:proofErr w:type="spellEnd"/>
      <w:r w:rsidR="00DF40D3" w:rsidRPr="001B1FAC">
        <w:t xml:space="preserve"> 2024. </w:t>
      </w:r>
      <w:proofErr w:type="spellStart"/>
      <w:r w:rsidR="00DF40D3" w:rsidRPr="001B1FAC">
        <w:t>године</w:t>
      </w:r>
      <w:proofErr w:type="spellEnd"/>
      <w:r w:rsidR="00DF40D3" w:rsidRPr="001B1FAC">
        <w:t xml:space="preserve"> </w:t>
      </w:r>
      <w:proofErr w:type="spellStart"/>
      <w:r w:rsidR="00DF40D3" w:rsidRPr="001B1FAC">
        <w:t>након</w:t>
      </w:r>
      <w:proofErr w:type="spellEnd"/>
      <w:r w:rsidR="00DF40D3" w:rsidRPr="001B1FAC">
        <w:t xml:space="preserve"> </w:t>
      </w:r>
      <w:proofErr w:type="spellStart"/>
      <w:r w:rsidR="00DF40D3" w:rsidRPr="001B1FAC">
        <w:t>добијања</w:t>
      </w:r>
      <w:proofErr w:type="spellEnd"/>
      <w:r w:rsidR="00DF40D3" w:rsidRPr="001B1FAC">
        <w:t xml:space="preserve"> </w:t>
      </w:r>
      <w:proofErr w:type="spellStart"/>
      <w:r w:rsidR="00DF40D3" w:rsidRPr="001B1FAC">
        <w:t>сагласности</w:t>
      </w:r>
      <w:proofErr w:type="spellEnd"/>
      <w:r w:rsidR="00DF40D3" w:rsidRPr="001B1FAC">
        <w:t xml:space="preserve"> </w:t>
      </w:r>
      <w:proofErr w:type="spellStart"/>
      <w:r w:rsidR="00DF40D3" w:rsidRPr="001B1FAC">
        <w:t>од</w:t>
      </w:r>
      <w:proofErr w:type="spellEnd"/>
      <w:r w:rsidR="00DF40D3" w:rsidRPr="001B1FAC">
        <w:t xml:space="preserve"> </w:t>
      </w:r>
      <w:proofErr w:type="spellStart"/>
      <w:r w:rsidR="00DF40D3" w:rsidRPr="001B1FAC">
        <w:t>стране</w:t>
      </w:r>
      <w:proofErr w:type="spellEnd"/>
      <w:r w:rsidR="00DF40D3" w:rsidRPr="001B1FAC">
        <w:t xml:space="preserve"> </w:t>
      </w:r>
      <w:proofErr w:type="spellStart"/>
      <w:r w:rsidR="00DF40D3" w:rsidRPr="001B1FAC">
        <w:t>Комисије</w:t>
      </w:r>
      <w:proofErr w:type="spellEnd"/>
      <w:r w:rsidR="00DF40D3" w:rsidRPr="001B1FAC">
        <w:t xml:space="preserve"> </w:t>
      </w:r>
      <w:proofErr w:type="spellStart"/>
      <w:r w:rsidR="00DF40D3" w:rsidRPr="001B1FAC">
        <w:t>за</w:t>
      </w:r>
      <w:proofErr w:type="spellEnd"/>
      <w:r w:rsidR="00DF40D3" w:rsidRPr="001B1FAC">
        <w:t xml:space="preserve"> </w:t>
      </w:r>
      <w:proofErr w:type="spellStart"/>
      <w:r w:rsidR="00DF40D3" w:rsidRPr="001B1FAC">
        <w:t>давање</w:t>
      </w:r>
      <w:proofErr w:type="spellEnd"/>
      <w:r w:rsidR="00DF40D3" w:rsidRPr="001B1FAC">
        <w:t xml:space="preserve"> </w:t>
      </w:r>
      <w:proofErr w:type="spellStart"/>
      <w:r w:rsidR="00DF40D3" w:rsidRPr="001B1FAC">
        <w:lastRenderedPageBreak/>
        <w:t>сагласности</w:t>
      </w:r>
      <w:proofErr w:type="spellEnd"/>
      <w:r w:rsidR="00DF40D3" w:rsidRPr="001B1FAC">
        <w:t xml:space="preserve"> </w:t>
      </w:r>
      <w:proofErr w:type="spellStart"/>
      <w:r w:rsidR="00DF40D3" w:rsidRPr="001B1FAC">
        <w:t>за</w:t>
      </w:r>
      <w:proofErr w:type="spellEnd"/>
      <w:r w:rsidR="00DF40D3" w:rsidRPr="001B1FAC">
        <w:t xml:space="preserve"> </w:t>
      </w:r>
      <w:proofErr w:type="spellStart"/>
      <w:r w:rsidR="00DF40D3" w:rsidRPr="001B1FAC">
        <w:t>ново</w:t>
      </w:r>
      <w:proofErr w:type="spellEnd"/>
      <w:r w:rsidR="00DF40D3" w:rsidRPr="001B1FAC">
        <w:t xml:space="preserve"> </w:t>
      </w:r>
      <w:proofErr w:type="spellStart"/>
      <w:r w:rsidR="00DF40D3" w:rsidRPr="001B1FAC">
        <w:t>запошљавање</w:t>
      </w:r>
      <w:proofErr w:type="spellEnd"/>
      <w:r w:rsidR="00DF40D3" w:rsidRPr="001B1FAC">
        <w:t xml:space="preserve"> и </w:t>
      </w:r>
      <w:proofErr w:type="spellStart"/>
      <w:r w:rsidR="00DF40D3" w:rsidRPr="001B1FAC">
        <w:t>додатно</w:t>
      </w:r>
      <w:proofErr w:type="spellEnd"/>
      <w:r w:rsidR="00DF40D3" w:rsidRPr="001B1FAC">
        <w:t xml:space="preserve"> </w:t>
      </w:r>
      <w:proofErr w:type="spellStart"/>
      <w:r w:rsidR="00DF40D3" w:rsidRPr="001B1FAC">
        <w:t>радно</w:t>
      </w:r>
      <w:proofErr w:type="spellEnd"/>
      <w:r w:rsidR="00DF40D3" w:rsidRPr="001B1FAC">
        <w:t xml:space="preserve"> </w:t>
      </w:r>
      <w:proofErr w:type="spellStart"/>
      <w:r w:rsidR="00DF40D3" w:rsidRPr="001B1FAC">
        <w:t>ангажовање</w:t>
      </w:r>
      <w:proofErr w:type="spellEnd"/>
      <w:r w:rsidR="00DF40D3" w:rsidRPr="001B1FAC">
        <w:t xml:space="preserve"> </w:t>
      </w:r>
      <w:proofErr w:type="spellStart"/>
      <w:r w:rsidR="00DF40D3" w:rsidRPr="001B1FAC">
        <w:t>код</w:t>
      </w:r>
      <w:proofErr w:type="spellEnd"/>
      <w:r w:rsidR="00DF40D3" w:rsidRPr="001B1FAC">
        <w:t xml:space="preserve"> </w:t>
      </w:r>
      <w:proofErr w:type="spellStart"/>
      <w:r w:rsidR="00DF40D3" w:rsidRPr="001B1FAC">
        <w:t>корисника</w:t>
      </w:r>
      <w:proofErr w:type="spellEnd"/>
      <w:r w:rsidR="00DF40D3" w:rsidRPr="001B1FAC">
        <w:t xml:space="preserve"> </w:t>
      </w:r>
      <w:proofErr w:type="spellStart"/>
      <w:r w:rsidR="00DF40D3" w:rsidRPr="001B1FAC">
        <w:t>јавних</w:t>
      </w:r>
      <w:proofErr w:type="spellEnd"/>
      <w:r w:rsidR="00DF40D3" w:rsidRPr="001B1FAC">
        <w:t xml:space="preserve"> </w:t>
      </w:r>
      <w:proofErr w:type="spellStart"/>
      <w:r w:rsidR="00DF40D3" w:rsidRPr="001B1FAC">
        <w:t>средстава</w:t>
      </w:r>
      <w:proofErr w:type="spellEnd"/>
      <w:r w:rsidR="00DF40D3" w:rsidRPr="001B1FAC">
        <w:t>.</w:t>
      </w:r>
    </w:p>
    <w:p w14:paraId="16443C89" w14:textId="6291E185" w:rsidR="00321A76" w:rsidRPr="00CB140E" w:rsidRDefault="00321A76" w:rsidP="00DF40D3">
      <w:pPr>
        <w:pStyle w:val="NoSpacing"/>
        <w:spacing w:after="160" w:line="259" w:lineRule="auto"/>
        <w:jc w:val="both"/>
        <w:rPr>
          <w:color w:val="000000"/>
          <w:szCs w:val="24"/>
          <w:lang w:val="sr-Cyrl-RS"/>
        </w:rPr>
      </w:pPr>
      <w:r w:rsidRPr="00CB140E">
        <w:rPr>
          <w:color w:val="000000"/>
          <w:szCs w:val="24"/>
          <w:lang w:val="sr-Cyrl-RS"/>
        </w:rPr>
        <w:t>20.</w:t>
      </w:r>
      <w:r w:rsidR="00346B68" w:rsidRPr="00CB140E">
        <w:rPr>
          <w:color w:val="000000"/>
          <w:szCs w:val="24"/>
          <w:lang w:val="sr-Cyrl-RS"/>
        </w:rPr>
        <w:t xml:space="preserve"> </w:t>
      </w:r>
      <w:r w:rsidRPr="00CB140E">
        <w:rPr>
          <w:color w:val="000000"/>
          <w:szCs w:val="24"/>
          <w:lang w:val="sr-Cyrl-RS"/>
        </w:rPr>
        <w:t xml:space="preserve">Дневнице на службеном путу - </w:t>
      </w:r>
      <w:r w:rsidRPr="00CB140E">
        <w:rPr>
          <w:szCs w:val="24"/>
          <w:lang w:val="sr-Cyrl-RS"/>
        </w:rPr>
        <w:t>реализација у</w:t>
      </w:r>
      <w:r w:rsidR="002743D6" w:rsidRPr="00CB140E">
        <w:rPr>
          <w:szCs w:val="24"/>
          <w:lang w:val="sr-Cyrl-RS"/>
        </w:rPr>
        <w:t xml:space="preserve"> </w:t>
      </w:r>
      <w:r w:rsidRPr="00CB140E">
        <w:rPr>
          <w:szCs w:val="24"/>
          <w:lang w:val="sr-Cyrl-RS"/>
        </w:rPr>
        <w:t>односу на план за период 01.01.</w:t>
      </w:r>
      <w:r w:rsidR="00DF40D3" w:rsidRPr="00CB140E">
        <w:rPr>
          <w:szCs w:val="24"/>
          <w:lang w:val="sr-Cyrl-RS"/>
        </w:rPr>
        <w:t xml:space="preserve"> </w:t>
      </w:r>
      <w:r w:rsidRPr="00CB140E">
        <w:rPr>
          <w:szCs w:val="24"/>
          <w:lang w:val="sr-Cyrl-RS"/>
        </w:rPr>
        <w:t>-</w:t>
      </w:r>
      <w:r w:rsidR="00DF40D3" w:rsidRPr="00CB140E">
        <w:rPr>
          <w:szCs w:val="24"/>
          <w:lang w:val="sr-Cyrl-RS"/>
        </w:rPr>
        <w:t xml:space="preserve"> </w:t>
      </w:r>
      <w:r w:rsidRPr="00CB140E">
        <w:rPr>
          <w:szCs w:val="24"/>
          <w:lang w:val="sr-Cyrl-RS"/>
        </w:rPr>
        <w:t>31.12.202</w:t>
      </w:r>
      <w:r w:rsidR="00DF40D3" w:rsidRPr="00CB140E">
        <w:rPr>
          <w:szCs w:val="24"/>
          <w:lang w:val="sr-Cyrl-RS"/>
        </w:rPr>
        <w:t>4</w:t>
      </w:r>
      <w:r w:rsidRPr="00CB140E">
        <w:rPr>
          <w:szCs w:val="24"/>
          <w:lang w:val="sr-Cyrl-RS"/>
        </w:rPr>
        <w:t xml:space="preserve">. је </w:t>
      </w:r>
      <w:r w:rsidR="00DF40D3" w:rsidRPr="00CB140E">
        <w:rPr>
          <w:szCs w:val="24"/>
          <w:lang w:val="sr-Cyrl-RS"/>
        </w:rPr>
        <w:t>мања</w:t>
      </w:r>
      <w:r w:rsidRPr="00CB140E">
        <w:rPr>
          <w:szCs w:val="24"/>
          <w:lang w:val="sr-Cyrl-RS"/>
        </w:rPr>
        <w:t xml:space="preserve"> з</w:t>
      </w:r>
      <w:r w:rsidR="00DF40D3" w:rsidRPr="00CB140E">
        <w:rPr>
          <w:szCs w:val="24"/>
          <w:lang w:val="sr-Cyrl-RS"/>
        </w:rPr>
        <w:t>а</w:t>
      </w:r>
      <w:r w:rsidRPr="00CB140E">
        <w:rPr>
          <w:color w:val="000000"/>
          <w:szCs w:val="24"/>
          <w:lang w:val="sr-Cyrl-RS"/>
        </w:rPr>
        <w:t xml:space="preserve"> </w:t>
      </w:r>
      <w:r w:rsidR="00DF40D3" w:rsidRPr="00CB140E">
        <w:rPr>
          <w:color w:val="000000"/>
          <w:szCs w:val="24"/>
          <w:lang w:val="sr-Cyrl-RS"/>
        </w:rPr>
        <w:t>39,9</w:t>
      </w:r>
      <w:r w:rsidRPr="00CB140E">
        <w:rPr>
          <w:color w:val="000000"/>
          <w:szCs w:val="24"/>
          <w:lang w:val="sr-Cyrl-RS"/>
        </w:rPr>
        <w:t>%</w:t>
      </w:r>
      <w:r w:rsidR="00DF40D3" w:rsidRPr="00CB140E">
        <w:rPr>
          <w:color w:val="000000"/>
          <w:szCs w:val="24"/>
          <w:lang w:val="sr-Cyrl-RS"/>
        </w:rPr>
        <w:t>, због</w:t>
      </w:r>
      <w:r w:rsidR="00CB140E" w:rsidRPr="00CB140E">
        <w:rPr>
          <w:color w:val="000000"/>
          <w:szCs w:val="24"/>
          <w:lang w:val="sr-Cyrl-RS"/>
        </w:rPr>
        <w:t xml:space="preserve"> мањих потреба за службеним путовањима.</w:t>
      </w:r>
    </w:p>
    <w:p w14:paraId="7BA1317B" w14:textId="637EC264" w:rsidR="00DF40D3" w:rsidRPr="00CB140E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CB140E">
        <w:rPr>
          <w:color w:val="000000"/>
          <w:szCs w:val="24"/>
          <w:lang w:val="sr-Cyrl-RS"/>
        </w:rPr>
        <w:t xml:space="preserve">21. </w:t>
      </w:r>
      <w:r w:rsidRPr="00CB140E">
        <w:rPr>
          <w:rFonts w:eastAsia="Times New Roman"/>
          <w:szCs w:val="24"/>
          <w:lang w:val="sr-Cyrl-RS" w:eastAsia="sr-Cyrl-RS"/>
        </w:rPr>
        <w:t xml:space="preserve">Накнаде трошкова на службеном путу - </w:t>
      </w:r>
      <w:r w:rsidRPr="00CB140E">
        <w:rPr>
          <w:szCs w:val="24"/>
          <w:lang w:val="sr-Cyrl-RS"/>
        </w:rPr>
        <w:t>реализација у односу на план за период 01.01.</w:t>
      </w:r>
      <w:r w:rsidR="00DF40D3" w:rsidRPr="00CB140E">
        <w:rPr>
          <w:szCs w:val="24"/>
          <w:lang w:val="sr-Cyrl-RS"/>
        </w:rPr>
        <w:t xml:space="preserve"> </w:t>
      </w:r>
      <w:r w:rsidRPr="00CB140E">
        <w:rPr>
          <w:szCs w:val="24"/>
          <w:lang w:val="sr-Cyrl-RS"/>
        </w:rPr>
        <w:t>-</w:t>
      </w:r>
      <w:r w:rsidR="00DF40D3" w:rsidRPr="00CB140E">
        <w:rPr>
          <w:szCs w:val="24"/>
          <w:lang w:val="sr-Cyrl-RS"/>
        </w:rPr>
        <w:t xml:space="preserve"> </w:t>
      </w:r>
      <w:r w:rsidRPr="00CB140E">
        <w:rPr>
          <w:szCs w:val="24"/>
          <w:lang w:val="sr-Cyrl-RS"/>
        </w:rPr>
        <w:t>31.12.202</w:t>
      </w:r>
      <w:r w:rsidR="00DF40D3" w:rsidRPr="00CB140E">
        <w:rPr>
          <w:szCs w:val="24"/>
          <w:lang w:val="sr-Cyrl-RS"/>
        </w:rPr>
        <w:t>4</w:t>
      </w:r>
      <w:r w:rsidRPr="00CB140E">
        <w:rPr>
          <w:szCs w:val="24"/>
          <w:lang w:val="sr-Cyrl-RS"/>
        </w:rPr>
        <w:t xml:space="preserve">. је мања за </w:t>
      </w:r>
      <w:r w:rsidR="00DF40D3" w:rsidRPr="00CB140E">
        <w:rPr>
          <w:szCs w:val="24"/>
          <w:lang w:val="sr-Cyrl-RS"/>
        </w:rPr>
        <w:t>67,54</w:t>
      </w:r>
      <w:r w:rsidRPr="00CB140E">
        <w:rPr>
          <w:szCs w:val="24"/>
          <w:lang w:val="sr-Cyrl-RS"/>
        </w:rPr>
        <w:t>%</w:t>
      </w:r>
      <w:r w:rsidR="00CB140E">
        <w:rPr>
          <w:szCs w:val="24"/>
          <w:lang w:val="sr-Cyrl-RS"/>
        </w:rPr>
        <w:t xml:space="preserve">, у складу са </w:t>
      </w:r>
      <w:r w:rsidR="00172398">
        <w:rPr>
          <w:szCs w:val="24"/>
          <w:lang w:val="sr-Cyrl-RS"/>
        </w:rPr>
        <w:t>мањим потребама за службеним путовањима</w:t>
      </w:r>
      <w:r w:rsidR="00CB140E">
        <w:rPr>
          <w:szCs w:val="24"/>
          <w:lang w:val="sr-Cyrl-RS"/>
        </w:rPr>
        <w:t>.</w:t>
      </w:r>
    </w:p>
    <w:p w14:paraId="74E5F292" w14:textId="62F830D7" w:rsidR="00DF40D3" w:rsidRDefault="00321A76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DF40D3">
        <w:rPr>
          <w:szCs w:val="24"/>
          <w:lang w:val="sr-Cyrl-RS"/>
        </w:rPr>
        <w:t xml:space="preserve">22. </w:t>
      </w:r>
      <w:r w:rsidRPr="00DF40D3">
        <w:rPr>
          <w:rFonts w:eastAsia="Times New Roman"/>
          <w:szCs w:val="24"/>
          <w:lang w:val="sr-Cyrl-RS" w:eastAsia="sr-Cyrl-RS"/>
        </w:rPr>
        <w:t xml:space="preserve">Отпремнина за одлазак у пензију - </w:t>
      </w:r>
      <w:r w:rsidR="00DB3040" w:rsidRPr="00DF40D3">
        <w:rPr>
          <w:szCs w:val="24"/>
          <w:lang w:val="sr-Cyrl-RS"/>
        </w:rPr>
        <w:t>реализација у односу на план за период 01.01.</w:t>
      </w:r>
      <w:r w:rsidR="00DF40D3" w:rsidRPr="00DF40D3">
        <w:rPr>
          <w:szCs w:val="24"/>
          <w:lang w:val="sr-Cyrl-RS"/>
        </w:rPr>
        <w:t xml:space="preserve"> </w:t>
      </w:r>
      <w:r w:rsidR="00DB3040" w:rsidRPr="00DF40D3">
        <w:rPr>
          <w:szCs w:val="24"/>
          <w:lang w:val="sr-Cyrl-RS"/>
        </w:rPr>
        <w:t>-</w:t>
      </w:r>
      <w:r w:rsidR="00DF40D3" w:rsidRPr="00DF40D3">
        <w:rPr>
          <w:szCs w:val="24"/>
          <w:lang w:val="sr-Cyrl-RS"/>
        </w:rPr>
        <w:t xml:space="preserve"> </w:t>
      </w:r>
      <w:r w:rsidR="00DB3040" w:rsidRPr="00DF40D3">
        <w:rPr>
          <w:szCs w:val="24"/>
          <w:lang w:val="sr-Cyrl-RS"/>
        </w:rPr>
        <w:t>31.12.202</w:t>
      </w:r>
      <w:r w:rsidR="00DF40D3" w:rsidRPr="00DF40D3">
        <w:rPr>
          <w:szCs w:val="24"/>
          <w:lang w:val="sr-Cyrl-RS"/>
        </w:rPr>
        <w:t>4</w:t>
      </w:r>
      <w:r w:rsidR="00DB3040" w:rsidRPr="00DF40D3">
        <w:rPr>
          <w:szCs w:val="24"/>
          <w:lang w:val="sr-Cyrl-RS"/>
        </w:rPr>
        <w:t>. је у оквиру планске категорије.</w:t>
      </w:r>
    </w:p>
    <w:p w14:paraId="310F763A" w14:textId="681CEEEE" w:rsidR="00DB3040" w:rsidRPr="00DF40D3" w:rsidRDefault="00DF40D3" w:rsidP="00DF40D3">
      <w:pPr>
        <w:jc w:val="both"/>
        <w:rPr>
          <w:szCs w:val="24"/>
          <w:highlight w:val="yellow"/>
          <w:lang w:val="sr-Cyrl-RS"/>
          <w14:ligatures w14:val="standardContextual"/>
        </w:rPr>
      </w:pPr>
      <w:r w:rsidRPr="00DF40D3">
        <w:rPr>
          <w:szCs w:val="24"/>
          <w:lang w:val="sr-Cyrl-RS"/>
          <w14:ligatures w14:val="standardContextual"/>
        </w:rPr>
        <w:t>24. Јубиларне награде</w:t>
      </w:r>
      <w:r w:rsidRPr="00DF40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- </w:t>
      </w:r>
      <w:r w:rsidRPr="00DF40D3">
        <w:rPr>
          <w:szCs w:val="24"/>
          <w:lang w:val="sr-Cyrl-RS"/>
        </w:rPr>
        <w:t>реализација у односу на план за период 01.01. - 31.12.2024.</w:t>
      </w:r>
      <w:r w:rsidRPr="00DF40D3">
        <w:rPr>
          <w:szCs w:val="24"/>
          <w:lang w:val="sr-Cyrl-RS"/>
          <w14:ligatures w14:val="standardContextual"/>
        </w:rPr>
        <w:t xml:space="preserve"> </w:t>
      </w:r>
      <w:r>
        <w:rPr>
          <w:szCs w:val="24"/>
          <w:lang w:val="sr-Cyrl-RS"/>
          <w14:ligatures w14:val="standardContextual"/>
        </w:rPr>
        <w:t>је већа</w:t>
      </w:r>
      <w:r w:rsidRPr="00DF40D3">
        <w:rPr>
          <w:szCs w:val="24"/>
          <w:lang w:val="sr-Cyrl-RS"/>
          <w14:ligatures w14:val="standardContextual"/>
        </w:rPr>
        <w:t xml:space="preserve"> за 3</w:t>
      </w:r>
      <w:r>
        <w:rPr>
          <w:szCs w:val="24"/>
          <w:lang w:val="sr-Cyrl-RS"/>
          <w14:ligatures w14:val="standardContextual"/>
        </w:rPr>
        <w:t>,4</w:t>
      </w:r>
      <w:r w:rsidRPr="00DF40D3">
        <w:rPr>
          <w:szCs w:val="24"/>
          <w:lang w:val="sr-Cyrl-RS"/>
          <w14:ligatures w14:val="standardContextual"/>
        </w:rPr>
        <w:t>%, с обзиром да је Предузеће непланирано исплатило једном запосленом јубиларну награду која му је припадала по Колективном уговору. Наиме, запослени је имао прекид радног односа у Предузећу, а право на јубиларну награду је остварио убрзо након поновног заснивања радног односа у Предузећу. Ову специфичну ситуацију нисмо били у могућности да предвидимо.</w:t>
      </w:r>
    </w:p>
    <w:p w14:paraId="7B4F9F0D" w14:textId="3895B973" w:rsidR="00DF40D3" w:rsidRPr="00DF40D3" w:rsidRDefault="00DB3040" w:rsidP="00DF40D3">
      <w:pPr>
        <w:pStyle w:val="NoSpacing"/>
        <w:spacing w:after="160" w:line="259" w:lineRule="auto"/>
        <w:jc w:val="both"/>
        <w:rPr>
          <w:lang w:val="sr-Cyrl-RS"/>
        </w:rPr>
      </w:pPr>
      <w:r w:rsidRPr="00DF40D3">
        <w:rPr>
          <w:szCs w:val="24"/>
          <w:lang w:val="sr-Cyrl-RS"/>
        </w:rPr>
        <w:t>27. Помоћ радницима и породицама радника - реализација у односу на план за период 01.01.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-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31.12.202</w:t>
      </w:r>
      <w:r w:rsidR="00DF40D3" w:rsidRPr="00DF40D3">
        <w:rPr>
          <w:szCs w:val="24"/>
          <w:lang w:val="sr-Cyrl-RS"/>
        </w:rPr>
        <w:t>4</w:t>
      </w:r>
      <w:r w:rsidRPr="00DF40D3">
        <w:rPr>
          <w:szCs w:val="24"/>
          <w:lang w:val="sr-Cyrl-RS"/>
        </w:rPr>
        <w:t xml:space="preserve">. је мања за </w:t>
      </w:r>
      <w:r w:rsidR="00DF40D3" w:rsidRPr="00DF40D3">
        <w:rPr>
          <w:szCs w:val="24"/>
          <w:lang w:val="sr-Cyrl-RS"/>
        </w:rPr>
        <w:t>4,8</w:t>
      </w:r>
      <w:r w:rsidRPr="00DF40D3">
        <w:rPr>
          <w:szCs w:val="24"/>
          <w:lang w:val="sr-Cyrl-RS"/>
        </w:rPr>
        <w:t>%</w:t>
      </w:r>
      <w:r w:rsidR="00DF40D3" w:rsidRPr="00DF40D3">
        <w:rPr>
          <w:szCs w:val="24"/>
          <w:lang w:val="sr-Cyrl-RS"/>
        </w:rPr>
        <w:t xml:space="preserve"> </w:t>
      </w:r>
      <w:proofErr w:type="spellStart"/>
      <w:r w:rsidR="00DF40D3" w:rsidRPr="00DF40D3">
        <w:t>јер</w:t>
      </w:r>
      <w:proofErr w:type="spellEnd"/>
      <w:r w:rsidR="00DF40D3" w:rsidRPr="00DF40D3">
        <w:t xml:space="preserve"> </w:t>
      </w:r>
      <w:proofErr w:type="spellStart"/>
      <w:r w:rsidR="00DF40D3" w:rsidRPr="00DF40D3">
        <w:t>су</w:t>
      </w:r>
      <w:proofErr w:type="spellEnd"/>
      <w:r w:rsidR="00DF40D3" w:rsidRPr="00DF40D3">
        <w:t xml:space="preserve"> </w:t>
      </w:r>
      <w:proofErr w:type="spellStart"/>
      <w:r w:rsidR="00DF40D3" w:rsidRPr="00DF40D3">
        <w:t>се</w:t>
      </w:r>
      <w:proofErr w:type="spellEnd"/>
      <w:r w:rsidR="00DF40D3" w:rsidRPr="00DF40D3">
        <w:t xml:space="preserve"> </w:t>
      </w:r>
      <w:proofErr w:type="spellStart"/>
      <w:r w:rsidR="00DF40D3" w:rsidRPr="00DF40D3">
        <w:t>радници</w:t>
      </w:r>
      <w:proofErr w:type="spellEnd"/>
      <w:r w:rsidR="00DF40D3" w:rsidRPr="00DF40D3">
        <w:t xml:space="preserve"> </w:t>
      </w:r>
      <w:proofErr w:type="spellStart"/>
      <w:r w:rsidR="00DF40D3" w:rsidRPr="00DF40D3">
        <w:t>обраћали</w:t>
      </w:r>
      <w:proofErr w:type="spellEnd"/>
      <w:r w:rsidR="00DF40D3" w:rsidRPr="00DF40D3">
        <w:t xml:space="preserve"> у </w:t>
      </w:r>
      <w:proofErr w:type="spellStart"/>
      <w:r w:rsidR="00DF40D3" w:rsidRPr="00DF40D3">
        <w:t>малом</w:t>
      </w:r>
      <w:proofErr w:type="spellEnd"/>
      <w:r w:rsidR="00DF40D3" w:rsidRPr="00DF40D3">
        <w:t xml:space="preserve"> </w:t>
      </w:r>
      <w:proofErr w:type="spellStart"/>
      <w:r w:rsidR="00DF40D3" w:rsidRPr="00DF40D3">
        <w:t>броју</w:t>
      </w:r>
      <w:proofErr w:type="spellEnd"/>
      <w:r w:rsidR="00DF40D3" w:rsidRPr="00DF40D3">
        <w:t xml:space="preserve"> </w:t>
      </w:r>
      <w:proofErr w:type="spellStart"/>
      <w:r w:rsidR="00DF40D3" w:rsidRPr="00DF40D3">
        <w:t>за</w:t>
      </w:r>
      <w:proofErr w:type="spellEnd"/>
      <w:r w:rsidR="00DF40D3" w:rsidRPr="00DF40D3">
        <w:t xml:space="preserve"> </w:t>
      </w:r>
      <w:proofErr w:type="spellStart"/>
      <w:r w:rsidR="00DF40D3" w:rsidRPr="00DF40D3">
        <w:t>помоћ</w:t>
      </w:r>
      <w:proofErr w:type="spellEnd"/>
      <w:r w:rsidR="00DF40D3" w:rsidRPr="00DF40D3">
        <w:t>.</w:t>
      </w:r>
    </w:p>
    <w:p w14:paraId="759CCE8E" w14:textId="6BB4922B" w:rsidR="00DB3040" w:rsidRPr="00DF40D3" w:rsidRDefault="00DF40D3" w:rsidP="00DF40D3">
      <w:pPr>
        <w:jc w:val="both"/>
        <w:rPr>
          <w:lang w:val="sr-Cyrl-RS"/>
        </w:rPr>
      </w:pPr>
      <w:r w:rsidRPr="00DF40D3">
        <w:t>29.</w:t>
      </w:r>
      <w:r w:rsidRPr="0008013E">
        <w:rPr>
          <w:lang w:val="sr-Cyrl-RS"/>
        </w:rPr>
        <w:t xml:space="preserve"> </w:t>
      </w:r>
      <w:proofErr w:type="spellStart"/>
      <w:r w:rsidRPr="00DF40D3">
        <w:t>Остале</w:t>
      </w:r>
      <w:proofErr w:type="spellEnd"/>
      <w:r w:rsidRPr="00DF40D3">
        <w:t xml:space="preserve"> </w:t>
      </w:r>
      <w:proofErr w:type="spellStart"/>
      <w:r w:rsidRPr="00DF40D3">
        <w:t>накнаде</w:t>
      </w:r>
      <w:proofErr w:type="spellEnd"/>
      <w:r w:rsidRPr="00DF40D3">
        <w:t xml:space="preserve"> </w:t>
      </w:r>
      <w:proofErr w:type="spellStart"/>
      <w:r w:rsidRPr="00DF40D3">
        <w:t>трошкова</w:t>
      </w:r>
      <w:proofErr w:type="spellEnd"/>
      <w:r w:rsidRPr="00DF40D3">
        <w:t xml:space="preserve"> </w:t>
      </w:r>
      <w:proofErr w:type="spellStart"/>
      <w:r w:rsidRPr="00DF40D3">
        <w:t>запосленима</w:t>
      </w:r>
      <w:proofErr w:type="spellEnd"/>
      <w:r w:rsidRPr="00DF40D3">
        <w:t xml:space="preserve"> и </w:t>
      </w:r>
      <w:proofErr w:type="spellStart"/>
      <w:r w:rsidRPr="00DF40D3">
        <w:t>осталим</w:t>
      </w:r>
      <w:proofErr w:type="spellEnd"/>
      <w:r w:rsidRPr="00DF40D3">
        <w:t xml:space="preserve"> </w:t>
      </w:r>
      <w:proofErr w:type="spellStart"/>
      <w:r w:rsidRPr="00DF40D3">
        <w:t>физичким</w:t>
      </w:r>
      <w:proofErr w:type="spellEnd"/>
      <w:r w:rsidRPr="00DF40D3">
        <w:t xml:space="preserve"> </w:t>
      </w:r>
      <w:proofErr w:type="spellStart"/>
      <w:r w:rsidRPr="00DF40D3">
        <w:t>лицима</w:t>
      </w:r>
      <w:proofErr w:type="spellEnd"/>
      <w:r w:rsidRPr="00DF40D3">
        <w:t xml:space="preserve"> </w:t>
      </w:r>
      <w:r w:rsidRPr="00DF40D3">
        <w:rPr>
          <w:szCs w:val="24"/>
          <w:lang w:val="sr-Cyrl-RS"/>
        </w:rPr>
        <w:t xml:space="preserve">реализација у односу на план за период 01.01. - 31.12.2024. је мања за </w:t>
      </w:r>
      <w:r w:rsidRPr="00DF40D3">
        <w:rPr>
          <w:lang w:val="sr-Cyrl-RS"/>
        </w:rPr>
        <w:t>8,2%.</w:t>
      </w:r>
    </w:p>
    <w:p w14:paraId="5B3461F0" w14:textId="20543944" w:rsidR="00DB3040" w:rsidRPr="008D4FA7" w:rsidRDefault="00DB3040" w:rsidP="00DF40D3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DF40D3">
        <w:rPr>
          <w:szCs w:val="24"/>
          <w:lang w:val="sr-Cyrl-RS"/>
        </w:rPr>
        <w:t>30. Трошкови стручног усавршавања запослених - реализација у односу на план за период 01.01.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-</w:t>
      </w:r>
      <w:r w:rsidR="00DF40D3" w:rsidRPr="00DF40D3">
        <w:rPr>
          <w:szCs w:val="24"/>
          <w:lang w:val="sr-Cyrl-RS"/>
        </w:rPr>
        <w:t xml:space="preserve"> </w:t>
      </w:r>
      <w:r w:rsidRPr="00DF40D3">
        <w:rPr>
          <w:szCs w:val="24"/>
          <w:lang w:val="sr-Cyrl-RS"/>
        </w:rPr>
        <w:t>31.12.202</w:t>
      </w:r>
      <w:r w:rsidR="00DF40D3" w:rsidRPr="00DF40D3">
        <w:rPr>
          <w:szCs w:val="24"/>
          <w:lang w:val="sr-Cyrl-RS"/>
        </w:rPr>
        <w:t>4</w:t>
      </w:r>
      <w:r w:rsidRPr="00DF40D3">
        <w:rPr>
          <w:szCs w:val="24"/>
          <w:lang w:val="sr-Cyrl-RS"/>
        </w:rPr>
        <w:t xml:space="preserve">. је мања за </w:t>
      </w:r>
      <w:r w:rsidR="00DF40D3" w:rsidRPr="00DF40D3">
        <w:rPr>
          <w:szCs w:val="24"/>
          <w:lang w:val="sr-Cyrl-RS"/>
        </w:rPr>
        <w:t>8,41</w:t>
      </w:r>
      <w:r w:rsidRPr="00DF40D3">
        <w:rPr>
          <w:szCs w:val="24"/>
          <w:lang w:val="sr-Cyrl-RS"/>
        </w:rPr>
        <w:t>%.</w:t>
      </w:r>
    </w:p>
    <w:p w14:paraId="0E3A810B" w14:textId="77777777" w:rsidR="00DB3040" w:rsidRPr="0008013E" w:rsidRDefault="00DB3040" w:rsidP="00B91512">
      <w:pPr>
        <w:pStyle w:val="NoSpacing"/>
        <w:jc w:val="both"/>
        <w:rPr>
          <w:szCs w:val="24"/>
          <w:lang w:val="sr-Cyrl-RS"/>
        </w:rPr>
      </w:pPr>
    </w:p>
    <w:p w14:paraId="22A00313" w14:textId="77777777" w:rsidR="001A080C" w:rsidRDefault="001A080C" w:rsidP="00B91512">
      <w:pPr>
        <w:pStyle w:val="NoSpacing"/>
        <w:jc w:val="both"/>
        <w:rPr>
          <w:szCs w:val="24"/>
          <w:lang w:val="sr-Cyrl-RS"/>
        </w:rPr>
      </w:pPr>
    </w:p>
    <w:p w14:paraId="665081C3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3EA15473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5D4FB18E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326B3D75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3A679D9C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557386E6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5E140A6E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6FF974D9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5AB0B43A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1B8D41E5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61B4B7E7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31EB6FD5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6FDD569F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548D1519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20B9DA1E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10982F84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3EE55AE5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57F5A39E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6DBACC3D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7CA4E57B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15A776F1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6858067B" w14:textId="77777777" w:rsidR="008A43AA" w:rsidRDefault="008A43AA" w:rsidP="00B91512">
      <w:pPr>
        <w:pStyle w:val="NoSpacing"/>
        <w:jc w:val="both"/>
        <w:rPr>
          <w:szCs w:val="24"/>
          <w:lang w:val="sr-Cyrl-RS"/>
        </w:rPr>
      </w:pPr>
    </w:p>
    <w:p w14:paraId="221F5962" w14:textId="03B77B31" w:rsidR="00DB3040" w:rsidRPr="008D4FA7" w:rsidRDefault="00DB3040" w:rsidP="00DB3040">
      <w:pPr>
        <w:pStyle w:val="NoSpacing"/>
        <w:jc w:val="center"/>
        <w:rPr>
          <w:b/>
          <w:bCs/>
          <w:szCs w:val="24"/>
          <w:lang w:val="sr-Cyrl-RS"/>
        </w:rPr>
      </w:pPr>
      <w:r w:rsidRPr="008D4FA7">
        <w:rPr>
          <w:b/>
          <w:bCs/>
          <w:szCs w:val="24"/>
          <w:lang w:val="sr-Cyrl-RS"/>
        </w:rPr>
        <w:lastRenderedPageBreak/>
        <w:t>Распон планираних и исплаћених зарада у периоду 01.01. до 31.12.202</w:t>
      </w:r>
      <w:r w:rsidR="00D31B97">
        <w:rPr>
          <w:b/>
          <w:bCs/>
          <w:szCs w:val="24"/>
          <w:lang w:val="sr-Latn-RS"/>
        </w:rPr>
        <w:t>4</w:t>
      </w:r>
      <w:r w:rsidRPr="008D4FA7">
        <w:rPr>
          <w:b/>
          <w:bCs/>
          <w:szCs w:val="24"/>
          <w:lang w:val="sr-Cyrl-RS"/>
        </w:rPr>
        <w:t>.</w:t>
      </w:r>
    </w:p>
    <w:p w14:paraId="45CE7CEA" w14:textId="77777777" w:rsidR="00DB3040" w:rsidRPr="008D4FA7" w:rsidRDefault="00DB3040" w:rsidP="00B91512">
      <w:pPr>
        <w:pStyle w:val="NoSpacing"/>
        <w:jc w:val="both"/>
        <w:rPr>
          <w:b/>
          <w:bCs/>
          <w:szCs w:val="24"/>
          <w:lang w:val="sr-Cyrl-RS"/>
        </w:rPr>
      </w:pPr>
    </w:p>
    <w:p w14:paraId="5F249BAC" w14:textId="266DBD90" w:rsidR="00DB3040" w:rsidRPr="001A080C" w:rsidRDefault="00A26BC1" w:rsidP="002774AB">
      <w:pPr>
        <w:pStyle w:val="NoSpacing"/>
        <w:ind w:right="-165"/>
        <w:jc w:val="right"/>
        <w:rPr>
          <w:szCs w:val="24"/>
          <w:lang w:val="sr-Cyrl-RS"/>
        </w:rPr>
      </w:pPr>
      <w:r w:rsidRPr="0008013E">
        <w:rPr>
          <w:szCs w:val="24"/>
          <w:lang w:val="sr-Cyrl-RS"/>
        </w:rPr>
        <w:t xml:space="preserve">  </w:t>
      </w:r>
      <w:r w:rsidR="00DB3040" w:rsidRPr="001A080C">
        <w:rPr>
          <w:szCs w:val="24"/>
          <w:lang w:val="sr-Cyrl-RS"/>
        </w:rPr>
        <w:t>у динарима</w:t>
      </w:r>
    </w:p>
    <w:tbl>
      <w:tblPr>
        <w:tblW w:w="9378" w:type="dxa"/>
        <w:tblInd w:w="118" w:type="dxa"/>
        <w:tblLook w:val="04A0" w:firstRow="1" w:lastRow="0" w:firstColumn="1" w:lastColumn="0" w:noHBand="0" w:noVBand="1"/>
      </w:tblPr>
      <w:tblGrid>
        <w:gridCol w:w="1857"/>
        <w:gridCol w:w="3298"/>
        <w:gridCol w:w="1134"/>
        <w:gridCol w:w="931"/>
        <w:gridCol w:w="1227"/>
        <w:gridCol w:w="931"/>
      </w:tblGrid>
      <w:tr w:rsidR="00DB3040" w:rsidRPr="001A080C" w14:paraId="6C157E55" w14:textId="77777777" w:rsidTr="000B1C9D">
        <w:trPr>
          <w:trHeight w:val="442"/>
        </w:trPr>
        <w:tc>
          <w:tcPr>
            <w:tcW w:w="5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128FDB6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9EE82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b/>
                <w:bCs/>
                <w:sz w:val="22"/>
                <w:lang w:val="sr-Cyrl-RS" w:eastAsia="sr-Cyrl-RS"/>
              </w:rPr>
              <w:t>План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5FBE54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b/>
                <w:bCs/>
                <w:sz w:val="22"/>
                <w:lang w:val="sr-Cyrl-RS" w:eastAsia="sr-Cyrl-RS"/>
              </w:rPr>
              <w:t>Реализација</w:t>
            </w:r>
          </w:p>
        </w:tc>
      </w:tr>
      <w:tr w:rsidR="00DB3040" w:rsidRPr="001A080C" w14:paraId="4AB7CBE8" w14:textId="77777777" w:rsidTr="000B1C9D">
        <w:trPr>
          <w:trHeight w:val="442"/>
        </w:trPr>
        <w:tc>
          <w:tcPr>
            <w:tcW w:w="51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C74EC" w14:textId="77777777" w:rsidR="00DB3040" w:rsidRPr="001A080C" w:rsidRDefault="00DB3040" w:rsidP="00DB3040">
            <w:pPr>
              <w:spacing w:after="0" w:line="240" w:lineRule="auto"/>
              <w:rPr>
                <w:rFonts w:eastAsia="Times New Roman"/>
                <w:sz w:val="22"/>
                <w:lang w:val="sr-Cyrl-RS" w:eastAsia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E46E6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b/>
                <w:bCs/>
                <w:sz w:val="22"/>
                <w:lang w:val="sr-Cyrl-RS" w:eastAsia="sr-Cyrl-RS"/>
              </w:rPr>
              <w:t>Бруто 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328BC4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b/>
                <w:bCs/>
                <w:sz w:val="22"/>
                <w:lang w:val="sr-Cyrl-RS" w:eastAsia="sr-Cyrl-RS"/>
              </w:rPr>
              <w:t>Нето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8D078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b/>
                <w:bCs/>
                <w:sz w:val="22"/>
                <w:lang w:val="sr-Cyrl-RS" w:eastAsia="sr-Cyrl-RS"/>
              </w:rPr>
              <w:t>Бруто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273F8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b/>
                <w:bCs/>
                <w:sz w:val="22"/>
                <w:lang w:val="sr-Cyrl-RS" w:eastAsia="sr-Cyrl-RS"/>
              </w:rPr>
              <w:t>Нето</w:t>
            </w:r>
          </w:p>
        </w:tc>
      </w:tr>
      <w:tr w:rsidR="00DB3040" w:rsidRPr="001A080C" w14:paraId="40EF5C03" w14:textId="77777777" w:rsidTr="000B1C9D">
        <w:trPr>
          <w:trHeight w:val="59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662D2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Запослени без пословодства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9B61A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Најнижа појединачна зарада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FCE8" w14:textId="3E38C694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77.465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92149E" w14:textId="0BF31241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56.803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BE0D" w14:textId="530B66C3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73.23</w:t>
            </w:r>
            <w:r w:rsidR="007127BA">
              <w:rPr>
                <w:rFonts w:eastAsia="Times New Roman"/>
                <w:sz w:val="22"/>
                <w:lang w:val="en-US" w:eastAsia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E0CB97" w14:textId="046DAF7F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53.719</w:t>
            </w:r>
          </w:p>
        </w:tc>
      </w:tr>
      <w:tr w:rsidR="00DB3040" w:rsidRPr="001A080C" w14:paraId="207E0CF3" w14:textId="77777777" w:rsidTr="000B1C9D">
        <w:trPr>
          <w:trHeight w:val="59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9B82E" w14:textId="77777777" w:rsidR="00DB3040" w:rsidRPr="001A080C" w:rsidRDefault="00DB3040" w:rsidP="00DB3040">
            <w:pPr>
              <w:spacing w:after="0" w:line="240" w:lineRule="auto"/>
              <w:rPr>
                <w:rFonts w:eastAsia="Times New Roman"/>
                <w:sz w:val="22"/>
                <w:lang w:val="sr-Cyrl-RS" w:eastAsia="sr-Cyrl-RS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0B956D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Највиша појединачна зарада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7052D6" w14:textId="3EBF4A42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192.063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26A63A" w14:textId="7AB7C8B6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137.136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C3A151" w14:textId="0703B2EB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227.955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F105448" w14:textId="46547AB0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162.297</w:t>
            </w:r>
          </w:p>
        </w:tc>
      </w:tr>
      <w:tr w:rsidR="00DB3040" w:rsidRPr="001A080C" w14:paraId="70092D07" w14:textId="77777777" w:rsidTr="000B1C9D">
        <w:trPr>
          <w:trHeight w:val="59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381FF" w14:textId="77777777" w:rsidR="00DB3040" w:rsidRPr="001A080C" w:rsidRDefault="00DB3040" w:rsidP="00DB3040">
            <w:pPr>
              <w:spacing w:after="0" w:line="240" w:lineRule="auto"/>
              <w:rPr>
                <w:rFonts w:eastAsia="Times New Roman"/>
                <w:sz w:val="22"/>
                <w:lang w:val="sr-Cyrl-RS" w:eastAsia="sr-Cyrl-R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EE48F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Просечна зарада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C732262" w14:textId="570468C5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105.008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FADAAC" w14:textId="37C5A30B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76.111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DA3E6DA" w14:textId="6FBA51D8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100.440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DC2877" w14:textId="7F10AF6D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72.808</w:t>
            </w:r>
          </w:p>
        </w:tc>
      </w:tr>
      <w:tr w:rsidR="00DB3040" w:rsidRPr="001A080C" w14:paraId="037BBC44" w14:textId="77777777" w:rsidTr="000B1C9D">
        <w:trPr>
          <w:trHeight w:val="59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1508B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Пословодство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BA6A8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Најнижа појединачна зарада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63C8" w14:textId="6E9EF994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246.000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11C6F2" w14:textId="239250FB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174.946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2334" w14:textId="17A4469D" w:rsidR="00DB3040" w:rsidRPr="00026907" w:rsidRDefault="00176709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243.452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F5744F" w14:textId="228BECE2" w:rsidR="00DB3040" w:rsidRPr="00026907" w:rsidRDefault="00176709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173.160</w:t>
            </w:r>
          </w:p>
        </w:tc>
      </w:tr>
      <w:tr w:rsidR="00DB3040" w:rsidRPr="001A080C" w14:paraId="38D857A4" w14:textId="77777777" w:rsidTr="000B1C9D">
        <w:trPr>
          <w:trHeight w:val="59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22DB5" w14:textId="77777777" w:rsidR="00DB3040" w:rsidRPr="001A080C" w:rsidRDefault="00DB3040" w:rsidP="00DB3040">
            <w:pPr>
              <w:spacing w:after="0" w:line="240" w:lineRule="auto"/>
              <w:rPr>
                <w:rFonts w:eastAsia="Times New Roman"/>
                <w:sz w:val="22"/>
                <w:lang w:val="sr-Cyrl-RS" w:eastAsia="sr-Cyrl-RS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D04AA7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Највиша појединачна зарада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CCB09A" w14:textId="54BA1E6F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246.500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D9FC5CF" w14:textId="2A6E0AE1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175.296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5746313" w14:textId="638630DF" w:rsidR="00DB3040" w:rsidRPr="00026907" w:rsidRDefault="00176709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D09B7AE" w14:textId="69659A1D" w:rsidR="00DB3040" w:rsidRPr="00026907" w:rsidRDefault="00176709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174.946</w:t>
            </w:r>
          </w:p>
        </w:tc>
      </w:tr>
      <w:tr w:rsidR="00DB3040" w:rsidRPr="008D4FA7" w14:paraId="30E3CB51" w14:textId="77777777" w:rsidTr="000B1C9D">
        <w:trPr>
          <w:trHeight w:val="59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708B7" w14:textId="77777777" w:rsidR="00DB3040" w:rsidRPr="001A080C" w:rsidRDefault="00DB3040" w:rsidP="00DB3040">
            <w:pPr>
              <w:spacing w:after="0" w:line="240" w:lineRule="auto"/>
              <w:rPr>
                <w:rFonts w:eastAsia="Times New Roman"/>
                <w:sz w:val="22"/>
                <w:lang w:val="sr-Cyrl-RS" w:eastAsia="sr-Cyrl-R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64207" w14:textId="77777777" w:rsidR="00DB3040" w:rsidRPr="001A080C" w:rsidRDefault="00DB3040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 w:eastAsia="sr-Cyrl-RS"/>
              </w:rPr>
            </w:pPr>
            <w:r w:rsidRPr="001A080C">
              <w:rPr>
                <w:rFonts w:eastAsia="Times New Roman"/>
                <w:sz w:val="22"/>
                <w:lang w:val="sr-Cyrl-RS" w:eastAsia="sr-Cyrl-RS"/>
              </w:rPr>
              <w:t>Просечна зарада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1FCF74" w14:textId="46AE41B5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246.000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663E81" w14:textId="27769153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174.946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789889" w14:textId="26D2720C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245.370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805FB1" w14:textId="6E97671F" w:rsidR="00DB3040" w:rsidRPr="001A080C" w:rsidRDefault="001A080C" w:rsidP="00DB3040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sr-Cyrl-RS"/>
              </w:rPr>
            </w:pPr>
            <w:r>
              <w:rPr>
                <w:rFonts w:eastAsia="Times New Roman"/>
                <w:sz w:val="22"/>
                <w:lang w:val="en-US" w:eastAsia="sr-Cyrl-RS"/>
              </w:rPr>
              <w:t>174.533</w:t>
            </w:r>
          </w:p>
        </w:tc>
      </w:tr>
    </w:tbl>
    <w:p w14:paraId="72D29117" w14:textId="77777777" w:rsidR="00DB3040" w:rsidRPr="008D4FA7" w:rsidRDefault="00DB3040" w:rsidP="00DB3040">
      <w:pPr>
        <w:pStyle w:val="NoSpacing"/>
        <w:rPr>
          <w:szCs w:val="24"/>
          <w:lang w:val="sr-Cyrl-RS"/>
        </w:rPr>
      </w:pPr>
    </w:p>
    <w:p w14:paraId="120D0C42" w14:textId="56BDECA5" w:rsidR="00DB3040" w:rsidRPr="008D4FA7" w:rsidRDefault="00DB3040" w:rsidP="002774AB">
      <w:pPr>
        <w:pStyle w:val="NoSpacing"/>
        <w:ind w:right="-188"/>
        <w:jc w:val="both"/>
        <w:rPr>
          <w:szCs w:val="24"/>
          <w:lang w:val="sr-Cyrl-RS"/>
        </w:rPr>
      </w:pPr>
      <w:r w:rsidRPr="001A080C">
        <w:rPr>
          <w:szCs w:val="24"/>
          <w:lang w:val="sr-Cyrl-RS"/>
        </w:rPr>
        <w:t>Распон планираних и исплаћених зарада за период 01.01.</w:t>
      </w:r>
      <w:r w:rsidR="00A64DCF">
        <w:rPr>
          <w:szCs w:val="24"/>
          <w:lang w:val="sr-Cyrl-RS"/>
        </w:rPr>
        <w:t xml:space="preserve"> </w:t>
      </w:r>
      <w:r w:rsidRPr="001A080C">
        <w:rPr>
          <w:szCs w:val="24"/>
          <w:lang w:val="sr-Cyrl-RS"/>
        </w:rPr>
        <w:t>-</w:t>
      </w:r>
      <w:r w:rsidR="00A64DCF">
        <w:rPr>
          <w:szCs w:val="24"/>
          <w:lang w:val="sr-Cyrl-RS"/>
        </w:rPr>
        <w:t xml:space="preserve"> </w:t>
      </w:r>
      <w:r w:rsidRPr="001A080C">
        <w:rPr>
          <w:szCs w:val="24"/>
          <w:lang w:val="sr-Cyrl-RS"/>
        </w:rPr>
        <w:t>31.12.202</w:t>
      </w:r>
      <w:r w:rsidR="00D31B97" w:rsidRPr="001A080C">
        <w:rPr>
          <w:szCs w:val="24"/>
          <w:lang w:val="sr-Latn-RS"/>
        </w:rPr>
        <w:t>4</w:t>
      </w:r>
      <w:r w:rsidRPr="001A080C">
        <w:rPr>
          <w:szCs w:val="24"/>
          <w:lang w:val="sr-Cyrl-RS"/>
        </w:rPr>
        <w:t>.</w:t>
      </w:r>
      <w:r w:rsidR="00DC1835">
        <w:rPr>
          <w:szCs w:val="24"/>
          <w:lang w:val="sr-Cyrl-RS"/>
        </w:rPr>
        <w:t xml:space="preserve"> </w:t>
      </w:r>
      <w:r w:rsidR="002774AB">
        <w:rPr>
          <w:szCs w:val="24"/>
          <w:lang w:val="sr-Cyrl-RS"/>
        </w:rPr>
        <w:t xml:space="preserve">године </w:t>
      </w:r>
      <w:r w:rsidR="00DC1835">
        <w:rPr>
          <w:szCs w:val="24"/>
          <w:lang w:val="sr-Cyrl-RS"/>
        </w:rPr>
        <w:t>код категорије „запослени без пословодства“ за најнижу појединачну зараду</w:t>
      </w:r>
      <w:r w:rsidRPr="001A080C">
        <w:rPr>
          <w:szCs w:val="24"/>
          <w:lang w:val="sr-Cyrl-RS"/>
        </w:rPr>
        <w:t xml:space="preserve"> је у оквиру планске категорије</w:t>
      </w:r>
      <w:r w:rsidR="00DC1835">
        <w:rPr>
          <w:szCs w:val="24"/>
          <w:lang w:val="sr-Cyrl-RS"/>
        </w:rPr>
        <w:t xml:space="preserve"> за Бруто 1 и Нето. Код највише појединачне зараде </w:t>
      </w:r>
      <w:r w:rsidR="00C93764">
        <w:rPr>
          <w:szCs w:val="24"/>
          <w:lang w:val="sr-Cyrl-RS"/>
        </w:rPr>
        <w:t>одступање од плана настало је</w:t>
      </w:r>
      <w:r w:rsidR="00DC1835">
        <w:rPr>
          <w:szCs w:val="24"/>
          <w:lang w:val="sr-Cyrl-RS"/>
        </w:rPr>
        <w:t xml:space="preserve"> </w:t>
      </w:r>
      <w:r w:rsidR="008C3BBC">
        <w:rPr>
          <w:szCs w:val="24"/>
          <w:lang w:val="sr-Cyrl-RS"/>
        </w:rPr>
        <w:t>услед реализације прековременог рада због потребе за истим.</w:t>
      </w:r>
    </w:p>
    <w:p w14:paraId="0D5C0BE3" w14:textId="77777777" w:rsidR="00DB3040" w:rsidRPr="008D4FA7" w:rsidRDefault="00DB3040" w:rsidP="00DB3040">
      <w:pPr>
        <w:pStyle w:val="NoSpacing"/>
        <w:rPr>
          <w:szCs w:val="24"/>
          <w:lang w:val="sr-Cyrl-RS"/>
        </w:rPr>
      </w:pPr>
    </w:p>
    <w:p w14:paraId="11AE421B" w14:textId="77777777" w:rsidR="00DB3040" w:rsidRPr="008D4FA7" w:rsidRDefault="00DB3040" w:rsidP="00DB3040">
      <w:pPr>
        <w:pStyle w:val="NoSpacing"/>
        <w:rPr>
          <w:szCs w:val="24"/>
          <w:lang w:val="sr-Cyrl-RS"/>
        </w:rPr>
      </w:pPr>
    </w:p>
    <w:p w14:paraId="65544443" w14:textId="7A0327BF" w:rsidR="00656CE6" w:rsidRPr="0008013E" w:rsidRDefault="00656CE6" w:rsidP="00DB3040">
      <w:pPr>
        <w:pStyle w:val="NoSpacing"/>
        <w:rPr>
          <w:szCs w:val="24"/>
          <w:lang w:val="sr-Cyrl-RS"/>
        </w:rPr>
        <w:sectPr w:rsidR="00656CE6" w:rsidRPr="0008013E" w:rsidSect="002774AB">
          <w:pgSz w:w="11906" w:h="16838"/>
          <w:pgMar w:top="1440" w:right="1133" w:bottom="1440" w:left="1440" w:header="720" w:footer="720" w:gutter="0"/>
          <w:cols w:space="720"/>
          <w:docGrid w:linePitch="360"/>
        </w:sectPr>
      </w:pPr>
    </w:p>
    <w:p w14:paraId="797AA8A8" w14:textId="2992A651" w:rsidR="00656CE6" w:rsidRPr="008D4FA7" w:rsidRDefault="00656CE6" w:rsidP="00656CE6">
      <w:pPr>
        <w:rPr>
          <w:kern w:val="2"/>
          <w:sz w:val="22"/>
          <w:lang w:val="sr-Cyrl-RS"/>
          <w14:ligatures w14:val="standardContextual"/>
        </w:rPr>
      </w:pPr>
      <w:r w:rsidRPr="008D4FA7">
        <w:rPr>
          <w:b/>
          <w:kern w:val="2"/>
          <w:sz w:val="22"/>
          <w:szCs w:val="24"/>
          <w:lang w:val="sr-Cyrl-RS"/>
          <w14:ligatures w14:val="standardContextual"/>
        </w:rPr>
        <w:lastRenderedPageBreak/>
        <w:t>ПЛАНИРАНА И ИСПЛАЋЕНА МАСА СРЕДСТАВА ЗА ЗАРАДЕ, БРОЈ ЗАПОСЛЕНИХ  И ПРОСЕЧНА ЗАРАДА ПО МЕСЕЦИМА</w:t>
      </w:r>
    </w:p>
    <w:p w14:paraId="71A5245F" w14:textId="77777777" w:rsidR="00656CE6" w:rsidRPr="008D4FA7" w:rsidRDefault="00656CE6" w:rsidP="00656CE6">
      <w:pPr>
        <w:rPr>
          <w:rFonts w:ascii="Calibri" w:hAnsi="Calibri"/>
          <w:kern w:val="2"/>
          <w:sz w:val="22"/>
          <w:lang w:val="sr-Cyrl-RS"/>
          <w14:ligatures w14:val="standardContextual"/>
        </w:rPr>
      </w:pPr>
    </w:p>
    <w:tbl>
      <w:tblPr>
        <w:tblW w:w="13045" w:type="dxa"/>
        <w:tblLayout w:type="fixed"/>
        <w:tblLook w:val="04A0" w:firstRow="1" w:lastRow="0" w:firstColumn="1" w:lastColumn="0" w:noHBand="0" w:noVBand="1"/>
      </w:tblPr>
      <w:tblGrid>
        <w:gridCol w:w="1165"/>
        <w:gridCol w:w="1530"/>
        <w:gridCol w:w="1530"/>
        <w:gridCol w:w="1350"/>
        <w:gridCol w:w="720"/>
        <w:gridCol w:w="1350"/>
        <w:gridCol w:w="1373"/>
        <w:gridCol w:w="1327"/>
        <w:gridCol w:w="1350"/>
        <w:gridCol w:w="1350"/>
      </w:tblGrid>
      <w:tr w:rsidR="00656CE6" w:rsidRPr="00D50D2D" w14:paraId="3FDB8A02" w14:textId="77777777" w:rsidTr="00D50D2D">
        <w:trPr>
          <w:trHeight w:val="94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714DB7" w14:textId="50F0196D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Исплата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месецима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202</w:t>
            </w:r>
            <w:r w:rsidR="0079403E"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0BF5368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УКУПНА МАСА ЗАРАДА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6EF5BCD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БРОЈ ЗАПОСЛЕНИХ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7A1A8F4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ПРОСЕЧНА ЗАРАДА ПО ЗАПОСЛЕНОМ</w:t>
            </w:r>
          </w:p>
        </w:tc>
      </w:tr>
      <w:tr w:rsidR="00656CE6" w:rsidRPr="00D50D2D" w14:paraId="5674E51E" w14:textId="77777777" w:rsidTr="00D50D2D">
        <w:trPr>
          <w:trHeight w:val="85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41BF" w14:textId="77777777" w:rsidR="00656CE6" w:rsidRPr="00D50D2D" w:rsidRDefault="00656CE6" w:rsidP="00656C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C9201F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E1EFAC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Реализација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B46BFB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Индекс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реализација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9F557F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9FD6C2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Реализација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FEA06D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Индекс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реализација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5D482B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A679E8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Реализација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9F7C6A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Индекс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реализација</w:t>
            </w:r>
            <w:proofErr w:type="spellEnd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план</w:t>
            </w:r>
            <w:proofErr w:type="spellEnd"/>
          </w:p>
        </w:tc>
      </w:tr>
      <w:tr w:rsidR="00656CE6" w:rsidRPr="00D50D2D" w14:paraId="3F930953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869E57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565C5" w14:textId="7958EBF5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DFB34" w14:textId="712BE9C6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30.231.533,01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BC0E" w14:textId="240D77C4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94,47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277A" w14:textId="236E9D57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3B41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DEE7B" w14:textId="79538896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8B33" w14:textId="32285B4B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105.610,56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2E4F1" w14:textId="493B8AF1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103.179,29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BAFC" w14:textId="53151872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97,70</w:t>
            </w:r>
          </w:p>
        </w:tc>
      </w:tr>
      <w:tr w:rsidR="00656CE6" w:rsidRPr="00D50D2D" w14:paraId="02175BF8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D97C57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3C39C" w14:textId="06B7244B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425BE" w14:textId="54CB6A4B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29.665.981,14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BD57" w14:textId="66EE6283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93,29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B235" w14:textId="2B280CEC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81E8" w14:textId="3EC08177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756D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6AFC3" w14:textId="260121AF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104.950,50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1AB86" w14:textId="4A41BA57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97.907,53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0BCB" w14:textId="0A72F582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93,29</w:t>
            </w:r>
          </w:p>
        </w:tc>
      </w:tr>
      <w:tr w:rsidR="00656CE6" w:rsidRPr="00D50D2D" w14:paraId="48EF01BC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2FD7D0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328A" w14:textId="0CAA3515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A98CC" w14:textId="6F0B5ADD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30.930.736,88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49A95" w14:textId="4E8D85A7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231E" w14:textId="172399E9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F955" w14:textId="76C6EE22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1DFF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BC3F5" w14:textId="190FE02D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105.610,56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85D1" w14:textId="4074A240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102.081,64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F676A" w14:textId="654694AB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96,66</w:t>
            </w:r>
          </w:p>
        </w:tc>
      </w:tr>
      <w:tr w:rsidR="00656CE6" w:rsidRPr="00D50D2D" w14:paraId="0EE89906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2253EE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81A5" w14:textId="5313F150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4C428D" w14:textId="4D29B6BF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30.126.128,57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EA1F" w14:textId="542114D0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94,74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F8B5D" w14:textId="711A144D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26267" w14:textId="7964AC5E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C74F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FCE3" w14:textId="4486F8C5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104.950,50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16C79" w14:textId="05FD97E9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99.426,17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B6041" w14:textId="0E44EBFC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94,74</w:t>
            </w:r>
          </w:p>
        </w:tc>
      </w:tr>
      <w:tr w:rsidR="00656CE6" w:rsidRPr="00D50D2D" w14:paraId="29F3B0F5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4334E1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049F9" w14:textId="18F402AE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33.600.000,00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28BB4" w14:textId="70C1CDEC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32.470.760,97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665B5" w14:textId="3F64FBA5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D17B" w14:textId="24AB976A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37EB" w14:textId="623DCE6E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2336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BD97" w14:textId="6ACF5442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110.891,09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FDC8" w14:textId="4300444C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107.164,23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FB6C7" w14:textId="236E0A67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96,64</w:t>
            </w:r>
          </w:p>
        </w:tc>
      </w:tr>
      <w:tr w:rsidR="00656CE6" w:rsidRPr="00D50D2D" w14:paraId="1B0255B1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D8777B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C604E" w14:textId="1DCC2995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B77A22" w14:textId="27970E9C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29.663.167,40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55679" w14:textId="3BE297E0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95,69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3DFE" w14:textId="5C431B6F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1189" w14:textId="38B9E820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B3EC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A47F0" w14:textId="53B38DF7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102.310,23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6AEE9" w14:textId="08321781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97.898,24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E9B4" w14:textId="37BEE41F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95,69</w:t>
            </w:r>
          </w:p>
        </w:tc>
      </w:tr>
      <w:tr w:rsidR="00656CE6" w:rsidRPr="00D50D2D" w14:paraId="42CA63DE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9E1CBA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0D29B" w14:textId="1F002353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31.900.000,00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C3F47" w14:textId="01CD1DCA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29.930.927,89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5EC2" w14:textId="0DBB91B4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93,83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41BC3" w14:textId="52E11D40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AECE" w14:textId="3305DB89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3D9B3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6FBD" w14:textId="527B575C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105.280,53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529E" w14:textId="12846E28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98.781,94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50A2" w14:textId="6E21AA13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93,83</w:t>
            </w:r>
          </w:p>
        </w:tc>
      </w:tr>
      <w:tr w:rsidR="00656CE6" w:rsidRPr="00D50D2D" w14:paraId="0525E440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660FCA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8B7EA" w14:textId="0F403580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44554" w14:textId="204F5C3F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30.390.520,58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7FA2" w14:textId="4D3DAAAA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34B4" w14:textId="54DEBEA1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C8D7" w14:textId="43481C79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A5DE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ED3E" w14:textId="4C481508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104.290,43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D5B30" w14:textId="05973E66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100.298,75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FF710" w14:textId="27385738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96,17</w:t>
            </w:r>
          </w:p>
        </w:tc>
      </w:tr>
      <w:tr w:rsidR="00656CE6" w:rsidRPr="00D50D2D" w14:paraId="1FEB7834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B23103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0EAE" w14:textId="6E6940CA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3088F" w14:textId="519EA0DB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30.599.462,39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21ED" w14:textId="7F3E6C66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61FA" w14:textId="7C6B6B39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AEB4" w14:textId="5FBAFD09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0509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5F55A" w14:textId="40F180FA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103.960,40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23152" w14:textId="3B7F5A17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100.988,32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AF666" w14:textId="75101129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97,14</w:t>
            </w:r>
          </w:p>
        </w:tc>
      </w:tr>
      <w:tr w:rsidR="00656CE6" w:rsidRPr="00D50D2D" w14:paraId="6B564DB4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6F31DE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8D65B" w14:textId="07B9427B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4508D" w14:textId="585BCF65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31.046.396,88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15D9" w14:textId="3DC77962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A23F0" w14:textId="56C85196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7CA3" w14:textId="146D3B0B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59E0" w14:textId="77777777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FA5FE" w14:textId="6958D3A5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105.610,56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FBCEB" w14:textId="2C223F17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102.463,36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4D53" w14:textId="4C3B216D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97,02</w:t>
            </w:r>
          </w:p>
        </w:tc>
      </w:tr>
      <w:tr w:rsidR="00656CE6" w:rsidRPr="00D50D2D" w14:paraId="51F774E8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EFE973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XI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BD2BE" w14:textId="6AA1F4F9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32.100.000,00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A76D" w14:textId="43CE228F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30.832.214,40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E9B9" w14:textId="6D930E5D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31FB" w14:textId="77777777" w:rsidR="00656CE6" w:rsidRPr="00D50D2D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2082" w14:textId="6E3149FE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E927" w14:textId="71ED7BB7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85369" w14:textId="50F2C62C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105.940,59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BF9B" w14:textId="6C2C6DC1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101.756,48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77CB2" w14:textId="3308664C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96,05</w:t>
            </w:r>
          </w:p>
        </w:tc>
      </w:tr>
      <w:tr w:rsidR="00656CE6" w:rsidRPr="00D50D2D" w14:paraId="38CD4AAD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4CC39F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XII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6E59" w14:textId="60618DF8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32.200.000,00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B2008" w14:textId="7E674595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31.051.365,71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8244" w14:textId="5F426AAB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1663" w14:textId="77777777" w:rsidR="00656CE6" w:rsidRPr="00D50D2D" w:rsidRDefault="00656CE6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A9D5" w14:textId="66813419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305D" w14:textId="32C06B55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2D69" w14:textId="1E357524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106.270,63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3F5E1" w14:textId="59012330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102.479,75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7F52" w14:textId="07C5950B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96,43</w:t>
            </w:r>
          </w:p>
        </w:tc>
      </w:tr>
      <w:tr w:rsidR="00656CE6" w:rsidRPr="00D50D2D" w14:paraId="7C413328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B6992D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УКУПНО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F3462" w14:textId="3FAEFD32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w:t>383.500.000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4FB2" w14:textId="20602479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366.939.195,82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2D11" w14:textId="78A41D96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95,68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B100" w14:textId="67472F75" w:rsidR="00656CE6" w:rsidRPr="00D50D2D" w:rsidRDefault="00656CE6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  <w:r w:rsidR="008C3D49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63</w:t>
            </w: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7464E" w14:textId="26F510C0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  <w:r w:rsidR="008C3D49"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626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2176" w14:textId="0303297D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99,</w:t>
            </w:r>
            <w:r w:rsidR="008C3D49"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80EA" w14:textId="58154492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1.265.676,58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4AB4" w14:textId="7B2AD0E9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1.214.425,7</w:t>
            </w: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AFFC" w14:textId="7DF3D212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95,95</w:t>
            </w:r>
          </w:p>
        </w:tc>
      </w:tr>
      <w:tr w:rsidR="00656CE6" w:rsidRPr="008D4FA7" w14:paraId="429C5A98" w14:textId="77777777" w:rsidTr="00793ED9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5472D9" w14:textId="77777777" w:rsidR="00656CE6" w:rsidRPr="00D50D2D" w:rsidRDefault="00656CE6" w:rsidP="00656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ПРОСЕК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EFA1" w14:textId="4AE29037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31.958.333,33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3FCFC" w14:textId="10872B17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D50D2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30.578.266,3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0F03" w14:textId="43D8F2B7" w:rsidR="00656CE6" w:rsidRPr="00D50D2D" w:rsidRDefault="00D50D2D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95,68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BA29" w14:textId="7A0C371D" w:rsidR="00656CE6" w:rsidRPr="008C3D49" w:rsidRDefault="008C3D4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38918" w14:textId="7E381053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1B29" w14:textId="1148FAC8" w:rsidR="00656CE6" w:rsidRPr="00886CD4" w:rsidRDefault="00656CE6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99,</w:t>
            </w:r>
            <w:r w:rsidR="008C3D49"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CBA3" w14:textId="3D92EEB3" w:rsidR="00656CE6" w:rsidRPr="00886CD4" w:rsidRDefault="008C3D4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105.473,05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FA97" w14:textId="2F63F36B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101.202,14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4C8C" w14:textId="2124D670" w:rsidR="00656CE6" w:rsidRPr="00886CD4" w:rsidRDefault="00793ED9" w:rsidP="00656C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886CD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95,95</w:t>
            </w:r>
          </w:p>
        </w:tc>
      </w:tr>
    </w:tbl>
    <w:p w14:paraId="7D213F7C" w14:textId="530A8D60" w:rsidR="00F654C9" w:rsidRPr="008D4FA7" w:rsidRDefault="00656CE6" w:rsidP="00A778DD">
      <w:pPr>
        <w:rPr>
          <w:szCs w:val="24"/>
          <w:lang w:val="en-US"/>
        </w:rPr>
        <w:sectPr w:rsidR="00F654C9" w:rsidRPr="008D4FA7" w:rsidSect="00F654C9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D4FA7">
        <w:rPr>
          <w:szCs w:val="24"/>
          <w:lang w:val="en-US"/>
        </w:rPr>
        <w:br w:type="page"/>
      </w:r>
    </w:p>
    <w:p w14:paraId="2348713D" w14:textId="0FB5DF4F" w:rsidR="00DB3040" w:rsidRPr="008D4FA7" w:rsidRDefault="00DB3040" w:rsidP="00DB3040">
      <w:pPr>
        <w:pStyle w:val="NoSpacing"/>
        <w:rPr>
          <w:b/>
          <w:bCs/>
          <w:szCs w:val="24"/>
          <w:lang w:val="en-US"/>
        </w:rPr>
      </w:pPr>
      <w:r w:rsidRPr="008D4FA7">
        <w:rPr>
          <w:b/>
          <w:bCs/>
          <w:szCs w:val="24"/>
          <w:lang w:val="sr-Cyrl-RS"/>
        </w:rPr>
        <w:lastRenderedPageBreak/>
        <w:t>7. ДИНАМИКА ЗАПОСЛЕНИХ</w:t>
      </w:r>
    </w:p>
    <w:p w14:paraId="617CDEB2" w14:textId="77777777" w:rsidR="001E4E67" w:rsidRPr="008C4DC1" w:rsidRDefault="001E4E67" w:rsidP="001E4E67">
      <w:pPr>
        <w:pStyle w:val="NoSpacing"/>
        <w:jc w:val="both"/>
        <w:rPr>
          <w:sz w:val="16"/>
          <w:szCs w:val="16"/>
          <w:lang w:val="en-US"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511"/>
        <w:gridCol w:w="983"/>
        <w:gridCol w:w="759"/>
        <w:gridCol w:w="1306"/>
        <w:gridCol w:w="944"/>
        <w:gridCol w:w="712"/>
        <w:gridCol w:w="1298"/>
        <w:gridCol w:w="941"/>
        <w:gridCol w:w="712"/>
        <w:gridCol w:w="1287"/>
      </w:tblGrid>
      <w:tr w:rsidR="008C4DC1" w:rsidRPr="008D4FA7" w14:paraId="0554EC01" w14:textId="77777777" w:rsidTr="00646A8B">
        <w:trPr>
          <w:trHeight w:val="33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C779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1D23" w14:textId="77777777" w:rsidR="00A778DD" w:rsidRPr="008C4DC1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sr-Cyrl-R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A99B0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6C3D7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3CCD8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66E16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9FFF6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D3C29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C8C8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8A356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C554" w14:textId="77777777" w:rsidR="00A778DD" w:rsidRPr="008D4FA7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</w:p>
        </w:tc>
      </w:tr>
      <w:tr w:rsidR="008C4DC1" w:rsidRPr="0045202E" w14:paraId="74672E1C" w14:textId="77777777" w:rsidTr="00646A8B">
        <w:trPr>
          <w:trHeight w:val="510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5EE9697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Р.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бр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.</w:t>
            </w:r>
          </w:p>
        </w:tc>
        <w:tc>
          <w:tcPr>
            <w:tcW w:w="16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D13E97C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Основ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одлива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/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пријема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кадрова</w:t>
            </w:r>
            <w:proofErr w:type="spellEnd"/>
          </w:p>
        </w:tc>
        <w:tc>
          <w:tcPr>
            <w:tcW w:w="109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F11098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Број запослених                                                 на неодређено време </w:t>
            </w:r>
          </w:p>
        </w:tc>
        <w:tc>
          <w:tcPr>
            <w:tcW w:w="105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1642D4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Број запослених                                                 на одређено време</w:t>
            </w:r>
          </w:p>
        </w:tc>
        <w:tc>
          <w:tcPr>
            <w:tcW w:w="1054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0E8DEB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Број ангажованих по основу уговора (рад ван радног односа)</w:t>
            </w:r>
          </w:p>
        </w:tc>
      </w:tr>
      <w:tr w:rsidR="008C4DC1" w:rsidRPr="0045202E" w14:paraId="477E84F7" w14:textId="77777777" w:rsidTr="00646A8B">
        <w:trPr>
          <w:trHeight w:val="458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60DBCA" w14:textId="77777777" w:rsidR="00A778DD" w:rsidRPr="0045202E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highlight w:val="yellow"/>
                <w:lang w:val="en-US"/>
              </w:rPr>
            </w:pPr>
          </w:p>
        </w:tc>
        <w:tc>
          <w:tcPr>
            <w:tcW w:w="16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DC9259" w14:textId="77777777" w:rsidR="00A778DD" w:rsidRPr="0045202E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highlight w:val="yellow"/>
                <w:lang w:val="en-US"/>
              </w:rPr>
            </w:pPr>
          </w:p>
        </w:tc>
        <w:tc>
          <w:tcPr>
            <w:tcW w:w="10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7427D" w14:textId="77777777" w:rsidR="00A778DD" w:rsidRPr="0045202E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highlight w:val="yellow"/>
                <w:lang w:val="en-US"/>
              </w:rPr>
            </w:pPr>
          </w:p>
        </w:tc>
        <w:tc>
          <w:tcPr>
            <w:tcW w:w="105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E8D4D" w14:textId="77777777" w:rsidR="00A778DD" w:rsidRPr="0045202E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highlight w:val="yellow"/>
                <w:lang w:val="en-US"/>
              </w:rPr>
            </w:pPr>
          </w:p>
        </w:tc>
        <w:tc>
          <w:tcPr>
            <w:tcW w:w="1054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F9F49" w14:textId="77777777" w:rsidR="00A778DD" w:rsidRPr="0045202E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highlight w:val="yellow"/>
                <w:lang w:val="en-US"/>
              </w:rPr>
            </w:pPr>
          </w:p>
        </w:tc>
      </w:tr>
      <w:tr w:rsidR="008C4DC1" w:rsidRPr="000609FB" w14:paraId="61C464E0" w14:textId="77777777" w:rsidTr="00646A8B">
        <w:trPr>
          <w:trHeight w:val="41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FE294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161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64225A" w14:textId="195F17FD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Стање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на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дан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31.12.202</w:t>
            </w:r>
            <w:r w:rsidR="000609FB" w:rsidRPr="000609FB">
              <w:rPr>
                <w:rFonts w:eastAsia="Times New Roman"/>
                <w:b/>
                <w:bCs/>
                <w:sz w:val="22"/>
                <w:lang w:val="sr-Cyrl-RS"/>
              </w:rPr>
              <w:t>3</w:t>
            </w: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године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86C7AF" w14:textId="617A25F2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271</w:t>
            </w:r>
          </w:p>
        </w:tc>
        <w:tc>
          <w:tcPr>
            <w:tcW w:w="10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A7817A" w14:textId="27832FA4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22</w:t>
            </w:r>
          </w:p>
        </w:tc>
        <w:tc>
          <w:tcPr>
            <w:tcW w:w="105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1F1DBB" w14:textId="71DC30FD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8</w:t>
            </w:r>
          </w:p>
        </w:tc>
      </w:tr>
      <w:tr w:rsidR="008C4DC1" w:rsidRPr="000609FB" w14:paraId="03C91B8E" w14:textId="77777777" w:rsidTr="00646A8B">
        <w:trPr>
          <w:trHeight w:val="22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5ECC54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61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D17C05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Одлив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кадрова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88FACED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E9C329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4F0C52C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</w:tr>
      <w:tr w:rsidR="008C4DC1" w:rsidRPr="000609FB" w14:paraId="212151B2" w14:textId="77777777" w:rsidTr="00646A8B">
        <w:trPr>
          <w:trHeight w:val="24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32BFA5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1.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EF0B77" w14:textId="61EB4531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sr-Cyrl-RS"/>
              </w:rPr>
            </w:pP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Отказ</w:t>
            </w:r>
            <w:proofErr w:type="spellEnd"/>
            <w:r w:rsidR="00EF6736" w:rsidRPr="000609FB">
              <w:rPr>
                <w:rFonts w:eastAsia="Times New Roman"/>
                <w:sz w:val="22"/>
                <w:lang w:val="sr-Cyrl-RS"/>
              </w:rPr>
              <w:t xml:space="preserve"> (по више основа)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B9784A2" w14:textId="28864E78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4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EC821BB" w14:textId="3209A93E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5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EC2C58B" w14:textId="3AC4E9E5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4</w:t>
            </w:r>
          </w:p>
        </w:tc>
      </w:tr>
      <w:tr w:rsidR="008C4DC1" w:rsidRPr="000609FB" w14:paraId="2611FD7D" w14:textId="77777777" w:rsidTr="00646A8B">
        <w:trPr>
          <w:trHeight w:val="26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7D83B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2.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F1C9C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Пензија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93969F5" w14:textId="53DFBADC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AA2BB51" w14:textId="1393CFBE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1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FF8C7B4" w14:textId="045E101C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</w:tr>
      <w:tr w:rsidR="008C4DC1" w:rsidRPr="000609FB" w14:paraId="3A62E883" w14:textId="77777777" w:rsidTr="00646A8B">
        <w:trPr>
          <w:trHeight w:val="62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3667A0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3.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15FB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Преведени са одређено на неодређено време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9820225" w14:textId="4064C4D3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B99159E" w14:textId="42D53BDC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4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ADF0F83" w14:textId="348FB656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</w:tr>
      <w:tr w:rsidR="008C4DC1" w:rsidRPr="000609FB" w14:paraId="5392C4EF" w14:textId="77777777" w:rsidTr="00646A8B">
        <w:trPr>
          <w:trHeight w:val="213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F7EADD9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61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9E049E1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C7F13E1" w14:textId="3777A5F4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4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22A8217" w14:textId="4A1C9CCC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10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3CDA72A" w14:textId="1F843690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4</w:t>
            </w:r>
          </w:p>
        </w:tc>
      </w:tr>
      <w:tr w:rsidR="008C4DC1" w:rsidRPr="000609FB" w14:paraId="042C937E" w14:textId="77777777" w:rsidTr="00646A8B">
        <w:trPr>
          <w:trHeight w:val="278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99D406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61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7C3CB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Пријем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FCF25E0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8ECE820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392073E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 </w:t>
            </w:r>
          </w:p>
        </w:tc>
      </w:tr>
      <w:tr w:rsidR="008C4DC1" w:rsidRPr="000609FB" w14:paraId="3FD85EBE" w14:textId="77777777" w:rsidTr="00646A8B">
        <w:trPr>
          <w:trHeight w:val="53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230491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1.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0692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Преведени са одређено на неодређено време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ECFC4FC" w14:textId="42052731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4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3C4EF5C" w14:textId="2DC00F71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51F60FC" w14:textId="45988DA4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</w:tr>
      <w:tr w:rsidR="008C4DC1" w:rsidRPr="000609FB" w14:paraId="3225777C" w14:textId="77777777" w:rsidTr="00646A8B">
        <w:trPr>
          <w:trHeight w:val="350"/>
        </w:trPr>
        <w:tc>
          <w:tcPr>
            <w:tcW w:w="18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AB76587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2.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EE953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Замена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F09E39A" w14:textId="7FC2D185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2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96D6B9A" w14:textId="6BEAD7DB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8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5C5D913" w14:textId="49F0693F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</w:tr>
      <w:tr w:rsidR="008C4DC1" w:rsidRPr="000609FB" w14:paraId="172D322D" w14:textId="77777777" w:rsidTr="00646A8B">
        <w:trPr>
          <w:trHeight w:val="260"/>
        </w:trPr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26591C2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3.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A4C7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Повећан</w:t>
            </w:r>
            <w:proofErr w:type="spellEnd"/>
            <w:r w:rsidRPr="000609FB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обим</w:t>
            </w:r>
            <w:proofErr w:type="spellEnd"/>
            <w:r w:rsidRPr="000609FB">
              <w:rPr>
                <w:rFonts w:eastAsia="Times New Roman"/>
                <w:sz w:val="22"/>
                <w:lang w:val="en-US"/>
              </w:rPr>
              <w:t xml:space="preserve"> - </w:t>
            </w: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сезонски</w:t>
            </w:r>
            <w:proofErr w:type="spellEnd"/>
            <w:r w:rsidRPr="000609FB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послови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0DF5650" w14:textId="2348A6F6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FF03D2" w14:textId="098E25FA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C425113" w14:textId="7EB27F29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</w:tr>
      <w:tr w:rsidR="008C4DC1" w:rsidRPr="0045202E" w14:paraId="0D126AB5" w14:textId="77777777" w:rsidTr="00646A8B">
        <w:trPr>
          <w:trHeight w:val="440"/>
        </w:trPr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EAADF5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/>
              </w:rPr>
            </w:pPr>
            <w:r w:rsidRPr="000609FB">
              <w:rPr>
                <w:rFonts w:eastAsia="Times New Roman"/>
                <w:sz w:val="22"/>
                <w:lang w:val="en-US"/>
              </w:rPr>
              <w:t>4.</w:t>
            </w:r>
          </w:p>
        </w:tc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6007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Уговор</w:t>
            </w:r>
            <w:proofErr w:type="spellEnd"/>
            <w:r w:rsidRPr="000609FB">
              <w:rPr>
                <w:rFonts w:eastAsia="Times New Roman"/>
                <w:sz w:val="22"/>
                <w:lang w:val="en-US"/>
              </w:rPr>
              <w:t xml:space="preserve"> о </w:t>
            </w:r>
            <w:proofErr w:type="spellStart"/>
            <w:r w:rsidRPr="000609FB">
              <w:rPr>
                <w:rFonts w:eastAsia="Times New Roman"/>
                <w:sz w:val="22"/>
                <w:lang w:val="en-US"/>
              </w:rPr>
              <w:t>делу</w:t>
            </w:r>
            <w:proofErr w:type="spellEnd"/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610C615" w14:textId="4C548E47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C8BEFCB" w14:textId="3E1B8C83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7B0241" w14:textId="574B3B92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sz w:val="22"/>
                <w:lang w:val="sr-Cyrl-RS"/>
              </w:rPr>
            </w:pPr>
            <w:r w:rsidRPr="000609FB">
              <w:rPr>
                <w:rFonts w:eastAsia="Times New Roman"/>
                <w:sz w:val="22"/>
                <w:lang w:val="sr-Cyrl-RS"/>
              </w:rPr>
              <w:t>0</w:t>
            </w:r>
          </w:p>
        </w:tc>
      </w:tr>
      <w:tr w:rsidR="008C4DC1" w:rsidRPr="000609FB" w14:paraId="44F0D5F4" w14:textId="77777777" w:rsidTr="00646A8B">
        <w:trPr>
          <w:trHeight w:val="650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694553C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16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968A1B" w14:textId="3CA17700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Стање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на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дан</w:t>
            </w:r>
            <w:proofErr w:type="spellEnd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 31.12.202</w:t>
            </w:r>
            <w:r w:rsidR="000609FB" w:rsidRPr="000609FB">
              <w:rPr>
                <w:rFonts w:eastAsia="Times New Roman"/>
                <w:b/>
                <w:bCs/>
                <w:sz w:val="22"/>
                <w:lang w:val="sr-Cyrl-RS"/>
              </w:rPr>
              <w:t>4</w:t>
            </w: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 xml:space="preserve">. </w:t>
            </w:r>
            <w:proofErr w:type="spellStart"/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године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D0733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Укупан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9FDC1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жена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A98A0DF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мушкараца</w:t>
            </w:r>
            <w:proofErr w:type="spellEnd"/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030A1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Укупан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64B02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жена</w:t>
            </w:r>
            <w:proofErr w:type="spellEnd"/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86040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мушкараца</w:t>
            </w:r>
            <w:proofErr w:type="spellEnd"/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12688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Укупан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FFA7B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жена</w:t>
            </w:r>
            <w:proofErr w:type="spellEnd"/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694109" w14:textId="77777777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Број</w:t>
            </w:r>
            <w:proofErr w:type="spellEnd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09F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мушкараца</w:t>
            </w:r>
            <w:proofErr w:type="spellEnd"/>
          </w:p>
        </w:tc>
      </w:tr>
      <w:tr w:rsidR="008C4DC1" w:rsidRPr="0045202E" w14:paraId="2DD7B27B" w14:textId="77777777" w:rsidTr="00646A8B">
        <w:trPr>
          <w:trHeight w:val="109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CC9C1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en-US"/>
              </w:rPr>
            </w:pPr>
          </w:p>
        </w:tc>
        <w:tc>
          <w:tcPr>
            <w:tcW w:w="16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4E255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CB9BF7" w14:textId="6203FCCA" w:rsidR="00A778DD" w:rsidRPr="000609FB" w:rsidRDefault="00A778DD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en-US"/>
              </w:rPr>
              <w:t>2</w:t>
            </w:r>
            <w:r w:rsidR="000609FB" w:rsidRPr="000609FB">
              <w:rPr>
                <w:rFonts w:eastAsia="Times New Roman"/>
                <w:b/>
                <w:bCs/>
                <w:sz w:val="22"/>
                <w:lang w:val="sr-Cyrl-RS"/>
              </w:rPr>
              <w:t>83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2B1858" w14:textId="37B96EB2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5191A1" w14:textId="5A372042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209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4CA707" w14:textId="1D9BA70D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20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B0AAB5" w14:textId="617D0150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6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91C2A3" w14:textId="46628903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E4BBBC" w14:textId="21540EB2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02F0F1" w14:textId="7F730C87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E218A0" w14:textId="57B1195D" w:rsidR="00A778DD" w:rsidRPr="000609FB" w:rsidRDefault="000609FB" w:rsidP="00A778D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sr-Cyrl-RS"/>
              </w:rPr>
            </w:pPr>
            <w:r w:rsidRPr="000609FB">
              <w:rPr>
                <w:rFonts w:eastAsia="Times New Roman"/>
                <w:b/>
                <w:bCs/>
                <w:sz w:val="22"/>
                <w:lang w:val="sr-Cyrl-RS"/>
              </w:rPr>
              <w:t>1</w:t>
            </w:r>
          </w:p>
        </w:tc>
      </w:tr>
      <w:tr w:rsidR="008C4DC1" w:rsidRPr="008D4FA7" w14:paraId="3D4A818A" w14:textId="77777777" w:rsidTr="00646A8B">
        <w:trPr>
          <w:trHeight w:val="37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FD2F4" w14:textId="77777777" w:rsidR="00A778DD" w:rsidRPr="000609FB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22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CB6CD" w14:textId="7B8947D5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DC059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8E323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E7028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1A273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1C92D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FB46A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92417" w14:textId="77777777" w:rsidR="00A778DD" w:rsidRPr="008D4FA7" w:rsidRDefault="00A778DD" w:rsidP="00A778DD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</w:p>
        </w:tc>
      </w:tr>
    </w:tbl>
    <w:p w14:paraId="5B5019D7" w14:textId="048FBAC5" w:rsidR="00D75828" w:rsidRPr="008D4FA7" w:rsidRDefault="00CF3A06" w:rsidP="00CF3A06">
      <w:pPr>
        <w:pStyle w:val="NoSpacing"/>
        <w:jc w:val="both"/>
        <w:rPr>
          <w:szCs w:val="24"/>
          <w:lang w:val="sr-Cyrl-RS"/>
        </w:rPr>
        <w:sectPr w:rsidR="00D75828" w:rsidRPr="008D4FA7" w:rsidSect="00A778DD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A19A5">
        <w:rPr>
          <w:szCs w:val="24"/>
          <w:lang w:val="sr-Cyrl-RS"/>
        </w:rPr>
        <w:t>Пла</w:t>
      </w:r>
      <w:r>
        <w:rPr>
          <w:szCs w:val="24"/>
          <w:lang w:val="sr-Cyrl-RS"/>
        </w:rPr>
        <w:t xml:space="preserve">нирани број запослених за период 01.01. </w:t>
      </w:r>
      <w:r w:rsidR="00A1306D">
        <w:rPr>
          <w:szCs w:val="24"/>
          <w:lang w:val="sr-Cyrl-RS"/>
        </w:rPr>
        <w:t>-</w:t>
      </w:r>
      <w:r>
        <w:rPr>
          <w:szCs w:val="24"/>
          <w:lang w:val="sr-Cyrl-RS"/>
        </w:rPr>
        <w:t xml:space="preserve"> 31.12.2024. је 303 радника, а реализовани број запослених је такође 303 радника, те је реализација у односу на план са стањем на дан 31.12.2024. у оквиру планске вредности.</w:t>
      </w:r>
    </w:p>
    <w:p w14:paraId="60FA8B80" w14:textId="7FE484BD" w:rsidR="001E4E67" w:rsidRPr="000609FB" w:rsidRDefault="00C56D3F" w:rsidP="000609FB">
      <w:pPr>
        <w:pStyle w:val="NoSpacing"/>
        <w:rPr>
          <w:szCs w:val="24"/>
          <w:highlight w:val="yellow"/>
          <w:lang w:val="sr-Cyrl-RS"/>
        </w:rPr>
      </w:pPr>
      <w:r w:rsidRPr="0045202E">
        <w:rPr>
          <w:b/>
          <w:bCs/>
          <w:szCs w:val="24"/>
          <w:lang w:val="sr-Latn-RS"/>
        </w:rPr>
        <w:lastRenderedPageBreak/>
        <w:t>8.</w:t>
      </w:r>
      <w:r w:rsidRPr="0045202E">
        <w:rPr>
          <w:szCs w:val="24"/>
          <w:lang w:val="sr-Latn-RS"/>
        </w:rPr>
        <w:t xml:space="preserve"> </w:t>
      </w:r>
      <w:r w:rsidRPr="0045202E">
        <w:rPr>
          <w:b/>
          <w:szCs w:val="24"/>
          <w:lang w:val="sr-Cyrl-RS"/>
        </w:rPr>
        <w:t>ПРИХОДИ ИЗ БУЏЕТА</w:t>
      </w:r>
    </w:p>
    <w:p w14:paraId="24F3B0F0" w14:textId="77777777" w:rsidR="00C56D3F" w:rsidRPr="0045202E" w:rsidRDefault="00C56D3F" w:rsidP="001E4E67">
      <w:pPr>
        <w:pStyle w:val="NoSpacing"/>
        <w:jc w:val="both"/>
        <w:rPr>
          <w:b/>
          <w:szCs w:val="24"/>
          <w:highlight w:val="yellow"/>
          <w:lang w:val="sr-Latn-RS"/>
        </w:rPr>
      </w:pPr>
    </w:p>
    <w:p w14:paraId="7468D9FE" w14:textId="7842A59E" w:rsidR="00C56D3F" w:rsidRPr="00125233" w:rsidRDefault="006C51DF" w:rsidP="001E4E67">
      <w:pPr>
        <w:pStyle w:val="NoSpacing"/>
        <w:jc w:val="both"/>
        <w:rPr>
          <w:rFonts w:eastAsia="SimSun"/>
          <w:kern w:val="3"/>
          <w:szCs w:val="24"/>
          <w:lang w:eastAsia="zh-CN" w:bidi="hi-IN"/>
        </w:rPr>
      </w:pPr>
      <w:r w:rsidRPr="00125233">
        <w:rPr>
          <w:szCs w:val="24"/>
          <w:lang w:val="sr-Cyrl-RS"/>
        </w:rPr>
        <w:t>У складу са Посебним програмом о коришћењу средстава из буџета Града Суботице</w:t>
      </w:r>
      <w:r w:rsidR="00125233" w:rsidRPr="00125233">
        <w:rPr>
          <w:szCs w:val="24"/>
          <w:lang w:val="sr-Cyrl-RS"/>
        </w:rPr>
        <w:t>,</w:t>
      </w:r>
      <w:r w:rsidRPr="00125233">
        <w:rPr>
          <w:szCs w:val="24"/>
          <w:lang w:val="sr-Cyrl-RS"/>
        </w:rPr>
        <w:t xml:space="preserve"> за ЈКП „Чистоћа и зеленило“ Суботица планирана </w:t>
      </w:r>
      <w:proofErr w:type="spellStart"/>
      <w:r w:rsidRPr="00125233">
        <w:rPr>
          <w:rFonts w:eastAsia="SimSun"/>
          <w:kern w:val="3"/>
          <w:szCs w:val="24"/>
          <w:lang w:eastAsia="zh-CN" w:bidi="hi-IN"/>
        </w:rPr>
        <w:t>су</w:t>
      </w:r>
      <w:proofErr w:type="spellEnd"/>
      <w:r w:rsidRPr="00125233">
        <w:rPr>
          <w:rFonts w:eastAsia="SimSun"/>
          <w:kern w:val="3"/>
          <w:szCs w:val="24"/>
          <w:lang w:eastAsia="zh-CN" w:bidi="hi-IN"/>
        </w:rPr>
        <w:t xml:space="preserve"> </w:t>
      </w:r>
      <w:proofErr w:type="spellStart"/>
      <w:r w:rsidRPr="00125233">
        <w:rPr>
          <w:rFonts w:eastAsia="SimSun"/>
          <w:kern w:val="3"/>
          <w:szCs w:val="24"/>
          <w:lang w:eastAsia="zh-CN" w:bidi="hi-IN"/>
        </w:rPr>
        <w:t>средства</w:t>
      </w:r>
      <w:proofErr w:type="spellEnd"/>
      <w:r w:rsidRPr="00125233">
        <w:rPr>
          <w:rFonts w:eastAsia="SimSun"/>
          <w:kern w:val="3"/>
          <w:szCs w:val="24"/>
          <w:lang w:eastAsia="zh-CN" w:bidi="hi-IN"/>
        </w:rPr>
        <w:t xml:space="preserve"> </w:t>
      </w:r>
      <w:proofErr w:type="spellStart"/>
      <w:r w:rsidRPr="00125233">
        <w:rPr>
          <w:rFonts w:eastAsia="SimSun"/>
          <w:kern w:val="3"/>
          <w:szCs w:val="24"/>
          <w:lang w:eastAsia="zh-CN" w:bidi="hi-IN"/>
        </w:rPr>
        <w:t>за</w:t>
      </w:r>
      <w:proofErr w:type="spellEnd"/>
      <w:r w:rsidRPr="00125233">
        <w:rPr>
          <w:rFonts w:eastAsia="SimSun"/>
          <w:kern w:val="3"/>
          <w:szCs w:val="24"/>
          <w:lang w:eastAsia="zh-CN" w:bidi="hi-IN"/>
        </w:rPr>
        <w:t xml:space="preserve"> </w:t>
      </w:r>
      <w:proofErr w:type="spellStart"/>
      <w:r w:rsidRPr="00125233">
        <w:rPr>
          <w:rFonts w:eastAsia="SimSun"/>
          <w:kern w:val="3"/>
          <w:szCs w:val="24"/>
          <w:lang w:eastAsia="zh-CN" w:bidi="hi-IN"/>
        </w:rPr>
        <w:t>набавку</w:t>
      </w:r>
      <w:proofErr w:type="spellEnd"/>
      <w:r w:rsidRPr="00125233">
        <w:rPr>
          <w:rFonts w:eastAsia="SimSun"/>
          <w:kern w:val="3"/>
          <w:szCs w:val="24"/>
          <w:lang w:eastAsia="zh-CN" w:bidi="hi-IN"/>
        </w:rPr>
        <w:t xml:space="preserve"> </w:t>
      </w:r>
      <w:r w:rsidR="00125233" w:rsidRPr="00125233">
        <w:rPr>
          <w:rFonts w:eastAsia="SimSun"/>
          <w:kern w:val="3"/>
          <w:szCs w:val="24"/>
          <w:lang w:val="sr-Cyrl-RS" w:eastAsia="zh-CN" w:bidi="hi-IN"/>
        </w:rPr>
        <w:t xml:space="preserve">возила и радних машина, као и за Изградњу приступног пута и манипулативног платоа на депоу у А.Б. </w:t>
      </w:r>
      <w:proofErr w:type="spellStart"/>
      <w:r w:rsidR="00125233" w:rsidRPr="00125233">
        <w:rPr>
          <w:rFonts w:eastAsia="SimSun"/>
          <w:kern w:val="3"/>
          <w:szCs w:val="24"/>
          <w:lang w:val="sr-Cyrl-RS" w:eastAsia="zh-CN" w:bidi="hi-IN"/>
        </w:rPr>
        <w:t>Шимића</w:t>
      </w:r>
      <w:proofErr w:type="spellEnd"/>
      <w:r w:rsidRPr="00125233">
        <w:rPr>
          <w:rFonts w:eastAsia="SimSun"/>
          <w:kern w:val="3"/>
          <w:szCs w:val="24"/>
          <w:lang w:eastAsia="zh-CN" w:bidi="hi-IN"/>
        </w:rPr>
        <w:t>.</w:t>
      </w:r>
    </w:p>
    <w:p w14:paraId="4CAEF79E" w14:textId="77777777" w:rsidR="006C51DF" w:rsidRPr="0045202E" w:rsidRDefault="006C51DF" w:rsidP="001E4E67">
      <w:pPr>
        <w:pStyle w:val="NoSpacing"/>
        <w:jc w:val="both"/>
        <w:rPr>
          <w:rFonts w:eastAsia="SimSun"/>
          <w:kern w:val="3"/>
          <w:szCs w:val="24"/>
          <w:highlight w:val="yellow"/>
          <w:lang w:eastAsia="zh-CN" w:bidi="hi-IN"/>
        </w:rPr>
      </w:pPr>
    </w:p>
    <w:tbl>
      <w:tblPr>
        <w:tblW w:w="9344" w:type="dxa"/>
        <w:jc w:val="center"/>
        <w:tblLook w:val="04A0" w:firstRow="1" w:lastRow="0" w:firstColumn="1" w:lastColumn="0" w:noHBand="0" w:noVBand="1"/>
      </w:tblPr>
      <w:tblGrid>
        <w:gridCol w:w="1346"/>
        <w:gridCol w:w="1334"/>
        <w:gridCol w:w="1046"/>
        <w:gridCol w:w="1100"/>
        <w:gridCol w:w="1023"/>
        <w:gridCol w:w="1236"/>
        <w:gridCol w:w="1163"/>
        <w:gridCol w:w="1239"/>
      </w:tblGrid>
      <w:tr w:rsidR="006C51DF" w:rsidRPr="00927D48" w14:paraId="1DD319E0" w14:textId="77777777" w:rsidTr="00927D48">
        <w:trPr>
          <w:trHeight w:val="390"/>
          <w:jc w:val="center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878E7" w14:textId="7AA8CDA1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Latn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Реализација за период 01.01 - 31.12.202</w:t>
            </w:r>
            <w:r w:rsid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4</w:t>
            </w: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. године</w:t>
            </w:r>
          </w:p>
        </w:tc>
      </w:tr>
      <w:tr w:rsidR="00181B66" w:rsidRPr="00927D48" w14:paraId="2C935ADD" w14:textId="77777777" w:rsidTr="00927D48">
        <w:trPr>
          <w:trHeight w:val="945"/>
          <w:jc w:val="center"/>
        </w:trPr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9465B0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Приход из буџета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DFD6F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Економска класификација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C065C4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Буџет                                               (РС, АП или ЈЛС)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0CCCE5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 xml:space="preserve">Планирано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1D4BFA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Пренето из буџета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F8871E" w14:textId="6B746FFC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 xml:space="preserve">Реализовано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6466CE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 xml:space="preserve">Неутрошено 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C8F609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 xml:space="preserve">Износ неутрошених средстава из ранијих година   </w:t>
            </w:r>
          </w:p>
        </w:tc>
      </w:tr>
      <w:tr w:rsidR="00181B66" w:rsidRPr="00927D48" w14:paraId="68C99172" w14:textId="77777777" w:rsidTr="00927D48">
        <w:trPr>
          <w:trHeight w:val="330"/>
          <w:jc w:val="center"/>
        </w:trPr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18E7A" w14:textId="77777777" w:rsidR="006C51DF" w:rsidRPr="00927D48" w:rsidRDefault="006C51DF" w:rsidP="006C51DF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3AF05" w14:textId="77777777" w:rsidR="006C51DF" w:rsidRPr="00927D48" w:rsidRDefault="006C51DF" w:rsidP="006C51DF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E1E59" w14:textId="77777777" w:rsidR="006C51DF" w:rsidRPr="00927D48" w:rsidRDefault="006C51DF" w:rsidP="006C51DF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CEF367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5CA3A9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FF844E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836C31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4 (2-3)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5DA750F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5</w:t>
            </w:r>
          </w:p>
        </w:tc>
      </w:tr>
      <w:tr w:rsidR="00181B66" w:rsidRPr="00927D48" w14:paraId="48EDA6C8" w14:textId="77777777" w:rsidTr="00927D48">
        <w:trPr>
          <w:trHeight w:val="720"/>
          <w:jc w:val="center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DDA9D1" w14:textId="4AF214AD" w:rsidR="006C51DF" w:rsidRPr="00927D48" w:rsidRDefault="006C51DF" w:rsidP="006C51DF">
            <w:pPr>
              <w:spacing w:after="0" w:line="240" w:lineRule="auto"/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 xml:space="preserve">Набавка </w:t>
            </w:r>
            <w:r w:rsidR="00927D48"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>возила и радних машина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C883E1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>4512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781720" w14:textId="4600B662" w:rsidR="006C51DF" w:rsidRPr="00927D48" w:rsidRDefault="00927D48" w:rsidP="006C51DF">
            <w:pPr>
              <w:spacing w:after="0" w:line="240" w:lineRule="auto"/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>Буџет Града Суботице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1BC593" w14:textId="248F5790" w:rsidR="006C51DF" w:rsidRPr="00927D48" w:rsidRDefault="00927D48" w:rsidP="006C5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sz w:val="16"/>
                <w:szCs w:val="16"/>
                <w:lang w:val="sr-Cyrl-RS" w:eastAsia="sr-Cyrl-RS"/>
              </w:rPr>
              <w:t>128.000.000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774C8E" w14:textId="1285A229" w:rsidR="006C51DF" w:rsidRPr="00927D48" w:rsidRDefault="00927D48" w:rsidP="006C5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sz w:val="16"/>
                <w:szCs w:val="16"/>
                <w:lang w:val="sr-Cyrl-RS" w:eastAsia="sr-Cyrl-RS"/>
              </w:rPr>
              <w:t>123.455.473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C0B2C0" w14:textId="559CA82D" w:rsidR="006C51DF" w:rsidRPr="00927D48" w:rsidRDefault="00927D48" w:rsidP="006C5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sz w:val="16"/>
                <w:szCs w:val="16"/>
                <w:lang w:val="sr-Cyrl-RS" w:eastAsia="sr-Cyrl-RS"/>
              </w:rPr>
              <w:t>123.455.473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9632BD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sz w:val="16"/>
                <w:szCs w:val="16"/>
                <w:lang w:val="sr-Cyrl-RS" w:eastAsia="sr-Cyrl-RS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253EF8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0</w:t>
            </w:r>
          </w:p>
        </w:tc>
      </w:tr>
      <w:tr w:rsidR="00927D48" w:rsidRPr="00927D48" w14:paraId="59143069" w14:textId="77777777" w:rsidTr="00927D48">
        <w:trPr>
          <w:trHeight w:val="990"/>
          <w:jc w:val="center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2415B4" w14:textId="4A33A6DD" w:rsidR="00927D48" w:rsidRPr="00927D48" w:rsidRDefault="00927D48" w:rsidP="00927D48">
            <w:pPr>
              <w:spacing w:after="0" w:line="240" w:lineRule="auto"/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 xml:space="preserve">Изградња приступног пута и манипулативног платоа на депоу у А.Б.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>Шимића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618C6E" w14:textId="77777777" w:rsidR="00927D48" w:rsidRPr="00927D48" w:rsidRDefault="00927D48" w:rsidP="00927D48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>4512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554356" w14:textId="2A37DE2F" w:rsidR="00927D48" w:rsidRPr="00927D48" w:rsidRDefault="00927D48" w:rsidP="00927D48">
            <w:pPr>
              <w:spacing w:after="0" w:line="240" w:lineRule="auto"/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i/>
                <w:iCs/>
                <w:sz w:val="16"/>
                <w:szCs w:val="16"/>
                <w:lang w:val="sr-Cyrl-RS" w:eastAsia="sr-Cyrl-RS"/>
              </w:rPr>
              <w:t>Буџет Града Суботице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04F8E2" w14:textId="3C21B84D" w:rsidR="00927D48" w:rsidRPr="00927D48" w:rsidRDefault="00927D48" w:rsidP="00927D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sz w:val="16"/>
                <w:szCs w:val="16"/>
                <w:lang w:val="sr-Cyrl-RS" w:eastAsia="sr-Cyrl-RS"/>
              </w:rPr>
              <w:t>500.000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CCCA40" w14:textId="74FA2D02" w:rsidR="00927D48" w:rsidRPr="00927D48" w:rsidRDefault="00927D48" w:rsidP="00927D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sz w:val="16"/>
                <w:szCs w:val="16"/>
                <w:lang w:val="sr-Cyrl-RS" w:eastAsia="sr-Cyrl-R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77AC0E" w14:textId="04D70586" w:rsidR="00927D48" w:rsidRPr="00927D48" w:rsidRDefault="00927D48" w:rsidP="00927D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sz w:val="16"/>
                <w:szCs w:val="16"/>
                <w:lang w:val="sr-Cyrl-RS" w:eastAsia="sr-Cyrl-RS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104E68" w14:textId="77777777" w:rsidR="00927D48" w:rsidRPr="00927D48" w:rsidRDefault="00927D48" w:rsidP="00927D4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sz w:val="16"/>
                <w:szCs w:val="16"/>
                <w:lang w:val="sr-Cyrl-RS" w:eastAsia="sr-Cyrl-RS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9CC3E6" w14:textId="77777777" w:rsidR="00927D48" w:rsidRPr="00927D48" w:rsidRDefault="00927D48" w:rsidP="00927D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0</w:t>
            </w:r>
          </w:p>
        </w:tc>
      </w:tr>
      <w:tr w:rsidR="00181B66" w:rsidRPr="0045202E" w14:paraId="201ECF69" w14:textId="77777777" w:rsidTr="00927D48">
        <w:trPr>
          <w:trHeight w:val="390"/>
          <w:jc w:val="center"/>
        </w:trPr>
        <w:tc>
          <w:tcPr>
            <w:tcW w:w="3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920E86" w14:textId="77777777" w:rsidR="006C51DF" w:rsidRPr="00927D48" w:rsidRDefault="006C51DF" w:rsidP="006C51D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УКУПНО: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441779" w14:textId="65B2D75E" w:rsidR="006C51DF" w:rsidRPr="00927D48" w:rsidRDefault="00927D48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128.500.000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457345" w14:textId="6EA3A025" w:rsidR="006C51DF" w:rsidRPr="00927D48" w:rsidRDefault="00927D48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123.455.473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63F0A2" w14:textId="0976BB08" w:rsidR="006C51DF" w:rsidRPr="00927D48" w:rsidRDefault="00927D48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123.455.473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137D7F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25AB6" w14:textId="77777777" w:rsidR="006C51DF" w:rsidRPr="00927D48" w:rsidRDefault="006C51DF" w:rsidP="006C51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</w:pPr>
            <w:r w:rsidRPr="00927D48">
              <w:rPr>
                <w:rFonts w:eastAsia="Times New Roman"/>
                <w:b/>
                <w:bCs/>
                <w:sz w:val="16"/>
                <w:szCs w:val="16"/>
                <w:lang w:val="sr-Cyrl-RS" w:eastAsia="sr-Cyrl-RS"/>
              </w:rPr>
              <w:t>0</w:t>
            </w:r>
          </w:p>
        </w:tc>
      </w:tr>
    </w:tbl>
    <w:p w14:paraId="0F0BA53B" w14:textId="77777777" w:rsidR="006C51DF" w:rsidRPr="0045202E" w:rsidRDefault="006C51DF" w:rsidP="001E4E67">
      <w:pPr>
        <w:pStyle w:val="NoSpacing"/>
        <w:jc w:val="both"/>
        <w:rPr>
          <w:szCs w:val="24"/>
          <w:highlight w:val="yellow"/>
          <w:lang w:val="sr-Latn-RS"/>
        </w:rPr>
      </w:pPr>
    </w:p>
    <w:p w14:paraId="58F05AC5" w14:textId="77777777" w:rsidR="00F6466C" w:rsidRDefault="006C51DF" w:rsidP="00172398">
      <w:pPr>
        <w:spacing w:after="0" w:line="240" w:lineRule="auto"/>
        <w:jc w:val="both"/>
        <w:rPr>
          <w:szCs w:val="24"/>
          <w:lang w:val="sr-Cyrl-RS"/>
        </w:rPr>
      </w:pPr>
      <w:r w:rsidRPr="00125233">
        <w:rPr>
          <w:szCs w:val="24"/>
          <w:lang w:val="sr-Cyrl-RS"/>
        </w:rPr>
        <w:t xml:space="preserve">Набавка </w:t>
      </w:r>
      <w:r w:rsidR="00125233" w:rsidRPr="00125233">
        <w:rPr>
          <w:szCs w:val="24"/>
          <w:lang w:val="sr-Cyrl-RS"/>
        </w:rPr>
        <w:t>возила и радних машина</w:t>
      </w:r>
      <w:r w:rsidRPr="00125233">
        <w:rPr>
          <w:szCs w:val="24"/>
          <w:lang w:val="sr-Cyrl-RS"/>
        </w:rPr>
        <w:t xml:space="preserve"> - реализација у односу на план са стањем на дан 31.12.202</w:t>
      </w:r>
      <w:r w:rsidR="00125233" w:rsidRPr="00125233">
        <w:rPr>
          <w:szCs w:val="24"/>
          <w:lang w:val="sr-Cyrl-RS"/>
        </w:rPr>
        <w:t>4</w:t>
      </w:r>
      <w:r w:rsidR="00125233" w:rsidRPr="00625C73">
        <w:rPr>
          <w:szCs w:val="24"/>
          <w:lang w:val="sr-Cyrl-RS"/>
        </w:rPr>
        <w:t>.</w:t>
      </w:r>
      <w:r w:rsidRPr="00625C73">
        <w:rPr>
          <w:szCs w:val="24"/>
          <w:lang w:val="sr-Cyrl-RS"/>
        </w:rPr>
        <w:t xml:space="preserve"> је мања за</w:t>
      </w:r>
      <w:r w:rsidR="00125233" w:rsidRPr="00625C73">
        <w:rPr>
          <w:szCs w:val="24"/>
          <w:lang w:val="sr-Cyrl-RS"/>
        </w:rPr>
        <w:t xml:space="preserve"> 3</w:t>
      </w:r>
      <w:r w:rsidRPr="00625C73">
        <w:rPr>
          <w:szCs w:val="24"/>
          <w:lang w:val="sr-Cyrl-RS"/>
        </w:rPr>
        <w:t>,</w:t>
      </w:r>
      <w:r w:rsidR="00125233" w:rsidRPr="00625C73">
        <w:rPr>
          <w:szCs w:val="24"/>
          <w:lang w:val="sr-Cyrl-RS"/>
        </w:rPr>
        <w:t>55</w:t>
      </w:r>
      <w:r w:rsidRPr="00625C73">
        <w:rPr>
          <w:szCs w:val="24"/>
          <w:lang w:val="sr-Cyrl-RS"/>
        </w:rPr>
        <w:t>%, што је у оквиру планиране вредности.</w:t>
      </w:r>
      <w:r w:rsidR="00625C73" w:rsidRPr="00625C73">
        <w:rPr>
          <w:szCs w:val="24"/>
          <w:lang w:val="sr-Cyrl-RS"/>
        </w:rPr>
        <w:t xml:space="preserve"> Износ од 4.544.527,38 динара пренет је из буџета у току јануара месеца 2025. године.</w:t>
      </w:r>
    </w:p>
    <w:p w14:paraId="1DED13F1" w14:textId="17D724AA" w:rsidR="00172398" w:rsidRPr="00172398" w:rsidRDefault="00172398" w:rsidP="00172398">
      <w:pPr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Наиме, </w:t>
      </w:r>
      <w:r w:rsidRPr="00172398">
        <w:rPr>
          <w:kern w:val="2"/>
          <w:szCs w:val="24"/>
          <w:lang w:val="sr-Cyrl-RS"/>
        </w:rPr>
        <w:t xml:space="preserve">Одлуком о  буџету Града Суботице за 2024. годину („Службени лист Града Суботице“, бр. 40/23) планиране су капиталне субвенције, у укупном износу од 473.000.000,00 динара за набавку возила и радних машина, а за финансирање набавке возила и радних машина путем кредита и то: 5 </w:t>
      </w:r>
      <w:proofErr w:type="spellStart"/>
      <w:r w:rsidRPr="00172398">
        <w:rPr>
          <w:kern w:val="2"/>
          <w:szCs w:val="24"/>
          <w:lang w:val="sr-Cyrl-RS"/>
        </w:rPr>
        <w:t>аутосмећара</w:t>
      </w:r>
      <w:proofErr w:type="spellEnd"/>
      <w:r w:rsidRPr="00172398">
        <w:rPr>
          <w:kern w:val="2"/>
          <w:szCs w:val="24"/>
          <w:lang w:val="sr-Cyrl-RS"/>
        </w:rPr>
        <w:t xml:space="preserve">, 2 камиона путара са дуплом кабином, 1 сервисно комби возило, 1 </w:t>
      </w:r>
      <w:proofErr w:type="spellStart"/>
      <w:r w:rsidRPr="00172398">
        <w:rPr>
          <w:kern w:val="2"/>
          <w:szCs w:val="24"/>
          <w:lang w:val="sr-Cyrl-RS"/>
        </w:rPr>
        <w:t>аутоцистерна</w:t>
      </w:r>
      <w:proofErr w:type="spellEnd"/>
      <w:r w:rsidRPr="00172398">
        <w:rPr>
          <w:kern w:val="2"/>
          <w:szCs w:val="24"/>
          <w:lang w:val="sr-Cyrl-RS"/>
        </w:rPr>
        <w:t xml:space="preserve"> 7 </w:t>
      </w:r>
      <w:r w:rsidRPr="00172398">
        <w:rPr>
          <w:kern w:val="2"/>
          <w:szCs w:val="24"/>
          <w:lang w:val="sr-Latn-RS"/>
        </w:rPr>
        <w:t xml:space="preserve">m³, 2 </w:t>
      </w:r>
      <w:r w:rsidRPr="00172398">
        <w:rPr>
          <w:kern w:val="2"/>
          <w:szCs w:val="24"/>
          <w:lang w:val="sr-Cyrl-RS"/>
        </w:rPr>
        <w:t xml:space="preserve">теретна возила са </w:t>
      </w:r>
      <w:proofErr w:type="spellStart"/>
      <w:r w:rsidRPr="00172398">
        <w:rPr>
          <w:kern w:val="2"/>
          <w:szCs w:val="24"/>
          <w:lang w:val="sr-Cyrl-RS"/>
        </w:rPr>
        <w:t>абролом</w:t>
      </w:r>
      <w:proofErr w:type="spellEnd"/>
      <w:r w:rsidRPr="00172398">
        <w:rPr>
          <w:kern w:val="2"/>
          <w:szCs w:val="24"/>
          <w:lang w:val="sr-Cyrl-RS"/>
        </w:rPr>
        <w:t xml:space="preserve"> и контејнером од 28 </w:t>
      </w:r>
      <w:r w:rsidRPr="00172398">
        <w:rPr>
          <w:kern w:val="2"/>
          <w:szCs w:val="24"/>
          <w:lang w:val="sr-Latn-RS"/>
        </w:rPr>
        <w:t>m³,</w:t>
      </w:r>
      <w:r w:rsidRPr="00172398">
        <w:rPr>
          <w:kern w:val="2"/>
          <w:szCs w:val="24"/>
          <w:lang w:val="sr-Cyrl-RS"/>
        </w:rPr>
        <w:t xml:space="preserve"> 1 теретно возило са корпом 20 </w:t>
      </w:r>
      <w:r w:rsidRPr="00172398">
        <w:rPr>
          <w:kern w:val="2"/>
          <w:szCs w:val="24"/>
          <w:lang w:val="sr-Latn-RS"/>
        </w:rPr>
        <w:t xml:space="preserve">m, </w:t>
      </w:r>
      <w:r w:rsidRPr="00172398">
        <w:rPr>
          <w:kern w:val="2"/>
          <w:szCs w:val="24"/>
          <w:lang w:val="sr-Cyrl-RS"/>
        </w:rPr>
        <w:t xml:space="preserve">2 електричне </w:t>
      </w:r>
      <w:proofErr w:type="spellStart"/>
      <w:r w:rsidRPr="00172398">
        <w:rPr>
          <w:kern w:val="2"/>
          <w:szCs w:val="24"/>
          <w:lang w:val="sr-Cyrl-RS"/>
        </w:rPr>
        <w:t>ауточистилице</w:t>
      </w:r>
      <w:proofErr w:type="spellEnd"/>
      <w:r w:rsidRPr="00172398">
        <w:rPr>
          <w:kern w:val="2"/>
          <w:szCs w:val="24"/>
          <w:lang w:val="sr-Cyrl-RS"/>
        </w:rPr>
        <w:t>, 2 трактора са прикључном машином. Планиране капиталне субвенције реализоваће се у месечним ратама у периоду од 2024. до 2031. године од чега је у 2024. години планирано 128 милиона динара</w:t>
      </w:r>
      <w:r w:rsidRPr="00172398">
        <w:rPr>
          <w:kern w:val="2"/>
          <w:szCs w:val="24"/>
          <w:lang w:val="sr-Latn-RS"/>
        </w:rPr>
        <w:t xml:space="preserve">, </w:t>
      </w:r>
      <w:r w:rsidRPr="00172398">
        <w:rPr>
          <w:kern w:val="2"/>
          <w:szCs w:val="24"/>
          <w:lang w:val="sr-Cyrl-RS"/>
        </w:rPr>
        <w:t xml:space="preserve">и то за плаћање ПДВ-а и отплату кредита. Отплата кредита ће се вршити у периоду од 2024. до 2031. године. </w:t>
      </w:r>
      <w:r w:rsidRPr="00172398">
        <w:rPr>
          <w:szCs w:val="24"/>
          <w:lang w:val="sr-Cyrl-CS"/>
        </w:rPr>
        <w:t>У буџету Града је за 202</w:t>
      </w:r>
      <w:r w:rsidRPr="00172398">
        <w:rPr>
          <w:szCs w:val="24"/>
          <w:lang w:val="sr-Cyrl-RS"/>
        </w:rPr>
        <w:t>5</w:t>
      </w:r>
      <w:r w:rsidRPr="00172398">
        <w:rPr>
          <w:szCs w:val="24"/>
          <w:lang w:val="sr-Cyrl-CS"/>
        </w:rPr>
        <w:t>. годину планиран капитални издатак за финансирање у износу 65.</w:t>
      </w:r>
      <w:r w:rsidRPr="00172398">
        <w:rPr>
          <w:szCs w:val="24"/>
          <w:lang w:val="sr-Cyrl-RS"/>
        </w:rPr>
        <w:t>5</w:t>
      </w:r>
      <w:r w:rsidRPr="00172398">
        <w:rPr>
          <w:szCs w:val="24"/>
          <w:lang w:val="sr-Cyrl-CS"/>
        </w:rPr>
        <w:t>00.000,00 динара, у 202</w:t>
      </w:r>
      <w:r w:rsidRPr="00172398">
        <w:rPr>
          <w:szCs w:val="24"/>
          <w:lang w:val="sr-Cyrl-RS"/>
        </w:rPr>
        <w:t>6</w:t>
      </w:r>
      <w:r w:rsidRPr="00172398">
        <w:rPr>
          <w:szCs w:val="24"/>
          <w:lang w:val="sr-Cyrl-CS"/>
        </w:rPr>
        <w:t xml:space="preserve">. години планирана су средства у износу </w:t>
      </w:r>
      <w:r w:rsidRPr="00172398">
        <w:rPr>
          <w:szCs w:val="24"/>
          <w:lang w:val="sr-Cyrl-RS"/>
        </w:rPr>
        <w:t>62</w:t>
      </w:r>
      <w:r w:rsidRPr="00172398">
        <w:rPr>
          <w:szCs w:val="24"/>
          <w:lang w:val="sr-Cyrl-CS"/>
        </w:rPr>
        <w:t>.000.000,00 динара, а након 202</w:t>
      </w:r>
      <w:r w:rsidRPr="00172398">
        <w:rPr>
          <w:szCs w:val="24"/>
          <w:lang w:val="sr-Cyrl-RS"/>
        </w:rPr>
        <w:t>6</w:t>
      </w:r>
      <w:r w:rsidRPr="00172398">
        <w:rPr>
          <w:szCs w:val="24"/>
          <w:lang w:val="sr-Cyrl-CS"/>
        </w:rPr>
        <w:t xml:space="preserve">. године планирана су средства у износу </w:t>
      </w:r>
      <w:r w:rsidRPr="00172398">
        <w:rPr>
          <w:szCs w:val="24"/>
          <w:lang w:val="sr-Cyrl-RS"/>
        </w:rPr>
        <w:t>217.500.000,00</w:t>
      </w:r>
      <w:r w:rsidRPr="00172398">
        <w:rPr>
          <w:szCs w:val="24"/>
          <w:lang w:val="sr-Cyrl-CS"/>
        </w:rPr>
        <w:t xml:space="preserve"> динара, што укупно износи </w:t>
      </w:r>
      <w:r w:rsidRPr="00172398">
        <w:rPr>
          <w:szCs w:val="24"/>
          <w:lang w:val="sr-Cyrl-RS"/>
        </w:rPr>
        <w:t>473</w:t>
      </w:r>
      <w:r w:rsidRPr="00172398">
        <w:rPr>
          <w:szCs w:val="24"/>
          <w:lang w:val="sr-Cyrl-CS"/>
        </w:rPr>
        <w:t>.000.000,00 динара за овај Пројекат</w:t>
      </w:r>
      <w:r w:rsidRPr="00172398">
        <w:rPr>
          <w:szCs w:val="24"/>
          <w:lang w:val="sr-Cyrl-RS"/>
        </w:rPr>
        <w:t>.</w:t>
      </w:r>
      <w:r w:rsidRPr="00172398">
        <w:rPr>
          <w:szCs w:val="24"/>
          <w:lang w:val="sr-Cyrl-CS"/>
        </w:rPr>
        <w:t xml:space="preserve"> </w:t>
      </w:r>
    </w:p>
    <w:p w14:paraId="45BB9DB4" w14:textId="6F08EA0E" w:rsidR="006C51DF" w:rsidRPr="00625C73" w:rsidRDefault="006C51DF" w:rsidP="001E4E67">
      <w:pPr>
        <w:pStyle w:val="NoSpacing"/>
        <w:jc w:val="both"/>
        <w:rPr>
          <w:szCs w:val="24"/>
          <w:lang w:val="sr-Cyrl-RS"/>
        </w:rPr>
      </w:pPr>
    </w:p>
    <w:p w14:paraId="454F1572" w14:textId="454CD0DF" w:rsidR="00125233" w:rsidRPr="0008013E" w:rsidRDefault="00125233" w:rsidP="00125233">
      <w:pPr>
        <w:jc w:val="both"/>
        <w:rPr>
          <w:lang w:val="sr-Cyrl-RS"/>
        </w:rPr>
      </w:pPr>
      <w:r w:rsidRPr="00125233">
        <w:rPr>
          <w:szCs w:val="24"/>
          <w:lang w:val="sr-Cyrl-RS"/>
        </w:rPr>
        <w:t xml:space="preserve">Изградња приступног пута и манипулативног платоа на депоу у А.Б. </w:t>
      </w:r>
      <w:proofErr w:type="spellStart"/>
      <w:r w:rsidRPr="00125233">
        <w:rPr>
          <w:szCs w:val="24"/>
          <w:lang w:val="sr-Cyrl-RS"/>
        </w:rPr>
        <w:t>Шимића</w:t>
      </w:r>
      <w:proofErr w:type="spellEnd"/>
      <w:r w:rsidRPr="00125233">
        <w:rPr>
          <w:szCs w:val="24"/>
          <w:lang w:val="sr-Cyrl-RS"/>
        </w:rPr>
        <w:t xml:space="preserve"> - </w:t>
      </w:r>
      <w:r w:rsidRPr="00125233">
        <w:rPr>
          <w:lang w:val="sr-Cyrl-RS"/>
        </w:rPr>
        <w:t>ј</w:t>
      </w:r>
      <w:proofErr w:type="spellStart"/>
      <w:r w:rsidRPr="00125233">
        <w:t>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покренута</w:t>
      </w:r>
      <w:proofErr w:type="spellEnd"/>
      <w:r>
        <w:t xml:space="preserve"> у 2024.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планираног</w:t>
      </w:r>
      <w:proofErr w:type="spellEnd"/>
      <w:r>
        <w:t xml:space="preserve"> </w:t>
      </w:r>
      <w:proofErr w:type="spellStart"/>
      <w:r>
        <w:t>повлачења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Суботице</w:t>
      </w:r>
      <w:proofErr w:type="spellEnd"/>
      <w:r>
        <w:t xml:space="preserve"> и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</w:t>
      </w:r>
      <w:proofErr w:type="spellStart"/>
      <w:r>
        <w:t>субвенције</w:t>
      </w:r>
      <w:proofErr w:type="spellEnd"/>
      <w:r>
        <w:t>.</w:t>
      </w:r>
    </w:p>
    <w:p w14:paraId="2F93D268" w14:textId="77777777" w:rsidR="006C51DF" w:rsidRPr="00125233" w:rsidRDefault="006C51DF" w:rsidP="001E4E67">
      <w:pPr>
        <w:pStyle w:val="NoSpacing"/>
        <w:jc w:val="both"/>
        <w:rPr>
          <w:szCs w:val="24"/>
          <w:lang w:val="sr-Cyrl-RS"/>
        </w:rPr>
      </w:pPr>
    </w:p>
    <w:p w14:paraId="32B97AC3" w14:textId="0A0BAD6D" w:rsidR="00417606" w:rsidRPr="008D4FA7" w:rsidRDefault="006C51DF" w:rsidP="001E4E67">
      <w:pPr>
        <w:pStyle w:val="NoSpacing"/>
        <w:jc w:val="both"/>
        <w:rPr>
          <w:szCs w:val="24"/>
          <w:lang w:val="sr-Cyrl-RS"/>
        </w:rPr>
      </w:pPr>
      <w:r w:rsidRPr="00125233">
        <w:rPr>
          <w:szCs w:val="24"/>
          <w:lang w:val="sr-Cyrl-RS"/>
        </w:rPr>
        <w:t xml:space="preserve">Планирана су укупна средства у износу </w:t>
      </w:r>
      <w:r w:rsidR="00125233" w:rsidRPr="00125233">
        <w:rPr>
          <w:szCs w:val="24"/>
          <w:lang w:val="sr-Cyrl-RS"/>
        </w:rPr>
        <w:t>128.500.000,00</w:t>
      </w:r>
      <w:r w:rsidRPr="00125233">
        <w:rPr>
          <w:szCs w:val="24"/>
          <w:lang w:val="sr-Cyrl-RS"/>
        </w:rPr>
        <w:t xml:space="preserve"> динара. Из буџета Града је пренето </w:t>
      </w:r>
      <w:r w:rsidR="00125233" w:rsidRPr="00125233">
        <w:rPr>
          <w:szCs w:val="24"/>
          <w:lang w:val="sr-Cyrl-RS"/>
        </w:rPr>
        <w:t>123.455.473,00</w:t>
      </w:r>
      <w:r w:rsidRPr="00125233">
        <w:rPr>
          <w:szCs w:val="24"/>
          <w:lang w:val="sr-Cyrl-RS"/>
        </w:rPr>
        <w:t>, што је и реализовано, односно утрошено.</w:t>
      </w:r>
    </w:p>
    <w:p w14:paraId="7E3ED65E" w14:textId="77777777" w:rsidR="00417606" w:rsidRPr="008D4FA7" w:rsidRDefault="00417606" w:rsidP="001E4E67">
      <w:pPr>
        <w:pStyle w:val="NoSpacing"/>
        <w:jc w:val="both"/>
        <w:rPr>
          <w:szCs w:val="24"/>
          <w:lang w:val="sr-Cyrl-RS"/>
        </w:rPr>
      </w:pPr>
    </w:p>
    <w:p w14:paraId="1B0CC82B" w14:textId="77777777" w:rsidR="00C93B7F" w:rsidRDefault="00C93B7F" w:rsidP="001E4E67">
      <w:pPr>
        <w:pStyle w:val="NoSpacing"/>
        <w:jc w:val="both"/>
        <w:rPr>
          <w:szCs w:val="24"/>
          <w:lang w:val="sr-Cyrl-RS"/>
        </w:rPr>
      </w:pPr>
    </w:p>
    <w:p w14:paraId="2F649089" w14:textId="77777777" w:rsidR="00C93B7F" w:rsidRDefault="00C93B7F" w:rsidP="001E4E67">
      <w:pPr>
        <w:pStyle w:val="NoSpacing"/>
        <w:jc w:val="both"/>
        <w:rPr>
          <w:szCs w:val="24"/>
          <w:lang w:val="sr-Cyrl-RS"/>
        </w:rPr>
      </w:pPr>
    </w:p>
    <w:p w14:paraId="4167F695" w14:textId="0549E415" w:rsidR="00417606" w:rsidRPr="008D4FA7" w:rsidRDefault="00417606" w:rsidP="001E4E67">
      <w:pPr>
        <w:pStyle w:val="NoSpacing"/>
        <w:jc w:val="both"/>
        <w:rPr>
          <w:b/>
          <w:bCs/>
          <w:szCs w:val="24"/>
          <w:lang w:val="sr-Cyrl-RS"/>
        </w:rPr>
      </w:pPr>
      <w:r w:rsidRPr="008D4FA7">
        <w:rPr>
          <w:b/>
          <w:bCs/>
          <w:szCs w:val="24"/>
          <w:lang w:val="sr-Cyrl-RS"/>
        </w:rPr>
        <w:lastRenderedPageBreak/>
        <w:t>9. СРЕДСТВА ЗА ПОСЕБНЕ НАМЕНЕ</w:t>
      </w:r>
    </w:p>
    <w:p w14:paraId="404E82C8" w14:textId="77777777" w:rsidR="006F64C2" w:rsidRPr="008D4FA7" w:rsidRDefault="006F64C2" w:rsidP="001E4E67">
      <w:pPr>
        <w:pStyle w:val="NoSpacing"/>
        <w:jc w:val="both"/>
        <w:rPr>
          <w:b/>
          <w:bCs/>
          <w:szCs w:val="24"/>
          <w:lang w:val="sr-Cyrl-RS"/>
        </w:rPr>
      </w:pPr>
    </w:p>
    <w:p w14:paraId="1BCDC60F" w14:textId="77777777" w:rsidR="00417606" w:rsidRPr="008D4FA7" w:rsidRDefault="00417606" w:rsidP="001E4E67">
      <w:pPr>
        <w:pStyle w:val="NoSpacing"/>
        <w:jc w:val="both"/>
        <w:rPr>
          <w:szCs w:val="24"/>
          <w:lang w:val="sr-Cyrl-RS"/>
        </w:rPr>
      </w:pPr>
    </w:p>
    <w:tbl>
      <w:tblPr>
        <w:tblW w:w="8020" w:type="dxa"/>
        <w:jc w:val="center"/>
        <w:tblLook w:val="04A0" w:firstRow="1" w:lastRow="0" w:firstColumn="1" w:lastColumn="0" w:noHBand="0" w:noVBand="1"/>
      </w:tblPr>
      <w:tblGrid>
        <w:gridCol w:w="760"/>
        <w:gridCol w:w="2380"/>
        <w:gridCol w:w="1660"/>
        <w:gridCol w:w="1440"/>
        <w:gridCol w:w="1780"/>
      </w:tblGrid>
      <w:tr w:rsidR="006F64C2" w:rsidRPr="008211AD" w14:paraId="37B0C20D" w14:textId="77777777" w:rsidTr="006F64C2">
        <w:trPr>
          <w:trHeight w:val="300"/>
          <w:jc w:val="center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057A1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Р. бр.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12EB39A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Позиција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ACD504" w14:textId="320C35B8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01.01</w:t>
            </w:r>
            <w:r w:rsidR="00181B66"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.</w:t>
            </w: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 xml:space="preserve">  - 31.12.202</w:t>
            </w:r>
            <w:r w:rsidR="008211AD" w:rsidRPr="008211AD">
              <w:rPr>
                <w:rFonts w:eastAsia="Times New Roman"/>
                <w:b/>
                <w:bCs/>
                <w:sz w:val="20"/>
                <w:szCs w:val="20"/>
                <w:lang w:val="en-US" w:eastAsia="sr-Cyrl-RS"/>
              </w:rPr>
              <w:t>4</w:t>
            </w: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. године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4CB86" w14:textId="4FDA63AC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Проценат реализације (реализација /                   план 31.12.202</w:t>
            </w:r>
            <w:r w:rsidR="008211AD" w:rsidRPr="008211AD">
              <w:rPr>
                <w:rFonts w:eastAsia="Times New Roman"/>
                <w:b/>
                <w:bCs/>
                <w:sz w:val="20"/>
                <w:szCs w:val="20"/>
                <w:lang w:val="en-US" w:eastAsia="sr-Cyrl-RS"/>
              </w:rPr>
              <w:t>4</w:t>
            </w: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)</w:t>
            </w:r>
          </w:p>
        </w:tc>
      </w:tr>
      <w:tr w:rsidR="006F64C2" w:rsidRPr="008211AD" w14:paraId="075EB48F" w14:textId="77777777" w:rsidTr="006F64C2">
        <w:trPr>
          <w:trHeight w:val="735"/>
          <w:jc w:val="center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1358E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405158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D5EC2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8FE63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  <w:t>Реализација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3E17F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sr-Cyrl-RS" w:eastAsia="sr-Cyrl-RS"/>
              </w:rPr>
            </w:pPr>
          </w:p>
        </w:tc>
      </w:tr>
      <w:tr w:rsidR="006F64C2" w:rsidRPr="008211AD" w14:paraId="0C75DB4C" w14:textId="77777777" w:rsidTr="006F64C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1893F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83B11AD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Спонзорство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E0E1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BCF911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BFF82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6F64C2" w:rsidRPr="008211AD" w14:paraId="0A9AD6BF" w14:textId="77777777" w:rsidTr="008211AD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AA783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A90935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Донације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E13" w14:textId="0CE29069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630.000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CF9DE1" w14:textId="56F4D4A5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618.000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E8BCAB" w14:textId="173BC11D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98,10</w:t>
            </w:r>
            <w:r w:rsidR="006F64C2"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%</w:t>
            </w:r>
          </w:p>
        </w:tc>
      </w:tr>
      <w:tr w:rsidR="006F64C2" w:rsidRPr="008211AD" w14:paraId="7A5119F5" w14:textId="77777777" w:rsidTr="008211AD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D2311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BA74087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Хуманитарне активности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6E7" w14:textId="30D3158D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D53923" w14:textId="262243CE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DB68E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6F64C2" w:rsidRPr="008211AD" w14:paraId="7632FF54" w14:textId="77777777" w:rsidTr="008211AD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DCAEF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3F0146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Спортске активности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BB17" w14:textId="2CEE8882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B6211E" w14:textId="0B8FFF7E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216BD8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  <w:tr w:rsidR="006F64C2" w:rsidRPr="008211AD" w14:paraId="59A9D00D" w14:textId="77777777" w:rsidTr="008211AD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A2CC2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13D009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Репрезентација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E6FF" w14:textId="45D474E7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420.000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ABD0C" w14:textId="3CF8461C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418.270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434B3A" w14:textId="614F97CF" w:rsidR="006F64C2" w:rsidRPr="008211AD" w:rsidRDefault="00104B85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99,59</w:t>
            </w:r>
            <w:r w:rsidR="006F64C2"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%</w:t>
            </w:r>
          </w:p>
        </w:tc>
      </w:tr>
      <w:tr w:rsidR="006F64C2" w:rsidRPr="008211AD" w14:paraId="60279CAA" w14:textId="77777777" w:rsidTr="008211AD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F76B6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9A04DA" w14:textId="77777777" w:rsidR="006F64C2" w:rsidRPr="008211AD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Реклама и пропаганда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E5C8" w14:textId="1B785646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360.000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3E12D" w14:textId="1CB722FD" w:rsidR="006F64C2" w:rsidRPr="008211AD" w:rsidRDefault="008211AD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sz w:val="20"/>
                <w:szCs w:val="20"/>
                <w:lang w:val="en-US" w:eastAsia="sr-Cyrl-RS"/>
              </w:rPr>
              <w:t>350.800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F26C0B" w14:textId="7E693846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9</w:t>
            </w:r>
            <w:r w:rsidR="00104B85">
              <w:rPr>
                <w:rFonts w:eastAsia="Times New Roman"/>
                <w:sz w:val="20"/>
                <w:szCs w:val="20"/>
                <w:lang w:val="en-US" w:eastAsia="sr-Cyrl-RS"/>
              </w:rPr>
              <w:t>7,44</w:t>
            </w: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%</w:t>
            </w:r>
          </w:p>
        </w:tc>
      </w:tr>
      <w:tr w:rsidR="006F64C2" w:rsidRPr="008D4FA7" w14:paraId="74C7FFE3" w14:textId="77777777" w:rsidTr="006F64C2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20836" w14:textId="77777777" w:rsidR="006F64C2" w:rsidRPr="008211AD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AF1F362" w14:textId="77777777" w:rsidR="006F64C2" w:rsidRPr="008D4FA7" w:rsidRDefault="006F64C2" w:rsidP="006F64C2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211AD">
              <w:rPr>
                <w:rFonts w:eastAsia="Times New Roman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12C26E" w14:textId="77777777" w:rsidR="006F64C2" w:rsidRPr="008D4FA7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D4FA7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9C8E8" w14:textId="77777777" w:rsidR="006F64C2" w:rsidRPr="008D4FA7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D4FA7">
              <w:rPr>
                <w:rFonts w:eastAsia="Times New Roman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D490A" w14:textId="77777777" w:rsidR="006F64C2" w:rsidRPr="008D4FA7" w:rsidRDefault="006F64C2" w:rsidP="006F64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 w:eastAsia="sr-Cyrl-RS"/>
              </w:rPr>
            </w:pPr>
            <w:r w:rsidRPr="008D4FA7">
              <w:rPr>
                <w:rFonts w:eastAsia="Times New Roman"/>
                <w:sz w:val="20"/>
                <w:szCs w:val="20"/>
                <w:lang w:val="sr-Cyrl-RS" w:eastAsia="sr-Cyrl-RS"/>
              </w:rPr>
              <w:t xml:space="preserve">  </w:t>
            </w:r>
          </w:p>
        </w:tc>
      </w:tr>
    </w:tbl>
    <w:p w14:paraId="23485EC0" w14:textId="77777777" w:rsidR="00417606" w:rsidRPr="008D4FA7" w:rsidRDefault="00417606" w:rsidP="001E4E67">
      <w:pPr>
        <w:pStyle w:val="NoSpacing"/>
        <w:jc w:val="both"/>
        <w:rPr>
          <w:szCs w:val="24"/>
          <w:lang w:val="sr-Cyrl-RS"/>
        </w:rPr>
      </w:pPr>
    </w:p>
    <w:p w14:paraId="45F6DBA1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00095526" w14:textId="23948ACF" w:rsidR="006F64C2" w:rsidRPr="00E11F64" w:rsidRDefault="006F64C2" w:rsidP="001E4E67">
      <w:pPr>
        <w:pStyle w:val="NoSpacing"/>
        <w:jc w:val="both"/>
        <w:rPr>
          <w:szCs w:val="24"/>
          <w:lang w:val="sr-Cyrl-RS"/>
        </w:rPr>
      </w:pPr>
      <w:r w:rsidRPr="00E11F64">
        <w:rPr>
          <w:szCs w:val="24"/>
          <w:lang w:val="sr-Cyrl-RS"/>
        </w:rPr>
        <w:t xml:space="preserve">2. Донације - реализација у односу на план са стањем на </w:t>
      </w:r>
      <w:r w:rsidR="00E11F64" w:rsidRPr="00E11F64">
        <w:rPr>
          <w:szCs w:val="24"/>
          <w:lang w:val="sr-Cyrl-RS"/>
        </w:rPr>
        <w:t xml:space="preserve">дан </w:t>
      </w:r>
      <w:r w:rsidRPr="00E11F64">
        <w:rPr>
          <w:szCs w:val="24"/>
          <w:lang w:val="sr-Cyrl-RS"/>
        </w:rPr>
        <w:t>31.12.202</w:t>
      </w:r>
      <w:r w:rsidR="008211AD" w:rsidRPr="0008013E">
        <w:rPr>
          <w:szCs w:val="24"/>
          <w:lang w:val="sr-Cyrl-RS"/>
        </w:rPr>
        <w:t>4</w:t>
      </w:r>
      <w:r w:rsidRPr="00E11F64">
        <w:rPr>
          <w:szCs w:val="24"/>
          <w:lang w:val="sr-Cyrl-RS"/>
        </w:rPr>
        <w:t>. је као планирана вредност.</w:t>
      </w:r>
    </w:p>
    <w:p w14:paraId="5F629CAC" w14:textId="5C949F52" w:rsidR="00E11F64" w:rsidRPr="00E11F64" w:rsidRDefault="006F64C2" w:rsidP="00E11F64">
      <w:pPr>
        <w:pStyle w:val="NoSpacing"/>
        <w:jc w:val="both"/>
        <w:rPr>
          <w:szCs w:val="24"/>
          <w:lang w:val="sr-Cyrl-RS"/>
        </w:rPr>
      </w:pPr>
      <w:r w:rsidRPr="00E11F64">
        <w:rPr>
          <w:szCs w:val="24"/>
          <w:lang w:val="sr-Cyrl-RS"/>
        </w:rPr>
        <w:t>5. Репрезентација - реализација у односу на план са стањем на</w:t>
      </w:r>
      <w:r w:rsidR="00E11F64" w:rsidRPr="00E11F64">
        <w:rPr>
          <w:szCs w:val="24"/>
          <w:lang w:val="sr-Cyrl-RS"/>
        </w:rPr>
        <w:t xml:space="preserve"> дан</w:t>
      </w:r>
      <w:r w:rsidRPr="00E11F64">
        <w:rPr>
          <w:szCs w:val="24"/>
          <w:lang w:val="sr-Cyrl-RS"/>
        </w:rPr>
        <w:t xml:space="preserve"> 31.12.202</w:t>
      </w:r>
      <w:r w:rsidR="008211AD" w:rsidRPr="0008013E">
        <w:rPr>
          <w:szCs w:val="24"/>
          <w:lang w:val="sr-Cyrl-RS"/>
        </w:rPr>
        <w:t>4</w:t>
      </w:r>
      <w:r w:rsidRPr="00E11F64">
        <w:rPr>
          <w:szCs w:val="24"/>
          <w:lang w:val="sr-Cyrl-RS"/>
        </w:rPr>
        <w:t xml:space="preserve">. је </w:t>
      </w:r>
      <w:r w:rsidR="00E11F64" w:rsidRPr="00E11F64">
        <w:rPr>
          <w:szCs w:val="24"/>
          <w:lang w:val="sr-Cyrl-RS"/>
        </w:rPr>
        <w:t>у оквиру планиране вредности.</w:t>
      </w:r>
    </w:p>
    <w:p w14:paraId="64B0592C" w14:textId="06199676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  <w:r w:rsidRPr="00E11F64">
        <w:rPr>
          <w:szCs w:val="24"/>
          <w:lang w:val="sr-Cyrl-RS"/>
        </w:rPr>
        <w:t>6. Реклама и пропаганда - реализација у односу на план са стањем на</w:t>
      </w:r>
      <w:r w:rsidR="00E11F64" w:rsidRPr="00E11F64">
        <w:rPr>
          <w:szCs w:val="24"/>
          <w:lang w:val="sr-Cyrl-RS"/>
        </w:rPr>
        <w:t xml:space="preserve"> дан</w:t>
      </w:r>
      <w:r w:rsidRPr="00E11F64">
        <w:rPr>
          <w:szCs w:val="24"/>
          <w:lang w:val="sr-Cyrl-RS"/>
        </w:rPr>
        <w:t xml:space="preserve"> 31.12.202</w:t>
      </w:r>
      <w:r w:rsidR="008211AD" w:rsidRPr="0008013E">
        <w:rPr>
          <w:szCs w:val="24"/>
          <w:lang w:val="sr-Cyrl-RS"/>
        </w:rPr>
        <w:t>4</w:t>
      </w:r>
      <w:r w:rsidRPr="00E11F64">
        <w:rPr>
          <w:szCs w:val="24"/>
          <w:lang w:val="sr-Cyrl-RS"/>
        </w:rPr>
        <w:t>. је у оквиру планиране вредности.</w:t>
      </w:r>
    </w:p>
    <w:p w14:paraId="071F98F6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293907CA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1136FF4A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58ADE54B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6569936D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0CF400A0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36EFB32E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06411F5F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12CA3674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433C8A44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4FCB6927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6047C75D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006028BF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39C93FF6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5276D81A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10C4C367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0DBC4E4C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06E33415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3AE4D116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6F525480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13862C7E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5D59AC39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71BE910E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5A840763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553C54AB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</w:pPr>
    </w:p>
    <w:p w14:paraId="3A45D95B" w14:textId="77777777" w:rsidR="006F64C2" w:rsidRPr="008D4FA7" w:rsidRDefault="006F64C2" w:rsidP="001E4E67">
      <w:pPr>
        <w:pStyle w:val="NoSpacing"/>
        <w:jc w:val="both"/>
        <w:rPr>
          <w:szCs w:val="24"/>
          <w:lang w:val="sr-Cyrl-RS"/>
        </w:rPr>
        <w:sectPr w:rsidR="006F64C2" w:rsidRPr="008D4FA7" w:rsidSect="00D75828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163CA46" w14:textId="4B000552" w:rsidR="006F64C2" w:rsidRPr="00815548" w:rsidRDefault="006F64C2" w:rsidP="001E4E67">
      <w:pPr>
        <w:pStyle w:val="NoSpacing"/>
        <w:jc w:val="both"/>
        <w:rPr>
          <w:b/>
          <w:bCs/>
          <w:szCs w:val="24"/>
          <w:lang w:val="sr-Cyrl-RS"/>
        </w:rPr>
      </w:pPr>
      <w:r w:rsidRPr="00815548">
        <w:rPr>
          <w:b/>
          <w:bCs/>
          <w:szCs w:val="24"/>
          <w:lang w:val="sr-Cyrl-RS"/>
        </w:rPr>
        <w:lastRenderedPageBreak/>
        <w:t>10. КРЕДИТНА ЗАДУЖЕНОСТ</w:t>
      </w:r>
    </w:p>
    <w:p w14:paraId="1D17FB27" w14:textId="77777777" w:rsidR="006F64C2" w:rsidRPr="0045202E" w:rsidRDefault="006F64C2" w:rsidP="001E4E67">
      <w:pPr>
        <w:pStyle w:val="NoSpacing"/>
        <w:jc w:val="both"/>
        <w:rPr>
          <w:szCs w:val="24"/>
          <w:highlight w:val="yellow"/>
          <w:lang w:val="sr-Cyrl-RS"/>
        </w:rPr>
      </w:pPr>
    </w:p>
    <w:p w14:paraId="071F2A25" w14:textId="77777777" w:rsidR="006F64C2" w:rsidRPr="0045202E" w:rsidRDefault="006F64C2" w:rsidP="001E4E67">
      <w:pPr>
        <w:pStyle w:val="NoSpacing"/>
        <w:jc w:val="both"/>
        <w:rPr>
          <w:szCs w:val="24"/>
          <w:highlight w:val="yellow"/>
          <w:lang w:val="sr-Cyrl-RS"/>
        </w:rPr>
      </w:pPr>
    </w:p>
    <w:p w14:paraId="607CD2CC" w14:textId="5F021FCD" w:rsidR="002368CA" w:rsidRPr="0045202E" w:rsidRDefault="00815548" w:rsidP="002368CA">
      <w:pPr>
        <w:pStyle w:val="NoSpacing"/>
        <w:rPr>
          <w:sz w:val="16"/>
          <w:szCs w:val="16"/>
          <w:highlight w:val="yellow"/>
          <w:lang w:val="en-US"/>
        </w:rPr>
      </w:pPr>
      <w:r w:rsidRPr="00815548">
        <w:rPr>
          <w:noProof/>
          <w:sz w:val="16"/>
          <w:szCs w:val="16"/>
          <w:lang w:val="en-US"/>
        </w:rPr>
        <w:drawing>
          <wp:inline distT="0" distB="0" distL="0" distR="0" wp14:anchorId="7D6424BA" wp14:editId="1561B6A5">
            <wp:extent cx="8863330" cy="3072765"/>
            <wp:effectExtent l="0" t="0" r="0" b="0"/>
            <wp:docPr id="4131117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BAAF" w14:textId="77777777" w:rsidR="00262652" w:rsidRPr="0045202E" w:rsidRDefault="00262652" w:rsidP="002368CA">
      <w:pPr>
        <w:pStyle w:val="NoSpacing"/>
        <w:rPr>
          <w:sz w:val="16"/>
          <w:szCs w:val="16"/>
          <w:highlight w:val="yellow"/>
          <w:lang w:val="en-US"/>
        </w:rPr>
      </w:pPr>
    </w:p>
    <w:p w14:paraId="5009A714" w14:textId="77777777" w:rsidR="00262652" w:rsidRPr="0045202E" w:rsidRDefault="00262652" w:rsidP="002368CA">
      <w:pPr>
        <w:pStyle w:val="NoSpacing"/>
        <w:rPr>
          <w:sz w:val="16"/>
          <w:szCs w:val="16"/>
          <w:highlight w:val="yellow"/>
          <w:lang w:val="en-US"/>
        </w:rPr>
      </w:pPr>
    </w:p>
    <w:p w14:paraId="2902C277" w14:textId="77777777" w:rsidR="00815548" w:rsidRPr="006567B5" w:rsidRDefault="00815548" w:rsidP="00815548">
      <w:pPr>
        <w:jc w:val="both"/>
      </w:pPr>
      <w:proofErr w:type="spellStart"/>
      <w:r w:rsidRPr="006567B5">
        <w:t>Кретање</w:t>
      </w:r>
      <w:proofErr w:type="spellEnd"/>
      <w:r w:rsidRPr="006567B5">
        <w:t xml:space="preserve"> </w:t>
      </w:r>
      <w:proofErr w:type="spellStart"/>
      <w:r w:rsidRPr="006567B5">
        <w:t>кредитне</w:t>
      </w:r>
      <w:proofErr w:type="spellEnd"/>
      <w:r w:rsidRPr="006567B5">
        <w:t xml:space="preserve"> </w:t>
      </w:r>
      <w:proofErr w:type="spellStart"/>
      <w:r w:rsidRPr="006567B5">
        <w:t>задужености</w:t>
      </w:r>
      <w:proofErr w:type="spellEnd"/>
      <w:r w:rsidRPr="006567B5">
        <w:t xml:space="preserve"> </w:t>
      </w:r>
      <w:proofErr w:type="spellStart"/>
      <w:r w:rsidRPr="006567B5">
        <w:t>на</w:t>
      </w:r>
      <w:proofErr w:type="spellEnd"/>
      <w:r w:rsidRPr="006567B5">
        <w:t xml:space="preserve"> </w:t>
      </w:r>
      <w:proofErr w:type="spellStart"/>
      <w:r w:rsidRPr="006567B5">
        <w:t>дан</w:t>
      </w:r>
      <w:proofErr w:type="spellEnd"/>
      <w:r w:rsidRPr="006567B5">
        <w:t xml:space="preserve"> 31.12.2024. </w:t>
      </w:r>
      <w:proofErr w:type="spellStart"/>
      <w:r w:rsidRPr="006567B5">
        <w:t>године</w:t>
      </w:r>
      <w:proofErr w:type="spellEnd"/>
      <w:r w:rsidRPr="006567B5">
        <w:t xml:space="preserve"> </w:t>
      </w:r>
      <w:proofErr w:type="spellStart"/>
      <w:r w:rsidRPr="006567B5">
        <w:t>износи</w:t>
      </w:r>
      <w:proofErr w:type="spellEnd"/>
      <w:r w:rsidRPr="006567B5">
        <w:t xml:space="preserve"> 2.710.455,90 </w:t>
      </w:r>
      <w:proofErr w:type="spellStart"/>
      <w:r w:rsidRPr="006567B5">
        <w:t>еура</w:t>
      </w:r>
      <w:proofErr w:type="spellEnd"/>
      <w:r w:rsidRPr="006567B5">
        <w:t xml:space="preserve">, </w:t>
      </w:r>
      <w:proofErr w:type="spellStart"/>
      <w:r w:rsidRPr="006567B5">
        <w:t>односно</w:t>
      </w:r>
      <w:proofErr w:type="spellEnd"/>
      <w:r w:rsidRPr="006567B5">
        <w:t xml:space="preserve"> 317.583.900,05 </w:t>
      </w:r>
      <w:proofErr w:type="spellStart"/>
      <w:r w:rsidRPr="006567B5">
        <w:t>динара</w:t>
      </w:r>
      <w:proofErr w:type="spellEnd"/>
      <w:r w:rsidRPr="006567B5">
        <w:t>.</w:t>
      </w:r>
    </w:p>
    <w:p w14:paraId="69EB2758" w14:textId="77777777" w:rsidR="00815548" w:rsidRPr="006567B5" w:rsidRDefault="00815548" w:rsidP="00815548">
      <w:pPr>
        <w:jc w:val="both"/>
      </w:pPr>
      <w:proofErr w:type="spellStart"/>
      <w:r w:rsidRPr="006567B5">
        <w:t>Предузеће</w:t>
      </w:r>
      <w:proofErr w:type="spellEnd"/>
      <w:r w:rsidRPr="006567B5">
        <w:t xml:space="preserve"> </w:t>
      </w:r>
      <w:proofErr w:type="spellStart"/>
      <w:r w:rsidRPr="006567B5">
        <w:t>се</w:t>
      </w:r>
      <w:proofErr w:type="spellEnd"/>
      <w:r w:rsidRPr="006567B5">
        <w:t xml:space="preserve"> </w:t>
      </w:r>
      <w:proofErr w:type="spellStart"/>
      <w:r w:rsidRPr="006567B5">
        <w:t>током</w:t>
      </w:r>
      <w:proofErr w:type="spellEnd"/>
      <w:r w:rsidRPr="006567B5">
        <w:t xml:space="preserve"> 2019. </w:t>
      </w:r>
      <w:proofErr w:type="spellStart"/>
      <w:r w:rsidRPr="006567B5">
        <w:t>године</w:t>
      </w:r>
      <w:proofErr w:type="spellEnd"/>
      <w:r w:rsidRPr="006567B5">
        <w:t xml:space="preserve"> </w:t>
      </w:r>
      <w:proofErr w:type="spellStart"/>
      <w:r w:rsidRPr="006567B5">
        <w:t>определило</w:t>
      </w:r>
      <w:proofErr w:type="spellEnd"/>
      <w:r w:rsidRPr="006567B5">
        <w:t xml:space="preserve"> </w:t>
      </w:r>
      <w:proofErr w:type="spellStart"/>
      <w:r w:rsidRPr="006567B5">
        <w:t>за</w:t>
      </w:r>
      <w:proofErr w:type="spellEnd"/>
      <w:r w:rsidRPr="006567B5">
        <w:t xml:space="preserve"> </w:t>
      </w:r>
      <w:proofErr w:type="spellStart"/>
      <w:r w:rsidRPr="006567B5">
        <w:t>финансирање</w:t>
      </w:r>
      <w:proofErr w:type="spellEnd"/>
      <w:r w:rsidRPr="006567B5">
        <w:t xml:space="preserve"> </w:t>
      </w:r>
      <w:proofErr w:type="spellStart"/>
      <w:r w:rsidRPr="006567B5">
        <w:t>набавке</w:t>
      </w:r>
      <w:proofErr w:type="spellEnd"/>
      <w:r w:rsidRPr="006567B5">
        <w:t xml:space="preserve"> </w:t>
      </w:r>
      <w:proofErr w:type="spellStart"/>
      <w:r w:rsidRPr="006567B5">
        <w:t>опреме</w:t>
      </w:r>
      <w:proofErr w:type="spellEnd"/>
      <w:r w:rsidRPr="006567B5">
        <w:t xml:space="preserve"> </w:t>
      </w:r>
      <w:proofErr w:type="spellStart"/>
      <w:r w:rsidRPr="006567B5">
        <w:t>путем</w:t>
      </w:r>
      <w:proofErr w:type="spellEnd"/>
      <w:r w:rsidRPr="006567B5">
        <w:t xml:space="preserve"> </w:t>
      </w:r>
      <w:proofErr w:type="spellStart"/>
      <w:r w:rsidRPr="006567B5">
        <w:t>финансијског</w:t>
      </w:r>
      <w:proofErr w:type="spellEnd"/>
      <w:r w:rsidRPr="006567B5">
        <w:t xml:space="preserve"> </w:t>
      </w:r>
      <w:proofErr w:type="spellStart"/>
      <w:r w:rsidRPr="006567B5">
        <w:t>лизинга</w:t>
      </w:r>
      <w:proofErr w:type="spellEnd"/>
      <w:r w:rsidRPr="006567B5">
        <w:t>.</w:t>
      </w:r>
    </w:p>
    <w:p w14:paraId="7D514C2F" w14:textId="77777777" w:rsidR="00815548" w:rsidRPr="006567B5" w:rsidRDefault="00815548" w:rsidP="00815548">
      <w:pPr>
        <w:jc w:val="both"/>
      </w:pPr>
      <w:proofErr w:type="spellStart"/>
      <w:r w:rsidRPr="006567B5">
        <w:t>Закључен</w:t>
      </w:r>
      <w:proofErr w:type="spellEnd"/>
      <w:r w:rsidRPr="006567B5">
        <w:t xml:space="preserve"> </w:t>
      </w:r>
      <w:proofErr w:type="spellStart"/>
      <w:r w:rsidRPr="006567B5">
        <w:t>је</w:t>
      </w:r>
      <w:proofErr w:type="spellEnd"/>
      <w:r w:rsidRPr="006567B5">
        <w:t xml:space="preserve"> </w:t>
      </w:r>
      <w:proofErr w:type="spellStart"/>
      <w:r w:rsidRPr="006567B5">
        <w:t>Уговор</w:t>
      </w:r>
      <w:proofErr w:type="spellEnd"/>
      <w:r w:rsidRPr="006567B5">
        <w:t xml:space="preserve"> о </w:t>
      </w:r>
      <w:proofErr w:type="spellStart"/>
      <w:r w:rsidRPr="006567B5">
        <w:t>финансијском</w:t>
      </w:r>
      <w:proofErr w:type="spellEnd"/>
      <w:r w:rsidRPr="006567B5">
        <w:t xml:space="preserve"> </w:t>
      </w:r>
      <w:proofErr w:type="spellStart"/>
      <w:r w:rsidRPr="006567B5">
        <w:t>лизингу</w:t>
      </w:r>
      <w:proofErr w:type="spellEnd"/>
      <w:r w:rsidRPr="006567B5">
        <w:t xml:space="preserve"> </w:t>
      </w:r>
      <w:proofErr w:type="spellStart"/>
      <w:r w:rsidRPr="006567B5">
        <w:t>број</w:t>
      </w:r>
      <w:proofErr w:type="spellEnd"/>
      <w:r w:rsidRPr="006567B5">
        <w:t xml:space="preserve"> 14193/19 </w:t>
      </w:r>
      <w:proofErr w:type="spellStart"/>
      <w:r w:rsidRPr="006567B5">
        <w:t>за</w:t>
      </w:r>
      <w:proofErr w:type="spellEnd"/>
      <w:r w:rsidRPr="006567B5">
        <w:t xml:space="preserve"> </w:t>
      </w:r>
      <w:proofErr w:type="spellStart"/>
      <w:r w:rsidRPr="006567B5">
        <w:t>набавку</w:t>
      </w:r>
      <w:proofErr w:type="spellEnd"/>
      <w:r w:rsidRPr="006567B5">
        <w:t xml:space="preserve"> </w:t>
      </w:r>
      <w:proofErr w:type="spellStart"/>
      <w:r w:rsidRPr="006567B5">
        <w:t>специјалног</w:t>
      </w:r>
      <w:proofErr w:type="spellEnd"/>
      <w:r w:rsidRPr="006567B5">
        <w:t xml:space="preserve"> </w:t>
      </w:r>
      <w:proofErr w:type="spellStart"/>
      <w:r w:rsidRPr="006567B5">
        <w:t>комуналног</w:t>
      </w:r>
      <w:proofErr w:type="spellEnd"/>
      <w:r w:rsidRPr="006567B5">
        <w:t xml:space="preserve"> </w:t>
      </w:r>
      <w:proofErr w:type="spellStart"/>
      <w:r w:rsidRPr="006567B5">
        <w:t>возила</w:t>
      </w:r>
      <w:proofErr w:type="spellEnd"/>
      <w:r w:rsidRPr="006567B5">
        <w:t xml:space="preserve"> </w:t>
      </w:r>
      <w:proofErr w:type="spellStart"/>
      <w:r w:rsidRPr="006567B5">
        <w:t>аутосмећара</w:t>
      </w:r>
      <w:proofErr w:type="spellEnd"/>
      <w:r w:rsidRPr="006567B5">
        <w:t xml:space="preserve">  </w:t>
      </w:r>
      <w:proofErr w:type="spellStart"/>
      <w:r w:rsidRPr="006567B5">
        <w:t>на</w:t>
      </w:r>
      <w:proofErr w:type="spellEnd"/>
      <w:r w:rsidRPr="006567B5">
        <w:t xml:space="preserve"> </w:t>
      </w:r>
      <w:proofErr w:type="spellStart"/>
      <w:r w:rsidRPr="006567B5">
        <w:t>износ</w:t>
      </w:r>
      <w:proofErr w:type="spellEnd"/>
      <w:r w:rsidRPr="006567B5">
        <w:t xml:space="preserve"> </w:t>
      </w:r>
      <w:proofErr w:type="spellStart"/>
      <w:r w:rsidRPr="006567B5">
        <w:t>од</w:t>
      </w:r>
      <w:proofErr w:type="spellEnd"/>
      <w:r w:rsidRPr="006567B5">
        <w:t xml:space="preserve"> 149.344,20 </w:t>
      </w:r>
      <w:proofErr w:type="spellStart"/>
      <w:r w:rsidRPr="006567B5">
        <w:t>еура</w:t>
      </w:r>
      <w:proofErr w:type="spellEnd"/>
      <w:r w:rsidRPr="006567B5">
        <w:t xml:space="preserve"> </w:t>
      </w:r>
      <w:proofErr w:type="spellStart"/>
      <w:r w:rsidRPr="006567B5">
        <w:t>са</w:t>
      </w:r>
      <w:proofErr w:type="spellEnd"/>
      <w:r w:rsidRPr="006567B5">
        <w:t xml:space="preserve"> </w:t>
      </w:r>
      <w:proofErr w:type="spellStart"/>
      <w:r w:rsidRPr="006567B5">
        <w:t>роком</w:t>
      </w:r>
      <w:proofErr w:type="spellEnd"/>
      <w:r w:rsidRPr="006567B5">
        <w:t xml:space="preserve"> </w:t>
      </w:r>
      <w:proofErr w:type="spellStart"/>
      <w:r w:rsidRPr="006567B5">
        <w:t>отплате</w:t>
      </w:r>
      <w:proofErr w:type="spellEnd"/>
      <w:r w:rsidRPr="006567B5">
        <w:t xml:space="preserve"> </w:t>
      </w:r>
      <w:proofErr w:type="spellStart"/>
      <w:r w:rsidRPr="006567B5">
        <w:t>од</w:t>
      </w:r>
      <w:proofErr w:type="spellEnd"/>
      <w:r w:rsidRPr="006567B5">
        <w:t xml:space="preserve"> 60 </w:t>
      </w:r>
      <w:proofErr w:type="spellStart"/>
      <w:r w:rsidRPr="006567B5">
        <w:t>месеци</w:t>
      </w:r>
      <w:proofErr w:type="spellEnd"/>
      <w:r w:rsidRPr="006567B5">
        <w:t xml:space="preserve">. </w:t>
      </w:r>
      <w:proofErr w:type="spellStart"/>
      <w:r w:rsidRPr="006567B5">
        <w:t>Предузеће</w:t>
      </w:r>
      <w:proofErr w:type="spellEnd"/>
      <w:r w:rsidRPr="006567B5">
        <w:t xml:space="preserve"> </w:t>
      </w:r>
      <w:proofErr w:type="spellStart"/>
      <w:r w:rsidRPr="006567B5">
        <w:t>на</w:t>
      </w:r>
      <w:proofErr w:type="spellEnd"/>
      <w:r w:rsidRPr="006567B5">
        <w:t xml:space="preserve"> </w:t>
      </w:r>
      <w:proofErr w:type="spellStart"/>
      <w:r w:rsidRPr="006567B5">
        <w:t>дан</w:t>
      </w:r>
      <w:proofErr w:type="spellEnd"/>
      <w:r w:rsidRPr="006567B5">
        <w:t xml:space="preserve"> 31.12.2024. </w:t>
      </w:r>
      <w:proofErr w:type="spellStart"/>
      <w:r w:rsidRPr="006567B5">
        <w:t>године</w:t>
      </w:r>
      <w:proofErr w:type="spellEnd"/>
      <w:r w:rsidRPr="006567B5">
        <w:t xml:space="preserve"> </w:t>
      </w:r>
      <w:proofErr w:type="spellStart"/>
      <w:r w:rsidRPr="006567B5">
        <w:t>нема</w:t>
      </w:r>
      <w:proofErr w:type="spellEnd"/>
      <w:r w:rsidRPr="006567B5">
        <w:t xml:space="preserve"> </w:t>
      </w:r>
      <w:proofErr w:type="spellStart"/>
      <w:r w:rsidRPr="006567B5">
        <w:t>преосталих</w:t>
      </w:r>
      <w:proofErr w:type="spellEnd"/>
      <w:r w:rsidRPr="006567B5">
        <w:t xml:space="preserve"> </w:t>
      </w:r>
      <w:proofErr w:type="spellStart"/>
      <w:r w:rsidRPr="006567B5">
        <w:t>дуговања</w:t>
      </w:r>
      <w:proofErr w:type="spellEnd"/>
      <w:r w:rsidRPr="006567B5">
        <w:t xml:space="preserve"> </w:t>
      </w:r>
      <w:proofErr w:type="spellStart"/>
      <w:r w:rsidRPr="006567B5">
        <w:t>по</w:t>
      </w:r>
      <w:proofErr w:type="spellEnd"/>
      <w:r w:rsidRPr="006567B5">
        <w:t xml:space="preserve"> </w:t>
      </w:r>
      <w:proofErr w:type="spellStart"/>
      <w:r w:rsidRPr="006567B5">
        <w:t>наведеном</w:t>
      </w:r>
      <w:proofErr w:type="spellEnd"/>
      <w:r w:rsidRPr="006567B5">
        <w:t xml:space="preserve"> </w:t>
      </w:r>
      <w:proofErr w:type="spellStart"/>
      <w:r w:rsidRPr="006567B5">
        <w:t>Уговору</w:t>
      </w:r>
      <w:proofErr w:type="spellEnd"/>
      <w:r w:rsidRPr="006567B5">
        <w:t xml:space="preserve"> о </w:t>
      </w:r>
      <w:proofErr w:type="spellStart"/>
      <w:r w:rsidRPr="006567B5">
        <w:t>финансијском</w:t>
      </w:r>
      <w:proofErr w:type="spellEnd"/>
      <w:r w:rsidRPr="006567B5">
        <w:t xml:space="preserve"> </w:t>
      </w:r>
      <w:proofErr w:type="spellStart"/>
      <w:r w:rsidRPr="006567B5">
        <w:t>лизингу</w:t>
      </w:r>
      <w:proofErr w:type="spellEnd"/>
      <w:r w:rsidRPr="006567B5">
        <w:t>.</w:t>
      </w:r>
    </w:p>
    <w:p w14:paraId="32E49286" w14:textId="77777777" w:rsidR="00815548" w:rsidRPr="006567B5" w:rsidRDefault="00815548" w:rsidP="00815548">
      <w:pPr>
        <w:jc w:val="both"/>
      </w:pPr>
      <w:proofErr w:type="spellStart"/>
      <w:r w:rsidRPr="006567B5">
        <w:t>Закључен</w:t>
      </w:r>
      <w:proofErr w:type="spellEnd"/>
      <w:r w:rsidRPr="006567B5">
        <w:t xml:space="preserve"> </w:t>
      </w:r>
      <w:proofErr w:type="spellStart"/>
      <w:r w:rsidRPr="006567B5">
        <w:t>је</w:t>
      </w:r>
      <w:proofErr w:type="spellEnd"/>
      <w:r w:rsidRPr="006567B5">
        <w:t xml:space="preserve"> </w:t>
      </w:r>
      <w:proofErr w:type="spellStart"/>
      <w:r w:rsidRPr="006567B5">
        <w:t>Уговор</w:t>
      </w:r>
      <w:proofErr w:type="spellEnd"/>
      <w:r w:rsidRPr="006567B5">
        <w:t xml:space="preserve"> о </w:t>
      </w:r>
      <w:proofErr w:type="spellStart"/>
      <w:r w:rsidRPr="006567B5">
        <w:t>финансијском</w:t>
      </w:r>
      <w:proofErr w:type="spellEnd"/>
      <w:r w:rsidRPr="006567B5">
        <w:t xml:space="preserve"> </w:t>
      </w:r>
      <w:proofErr w:type="spellStart"/>
      <w:r w:rsidRPr="006567B5">
        <w:t>лизингу</w:t>
      </w:r>
      <w:proofErr w:type="spellEnd"/>
      <w:r w:rsidRPr="006567B5">
        <w:t xml:space="preserve"> </w:t>
      </w:r>
      <w:proofErr w:type="spellStart"/>
      <w:r w:rsidRPr="006567B5">
        <w:t>број</w:t>
      </w:r>
      <w:proofErr w:type="spellEnd"/>
      <w:r w:rsidRPr="006567B5">
        <w:t xml:space="preserve"> 14192/19 </w:t>
      </w:r>
      <w:proofErr w:type="spellStart"/>
      <w:r w:rsidRPr="006567B5">
        <w:t>за</w:t>
      </w:r>
      <w:proofErr w:type="spellEnd"/>
      <w:r w:rsidRPr="006567B5">
        <w:t xml:space="preserve"> </w:t>
      </w:r>
      <w:proofErr w:type="spellStart"/>
      <w:r w:rsidRPr="006567B5">
        <w:t>набавку</w:t>
      </w:r>
      <w:proofErr w:type="spellEnd"/>
      <w:r w:rsidRPr="006567B5">
        <w:t xml:space="preserve"> </w:t>
      </w:r>
      <w:proofErr w:type="spellStart"/>
      <w:r w:rsidRPr="006567B5">
        <w:t>специјалног</w:t>
      </w:r>
      <w:proofErr w:type="spellEnd"/>
      <w:r w:rsidRPr="006567B5">
        <w:t xml:space="preserve"> </w:t>
      </w:r>
      <w:proofErr w:type="spellStart"/>
      <w:r w:rsidRPr="006567B5">
        <w:t>комуналног</w:t>
      </w:r>
      <w:proofErr w:type="spellEnd"/>
      <w:r w:rsidRPr="006567B5">
        <w:t xml:space="preserve"> </w:t>
      </w:r>
      <w:proofErr w:type="spellStart"/>
      <w:r w:rsidRPr="006567B5">
        <w:t>возила</w:t>
      </w:r>
      <w:proofErr w:type="spellEnd"/>
      <w:r w:rsidRPr="006567B5">
        <w:t xml:space="preserve"> </w:t>
      </w:r>
      <w:proofErr w:type="spellStart"/>
      <w:r w:rsidRPr="006567B5">
        <w:t>аутоцистерна</w:t>
      </w:r>
      <w:proofErr w:type="spellEnd"/>
      <w:r w:rsidRPr="006567B5">
        <w:t xml:space="preserve"> </w:t>
      </w:r>
      <w:proofErr w:type="spellStart"/>
      <w:r w:rsidRPr="006567B5">
        <w:t>на</w:t>
      </w:r>
      <w:proofErr w:type="spellEnd"/>
      <w:r w:rsidRPr="006567B5">
        <w:t xml:space="preserve"> </w:t>
      </w:r>
      <w:proofErr w:type="spellStart"/>
      <w:r w:rsidRPr="006567B5">
        <w:t>износ</w:t>
      </w:r>
      <w:proofErr w:type="spellEnd"/>
      <w:r w:rsidRPr="006567B5">
        <w:t xml:space="preserve"> </w:t>
      </w:r>
      <w:proofErr w:type="spellStart"/>
      <w:r w:rsidRPr="006567B5">
        <w:t>од</w:t>
      </w:r>
      <w:proofErr w:type="spellEnd"/>
      <w:r w:rsidRPr="006567B5">
        <w:t xml:space="preserve"> 86.938,20 </w:t>
      </w:r>
      <w:proofErr w:type="spellStart"/>
      <w:r w:rsidRPr="006567B5">
        <w:t>еура</w:t>
      </w:r>
      <w:proofErr w:type="spellEnd"/>
      <w:r w:rsidRPr="006567B5">
        <w:t xml:space="preserve"> </w:t>
      </w:r>
      <w:proofErr w:type="spellStart"/>
      <w:r w:rsidRPr="006567B5">
        <w:t>са</w:t>
      </w:r>
      <w:proofErr w:type="spellEnd"/>
      <w:r w:rsidRPr="006567B5">
        <w:t xml:space="preserve"> </w:t>
      </w:r>
      <w:proofErr w:type="spellStart"/>
      <w:r w:rsidRPr="006567B5">
        <w:t>роком</w:t>
      </w:r>
      <w:proofErr w:type="spellEnd"/>
      <w:r w:rsidRPr="006567B5">
        <w:t xml:space="preserve"> </w:t>
      </w:r>
      <w:proofErr w:type="spellStart"/>
      <w:r w:rsidRPr="006567B5">
        <w:t>отплате</w:t>
      </w:r>
      <w:proofErr w:type="spellEnd"/>
      <w:r w:rsidRPr="006567B5">
        <w:t xml:space="preserve"> </w:t>
      </w:r>
      <w:proofErr w:type="spellStart"/>
      <w:r w:rsidRPr="006567B5">
        <w:t>од</w:t>
      </w:r>
      <w:proofErr w:type="spellEnd"/>
      <w:r w:rsidRPr="006567B5">
        <w:t xml:space="preserve"> 60 </w:t>
      </w:r>
      <w:proofErr w:type="spellStart"/>
      <w:r w:rsidRPr="006567B5">
        <w:t>месеци</w:t>
      </w:r>
      <w:proofErr w:type="spellEnd"/>
      <w:r w:rsidRPr="006567B5">
        <w:t xml:space="preserve">. </w:t>
      </w:r>
      <w:proofErr w:type="spellStart"/>
      <w:r w:rsidRPr="006567B5">
        <w:t>Предузеће</w:t>
      </w:r>
      <w:proofErr w:type="spellEnd"/>
      <w:r w:rsidRPr="006567B5">
        <w:t xml:space="preserve"> </w:t>
      </w:r>
      <w:proofErr w:type="spellStart"/>
      <w:r w:rsidRPr="006567B5">
        <w:t>на</w:t>
      </w:r>
      <w:proofErr w:type="spellEnd"/>
      <w:r w:rsidRPr="006567B5">
        <w:t xml:space="preserve"> </w:t>
      </w:r>
      <w:proofErr w:type="spellStart"/>
      <w:r w:rsidRPr="006567B5">
        <w:t>дан</w:t>
      </w:r>
      <w:proofErr w:type="spellEnd"/>
      <w:r w:rsidRPr="006567B5">
        <w:t xml:space="preserve"> 31.12.2024. </w:t>
      </w:r>
      <w:proofErr w:type="spellStart"/>
      <w:r w:rsidRPr="006567B5">
        <w:t>године</w:t>
      </w:r>
      <w:proofErr w:type="spellEnd"/>
      <w:r w:rsidRPr="006567B5">
        <w:t xml:space="preserve"> </w:t>
      </w:r>
      <w:proofErr w:type="spellStart"/>
      <w:r w:rsidRPr="006567B5">
        <w:t>нема</w:t>
      </w:r>
      <w:proofErr w:type="spellEnd"/>
      <w:r w:rsidRPr="006567B5">
        <w:t xml:space="preserve"> </w:t>
      </w:r>
      <w:proofErr w:type="spellStart"/>
      <w:r w:rsidRPr="006567B5">
        <w:t>преосталих</w:t>
      </w:r>
      <w:proofErr w:type="spellEnd"/>
      <w:r w:rsidRPr="006567B5">
        <w:t xml:space="preserve"> </w:t>
      </w:r>
      <w:proofErr w:type="spellStart"/>
      <w:r w:rsidRPr="006567B5">
        <w:t>дуговања</w:t>
      </w:r>
      <w:proofErr w:type="spellEnd"/>
      <w:r w:rsidRPr="006567B5">
        <w:t xml:space="preserve"> </w:t>
      </w:r>
      <w:proofErr w:type="spellStart"/>
      <w:r w:rsidRPr="006567B5">
        <w:t>по</w:t>
      </w:r>
      <w:proofErr w:type="spellEnd"/>
      <w:r w:rsidRPr="006567B5">
        <w:t xml:space="preserve"> </w:t>
      </w:r>
      <w:proofErr w:type="spellStart"/>
      <w:r w:rsidRPr="006567B5">
        <w:t>наведеном</w:t>
      </w:r>
      <w:proofErr w:type="spellEnd"/>
      <w:r w:rsidRPr="006567B5">
        <w:t xml:space="preserve"> </w:t>
      </w:r>
      <w:proofErr w:type="spellStart"/>
      <w:r w:rsidRPr="006567B5">
        <w:t>Уговору</w:t>
      </w:r>
      <w:proofErr w:type="spellEnd"/>
      <w:r w:rsidRPr="006567B5">
        <w:t xml:space="preserve"> о </w:t>
      </w:r>
      <w:proofErr w:type="spellStart"/>
      <w:r w:rsidRPr="006567B5">
        <w:t>финансијском</w:t>
      </w:r>
      <w:proofErr w:type="spellEnd"/>
      <w:r w:rsidRPr="006567B5">
        <w:t xml:space="preserve"> </w:t>
      </w:r>
      <w:proofErr w:type="spellStart"/>
      <w:r w:rsidRPr="006567B5">
        <w:t>лизингу</w:t>
      </w:r>
      <w:proofErr w:type="spellEnd"/>
      <w:r w:rsidRPr="006567B5">
        <w:t>.</w:t>
      </w:r>
    </w:p>
    <w:p w14:paraId="05D5E471" w14:textId="77777777" w:rsidR="00815548" w:rsidRPr="00997149" w:rsidRDefault="00815548" w:rsidP="00815548">
      <w:pPr>
        <w:jc w:val="both"/>
      </w:pPr>
      <w:proofErr w:type="spellStart"/>
      <w:r w:rsidRPr="00997149">
        <w:lastRenderedPageBreak/>
        <w:t>Закључен</w:t>
      </w:r>
      <w:proofErr w:type="spellEnd"/>
      <w:r w:rsidRPr="00997149">
        <w:t xml:space="preserve"> </w:t>
      </w:r>
      <w:proofErr w:type="spellStart"/>
      <w:r w:rsidRPr="00997149">
        <w:t>је</w:t>
      </w:r>
      <w:proofErr w:type="spellEnd"/>
      <w:r w:rsidRPr="00997149">
        <w:t xml:space="preserve"> </w:t>
      </w:r>
      <w:proofErr w:type="spellStart"/>
      <w:r w:rsidRPr="00997149">
        <w:t>Уговор</w:t>
      </w:r>
      <w:proofErr w:type="spellEnd"/>
      <w:r w:rsidRPr="00997149">
        <w:t xml:space="preserve"> о </w:t>
      </w:r>
      <w:proofErr w:type="spellStart"/>
      <w:r w:rsidRPr="00997149">
        <w:t>финансијском</w:t>
      </w:r>
      <w:proofErr w:type="spellEnd"/>
      <w:r w:rsidRPr="00997149">
        <w:t xml:space="preserve"> </w:t>
      </w:r>
      <w:proofErr w:type="spellStart"/>
      <w:r w:rsidRPr="00997149">
        <w:t>лизингу</w:t>
      </w:r>
      <w:proofErr w:type="spellEnd"/>
      <w:r w:rsidRPr="00997149">
        <w:t xml:space="preserve"> </w:t>
      </w:r>
      <w:proofErr w:type="spellStart"/>
      <w:r w:rsidRPr="00997149">
        <w:t>број</w:t>
      </w:r>
      <w:proofErr w:type="spellEnd"/>
      <w:r w:rsidRPr="00997149">
        <w:t xml:space="preserve"> 13314/19 </w:t>
      </w:r>
      <w:proofErr w:type="spellStart"/>
      <w:r w:rsidRPr="00997149">
        <w:t>за</w:t>
      </w:r>
      <w:proofErr w:type="spellEnd"/>
      <w:r w:rsidRPr="00997149">
        <w:t xml:space="preserve"> </w:t>
      </w:r>
      <w:proofErr w:type="spellStart"/>
      <w:r w:rsidRPr="00997149">
        <w:t>набавку</w:t>
      </w:r>
      <w:proofErr w:type="spellEnd"/>
      <w:r w:rsidRPr="00997149">
        <w:t xml:space="preserve"> </w:t>
      </w:r>
      <w:proofErr w:type="spellStart"/>
      <w:r w:rsidRPr="00997149">
        <w:t>специјалног</w:t>
      </w:r>
      <w:proofErr w:type="spellEnd"/>
      <w:r w:rsidRPr="00997149">
        <w:t xml:space="preserve"> </w:t>
      </w:r>
      <w:proofErr w:type="spellStart"/>
      <w:r w:rsidRPr="00997149">
        <w:t>комуналног</w:t>
      </w:r>
      <w:proofErr w:type="spellEnd"/>
      <w:r w:rsidRPr="00997149">
        <w:t xml:space="preserve"> </w:t>
      </w:r>
      <w:proofErr w:type="spellStart"/>
      <w:r w:rsidRPr="00997149">
        <w:t>возила</w:t>
      </w:r>
      <w:proofErr w:type="spellEnd"/>
      <w:r w:rsidRPr="00997149">
        <w:t xml:space="preserve"> </w:t>
      </w:r>
      <w:proofErr w:type="spellStart"/>
      <w:r w:rsidRPr="00997149">
        <w:t>аутоподизача</w:t>
      </w:r>
      <w:proofErr w:type="spellEnd"/>
      <w:r w:rsidRPr="00997149">
        <w:t xml:space="preserve"> </w:t>
      </w:r>
      <w:proofErr w:type="spellStart"/>
      <w:r w:rsidRPr="00997149">
        <w:t>на</w:t>
      </w:r>
      <w:proofErr w:type="spellEnd"/>
      <w:r w:rsidRPr="00997149">
        <w:t xml:space="preserve"> </w:t>
      </w:r>
      <w:proofErr w:type="spellStart"/>
      <w:r w:rsidRPr="00997149">
        <w:t>износ</w:t>
      </w:r>
      <w:proofErr w:type="spellEnd"/>
      <w:r w:rsidRPr="00997149">
        <w:t xml:space="preserve"> </w:t>
      </w:r>
      <w:proofErr w:type="spellStart"/>
      <w:r w:rsidRPr="00997149">
        <w:t>од</w:t>
      </w:r>
      <w:proofErr w:type="spellEnd"/>
      <w:r w:rsidRPr="00997149">
        <w:t xml:space="preserve"> 76.250,40 </w:t>
      </w:r>
      <w:proofErr w:type="spellStart"/>
      <w:r w:rsidRPr="00997149">
        <w:t>еура</w:t>
      </w:r>
      <w:proofErr w:type="spellEnd"/>
      <w:r w:rsidRPr="00997149">
        <w:t xml:space="preserve"> </w:t>
      </w:r>
      <w:proofErr w:type="spellStart"/>
      <w:r w:rsidRPr="00997149">
        <w:t>са</w:t>
      </w:r>
      <w:proofErr w:type="spellEnd"/>
      <w:r w:rsidRPr="00997149">
        <w:t xml:space="preserve"> </w:t>
      </w:r>
      <w:proofErr w:type="spellStart"/>
      <w:r w:rsidRPr="00997149">
        <w:t>роком</w:t>
      </w:r>
      <w:proofErr w:type="spellEnd"/>
      <w:r w:rsidRPr="00997149">
        <w:t xml:space="preserve"> </w:t>
      </w:r>
      <w:proofErr w:type="spellStart"/>
      <w:r w:rsidRPr="00997149">
        <w:t>отплате</w:t>
      </w:r>
      <w:proofErr w:type="spellEnd"/>
      <w:r w:rsidRPr="00997149">
        <w:t xml:space="preserve"> </w:t>
      </w:r>
      <w:proofErr w:type="spellStart"/>
      <w:r w:rsidRPr="00997149">
        <w:t>од</w:t>
      </w:r>
      <w:proofErr w:type="spellEnd"/>
      <w:r w:rsidRPr="00997149">
        <w:t xml:space="preserve"> 60 </w:t>
      </w:r>
      <w:proofErr w:type="spellStart"/>
      <w:r w:rsidRPr="00997149">
        <w:t>месеци</w:t>
      </w:r>
      <w:proofErr w:type="spellEnd"/>
      <w:r w:rsidRPr="00997149">
        <w:t xml:space="preserve">.  </w:t>
      </w:r>
      <w:proofErr w:type="spellStart"/>
      <w:r w:rsidRPr="00997149">
        <w:t>Преостали</w:t>
      </w:r>
      <w:proofErr w:type="spellEnd"/>
      <w:r w:rsidRPr="00997149">
        <w:t xml:space="preserve"> </w:t>
      </w:r>
      <w:proofErr w:type="spellStart"/>
      <w:r w:rsidRPr="00997149">
        <w:t>део</w:t>
      </w:r>
      <w:proofErr w:type="spellEnd"/>
      <w:r w:rsidRPr="00997149">
        <w:t xml:space="preserve"> </w:t>
      </w:r>
      <w:proofErr w:type="spellStart"/>
      <w:r w:rsidRPr="00997149">
        <w:t>дуговања</w:t>
      </w:r>
      <w:proofErr w:type="spellEnd"/>
      <w:r w:rsidRPr="00997149">
        <w:t xml:space="preserve"> </w:t>
      </w:r>
      <w:proofErr w:type="spellStart"/>
      <w:r w:rsidRPr="00997149">
        <w:t>по</w:t>
      </w:r>
      <w:proofErr w:type="spellEnd"/>
      <w:r w:rsidRPr="00997149">
        <w:t xml:space="preserve"> </w:t>
      </w:r>
      <w:proofErr w:type="spellStart"/>
      <w:r w:rsidRPr="00997149">
        <w:t>Уговору</w:t>
      </w:r>
      <w:proofErr w:type="spellEnd"/>
      <w:r w:rsidRPr="00997149">
        <w:t xml:space="preserve"> о </w:t>
      </w:r>
      <w:proofErr w:type="spellStart"/>
      <w:r w:rsidRPr="00997149">
        <w:t>финансијском</w:t>
      </w:r>
      <w:proofErr w:type="spellEnd"/>
      <w:r w:rsidRPr="00997149">
        <w:t xml:space="preserve"> </w:t>
      </w:r>
      <w:proofErr w:type="spellStart"/>
      <w:r w:rsidRPr="00997149">
        <w:t>лизингу</w:t>
      </w:r>
      <w:proofErr w:type="spellEnd"/>
      <w:r w:rsidRPr="00997149">
        <w:t xml:space="preserve"> </w:t>
      </w:r>
      <w:proofErr w:type="spellStart"/>
      <w:r w:rsidRPr="00997149">
        <w:t>на</w:t>
      </w:r>
      <w:proofErr w:type="spellEnd"/>
      <w:r w:rsidRPr="00997149">
        <w:t xml:space="preserve"> </w:t>
      </w:r>
      <w:proofErr w:type="spellStart"/>
      <w:r w:rsidRPr="00997149">
        <w:t>дан</w:t>
      </w:r>
      <w:proofErr w:type="spellEnd"/>
      <w:r w:rsidRPr="00997149">
        <w:t xml:space="preserve"> 31.12.2024. </w:t>
      </w:r>
      <w:proofErr w:type="spellStart"/>
      <w:r w:rsidRPr="00997149">
        <w:t>године</w:t>
      </w:r>
      <w:proofErr w:type="spellEnd"/>
      <w:r w:rsidRPr="00997149">
        <w:t xml:space="preserve"> </w:t>
      </w:r>
      <w:proofErr w:type="spellStart"/>
      <w:r w:rsidRPr="00997149">
        <w:t>износи</w:t>
      </w:r>
      <w:proofErr w:type="spellEnd"/>
      <w:r w:rsidRPr="00997149">
        <w:t xml:space="preserve"> 1.281,77 </w:t>
      </w:r>
      <w:proofErr w:type="spellStart"/>
      <w:r w:rsidRPr="00997149">
        <w:t>еура</w:t>
      </w:r>
      <w:proofErr w:type="spellEnd"/>
      <w:r w:rsidRPr="00997149">
        <w:t>.</w:t>
      </w:r>
    </w:p>
    <w:p w14:paraId="79A97AA5" w14:textId="77777777" w:rsidR="00815548" w:rsidRPr="00997149" w:rsidRDefault="00815548" w:rsidP="00815548">
      <w:pPr>
        <w:jc w:val="both"/>
      </w:pPr>
      <w:proofErr w:type="spellStart"/>
      <w:r w:rsidRPr="00997149">
        <w:t>Новчане</w:t>
      </w:r>
      <w:proofErr w:type="spellEnd"/>
      <w:r w:rsidRPr="00997149">
        <w:t xml:space="preserve"> </w:t>
      </w:r>
      <w:proofErr w:type="spellStart"/>
      <w:r w:rsidRPr="00997149">
        <w:t>обавезе</w:t>
      </w:r>
      <w:proofErr w:type="spellEnd"/>
      <w:r w:rsidRPr="00997149">
        <w:t xml:space="preserve"> </w:t>
      </w:r>
      <w:proofErr w:type="spellStart"/>
      <w:r w:rsidRPr="00997149">
        <w:t>које</w:t>
      </w:r>
      <w:proofErr w:type="spellEnd"/>
      <w:r w:rsidRPr="00997149">
        <w:t xml:space="preserve"> </w:t>
      </w:r>
      <w:proofErr w:type="spellStart"/>
      <w:r w:rsidRPr="00997149">
        <w:t>произилазе</w:t>
      </w:r>
      <w:proofErr w:type="spellEnd"/>
      <w:r w:rsidRPr="00997149">
        <w:t xml:space="preserve"> </w:t>
      </w:r>
      <w:proofErr w:type="spellStart"/>
      <w:r w:rsidRPr="00997149">
        <w:t>из</w:t>
      </w:r>
      <w:proofErr w:type="spellEnd"/>
      <w:r w:rsidRPr="00997149">
        <w:t xml:space="preserve"> </w:t>
      </w:r>
      <w:proofErr w:type="spellStart"/>
      <w:r w:rsidRPr="00997149">
        <w:t>Уговора</w:t>
      </w:r>
      <w:proofErr w:type="spellEnd"/>
      <w:r w:rsidRPr="00997149">
        <w:t xml:space="preserve"> </w:t>
      </w:r>
      <w:proofErr w:type="spellStart"/>
      <w:r w:rsidRPr="00997149">
        <w:t>изражене</w:t>
      </w:r>
      <w:proofErr w:type="spellEnd"/>
      <w:r w:rsidRPr="00997149">
        <w:t xml:space="preserve"> у </w:t>
      </w:r>
      <w:proofErr w:type="spellStart"/>
      <w:r w:rsidRPr="00997149">
        <w:t>еурима</w:t>
      </w:r>
      <w:proofErr w:type="spellEnd"/>
      <w:r w:rsidRPr="00997149">
        <w:t xml:space="preserve"> </w:t>
      </w:r>
      <w:proofErr w:type="spellStart"/>
      <w:r w:rsidRPr="00997149">
        <w:t>испуњавају</w:t>
      </w:r>
      <w:proofErr w:type="spellEnd"/>
      <w:r w:rsidRPr="00997149">
        <w:t xml:space="preserve"> </w:t>
      </w:r>
      <w:proofErr w:type="spellStart"/>
      <w:r w:rsidRPr="00997149">
        <w:t>се</w:t>
      </w:r>
      <w:proofErr w:type="spellEnd"/>
      <w:r w:rsidRPr="00997149">
        <w:t xml:space="preserve"> </w:t>
      </w:r>
      <w:proofErr w:type="spellStart"/>
      <w:r w:rsidRPr="00997149">
        <w:t>плаћањем</w:t>
      </w:r>
      <w:proofErr w:type="spellEnd"/>
      <w:r w:rsidRPr="00997149">
        <w:t xml:space="preserve"> у </w:t>
      </w:r>
      <w:proofErr w:type="spellStart"/>
      <w:r w:rsidRPr="00997149">
        <w:t>динарима</w:t>
      </w:r>
      <w:proofErr w:type="spellEnd"/>
      <w:r w:rsidRPr="00997149">
        <w:t xml:space="preserve"> </w:t>
      </w:r>
      <w:proofErr w:type="spellStart"/>
      <w:r w:rsidRPr="00997149">
        <w:t>по</w:t>
      </w:r>
      <w:proofErr w:type="spellEnd"/>
      <w:r w:rsidRPr="00997149">
        <w:t xml:space="preserve"> </w:t>
      </w:r>
      <w:proofErr w:type="spellStart"/>
      <w:r w:rsidRPr="00997149">
        <w:t>уговореном</w:t>
      </w:r>
      <w:proofErr w:type="spellEnd"/>
      <w:r w:rsidRPr="00997149">
        <w:t xml:space="preserve"> </w:t>
      </w:r>
      <w:proofErr w:type="spellStart"/>
      <w:r w:rsidRPr="00997149">
        <w:t>курсу</w:t>
      </w:r>
      <w:proofErr w:type="spellEnd"/>
      <w:r w:rsidRPr="00997149">
        <w:t xml:space="preserve"> </w:t>
      </w:r>
      <w:proofErr w:type="spellStart"/>
      <w:r w:rsidRPr="00997149">
        <w:t>односно</w:t>
      </w:r>
      <w:proofErr w:type="spellEnd"/>
      <w:r w:rsidRPr="00997149">
        <w:t xml:space="preserve"> </w:t>
      </w:r>
      <w:proofErr w:type="spellStart"/>
      <w:r w:rsidRPr="00997149">
        <w:t>по</w:t>
      </w:r>
      <w:proofErr w:type="spellEnd"/>
      <w:r w:rsidRPr="00997149">
        <w:t xml:space="preserve"> </w:t>
      </w:r>
      <w:proofErr w:type="spellStart"/>
      <w:r w:rsidRPr="00997149">
        <w:t>средњем</w:t>
      </w:r>
      <w:proofErr w:type="spellEnd"/>
      <w:r w:rsidRPr="00997149">
        <w:t xml:space="preserve"> </w:t>
      </w:r>
      <w:proofErr w:type="spellStart"/>
      <w:r w:rsidRPr="00997149">
        <w:t>курсу</w:t>
      </w:r>
      <w:proofErr w:type="spellEnd"/>
      <w:r w:rsidRPr="00997149">
        <w:t xml:space="preserve"> НБС </w:t>
      </w:r>
      <w:proofErr w:type="spellStart"/>
      <w:r w:rsidRPr="00997149">
        <w:t>на</w:t>
      </w:r>
      <w:proofErr w:type="spellEnd"/>
      <w:r w:rsidRPr="00997149">
        <w:t xml:space="preserve"> </w:t>
      </w:r>
      <w:proofErr w:type="spellStart"/>
      <w:r w:rsidRPr="00997149">
        <w:t>дан</w:t>
      </w:r>
      <w:proofErr w:type="spellEnd"/>
      <w:r w:rsidRPr="00997149">
        <w:t xml:space="preserve"> </w:t>
      </w:r>
      <w:proofErr w:type="spellStart"/>
      <w:r w:rsidRPr="00997149">
        <w:t>плаћања</w:t>
      </w:r>
      <w:proofErr w:type="spellEnd"/>
      <w:r w:rsidRPr="00997149">
        <w:t xml:space="preserve"> </w:t>
      </w:r>
      <w:proofErr w:type="spellStart"/>
      <w:r w:rsidRPr="00997149">
        <w:t>ануитета</w:t>
      </w:r>
      <w:proofErr w:type="spellEnd"/>
      <w:r w:rsidRPr="00997149">
        <w:t xml:space="preserve"> </w:t>
      </w:r>
      <w:proofErr w:type="spellStart"/>
      <w:r w:rsidRPr="00997149">
        <w:t>уз</w:t>
      </w:r>
      <w:proofErr w:type="spellEnd"/>
      <w:r w:rsidRPr="00997149">
        <w:t xml:space="preserve"> </w:t>
      </w:r>
      <w:proofErr w:type="spellStart"/>
      <w:r w:rsidRPr="00997149">
        <w:t>ефективну</w:t>
      </w:r>
      <w:proofErr w:type="spellEnd"/>
      <w:r w:rsidRPr="00997149">
        <w:t xml:space="preserve"> </w:t>
      </w:r>
      <w:proofErr w:type="spellStart"/>
      <w:r w:rsidRPr="00997149">
        <w:t>каматну</w:t>
      </w:r>
      <w:proofErr w:type="spellEnd"/>
      <w:r w:rsidRPr="00997149">
        <w:t xml:space="preserve"> </w:t>
      </w:r>
      <w:proofErr w:type="spellStart"/>
      <w:r w:rsidRPr="00997149">
        <w:t>стопу</w:t>
      </w:r>
      <w:proofErr w:type="spellEnd"/>
      <w:r w:rsidRPr="00997149">
        <w:t xml:space="preserve"> </w:t>
      </w:r>
      <w:proofErr w:type="spellStart"/>
      <w:r w:rsidRPr="00997149">
        <w:t>лизинга</w:t>
      </w:r>
      <w:proofErr w:type="spellEnd"/>
      <w:r w:rsidRPr="00997149">
        <w:t xml:space="preserve"> </w:t>
      </w:r>
      <w:proofErr w:type="spellStart"/>
      <w:r w:rsidRPr="00997149">
        <w:t>од</w:t>
      </w:r>
      <w:proofErr w:type="spellEnd"/>
      <w:r w:rsidRPr="00997149">
        <w:t xml:space="preserve"> 5,05%, а </w:t>
      </w:r>
      <w:proofErr w:type="spellStart"/>
      <w:r w:rsidRPr="00997149">
        <w:t>номиналну</w:t>
      </w:r>
      <w:proofErr w:type="spellEnd"/>
      <w:r w:rsidRPr="00997149">
        <w:t xml:space="preserve"> </w:t>
      </w:r>
      <w:proofErr w:type="spellStart"/>
      <w:r w:rsidRPr="00997149">
        <w:t>фиксну</w:t>
      </w:r>
      <w:proofErr w:type="spellEnd"/>
      <w:r w:rsidRPr="00997149">
        <w:t xml:space="preserve"> </w:t>
      </w:r>
      <w:proofErr w:type="spellStart"/>
      <w:r w:rsidRPr="00997149">
        <w:t>каматну</w:t>
      </w:r>
      <w:proofErr w:type="spellEnd"/>
      <w:r w:rsidRPr="00997149">
        <w:t xml:space="preserve"> </w:t>
      </w:r>
      <w:proofErr w:type="spellStart"/>
      <w:r w:rsidRPr="00997149">
        <w:t>стопу</w:t>
      </w:r>
      <w:proofErr w:type="spellEnd"/>
      <w:r w:rsidRPr="00997149">
        <w:t xml:space="preserve"> </w:t>
      </w:r>
      <w:proofErr w:type="spellStart"/>
      <w:r w:rsidRPr="00997149">
        <w:t>од</w:t>
      </w:r>
      <w:proofErr w:type="spellEnd"/>
      <w:r w:rsidRPr="00997149">
        <w:t xml:space="preserve"> 3,50%.</w:t>
      </w:r>
    </w:p>
    <w:p w14:paraId="75D30399" w14:textId="77777777" w:rsidR="00815548" w:rsidRPr="00997149" w:rsidRDefault="00815548" w:rsidP="00815548">
      <w:pPr>
        <w:jc w:val="both"/>
      </w:pPr>
      <w:proofErr w:type="spellStart"/>
      <w:r w:rsidRPr="00997149">
        <w:t>Закључен</w:t>
      </w:r>
      <w:proofErr w:type="spellEnd"/>
      <w:r w:rsidRPr="00997149">
        <w:t xml:space="preserve"> </w:t>
      </w:r>
      <w:proofErr w:type="spellStart"/>
      <w:r w:rsidRPr="00997149">
        <w:t>је</w:t>
      </w:r>
      <w:proofErr w:type="spellEnd"/>
      <w:r w:rsidRPr="00997149">
        <w:t xml:space="preserve"> </w:t>
      </w:r>
      <w:proofErr w:type="spellStart"/>
      <w:r w:rsidRPr="00997149">
        <w:t>Уговор</w:t>
      </w:r>
      <w:proofErr w:type="spellEnd"/>
      <w:r w:rsidRPr="00997149">
        <w:t xml:space="preserve"> о </w:t>
      </w:r>
      <w:proofErr w:type="spellStart"/>
      <w:r w:rsidRPr="00997149">
        <w:t>кредитној</w:t>
      </w:r>
      <w:proofErr w:type="spellEnd"/>
      <w:r w:rsidRPr="00997149">
        <w:t xml:space="preserve"> </w:t>
      </w:r>
      <w:proofErr w:type="spellStart"/>
      <w:r w:rsidRPr="00997149">
        <w:t>линији</w:t>
      </w:r>
      <w:proofErr w:type="spellEnd"/>
      <w:r w:rsidRPr="00997149">
        <w:t xml:space="preserve"> </w:t>
      </w:r>
      <w:proofErr w:type="spellStart"/>
      <w:r w:rsidRPr="00997149">
        <w:t>број</w:t>
      </w:r>
      <w:proofErr w:type="spellEnd"/>
      <w:r w:rsidRPr="00997149">
        <w:t xml:space="preserve"> 12478897 </w:t>
      </w:r>
      <w:proofErr w:type="spellStart"/>
      <w:r w:rsidRPr="00997149">
        <w:t>дана</w:t>
      </w:r>
      <w:proofErr w:type="spellEnd"/>
      <w:r w:rsidRPr="00997149">
        <w:t xml:space="preserve"> 21.12.2023. </w:t>
      </w:r>
      <w:proofErr w:type="spellStart"/>
      <w:r w:rsidRPr="00997149">
        <w:t>године</w:t>
      </w:r>
      <w:proofErr w:type="spellEnd"/>
      <w:r w:rsidRPr="00997149">
        <w:t xml:space="preserve"> </w:t>
      </w:r>
      <w:proofErr w:type="spellStart"/>
      <w:r w:rsidRPr="00997149">
        <w:t>за</w:t>
      </w:r>
      <w:proofErr w:type="spellEnd"/>
      <w:r w:rsidRPr="00997149">
        <w:t xml:space="preserve"> </w:t>
      </w:r>
      <w:proofErr w:type="spellStart"/>
      <w:r w:rsidRPr="00997149">
        <w:t>набавку</w:t>
      </w:r>
      <w:proofErr w:type="spellEnd"/>
      <w:r w:rsidRPr="00997149">
        <w:t xml:space="preserve"> </w:t>
      </w:r>
      <w:proofErr w:type="spellStart"/>
      <w:r w:rsidRPr="00997149">
        <w:t>возила</w:t>
      </w:r>
      <w:proofErr w:type="spellEnd"/>
      <w:r w:rsidRPr="00997149">
        <w:t xml:space="preserve"> и </w:t>
      </w:r>
      <w:proofErr w:type="spellStart"/>
      <w:r w:rsidRPr="00997149">
        <w:t>радних</w:t>
      </w:r>
      <w:proofErr w:type="spellEnd"/>
      <w:r w:rsidRPr="00997149">
        <w:t xml:space="preserve"> </w:t>
      </w:r>
      <w:proofErr w:type="spellStart"/>
      <w:r w:rsidRPr="00997149">
        <w:t>машина</w:t>
      </w:r>
      <w:proofErr w:type="spellEnd"/>
      <w:r w:rsidRPr="00997149">
        <w:t xml:space="preserve"> </w:t>
      </w:r>
      <w:proofErr w:type="spellStart"/>
      <w:r w:rsidRPr="00997149">
        <w:t>на</w:t>
      </w:r>
      <w:proofErr w:type="spellEnd"/>
      <w:r w:rsidRPr="00997149">
        <w:t xml:space="preserve"> </w:t>
      </w:r>
      <w:proofErr w:type="spellStart"/>
      <w:r w:rsidRPr="00997149">
        <w:t>износ</w:t>
      </w:r>
      <w:proofErr w:type="spellEnd"/>
      <w:r w:rsidRPr="00997149">
        <w:t xml:space="preserve"> 2.720.000,00 </w:t>
      </w:r>
      <w:proofErr w:type="spellStart"/>
      <w:r w:rsidRPr="00997149">
        <w:t>еура</w:t>
      </w:r>
      <w:proofErr w:type="spellEnd"/>
      <w:r w:rsidRPr="00997149">
        <w:t xml:space="preserve"> </w:t>
      </w:r>
      <w:proofErr w:type="spellStart"/>
      <w:r w:rsidRPr="00997149">
        <w:t>са</w:t>
      </w:r>
      <w:proofErr w:type="spellEnd"/>
      <w:r w:rsidRPr="00997149">
        <w:t xml:space="preserve"> </w:t>
      </w:r>
      <w:proofErr w:type="spellStart"/>
      <w:r w:rsidRPr="00997149">
        <w:t>одговарајућом</w:t>
      </w:r>
      <w:proofErr w:type="spellEnd"/>
      <w:r w:rsidRPr="00997149">
        <w:t xml:space="preserve"> </w:t>
      </w:r>
      <w:proofErr w:type="spellStart"/>
      <w:r w:rsidRPr="00997149">
        <w:t>каматом</w:t>
      </w:r>
      <w:proofErr w:type="spellEnd"/>
      <w:r w:rsidRPr="00997149">
        <w:t xml:space="preserve">, </w:t>
      </w:r>
      <w:proofErr w:type="spellStart"/>
      <w:r w:rsidRPr="00997149">
        <w:t>што</w:t>
      </w:r>
      <w:proofErr w:type="spellEnd"/>
      <w:r w:rsidRPr="00997149">
        <w:t xml:space="preserve"> </w:t>
      </w:r>
      <w:proofErr w:type="spellStart"/>
      <w:r w:rsidRPr="00997149">
        <w:t>укупно</w:t>
      </w:r>
      <w:proofErr w:type="spellEnd"/>
      <w:r w:rsidRPr="00997149">
        <w:t xml:space="preserve"> </w:t>
      </w:r>
      <w:proofErr w:type="spellStart"/>
      <w:r w:rsidRPr="00997149">
        <w:t>износи</w:t>
      </w:r>
      <w:proofErr w:type="spellEnd"/>
      <w:r w:rsidRPr="00997149">
        <w:t xml:space="preserve"> 3.393.315,13 </w:t>
      </w:r>
      <w:proofErr w:type="spellStart"/>
      <w:r w:rsidRPr="00997149">
        <w:t>еура</w:t>
      </w:r>
      <w:proofErr w:type="spellEnd"/>
      <w:r w:rsidRPr="00997149">
        <w:t xml:space="preserve">. </w:t>
      </w:r>
      <w:proofErr w:type="spellStart"/>
      <w:r w:rsidRPr="00997149">
        <w:t>Рок</w:t>
      </w:r>
      <w:proofErr w:type="spellEnd"/>
      <w:r w:rsidRPr="00997149">
        <w:t xml:space="preserve"> </w:t>
      </w:r>
      <w:proofErr w:type="spellStart"/>
      <w:r w:rsidRPr="00997149">
        <w:t>отплате</w:t>
      </w:r>
      <w:proofErr w:type="spellEnd"/>
      <w:r w:rsidRPr="00997149">
        <w:t xml:space="preserve"> </w:t>
      </w:r>
      <w:proofErr w:type="spellStart"/>
      <w:r w:rsidRPr="00997149">
        <w:t>је</w:t>
      </w:r>
      <w:proofErr w:type="spellEnd"/>
      <w:r w:rsidRPr="00997149">
        <w:t xml:space="preserve"> 84 </w:t>
      </w:r>
      <w:proofErr w:type="spellStart"/>
      <w:r w:rsidRPr="00997149">
        <w:t>месеца</w:t>
      </w:r>
      <w:proofErr w:type="spellEnd"/>
      <w:r w:rsidRPr="00997149">
        <w:t xml:space="preserve">.  </w:t>
      </w:r>
      <w:proofErr w:type="spellStart"/>
      <w:r w:rsidRPr="00997149">
        <w:t>Преостали</w:t>
      </w:r>
      <w:proofErr w:type="spellEnd"/>
      <w:r w:rsidRPr="00997149">
        <w:t xml:space="preserve"> </w:t>
      </w:r>
      <w:proofErr w:type="spellStart"/>
      <w:r w:rsidRPr="00997149">
        <w:t>део</w:t>
      </w:r>
      <w:proofErr w:type="spellEnd"/>
      <w:r w:rsidRPr="00997149">
        <w:t xml:space="preserve"> </w:t>
      </w:r>
      <w:proofErr w:type="spellStart"/>
      <w:r w:rsidRPr="00997149">
        <w:t>дуговања</w:t>
      </w:r>
      <w:proofErr w:type="spellEnd"/>
      <w:r w:rsidRPr="00997149">
        <w:t xml:space="preserve"> </w:t>
      </w:r>
      <w:proofErr w:type="spellStart"/>
      <w:r w:rsidRPr="00997149">
        <w:t>по</w:t>
      </w:r>
      <w:proofErr w:type="spellEnd"/>
      <w:r w:rsidRPr="00997149">
        <w:t xml:space="preserve"> </w:t>
      </w:r>
      <w:proofErr w:type="spellStart"/>
      <w:r w:rsidRPr="00997149">
        <w:t>Уговору</w:t>
      </w:r>
      <w:proofErr w:type="spellEnd"/>
      <w:r w:rsidRPr="00997149">
        <w:t xml:space="preserve"> о </w:t>
      </w:r>
      <w:proofErr w:type="spellStart"/>
      <w:r w:rsidRPr="00997149">
        <w:t>кредитној</w:t>
      </w:r>
      <w:proofErr w:type="spellEnd"/>
      <w:r w:rsidRPr="00997149">
        <w:t xml:space="preserve"> </w:t>
      </w:r>
      <w:proofErr w:type="spellStart"/>
      <w:r w:rsidRPr="00997149">
        <w:t>линији</w:t>
      </w:r>
      <w:proofErr w:type="spellEnd"/>
      <w:r w:rsidRPr="00997149">
        <w:t xml:space="preserve"> </w:t>
      </w:r>
      <w:proofErr w:type="spellStart"/>
      <w:r w:rsidRPr="00997149">
        <w:t>на</w:t>
      </w:r>
      <w:proofErr w:type="spellEnd"/>
      <w:r w:rsidRPr="00997149">
        <w:t xml:space="preserve"> </w:t>
      </w:r>
      <w:proofErr w:type="spellStart"/>
      <w:r w:rsidRPr="00997149">
        <w:t>дан</w:t>
      </w:r>
      <w:proofErr w:type="spellEnd"/>
      <w:r w:rsidRPr="00997149">
        <w:t xml:space="preserve"> 31.12.2024. </w:t>
      </w:r>
      <w:proofErr w:type="spellStart"/>
      <w:r w:rsidRPr="00997149">
        <w:t>године</w:t>
      </w:r>
      <w:proofErr w:type="spellEnd"/>
      <w:r w:rsidRPr="00997149">
        <w:t xml:space="preserve"> </w:t>
      </w:r>
      <w:proofErr w:type="spellStart"/>
      <w:r w:rsidRPr="00997149">
        <w:t>износи</w:t>
      </w:r>
      <w:proofErr w:type="spellEnd"/>
      <w:r w:rsidRPr="00997149">
        <w:t xml:space="preserve"> 2.709.174,13 </w:t>
      </w:r>
      <w:proofErr w:type="spellStart"/>
      <w:r w:rsidRPr="00997149">
        <w:t>еура</w:t>
      </w:r>
      <w:proofErr w:type="spellEnd"/>
      <w:r w:rsidRPr="00997149">
        <w:t>.</w:t>
      </w:r>
    </w:p>
    <w:p w14:paraId="3B3E07EF" w14:textId="15000D79" w:rsidR="00815548" w:rsidRPr="00997149" w:rsidRDefault="00815548" w:rsidP="00815548">
      <w:pPr>
        <w:jc w:val="both"/>
      </w:pPr>
      <w:proofErr w:type="spellStart"/>
      <w:r w:rsidRPr="00997149">
        <w:t>Новчане</w:t>
      </w:r>
      <w:proofErr w:type="spellEnd"/>
      <w:r w:rsidRPr="00997149">
        <w:t xml:space="preserve"> </w:t>
      </w:r>
      <w:proofErr w:type="spellStart"/>
      <w:r w:rsidRPr="00997149">
        <w:t>обавезе</w:t>
      </w:r>
      <w:proofErr w:type="spellEnd"/>
      <w:r w:rsidRPr="00997149">
        <w:t xml:space="preserve"> </w:t>
      </w:r>
      <w:proofErr w:type="spellStart"/>
      <w:r w:rsidRPr="00997149">
        <w:t>које</w:t>
      </w:r>
      <w:proofErr w:type="spellEnd"/>
      <w:r w:rsidRPr="00997149">
        <w:t xml:space="preserve"> </w:t>
      </w:r>
      <w:proofErr w:type="spellStart"/>
      <w:r w:rsidRPr="00997149">
        <w:t>произилазе</w:t>
      </w:r>
      <w:proofErr w:type="spellEnd"/>
      <w:r w:rsidRPr="00997149">
        <w:t xml:space="preserve"> </w:t>
      </w:r>
      <w:proofErr w:type="spellStart"/>
      <w:r w:rsidRPr="00997149">
        <w:t>из</w:t>
      </w:r>
      <w:proofErr w:type="spellEnd"/>
      <w:r w:rsidRPr="00997149">
        <w:t xml:space="preserve"> </w:t>
      </w:r>
      <w:proofErr w:type="spellStart"/>
      <w:r w:rsidRPr="00997149">
        <w:t>Уговора</w:t>
      </w:r>
      <w:proofErr w:type="spellEnd"/>
      <w:r w:rsidRPr="00997149">
        <w:t xml:space="preserve"> о </w:t>
      </w:r>
      <w:proofErr w:type="spellStart"/>
      <w:r w:rsidRPr="00997149">
        <w:t>кредитној</w:t>
      </w:r>
      <w:proofErr w:type="spellEnd"/>
      <w:r w:rsidRPr="00997149">
        <w:t xml:space="preserve"> </w:t>
      </w:r>
      <w:proofErr w:type="spellStart"/>
      <w:r w:rsidRPr="00997149">
        <w:t>линији</w:t>
      </w:r>
      <w:proofErr w:type="spellEnd"/>
      <w:r w:rsidRPr="00997149">
        <w:t xml:space="preserve"> </w:t>
      </w:r>
      <w:proofErr w:type="spellStart"/>
      <w:r w:rsidRPr="00997149">
        <w:t>изражене</w:t>
      </w:r>
      <w:proofErr w:type="spellEnd"/>
      <w:r w:rsidRPr="00997149">
        <w:t xml:space="preserve"> </w:t>
      </w:r>
      <w:proofErr w:type="spellStart"/>
      <w:r w:rsidRPr="00997149">
        <w:t>су</w:t>
      </w:r>
      <w:proofErr w:type="spellEnd"/>
      <w:r w:rsidRPr="00997149">
        <w:t xml:space="preserve"> у </w:t>
      </w:r>
      <w:proofErr w:type="spellStart"/>
      <w:r w:rsidRPr="00997149">
        <w:t>еурима</w:t>
      </w:r>
      <w:proofErr w:type="spellEnd"/>
      <w:r w:rsidRPr="00997149">
        <w:t xml:space="preserve">,  </w:t>
      </w:r>
      <w:proofErr w:type="spellStart"/>
      <w:r w:rsidRPr="00997149">
        <w:t>испуњавају</w:t>
      </w:r>
      <w:proofErr w:type="spellEnd"/>
      <w:r w:rsidRPr="00997149">
        <w:t xml:space="preserve"> </w:t>
      </w:r>
      <w:proofErr w:type="spellStart"/>
      <w:r w:rsidRPr="00997149">
        <w:t>се</w:t>
      </w:r>
      <w:proofErr w:type="spellEnd"/>
      <w:r w:rsidRPr="00997149">
        <w:t xml:space="preserve"> </w:t>
      </w:r>
      <w:proofErr w:type="spellStart"/>
      <w:r w:rsidRPr="00997149">
        <w:t>плаћањем</w:t>
      </w:r>
      <w:proofErr w:type="spellEnd"/>
      <w:r w:rsidRPr="00997149">
        <w:t xml:space="preserve"> у </w:t>
      </w:r>
      <w:proofErr w:type="spellStart"/>
      <w:r w:rsidRPr="00997149">
        <w:t>динарима</w:t>
      </w:r>
      <w:proofErr w:type="spellEnd"/>
      <w:r w:rsidRPr="00997149">
        <w:t xml:space="preserve"> </w:t>
      </w:r>
      <w:proofErr w:type="spellStart"/>
      <w:r w:rsidRPr="00997149">
        <w:t>по</w:t>
      </w:r>
      <w:proofErr w:type="spellEnd"/>
      <w:r w:rsidRPr="00997149">
        <w:t xml:space="preserve"> </w:t>
      </w:r>
      <w:proofErr w:type="spellStart"/>
      <w:r w:rsidRPr="00997149">
        <w:t>уговореном</w:t>
      </w:r>
      <w:proofErr w:type="spellEnd"/>
      <w:r w:rsidRPr="00997149">
        <w:t xml:space="preserve"> </w:t>
      </w:r>
      <w:proofErr w:type="spellStart"/>
      <w:r w:rsidRPr="00997149">
        <w:t>курсу</w:t>
      </w:r>
      <w:proofErr w:type="spellEnd"/>
      <w:r w:rsidRPr="00997149">
        <w:t xml:space="preserve"> </w:t>
      </w:r>
      <w:proofErr w:type="spellStart"/>
      <w:r w:rsidRPr="00997149">
        <w:t>односно</w:t>
      </w:r>
      <w:proofErr w:type="spellEnd"/>
      <w:r w:rsidRPr="00997149">
        <w:t xml:space="preserve"> </w:t>
      </w:r>
      <w:proofErr w:type="spellStart"/>
      <w:r w:rsidRPr="00997149">
        <w:t>по</w:t>
      </w:r>
      <w:proofErr w:type="spellEnd"/>
      <w:r w:rsidRPr="00997149">
        <w:t xml:space="preserve"> </w:t>
      </w:r>
      <w:proofErr w:type="spellStart"/>
      <w:r w:rsidRPr="00997149">
        <w:t>средњем</w:t>
      </w:r>
      <w:proofErr w:type="spellEnd"/>
      <w:r w:rsidRPr="00997149">
        <w:t xml:space="preserve"> </w:t>
      </w:r>
      <w:proofErr w:type="spellStart"/>
      <w:r w:rsidRPr="00997149">
        <w:t>курсу</w:t>
      </w:r>
      <w:proofErr w:type="spellEnd"/>
      <w:r w:rsidRPr="00997149">
        <w:t xml:space="preserve"> НБС </w:t>
      </w:r>
      <w:proofErr w:type="spellStart"/>
      <w:r w:rsidRPr="00997149">
        <w:t>на</w:t>
      </w:r>
      <w:proofErr w:type="spellEnd"/>
      <w:r w:rsidRPr="00997149">
        <w:t xml:space="preserve"> </w:t>
      </w:r>
      <w:proofErr w:type="spellStart"/>
      <w:r w:rsidRPr="00997149">
        <w:t>дан</w:t>
      </w:r>
      <w:proofErr w:type="spellEnd"/>
      <w:r w:rsidRPr="00997149">
        <w:t xml:space="preserve"> </w:t>
      </w:r>
      <w:proofErr w:type="spellStart"/>
      <w:r w:rsidRPr="00997149">
        <w:t>плаћања</w:t>
      </w:r>
      <w:proofErr w:type="spellEnd"/>
      <w:r w:rsidRPr="00997149">
        <w:t xml:space="preserve"> </w:t>
      </w:r>
      <w:proofErr w:type="spellStart"/>
      <w:r w:rsidRPr="00997149">
        <w:t>ануитета</w:t>
      </w:r>
      <w:proofErr w:type="spellEnd"/>
      <w:r w:rsidRPr="00997149">
        <w:t xml:space="preserve">, </w:t>
      </w:r>
      <w:proofErr w:type="spellStart"/>
      <w:r w:rsidRPr="00997149">
        <w:t>уз</w:t>
      </w:r>
      <w:proofErr w:type="spellEnd"/>
      <w:r w:rsidRPr="00997149">
        <w:t xml:space="preserve"> </w:t>
      </w:r>
      <w:proofErr w:type="spellStart"/>
      <w:r w:rsidRPr="00997149">
        <w:t>променљиву</w:t>
      </w:r>
      <w:proofErr w:type="spellEnd"/>
      <w:r w:rsidRPr="00997149">
        <w:t xml:space="preserve"> </w:t>
      </w:r>
      <w:proofErr w:type="spellStart"/>
      <w:r w:rsidRPr="00997149">
        <w:t>каматну</w:t>
      </w:r>
      <w:proofErr w:type="spellEnd"/>
      <w:r w:rsidRPr="00997149">
        <w:t xml:space="preserve"> </w:t>
      </w:r>
      <w:proofErr w:type="spellStart"/>
      <w:r w:rsidRPr="00997149">
        <w:t>стопу</w:t>
      </w:r>
      <w:proofErr w:type="spellEnd"/>
      <w:r w:rsidRPr="00997149">
        <w:t>: 6,90%.</w:t>
      </w:r>
    </w:p>
    <w:p w14:paraId="55C31F55" w14:textId="77777777" w:rsidR="00815548" w:rsidRDefault="00815548" w:rsidP="00815548">
      <w:pPr>
        <w:jc w:val="both"/>
        <w:rPr>
          <w:lang w:val="sr-Cyrl-RS"/>
        </w:rPr>
      </w:pPr>
      <w:proofErr w:type="spellStart"/>
      <w:r w:rsidRPr="00997149">
        <w:t>Предузеће</w:t>
      </w:r>
      <w:proofErr w:type="spellEnd"/>
      <w:r w:rsidRPr="00997149">
        <w:t xml:space="preserve"> </w:t>
      </w:r>
      <w:proofErr w:type="spellStart"/>
      <w:r w:rsidRPr="00997149">
        <w:t>није</w:t>
      </w:r>
      <w:proofErr w:type="spellEnd"/>
      <w:r w:rsidRPr="00997149">
        <w:t xml:space="preserve"> </w:t>
      </w:r>
      <w:proofErr w:type="spellStart"/>
      <w:r w:rsidRPr="00997149">
        <w:t>користило</w:t>
      </w:r>
      <w:proofErr w:type="spellEnd"/>
      <w:r w:rsidRPr="00997149">
        <w:t xml:space="preserve"> </w:t>
      </w:r>
      <w:proofErr w:type="spellStart"/>
      <w:r w:rsidRPr="00997149">
        <w:t>позајмљене</w:t>
      </w:r>
      <w:proofErr w:type="spellEnd"/>
      <w:r w:rsidRPr="00997149">
        <w:t xml:space="preserve"> </w:t>
      </w:r>
      <w:proofErr w:type="spellStart"/>
      <w:r w:rsidRPr="00997149">
        <w:t>изворе</w:t>
      </w:r>
      <w:proofErr w:type="spellEnd"/>
      <w:r w:rsidRPr="00997149">
        <w:t xml:space="preserve"> </w:t>
      </w:r>
      <w:proofErr w:type="spellStart"/>
      <w:r w:rsidRPr="00997149">
        <w:t>средстава</w:t>
      </w:r>
      <w:proofErr w:type="spellEnd"/>
      <w:r w:rsidRPr="00997149">
        <w:t xml:space="preserve"> у </w:t>
      </w:r>
      <w:proofErr w:type="spellStart"/>
      <w:r w:rsidRPr="00997149">
        <w:t>виду</w:t>
      </w:r>
      <w:proofErr w:type="spellEnd"/>
      <w:r w:rsidRPr="00997149">
        <w:t xml:space="preserve"> </w:t>
      </w:r>
      <w:proofErr w:type="spellStart"/>
      <w:r w:rsidRPr="00997149">
        <w:t>кредита</w:t>
      </w:r>
      <w:proofErr w:type="spellEnd"/>
      <w:r w:rsidRPr="00997149">
        <w:t xml:space="preserve"> </w:t>
      </w:r>
      <w:proofErr w:type="spellStart"/>
      <w:r w:rsidRPr="00997149">
        <w:t>за</w:t>
      </w:r>
      <w:proofErr w:type="spellEnd"/>
      <w:r w:rsidRPr="00997149">
        <w:t xml:space="preserve"> </w:t>
      </w:r>
      <w:proofErr w:type="spellStart"/>
      <w:r w:rsidRPr="00997149">
        <w:t>одржавање</w:t>
      </w:r>
      <w:proofErr w:type="spellEnd"/>
      <w:r w:rsidRPr="00997149">
        <w:t xml:space="preserve"> </w:t>
      </w:r>
      <w:proofErr w:type="spellStart"/>
      <w:r w:rsidRPr="00997149">
        <w:t>текуће</w:t>
      </w:r>
      <w:proofErr w:type="spellEnd"/>
      <w:r w:rsidRPr="00997149">
        <w:t xml:space="preserve"> </w:t>
      </w:r>
      <w:proofErr w:type="spellStart"/>
      <w:r w:rsidRPr="00997149">
        <w:t>ликвидности</w:t>
      </w:r>
      <w:proofErr w:type="spellEnd"/>
      <w:r w:rsidRPr="00997149">
        <w:t xml:space="preserve">. У </w:t>
      </w:r>
      <w:proofErr w:type="spellStart"/>
      <w:r w:rsidRPr="00997149">
        <w:t>складу</w:t>
      </w:r>
      <w:proofErr w:type="spellEnd"/>
      <w:r w:rsidRPr="00997149">
        <w:t xml:space="preserve"> </w:t>
      </w:r>
      <w:proofErr w:type="spellStart"/>
      <w:r w:rsidRPr="00997149">
        <w:t>са</w:t>
      </w:r>
      <w:proofErr w:type="spellEnd"/>
      <w:r w:rsidRPr="00997149">
        <w:t xml:space="preserve"> </w:t>
      </w:r>
      <w:proofErr w:type="spellStart"/>
      <w:r w:rsidRPr="00997149">
        <w:t>наведеним</w:t>
      </w:r>
      <w:proofErr w:type="spellEnd"/>
      <w:r w:rsidRPr="00997149">
        <w:t xml:space="preserve"> </w:t>
      </w:r>
      <w:proofErr w:type="spellStart"/>
      <w:r w:rsidRPr="00997149">
        <w:t>тежи</w:t>
      </w:r>
      <w:proofErr w:type="spellEnd"/>
      <w:r w:rsidRPr="00997149">
        <w:t xml:space="preserve"> </w:t>
      </w:r>
      <w:proofErr w:type="spellStart"/>
      <w:r w:rsidRPr="00997149">
        <w:t>се</w:t>
      </w:r>
      <w:proofErr w:type="spellEnd"/>
      <w:r w:rsidRPr="00997149">
        <w:t xml:space="preserve"> </w:t>
      </w:r>
      <w:proofErr w:type="spellStart"/>
      <w:r w:rsidRPr="00997149">
        <w:t>ка</w:t>
      </w:r>
      <w:proofErr w:type="spellEnd"/>
      <w:r w:rsidRPr="00997149">
        <w:t xml:space="preserve"> </w:t>
      </w:r>
      <w:proofErr w:type="spellStart"/>
      <w:r w:rsidRPr="00997149">
        <w:t>очувању</w:t>
      </w:r>
      <w:proofErr w:type="spellEnd"/>
      <w:r w:rsidRPr="00997149">
        <w:t xml:space="preserve"> </w:t>
      </w:r>
      <w:proofErr w:type="spellStart"/>
      <w:r w:rsidRPr="00997149">
        <w:t>финансијске</w:t>
      </w:r>
      <w:proofErr w:type="spellEnd"/>
      <w:r w:rsidRPr="00997149">
        <w:t xml:space="preserve"> </w:t>
      </w:r>
      <w:proofErr w:type="spellStart"/>
      <w:r w:rsidRPr="00997149">
        <w:t>стабилности</w:t>
      </w:r>
      <w:proofErr w:type="spellEnd"/>
      <w:r w:rsidRPr="00997149">
        <w:t xml:space="preserve"> </w:t>
      </w:r>
      <w:proofErr w:type="spellStart"/>
      <w:r w:rsidRPr="00997149">
        <w:t>предузећа</w:t>
      </w:r>
      <w:proofErr w:type="spellEnd"/>
      <w:r w:rsidRPr="00997149">
        <w:t xml:space="preserve"> </w:t>
      </w:r>
      <w:proofErr w:type="spellStart"/>
      <w:r w:rsidRPr="00997149">
        <w:t>те</w:t>
      </w:r>
      <w:proofErr w:type="spellEnd"/>
      <w:r w:rsidRPr="00997149">
        <w:t xml:space="preserve"> </w:t>
      </w:r>
      <w:proofErr w:type="spellStart"/>
      <w:r w:rsidRPr="00997149">
        <w:t>би</w:t>
      </w:r>
      <w:proofErr w:type="spellEnd"/>
      <w:r w:rsidRPr="00997149">
        <w:t xml:space="preserve"> </w:t>
      </w:r>
      <w:proofErr w:type="spellStart"/>
      <w:r w:rsidRPr="00997149">
        <w:t>се</w:t>
      </w:r>
      <w:proofErr w:type="spellEnd"/>
      <w:r w:rsidRPr="00997149">
        <w:t xml:space="preserve"> </w:t>
      </w:r>
      <w:proofErr w:type="spellStart"/>
      <w:r w:rsidRPr="00997149">
        <w:t>позајмљени</w:t>
      </w:r>
      <w:proofErr w:type="spellEnd"/>
      <w:r w:rsidRPr="00997149">
        <w:t xml:space="preserve"> </w:t>
      </w:r>
      <w:proofErr w:type="spellStart"/>
      <w:r w:rsidRPr="00997149">
        <w:t>извори</w:t>
      </w:r>
      <w:proofErr w:type="spellEnd"/>
      <w:r w:rsidRPr="00997149">
        <w:t xml:space="preserve"> </w:t>
      </w:r>
      <w:proofErr w:type="spellStart"/>
      <w:r w:rsidRPr="00997149">
        <w:t>средстава</w:t>
      </w:r>
      <w:proofErr w:type="spellEnd"/>
      <w:r w:rsidRPr="00997149">
        <w:t xml:space="preserve"> </w:t>
      </w:r>
      <w:proofErr w:type="spellStart"/>
      <w:r w:rsidRPr="00997149">
        <w:t>искључиво</w:t>
      </w:r>
      <w:proofErr w:type="spellEnd"/>
      <w:r w:rsidRPr="00997149">
        <w:t xml:space="preserve"> </w:t>
      </w:r>
      <w:proofErr w:type="spellStart"/>
      <w:r w:rsidRPr="00997149">
        <w:t>користили</w:t>
      </w:r>
      <w:proofErr w:type="spellEnd"/>
      <w:r w:rsidRPr="00997149">
        <w:t xml:space="preserve"> </w:t>
      </w:r>
      <w:proofErr w:type="spellStart"/>
      <w:r w:rsidRPr="00997149">
        <w:t>за</w:t>
      </w:r>
      <w:proofErr w:type="spellEnd"/>
      <w:r w:rsidRPr="00997149">
        <w:t xml:space="preserve"> </w:t>
      </w:r>
      <w:proofErr w:type="spellStart"/>
      <w:r w:rsidRPr="00997149">
        <w:t>инвестициона</w:t>
      </w:r>
      <w:proofErr w:type="spellEnd"/>
      <w:r w:rsidRPr="00997149">
        <w:t xml:space="preserve"> </w:t>
      </w:r>
      <w:proofErr w:type="spellStart"/>
      <w:r w:rsidRPr="00997149">
        <w:t>улагања</w:t>
      </w:r>
      <w:proofErr w:type="spellEnd"/>
      <w:r w:rsidRPr="00997149">
        <w:t>.</w:t>
      </w:r>
    </w:p>
    <w:p w14:paraId="3CF274B6" w14:textId="77777777" w:rsidR="00815548" w:rsidRDefault="00815548" w:rsidP="00815548">
      <w:pPr>
        <w:jc w:val="both"/>
        <w:rPr>
          <w:lang w:val="sr-Cyrl-RS"/>
        </w:rPr>
      </w:pPr>
    </w:p>
    <w:p w14:paraId="5448B533" w14:textId="77777777" w:rsidR="00815548" w:rsidRDefault="00815548" w:rsidP="00815548">
      <w:pPr>
        <w:jc w:val="both"/>
        <w:rPr>
          <w:lang w:val="sr-Cyrl-RS"/>
        </w:rPr>
      </w:pPr>
    </w:p>
    <w:p w14:paraId="639E57CF" w14:textId="77777777" w:rsidR="00815548" w:rsidRDefault="00815548" w:rsidP="00815548">
      <w:pPr>
        <w:jc w:val="both"/>
        <w:rPr>
          <w:lang w:val="sr-Cyrl-RS"/>
        </w:rPr>
      </w:pPr>
    </w:p>
    <w:p w14:paraId="04C7F63F" w14:textId="77777777" w:rsidR="00815548" w:rsidRDefault="00815548" w:rsidP="00815548">
      <w:pPr>
        <w:jc w:val="both"/>
        <w:rPr>
          <w:lang w:val="sr-Cyrl-RS"/>
        </w:rPr>
      </w:pPr>
    </w:p>
    <w:p w14:paraId="27E81247" w14:textId="77777777" w:rsidR="00815548" w:rsidRDefault="00815548" w:rsidP="00815548">
      <w:pPr>
        <w:jc w:val="both"/>
        <w:rPr>
          <w:lang w:val="sr-Cyrl-RS"/>
        </w:rPr>
      </w:pPr>
    </w:p>
    <w:p w14:paraId="040FADD1" w14:textId="77777777" w:rsidR="00815548" w:rsidRDefault="00815548" w:rsidP="00815548">
      <w:pPr>
        <w:jc w:val="both"/>
        <w:rPr>
          <w:lang w:val="sr-Cyrl-RS"/>
        </w:rPr>
      </w:pPr>
    </w:p>
    <w:p w14:paraId="59897F75" w14:textId="77777777" w:rsidR="00815548" w:rsidRDefault="00815548" w:rsidP="00815548">
      <w:pPr>
        <w:jc w:val="both"/>
        <w:rPr>
          <w:lang w:val="sr-Cyrl-RS"/>
        </w:rPr>
      </w:pPr>
    </w:p>
    <w:p w14:paraId="0C248794" w14:textId="77777777" w:rsidR="00815548" w:rsidRDefault="00815548" w:rsidP="00815548">
      <w:pPr>
        <w:jc w:val="both"/>
        <w:rPr>
          <w:lang w:val="sr-Cyrl-RS"/>
        </w:rPr>
      </w:pPr>
    </w:p>
    <w:p w14:paraId="5EBFE9D7" w14:textId="77777777" w:rsidR="00815548" w:rsidRPr="00815548" w:rsidRDefault="00815548" w:rsidP="00815548">
      <w:pPr>
        <w:jc w:val="both"/>
        <w:rPr>
          <w:lang w:val="sr-Cyrl-RS"/>
        </w:rPr>
      </w:pPr>
    </w:p>
    <w:p w14:paraId="5C04ABF6" w14:textId="3C377B98" w:rsidR="006F64C2" w:rsidRDefault="002368CA" w:rsidP="002368CA">
      <w:pPr>
        <w:pStyle w:val="NoSpacing"/>
        <w:jc w:val="both"/>
        <w:rPr>
          <w:b/>
          <w:bCs/>
          <w:szCs w:val="24"/>
          <w:lang w:val="sr-Cyrl-RS"/>
        </w:rPr>
      </w:pPr>
      <w:r w:rsidRPr="008D4FA7">
        <w:rPr>
          <w:b/>
          <w:bCs/>
          <w:szCs w:val="24"/>
          <w:lang w:val="sr-Cyrl-RS"/>
        </w:rPr>
        <w:lastRenderedPageBreak/>
        <w:t>11. ИЗВЕШТАЈ О ИНВЕСТИЦИЈАМА</w:t>
      </w:r>
    </w:p>
    <w:p w14:paraId="0B43AFE0" w14:textId="77777777" w:rsidR="007A482F" w:rsidRDefault="007A482F" w:rsidP="002368CA">
      <w:pPr>
        <w:pStyle w:val="NoSpacing"/>
        <w:jc w:val="both"/>
        <w:rPr>
          <w:b/>
          <w:bCs/>
          <w:szCs w:val="24"/>
          <w:lang w:val="sr-Cyrl-RS"/>
        </w:rPr>
      </w:pPr>
    </w:p>
    <w:p w14:paraId="6BC39A8E" w14:textId="77777777" w:rsidR="007A482F" w:rsidRDefault="007A482F" w:rsidP="002368CA">
      <w:pPr>
        <w:pStyle w:val="NoSpacing"/>
        <w:jc w:val="both"/>
        <w:rPr>
          <w:b/>
          <w:bCs/>
          <w:szCs w:val="24"/>
          <w:lang w:val="sr-Cyrl-RS"/>
        </w:rPr>
      </w:pPr>
    </w:p>
    <w:p w14:paraId="7174C347" w14:textId="77777777" w:rsidR="00351C74" w:rsidRDefault="00351C74" w:rsidP="002368CA">
      <w:pPr>
        <w:pStyle w:val="NoSpacing"/>
        <w:jc w:val="both"/>
        <w:rPr>
          <w:b/>
          <w:bCs/>
          <w:szCs w:val="24"/>
          <w:lang w:val="sr-Cyrl-RS"/>
        </w:rPr>
      </w:pPr>
    </w:p>
    <w:tbl>
      <w:tblPr>
        <w:tblW w:w="13559" w:type="dxa"/>
        <w:tblInd w:w="118" w:type="dxa"/>
        <w:tblLook w:val="04A0" w:firstRow="1" w:lastRow="0" w:firstColumn="1" w:lastColumn="0" w:noHBand="0" w:noVBand="1"/>
      </w:tblPr>
      <w:tblGrid>
        <w:gridCol w:w="651"/>
        <w:gridCol w:w="1893"/>
        <w:gridCol w:w="1559"/>
        <w:gridCol w:w="1567"/>
        <w:gridCol w:w="1266"/>
        <w:gridCol w:w="2046"/>
        <w:gridCol w:w="1307"/>
        <w:gridCol w:w="1370"/>
        <w:gridCol w:w="1900"/>
      </w:tblGrid>
      <w:tr w:rsidR="00004EC5" w:rsidRPr="00CC70E2" w14:paraId="2D627842" w14:textId="77777777" w:rsidTr="00CC70E2">
        <w:trPr>
          <w:trHeight w:val="41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14:paraId="0B3E058E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proofErr w:type="spellStart"/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Р.бр</w:t>
            </w:r>
            <w:proofErr w:type="spellEnd"/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14:paraId="6567CE75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Назив инвестиције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14:paraId="5A684F58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Година почетка финансирања пројекта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14:paraId="6EB8D1EF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Година завршетка финансирања пројекта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3D3D3"/>
            <w:vAlign w:val="center"/>
            <w:hideMark/>
          </w:tcPr>
          <w:p w14:paraId="435ABE67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Укупна вредност пројекта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14:paraId="0B474392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Структура финансирања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3D3D3"/>
            <w:noWrap/>
            <w:vAlign w:val="center"/>
            <w:hideMark/>
          </w:tcPr>
          <w:p w14:paraId="47F7FCD3" w14:textId="20CA67D2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202</w:t>
            </w: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  <w:t>4</w:t>
            </w:r>
            <w:r w:rsidR="00CC70E2"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3D3D3"/>
            <w:vAlign w:val="center"/>
            <w:hideMark/>
          </w:tcPr>
          <w:p w14:paraId="0FAAFAC1" w14:textId="6BEF2442" w:rsidR="00351C74" w:rsidRPr="00E614E3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Индекс реализација/план 01.01-31.12.202</w:t>
            </w: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  <w:t>4</w:t>
            </w:r>
            <w:r w:rsidR="00E614E3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.</w:t>
            </w:r>
          </w:p>
        </w:tc>
      </w:tr>
      <w:tr w:rsidR="00CC70E2" w:rsidRPr="00351C74" w14:paraId="6F582850" w14:textId="77777777" w:rsidTr="00CC70E2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C5405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007B4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44D9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1ABD1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447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49DB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14:paraId="070435F4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План              01.01-31.12.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3D3D3"/>
            <w:vAlign w:val="center"/>
            <w:hideMark/>
          </w:tcPr>
          <w:p w14:paraId="47968065" w14:textId="77777777" w:rsidR="00351C74" w:rsidRPr="00CC70E2" w:rsidRDefault="00351C74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CC70E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Реализација 01.01-31.12.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889B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CC70E2" w:rsidRPr="00351C74" w14:paraId="54CB77C3" w14:textId="77777777" w:rsidTr="00351C74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0F8890" w14:textId="77777777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CDC3" w14:textId="6CD113E3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Набавка возила и радних машина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07653" w14:textId="51EAA2B7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828BF" w14:textId="65A1FE1E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FE2A8" w14:textId="5F05DD5D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385.427.000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71481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Позајмљена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5A9205" w14:textId="6854CE36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  <w:r w:rsid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385.427.000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0BF14" w14:textId="3862EF6A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385.426.800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F465F" w14:textId="21EF3BA2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  <w:r w:rsid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99,99</w:t>
            </w:r>
          </w:p>
        </w:tc>
      </w:tr>
      <w:tr w:rsidR="00CC70E2" w:rsidRPr="00351C74" w14:paraId="047E7898" w14:textId="77777777" w:rsidTr="001A0E88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BE581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6BE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7F4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E3C3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07AC0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FFB1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Средства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3053B4" w14:textId="563B0446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0822FD" w14:textId="71DA13EB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3334D3" w14:textId="6D0F61F3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CC70E2" w:rsidRPr="00351C74" w14:paraId="292CA53D" w14:textId="77777777" w:rsidTr="001A0E88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E50EF4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4EC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F61A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15F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2697D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CE6E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532229" w14:textId="2BF3E5AC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522422" w14:textId="311FCC78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4110C2" w14:textId="022DA8E8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CC70E2" w:rsidRPr="00351C74" w14:paraId="440E552B" w14:textId="77777777" w:rsidTr="001A0E88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CBE8E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CF26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B2BB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B862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1748C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10C95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5C92BC" w14:textId="1D3E1F32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7611A3" w14:textId="46BEB54D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8F5DCE" w14:textId="2CB5890D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CC70E2" w:rsidRPr="00351C74" w14:paraId="0B50D912" w14:textId="77777777" w:rsidTr="001A0E88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E62856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63A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D39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EE9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9A39A2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2A1B69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Тотал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50E6CEA4" w14:textId="080FEBEF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385.427.000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1925939" w14:textId="4962C43E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385.426.800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75ABE9" w14:textId="71CF73BD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99,99</w:t>
            </w:r>
          </w:p>
        </w:tc>
      </w:tr>
      <w:tr w:rsidR="00CC70E2" w:rsidRPr="00351C74" w14:paraId="357DF8D8" w14:textId="77777777" w:rsidTr="00351C74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A44FB2" w14:textId="77777777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2366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Рачунарска опрема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F00D6" w14:textId="4B515001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FFAA5" w14:textId="518099DE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F4ACF" w14:textId="1D3F8C89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5.999.000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5A9E3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33645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5AF83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B0224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194F4170" w14:textId="77777777" w:rsidTr="00351C7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C0412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127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5FF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3C3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1BB7C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746C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Средства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344B1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F1291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81D78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5C56C423" w14:textId="77777777" w:rsidTr="00351C7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8E2C0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915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8D4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7C85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0AC0FA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9F55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4C445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A77FA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97915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6F9D4773" w14:textId="77777777" w:rsidTr="00351C74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F64A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4B9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AF2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8BB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50B55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8AE3B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0E421" w14:textId="150DF86E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5.999.000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C7F89" w14:textId="359B1F1C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5.391.300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5716D" w14:textId="3E981B36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89,87</w:t>
            </w:r>
          </w:p>
        </w:tc>
      </w:tr>
      <w:tr w:rsidR="00CC70E2" w:rsidRPr="00351C74" w14:paraId="3CE81366" w14:textId="77777777" w:rsidTr="001A0E8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CAF35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67ED1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D78A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AB25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BA4E0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0506D76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Тотал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18841891" w14:textId="345BCCF5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5.999.000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1EAF3E35" w14:textId="18EB8ABF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5.391.300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F22E54" w14:textId="6C58C2B4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89,87</w:t>
            </w:r>
          </w:p>
        </w:tc>
      </w:tr>
      <w:tr w:rsidR="00CC70E2" w:rsidRPr="00351C74" w14:paraId="25C9E0F0" w14:textId="77777777" w:rsidTr="00351C74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3D0374" w14:textId="77777777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A32FB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Остала опрема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42D015" w14:textId="498A4E24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3563B6" w14:textId="33C09C6C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3F0BCB" w14:textId="555222E5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19.746.000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450F2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924AD4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D64AF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C53DC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43011ED8" w14:textId="77777777" w:rsidTr="00351C7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C70BA3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4BC1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CEE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538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489595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5F20B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Средства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35EC0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69B8D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A6C14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1C38C6B6" w14:textId="77777777" w:rsidTr="00351C7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092DA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D3D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777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C4B5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244CD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A49BF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000DA0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7841F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480A9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CC70E2" w:rsidRPr="00351C74" w14:paraId="30004F03" w14:textId="77777777" w:rsidTr="001A0E8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2BFC93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5FAE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6C9B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3A5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646191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E2A8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F25157" w14:textId="59464D8E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19.746.000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73758" w14:textId="407EEFDE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12.121.035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3026A" w14:textId="2432564C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61,38</w:t>
            </w:r>
          </w:p>
        </w:tc>
      </w:tr>
      <w:tr w:rsidR="00CC70E2" w:rsidRPr="00351C74" w14:paraId="7CBA87EE" w14:textId="77777777" w:rsidTr="001A0E8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E3E9E7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052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98E4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0FA3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479AB85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AB5D5D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Тотал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CD9B913" w14:textId="14F3464C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19.746.000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779E0689" w14:textId="61B9B3E9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12.121.035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6DA0B2" w14:textId="3A257275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61,38</w:t>
            </w:r>
          </w:p>
        </w:tc>
      </w:tr>
      <w:tr w:rsidR="00CC70E2" w:rsidRPr="00351C74" w14:paraId="703E2816" w14:textId="77777777" w:rsidTr="00351C74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FDA94D" w14:textId="77777777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C1E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Радови на пословним објектима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03122" w14:textId="448468C4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9BA40" w14:textId="14062E43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AD501" w14:textId="5BAC57D8" w:rsidR="00351C74" w:rsidRPr="00351C74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12.113.000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8A8A91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Позајмљена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2A92E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10EA6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BADFA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3C65B4FA" w14:textId="77777777" w:rsidTr="00351C7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4C3CA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27D02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697C13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C9D42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D6BB6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9E2C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Средства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FDFF4E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81558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7D225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8905D3" w:rsidRPr="00351C74" w14:paraId="55B7F3D5" w14:textId="77777777" w:rsidTr="00351C74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DCA50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B2C41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19B76B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9E5086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3F78D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CB204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61C78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EF958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05EF7" w14:textId="77777777" w:rsidR="00351C74" w:rsidRPr="001A0E88" w:rsidRDefault="00351C74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 </w:t>
            </w:r>
          </w:p>
        </w:tc>
      </w:tr>
      <w:tr w:rsidR="00CC70E2" w:rsidRPr="00351C74" w14:paraId="085DA4A3" w14:textId="77777777" w:rsidTr="001A0E8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1224D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D477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4B92DF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4E4B68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98D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66111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Сопствена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46AC9B" w14:textId="149C1D87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12.113.000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9193" w14:textId="658CDB6F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15.027.871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57105" w14:textId="49A4CBF8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124,06</w:t>
            </w:r>
          </w:p>
        </w:tc>
      </w:tr>
      <w:tr w:rsidR="00CC70E2" w:rsidRPr="00351C74" w14:paraId="1993BAA8" w14:textId="77777777" w:rsidTr="001A0E8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81B033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5143B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A04769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E03EE4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99010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788A7C" w14:textId="77777777" w:rsidR="00351C74" w:rsidRPr="00351C74" w:rsidRDefault="00351C74" w:rsidP="006A6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Тотал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41657443" w14:textId="2A768F5F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12.113.000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C2A1789" w14:textId="11A6C546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15.027.871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D5E3DF" w14:textId="5231BE49" w:rsidR="00351C74" w:rsidRPr="001A0E88" w:rsidRDefault="001A0E88" w:rsidP="006A67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124,06</w:t>
            </w:r>
          </w:p>
        </w:tc>
      </w:tr>
    </w:tbl>
    <w:p w14:paraId="0B282EA2" w14:textId="77777777" w:rsidR="008E23F5" w:rsidRDefault="008E23F5" w:rsidP="002368CA">
      <w:pPr>
        <w:pStyle w:val="NoSpacing"/>
        <w:jc w:val="both"/>
        <w:rPr>
          <w:szCs w:val="24"/>
          <w:lang w:val="sr-Cyrl-RS"/>
        </w:rPr>
      </w:pPr>
    </w:p>
    <w:p w14:paraId="1D421EE3" w14:textId="77777777" w:rsidR="008905D3" w:rsidRDefault="008905D3" w:rsidP="002368CA">
      <w:pPr>
        <w:pStyle w:val="NoSpacing"/>
        <w:jc w:val="both"/>
        <w:rPr>
          <w:szCs w:val="24"/>
          <w:lang w:val="sr-Cyrl-RS"/>
        </w:rPr>
      </w:pPr>
    </w:p>
    <w:p w14:paraId="1842D71E" w14:textId="77777777" w:rsidR="008905D3" w:rsidRDefault="008905D3" w:rsidP="002368CA">
      <w:pPr>
        <w:pStyle w:val="NoSpacing"/>
        <w:jc w:val="both"/>
        <w:rPr>
          <w:szCs w:val="24"/>
          <w:lang w:val="sr-Cyrl-RS"/>
        </w:rPr>
      </w:pPr>
    </w:p>
    <w:p w14:paraId="4ECACD37" w14:textId="77777777" w:rsidR="008905D3" w:rsidRDefault="008905D3" w:rsidP="002368CA">
      <w:pPr>
        <w:pStyle w:val="NoSpacing"/>
        <w:jc w:val="both"/>
        <w:rPr>
          <w:szCs w:val="24"/>
          <w:lang w:val="sr-Cyrl-RS"/>
        </w:rPr>
      </w:pPr>
    </w:p>
    <w:p w14:paraId="1D97112B" w14:textId="77777777" w:rsidR="008905D3" w:rsidRDefault="008905D3" w:rsidP="002368CA">
      <w:pPr>
        <w:pStyle w:val="NoSpacing"/>
        <w:jc w:val="both"/>
        <w:rPr>
          <w:szCs w:val="24"/>
          <w:lang w:val="sr-Cyrl-RS"/>
        </w:rPr>
      </w:pPr>
    </w:p>
    <w:p w14:paraId="3E9A6D7D" w14:textId="77777777" w:rsidR="008905D3" w:rsidRPr="008D4FA7" w:rsidRDefault="008905D3" w:rsidP="002368CA">
      <w:pPr>
        <w:pStyle w:val="NoSpacing"/>
        <w:jc w:val="both"/>
        <w:rPr>
          <w:szCs w:val="24"/>
          <w:lang w:val="sr-Cyrl-RS"/>
        </w:rPr>
      </w:pPr>
    </w:p>
    <w:tbl>
      <w:tblPr>
        <w:tblW w:w="13607" w:type="dxa"/>
        <w:tblInd w:w="118" w:type="dxa"/>
        <w:tblLook w:val="04A0" w:firstRow="1" w:lastRow="0" w:firstColumn="1" w:lastColumn="0" w:noHBand="0" w:noVBand="1"/>
      </w:tblPr>
      <w:tblGrid>
        <w:gridCol w:w="586"/>
        <w:gridCol w:w="1985"/>
        <w:gridCol w:w="1417"/>
        <w:gridCol w:w="1559"/>
        <w:gridCol w:w="1466"/>
        <w:gridCol w:w="2078"/>
        <w:gridCol w:w="1276"/>
        <w:gridCol w:w="1276"/>
        <w:gridCol w:w="1964"/>
      </w:tblGrid>
      <w:tr w:rsidR="008905D3" w:rsidRPr="00351C74" w14:paraId="4C11603F" w14:textId="77777777" w:rsidTr="00D12FD3">
        <w:trPr>
          <w:trHeight w:val="27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673D3C" w14:textId="77777777" w:rsidR="008905D3" w:rsidRPr="00351C74" w:rsidRDefault="008905D3" w:rsidP="00D12F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4A5050F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 xml:space="preserve">Изградња приступног пута и манипулативног платоа на депоу у А.Б.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Шимића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BFD741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B1CB66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2024.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2D512BF" w14:textId="1A584432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48.000.000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233D0B9F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Позајмљена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7F38B41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323B2B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14B286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8905D3" w:rsidRPr="00351C74" w14:paraId="1D5E90B6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A6391D" w14:textId="77777777" w:rsidR="008905D3" w:rsidRPr="00351C74" w:rsidRDefault="008905D3" w:rsidP="00D12F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0E9F169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F4E37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88498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3593BBA6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7F928F84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Средства буџета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498AE58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500.000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653551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 w:rsidRPr="001A0E88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BB4BFB" w14:textId="3949AF3A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</w:tr>
      <w:tr w:rsidR="008905D3" w:rsidRPr="00351C74" w14:paraId="29617CC0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E25641" w14:textId="77777777" w:rsidR="008905D3" w:rsidRPr="00351C74" w:rsidRDefault="008905D3" w:rsidP="00D12F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913E809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974BD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5DD7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02DCB928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68B7E1E9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1629231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8F5DE1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17926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8905D3" w:rsidRPr="00351C74" w14:paraId="41479958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FB9257" w14:textId="77777777" w:rsidR="008905D3" w:rsidRPr="00351C74" w:rsidRDefault="008905D3" w:rsidP="00D12F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1D29DD1D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45C47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4F938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6779A29F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4060A054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Сопствена средства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5F385F0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6636B4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4D9485" w14:textId="77777777" w:rsidR="008905D3" w:rsidRPr="001A0E88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</w:tr>
      <w:tr w:rsidR="008905D3" w:rsidRPr="00351C74" w14:paraId="23C66631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29570" w14:textId="77777777" w:rsidR="008905D3" w:rsidRPr="00351C74" w:rsidRDefault="008905D3" w:rsidP="00D12F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BBED0A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15C25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8C42C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74A7F75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0008A38B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Тотал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6676BEAC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500.000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47DA8A5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3BBB974" w14:textId="15449410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</w:tr>
      <w:tr w:rsidR="008905D3" w:rsidRPr="00351C74" w14:paraId="19E28E14" w14:textId="77777777" w:rsidTr="00D12FD3">
        <w:trPr>
          <w:trHeight w:val="27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D4B317B" w14:textId="77777777" w:rsidR="008905D3" w:rsidRPr="00351C74" w:rsidRDefault="008905D3" w:rsidP="00D12F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8B600B2" w14:textId="77777777" w:rsidR="008905D3" w:rsidRPr="00351C74" w:rsidRDefault="008905D3" w:rsidP="00D12FD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Набавка возила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56B4F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32637C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2025.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031F3EDA" w14:textId="2810AA00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19.000.000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60BAEA84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Позајмљена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DC3A211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2D6E65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F0FB39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</w:tr>
      <w:tr w:rsidR="008905D3" w:rsidRPr="00351C74" w14:paraId="0E1B51D0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715CF9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F088FC7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09E89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EAE0E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68784971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69A665A4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Средства буџета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962C81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36283B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B23154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</w:tr>
      <w:tr w:rsidR="008905D3" w:rsidRPr="00351C74" w14:paraId="506F613E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1E5A6D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2C7FD47A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70DBC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6AEBB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7189EFB5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53BDE04C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Остало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652B307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AAF135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433AE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highlight w:val="yellow"/>
                <w:lang w:val="sr-Cyrl-RS" w:eastAsia="sr-Cyrl-RS"/>
              </w:rPr>
            </w:pPr>
          </w:p>
        </w:tc>
      </w:tr>
      <w:tr w:rsidR="008905D3" w:rsidRPr="00351C74" w14:paraId="451F66F4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F268DB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DAD7185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904F7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01EC4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5F593765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7CAF07A3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  <w:t>Сопствена средства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1C4F245" w14:textId="79870D61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8F3D39" w14:textId="598783DE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2C8CB9" w14:textId="6EBF2208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val="en-US" w:eastAsia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</w:tr>
      <w:tr w:rsidR="008905D3" w:rsidRPr="00351C74" w14:paraId="58BFD850" w14:textId="77777777" w:rsidTr="00D12FD3">
        <w:trPr>
          <w:trHeight w:val="27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0BD7EFF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0BDED1A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3DF0EF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0EFA4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C06594A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4A9C6FAE" w14:textId="77777777" w:rsidR="008905D3" w:rsidRPr="00351C74" w:rsidRDefault="008905D3" w:rsidP="00286C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Тотал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6E755387" w14:textId="69C4534F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61262C6" w14:textId="0AF84905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A63FBCE" w14:textId="4DC3DF5C" w:rsidR="008905D3" w:rsidRPr="00C3591D" w:rsidRDefault="00C3591D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sr-Cyrl-RS"/>
              </w:rPr>
              <w:t>-</w:t>
            </w:r>
          </w:p>
        </w:tc>
      </w:tr>
      <w:tr w:rsidR="008905D3" w:rsidRPr="008D4FA7" w14:paraId="4A1F23D3" w14:textId="77777777" w:rsidTr="00D12FD3">
        <w:trPr>
          <w:trHeight w:val="438"/>
        </w:trPr>
        <w:tc>
          <w:tcPr>
            <w:tcW w:w="5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noWrap/>
            <w:vAlign w:val="center"/>
            <w:hideMark/>
          </w:tcPr>
          <w:p w14:paraId="52DA6408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 w:rsidRPr="00351C74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Укупно инвестиције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noWrap/>
            <w:vAlign w:val="center"/>
            <w:hideMark/>
          </w:tcPr>
          <w:p w14:paraId="1F3C611F" w14:textId="67462F6A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490.285.000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6B069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noWrap/>
            <w:vAlign w:val="center"/>
          </w:tcPr>
          <w:p w14:paraId="008A974C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423.785.000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noWrap/>
            <w:vAlign w:val="center"/>
          </w:tcPr>
          <w:p w14:paraId="5FDAE858" w14:textId="77777777" w:rsidR="008905D3" w:rsidRPr="00351C74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417.967.006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noWrap/>
            <w:vAlign w:val="center"/>
            <w:hideMark/>
          </w:tcPr>
          <w:p w14:paraId="6C10587A" w14:textId="6E5CB17F" w:rsidR="008905D3" w:rsidRPr="008D4FA7" w:rsidRDefault="008905D3" w:rsidP="00286C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Cyrl-RS"/>
              </w:rPr>
              <w:t>98,63</w:t>
            </w:r>
          </w:p>
        </w:tc>
      </w:tr>
    </w:tbl>
    <w:p w14:paraId="65DB0491" w14:textId="77777777" w:rsidR="006A674D" w:rsidRPr="008D4FA7" w:rsidRDefault="006A674D" w:rsidP="002368CA">
      <w:pPr>
        <w:pStyle w:val="NoSpacing"/>
        <w:jc w:val="both"/>
        <w:rPr>
          <w:szCs w:val="24"/>
          <w:lang w:val="sr-Cyrl-RS"/>
        </w:rPr>
      </w:pPr>
    </w:p>
    <w:p w14:paraId="38290954" w14:textId="77777777" w:rsidR="006A674D" w:rsidRPr="008D4FA7" w:rsidRDefault="006A674D" w:rsidP="002368CA">
      <w:pPr>
        <w:pStyle w:val="NoSpacing"/>
        <w:jc w:val="both"/>
        <w:rPr>
          <w:szCs w:val="24"/>
          <w:lang w:val="sr-Cyrl-RS"/>
        </w:rPr>
      </w:pPr>
    </w:p>
    <w:p w14:paraId="551A32A0" w14:textId="77777777" w:rsidR="006A674D" w:rsidRPr="008D4FA7" w:rsidRDefault="006A674D" w:rsidP="002368CA">
      <w:pPr>
        <w:pStyle w:val="NoSpacing"/>
        <w:jc w:val="both"/>
        <w:rPr>
          <w:szCs w:val="24"/>
          <w:lang w:val="sr-Cyrl-RS"/>
        </w:rPr>
      </w:pPr>
    </w:p>
    <w:p w14:paraId="02221FB8" w14:textId="77777777" w:rsidR="000A363D" w:rsidRPr="008D4FA7" w:rsidRDefault="000A363D" w:rsidP="002368CA">
      <w:pPr>
        <w:pStyle w:val="NoSpacing"/>
        <w:jc w:val="both"/>
        <w:rPr>
          <w:szCs w:val="24"/>
          <w:lang w:val="sr-Cyrl-RS"/>
        </w:rPr>
        <w:sectPr w:rsidR="000A363D" w:rsidRPr="008D4FA7" w:rsidSect="00D75828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2B24078" w14:textId="77777777" w:rsidR="000A363D" w:rsidRDefault="000A363D" w:rsidP="000A363D">
      <w:pPr>
        <w:jc w:val="both"/>
        <w:rPr>
          <w:color w:val="000000"/>
          <w:szCs w:val="24"/>
          <w:lang w:val="sr-Cyrl-RS"/>
        </w:rPr>
      </w:pPr>
      <w:r w:rsidRPr="008E3ABB">
        <w:rPr>
          <w:color w:val="000000"/>
          <w:szCs w:val="24"/>
          <w:lang w:val="sr-Cyrl-RS"/>
        </w:rPr>
        <w:lastRenderedPageBreak/>
        <w:t>У току извештајног периода реализација инвестиција одвијала се према следећем:</w:t>
      </w:r>
    </w:p>
    <w:p w14:paraId="74040175" w14:textId="77777777" w:rsidR="007C70EC" w:rsidRPr="007C70EC" w:rsidRDefault="007C70EC" w:rsidP="000A363D">
      <w:pPr>
        <w:jc w:val="both"/>
        <w:rPr>
          <w:color w:val="000000"/>
          <w:sz w:val="4"/>
          <w:szCs w:val="4"/>
          <w:lang w:val="sr-Cyrl-RS"/>
        </w:rPr>
      </w:pPr>
    </w:p>
    <w:p w14:paraId="2B600566" w14:textId="3B40BD3D" w:rsidR="000A363D" w:rsidRPr="0008013E" w:rsidRDefault="008E3ABB" w:rsidP="008E3ABB">
      <w:pPr>
        <w:jc w:val="both"/>
        <w:rPr>
          <w:color w:val="000000"/>
          <w:szCs w:val="24"/>
          <w:lang w:val="sr-Cyrl-RS"/>
        </w:rPr>
      </w:pPr>
      <w:r w:rsidRPr="008E3ABB">
        <w:rPr>
          <w:color w:val="000000"/>
          <w:szCs w:val="24"/>
          <w:lang w:val="sr-Cyrl-RS"/>
        </w:rPr>
        <w:t>1.</w:t>
      </w:r>
      <w:r>
        <w:rPr>
          <w:color w:val="000000"/>
          <w:szCs w:val="24"/>
          <w:lang w:val="sr-Cyrl-RS"/>
        </w:rPr>
        <w:t xml:space="preserve"> </w:t>
      </w:r>
      <w:r w:rsidR="000A363D" w:rsidRPr="008E3ABB">
        <w:rPr>
          <w:color w:val="000000"/>
          <w:szCs w:val="24"/>
          <w:lang w:val="sr-Cyrl-RS"/>
        </w:rPr>
        <w:t>Набавка радних машина и возила</w:t>
      </w:r>
    </w:p>
    <w:p w14:paraId="10A19F2C" w14:textId="3941866E" w:rsidR="008E3ABB" w:rsidRDefault="008E3ABB" w:rsidP="008E3ABB">
      <w:pPr>
        <w:jc w:val="both"/>
        <w:rPr>
          <w:lang w:val="sr-Cyrl-RS"/>
        </w:rPr>
      </w:pPr>
      <w:r>
        <w:rPr>
          <w:lang w:val="sr-Cyrl-RS"/>
        </w:rPr>
        <w:t>Реализација у односу на план са стањем на 31.12.2024. је у оквиру планске категорије.</w:t>
      </w:r>
    </w:p>
    <w:p w14:paraId="324D852C" w14:textId="23641582" w:rsidR="008E3ABB" w:rsidRPr="00650AC3" w:rsidRDefault="008E3ABB" w:rsidP="008E3ABB">
      <w:pPr>
        <w:jc w:val="both"/>
      </w:pPr>
      <w:proofErr w:type="spellStart"/>
      <w:r w:rsidRPr="00650AC3">
        <w:t>Реализована</w:t>
      </w:r>
      <w:proofErr w:type="spellEnd"/>
      <w:r w:rsidRPr="00650AC3">
        <w:t xml:space="preserve"> </w:t>
      </w:r>
      <w:proofErr w:type="spellStart"/>
      <w:r w:rsidRPr="00650AC3">
        <w:t>је</w:t>
      </w:r>
      <w:proofErr w:type="spellEnd"/>
      <w:r w:rsidRPr="00650AC3">
        <w:t xml:space="preserve"> </w:t>
      </w:r>
      <w:proofErr w:type="spellStart"/>
      <w:r w:rsidRPr="00650AC3">
        <w:t>набавка</w:t>
      </w:r>
      <w:proofErr w:type="spellEnd"/>
      <w:r w:rsidRPr="00650AC3">
        <w:t xml:space="preserve"> </w:t>
      </w:r>
      <w:proofErr w:type="spellStart"/>
      <w:r w:rsidRPr="00650AC3">
        <w:t>возила</w:t>
      </w:r>
      <w:proofErr w:type="spellEnd"/>
      <w:r w:rsidRPr="00650AC3">
        <w:t xml:space="preserve"> и </w:t>
      </w:r>
      <w:proofErr w:type="spellStart"/>
      <w:r w:rsidRPr="00650AC3">
        <w:t>радних</w:t>
      </w:r>
      <w:proofErr w:type="spellEnd"/>
      <w:r w:rsidRPr="00650AC3">
        <w:t xml:space="preserve"> </w:t>
      </w:r>
      <w:proofErr w:type="spellStart"/>
      <w:r w:rsidRPr="00650AC3">
        <w:t>машина</w:t>
      </w:r>
      <w:proofErr w:type="spellEnd"/>
      <w:r w:rsidRPr="00650AC3">
        <w:t xml:space="preserve"> </w:t>
      </w:r>
      <w:proofErr w:type="spellStart"/>
      <w:r w:rsidRPr="00650AC3">
        <w:t>путем</w:t>
      </w:r>
      <w:proofErr w:type="spellEnd"/>
      <w:r w:rsidRPr="00650AC3">
        <w:t xml:space="preserve"> </w:t>
      </w:r>
      <w:proofErr w:type="spellStart"/>
      <w:r w:rsidRPr="00650AC3">
        <w:t>кредита</w:t>
      </w:r>
      <w:proofErr w:type="spellEnd"/>
      <w:r w:rsidRPr="00650AC3">
        <w:t xml:space="preserve">, а </w:t>
      </w:r>
      <w:proofErr w:type="spellStart"/>
      <w:r w:rsidRPr="00650AC3">
        <w:t>средства</w:t>
      </w:r>
      <w:proofErr w:type="spellEnd"/>
      <w:r w:rsidRPr="00650AC3">
        <w:t xml:space="preserve"> </w:t>
      </w:r>
      <w:proofErr w:type="spellStart"/>
      <w:r w:rsidRPr="00650AC3">
        <w:t>за</w:t>
      </w:r>
      <w:proofErr w:type="spellEnd"/>
      <w:r w:rsidRPr="00650AC3">
        <w:t xml:space="preserve"> </w:t>
      </w:r>
      <w:proofErr w:type="spellStart"/>
      <w:r w:rsidRPr="00650AC3">
        <w:t>отплату</w:t>
      </w:r>
      <w:proofErr w:type="spellEnd"/>
      <w:r w:rsidRPr="00650AC3">
        <w:t xml:space="preserve"> </w:t>
      </w:r>
      <w:proofErr w:type="spellStart"/>
      <w:r w:rsidRPr="00650AC3">
        <w:t>кредита</w:t>
      </w:r>
      <w:proofErr w:type="spellEnd"/>
      <w:r w:rsidRPr="00650AC3">
        <w:t xml:space="preserve"> </w:t>
      </w:r>
      <w:proofErr w:type="spellStart"/>
      <w:r w:rsidRPr="00650AC3">
        <w:t>обезбеђена</w:t>
      </w:r>
      <w:proofErr w:type="spellEnd"/>
      <w:r w:rsidRPr="00650AC3">
        <w:t xml:space="preserve"> </w:t>
      </w:r>
      <w:proofErr w:type="spellStart"/>
      <w:r w:rsidRPr="00650AC3">
        <w:t>су</w:t>
      </w:r>
      <w:proofErr w:type="spellEnd"/>
      <w:r w:rsidRPr="00650AC3">
        <w:t xml:space="preserve"> у </w:t>
      </w:r>
      <w:proofErr w:type="spellStart"/>
      <w:r w:rsidRPr="00650AC3">
        <w:t>Буџету</w:t>
      </w:r>
      <w:proofErr w:type="spellEnd"/>
      <w:r w:rsidRPr="00650AC3">
        <w:t xml:space="preserve"> </w:t>
      </w:r>
      <w:proofErr w:type="spellStart"/>
      <w:r w:rsidRPr="00650AC3">
        <w:t>Града</w:t>
      </w:r>
      <w:proofErr w:type="spellEnd"/>
      <w:r w:rsidRPr="00650AC3">
        <w:t xml:space="preserve"> </w:t>
      </w:r>
      <w:proofErr w:type="spellStart"/>
      <w:r w:rsidRPr="00650AC3">
        <w:t>Суботице</w:t>
      </w:r>
      <w:proofErr w:type="spellEnd"/>
      <w:r w:rsidRPr="00650AC3">
        <w:t xml:space="preserve">. </w:t>
      </w:r>
      <w:proofErr w:type="spellStart"/>
      <w:r w:rsidRPr="00650AC3">
        <w:t>Набавка</w:t>
      </w:r>
      <w:proofErr w:type="spellEnd"/>
      <w:r w:rsidRPr="00650AC3">
        <w:t xml:space="preserve"> </w:t>
      </w:r>
      <w:proofErr w:type="spellStart"/>
      <w:r w:rsidRPr="00650AC3">
        <w:t>возила</w:t>
      </w:r>
      <w:proofErr w:type="spellEnd"/>
      <w:r w:rsidRPr="00650AC3">
        <w:t xml:space="preserve"> и </w:t>
      </w:r>
      <w:proofErr w:type="spellStart"/>
      <w:r w:rsidRPr="00650AC3">
        <w:t>радних</w:t>
      </w:r>
      <w:proofErr w:type="spellEnd"/>
      <w:r w:rsidRPr="00650AC3">
        <w:t xml:space="preserve"> </w:t>
      </w:r>
      <w:proofErr w:type="spellStart"/>
      <w:r w:rsidRPr="00650AC3">
        <w:t>машина</w:t>
      </w:r>
      <w:proofErr w:type="spellEnd"/>
      <w:r w:rsidRPr="00650AC3">
        <w:t xml:space="preserve"> </w:t>
      </w:r>
      <w:proofErr w:type="spellStart"/>
      <w:r w:rsidRPr="00650AC3">
        <w:t>је</w:t>
      </w:r>
      <w:proofErr w:type="spellEnd"/>
      <w:r w:rsidRPr="00650AC3">
        <w:t xml:space="preserve"> </w:t>
      </w:r>
      <w:proofErr w:type="spellStart"/>
      <w:r w:rsidRPr="00650AC3">
        <w:t>реализована</w:t>
      </w:r>
      <w:proofErr w:type="spellEnd"/>
      <w:r w:rsidRPr="00650AC3">
        <w:t xml:space="preserve"> у </w:t>
      </w:r>
      <w:proofErr w:type="spellStart"/>
      <w:r w:rsidRPr="00650AC3">
        <w:t>износу</w:t>
      </w:r>
      <w:proofErr w:type="spellEnd"/>
      <w:r w:rsidRPr="00650AC3">
        <w:t xml:space="preserve"> 385.426.800,00 </w:t>
      </w:r>
      <w:proofErr w:type="spellStart"/>
      <w:r w:rsidRPr="00650AC3">
        <w:t>динара</w:t>
      </w:r>
      <w:proofErr w:type="spellEnd"/>
      <w:r w:rsidRPr="00650AC3">
        <w:t>.</w:t>
      </w:r>
    </w:p>
    <w:p w14:paraId="62FAC7EB" w14:textId="6362B24E" w:rsidR="008E3ABB" w:rsidRPr="0008013E" w:rsidRDefault="008E3ABB" w:rsidP="008E3ABB">
      <w:pPr>
        <w:jc w:val="both"/>
      </w:pPr>
      <w:proofErr w:type="spellStart"/>
      <w:r w:rsidRPr="00650AC3">
        <w:t>Набављена</w:t>
      </w:r>
      <w:proofErr w:type="spellEnd"/>
      <w:r w:rsidRPr="00650AC3">
        <w:t xml:space="preserve"> </w:t>
      </w:r>
      <w:proofErr w:type="spellStart"/>
      <w:r w:rsidRPr="00650AC3">
        <w:t>су</w:t>
      </w:r>
      <w:proofErr w:type="spellEnd"/>
      <w:r w:rsidRPr="00650AC3">
        <w:t xml:space="preserve"> </w:t>
      </w:r>
      <w:proofErr w:type="spellStart"/>
      <w:r w:rsidRPr="00650AC3">
        <w:t>следећа</w:t>
      </w:r>
      <w:proofErr w:type="spellEnd"/>
      <w:r w:rsidRPr="00650AC3">
        <w:t xml:space="preserve"> </w:t>
      </w:r>
      <w:proofErr w:type="spellStart"/>
      <w:r w:rsidRPr="00650AC3">
        <w:t>возила</w:t>
      </w:r>
      <w:proofErr w:type="spellEnd"/>
      <w:r w:rsidRPr="00650AC3">
        <w:t xml:space="preserve"> и </w:t>
      </w:r>
      <w:proofErr w:type="spellStart"/>
      <w:r w:rsidRPr="00650AC3">
        <w:t>радне</w:t>
      </w:r>
      <w:proofErr w:type="spellEnd"/>
      <w:r w:rsidRPr="00650AC3">
        <w:t xml:space="preserve"> </w:t>
      </w:r>
      <w:proofErr w:type="spellStart"/>
      <w:r w:rsidRPr="00650AC3">
        <w:t>машине</w:t>
      </w:r>
      <w:proofErr w:type="spellEnd"/>
      <w:r w:rsidRPr="00650AC3">
        <w:t xml:space="preserve">: </w:t>
      </w:r>
      <w:proofErr w:type="spellStart"/>
      <w:r w:rsidRPr="00650AC3">
        <w:t>возило</w:t>
      </w:r>
      <w:proofErr w:type="spellEnd"/>
      <w:r w:rsidRPr="00650AC3">
        <w:t xml:space="preserve"> </w:t>
      </w:r>
      <w:proofErr w:type="spellStart"/>
      <w:r w:rsidRPr="00650AC3">
        <w:t>са</w:t>
      </w:r>
      <w:proofErr w:type="spellEnd"/>
      <w:r w:rsidRPr="00650AC3">
        <w:t xml:space="preserve"> </w:t>
      </w:r>
      <w:proofErr w:type="spellStart"/>
      <w:r w:rsidRPr="00650AC3">
        <w:t>хидрауличном</w:t>
      </w:r>
      <w:proofErr w:type="spellEnd"/>
      <w:r w:rsidRPr="00650AC3">
        <w:t xml:space="preserve"> </w:t>
      </w:r>
      <w:proofErr w:type="spellStart"/>
      <w:r w:rsidRPr="00650AC3">
        <w:t>платформом</w:t>
      </w:r>
      <w:proofErr w:type="spellEnd"/>
      <w:r w:rsidRPr="00650AC3">
        <w:t xml:space="preserve"> 20m у </w:t>
      </w:r>
      <w:proofErr w:type="spellStart"/>
      <w:r w:rsidRPr="00650AC3">
        <w:t>износу</w:t>
      </w:r>
      <w:proofErr w:type="spellEnd"/>
      <w:r w:rsidRPr="00650AC3">
        <w:t xml:space="preserve"> 18.828.000,00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камион</w:t>
      </w:r>
      <w:proofErr w:type="spellEnd"/>
      <w:r w:rsidR="001434E8">
        <w:rPr>
          <w:lang w:val="sr-Cyrl-RS"/>
        </w:rPr>
        <w:t xml:space="preserve"> </w:t>
      </w:r>
      <w:proofErr w:type="spellStart"/>
      <w:r w:rsidRPr="00650AC3">
        <w:t>путар</w:t>
      </w:r>
      <w:proofErr w:type="spellEnd"/>
      <w:r w:rsidRPr="00650AC3">
        <w:t xml:space="preserve"> </w:t>
      </w:r>
      <w:proofErr w:type="spellStart"/>
      <w:r w:rsidRPr="00650AC3">
        <w:t>са</w:t>
      </w:r>
      <w:proofErr w:type="spellEnd"/>
      <w:r w:rsidRPr="00650AC3">
        <w:t xml:space="preserve"> </w:t>
      </w:r>
      <w:proofErr w:type="spellStart"/>
      <w:r w:rsidRPr="00650AC3">
        <w:t>два</w:t>
      </w:r>
      <w:proofErr w:type="spellEnd"/>
      <w:r w:rsidRPr="00650AC3">
        <w:t xml:space="preserve"> </w:t>
      </w:r>
      <w:proofErr w:type="spellStart"/>
      <w:r w:rsidRPr="00650AC3">
        <w:t>реда</w:t>
      </w:r>
      <w:proofErr w:type="spellEnd"/>
      <w:r w:rsidRPr="00650AC3">
        <w:t xml:space="preserve"> </w:t>
      </w:r>
      <w:proofErr w:type="spellStart"/>
      <w:r w:rsidRPr="00650AC3">
        <w:t>седишта</w:t>
      </w:r>
      <w:proofErr w:type="spellEnd"/>
      <w:r w:rsidRPr="00650AC3">
        <w:t xml:space="preserve"> и </w:t>
      </w:r>
      <w:proofErr w:type="spellStart"/>
      <w:r w:rsidRPr="00650AC3">
        <w:t>киперском</w:t>
      </w:r>
      <w:proofErr w:type="spellEnd"/>
      <w:r w:rsidRPr="00650AC3">
        <w:t xml:space="preserve"> </w:t>
      </w:r>
      <w:proofErr w:type="spellStart"/>
      <w:r w:rsidRPr="00650AC3">
        <w:t>надградњом</w:t>
      </w:r>
      <w:proofErr w:type="spellEnd"/>
      <w:r w:rsidRPr="00650AC3">
        <w:t xml:space="preserve"> (2 </w:t>
      </w:r>
      <w:proofErr w:type="spellStart"/>
      <w:r w:rsidRPr="00650AC3">
        <w:t>ком</w:t>
      </w:r>
      <w:proofErr w:type="spellEnd"/>
      <w:r w:rsidRPr="00650AC3">
        <w:t xml:space="preserve">.) у </w:t>
      </w:r>
      <w:proofErr w:type="spellStart"/>
      <w:r w:rsidRPr="00650AC3">
        <w:t>укупном</w:t>
      </w:r>
      <w:proofErr w:type="spellEnd"/>
      <w:r w:rsidRPr="00650AC3">
        <w:t xml:space="preserve"> </w:t>
      </w:r>
      <w:proofErr w:type="spellStart"/>
      <w:r w:rsidRPr="00650AC3">
        <w:t>износу</w:t>
      </w:r>
      <w:proofErr w:type="spellEnd"/>
      <w:r w:rsidRPr="00650AC3">
        <w:t xml:space="preserve"> 15.700.800,00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комунално</w:t>
      </w:r>
      <w:proofErr w:type="spellEnd"/>
      <w:r w:rsidRPr="00650AC3">
        <w:t xml:space="preserve"> </w:t>
      </w:r>
      <w:proofErr w:type="spellStart"/>
      <w:r w:rsidRPr="00650AC3">
        <w:t>сервисно</w:t>
      </w:r>
      <w:proofErr w:type="spellEnd"/>
      <w:r w:rsidRPr="00650AC3">
        <w:t xml:space="preserve"> </w:t>
      </w:r>
      <w:proofErr w:type="spellStart"/>
      <w:r w:rsidRPr="00650AC3">
        <w:t>возило</w:t>
      </w:r>
      <w:proofErr w:type="spellEnd"/>
      <w:r w:rsidRPr="00650AC3">
        <w:t xml:space="preserve"> </w:t>
      </w:r>
      <w:proofErr w:type="spellStart"/>
      <w:r w:rsidRPr="00650AC3">
        <w:t>комби</w:t>
      </w:r>
      <w:proofErr w:type="spellEnd"/>
      <w:r w:rsidRPr="00650AC3">
        <w:t xml:space="preserve"> </w:t>
      </w:r>
      <w:proofErr w:type="spellStart"/>
      <w:r w:rsidRPr="00650AC3">
        <w:t>Фургон</w:t>
      </w:r>
      <w:proofErr w:type="spellEnd"/>
      <w:r w:rsidRPr="00650AC3">
        <w:t xml:space="preserve"> </w:t>
      </w:r>
      <w:r>
        <w:t>К</w:t>
      </w:r>
      <w:r w:rsidRPr="00650AC3">
        <w:t xml:space="preserve">о-20 у </w:t>
      </w:r>
      <w:proofErr w:type="spellStart"/>
      <w:r w:rsidRPr="00650AC3">
        <w:t>износу</w:t>
      </w:r>
      <w:proofErr w:type="spellEnd"/>
      <w:r w:rsidRPr="00650AC3">
        <w:t xml:space="preserve"> 8.514.000,00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камион</w:t>
      </w:r>
      <w:proofErr w:type="spellEnd"/>
      <w:r w:rsidRPr="00650AC3">
        <w:t xml:space="preserve"> </w:t>
      </w:r>
      <w:proofErr w:type="spellStart"/>
      <w:r w:rsidRPr="00650AC3">
        <w:t>аутоцистерна</w:t>
      </w:r>
      <w:proofErr w:type="spellEnd"/>
      <w:r w:rsidRPr="00650AC3">
        <w:t xml:space="preserve"> </w:t>
      </w:r>
      <w:proofErr w:type="spellStart"/>
      <w:r w:rsidRPr="00650AC3">
        <w:t>за</w:t>
      </w:r>
      <w:proofErr w:type="spellEnd"/>
      <w:r w:rsidRPr="00650AC3">
        <w:t xml:space="preserve"> </w:t>
      </w:r>
      <w:proofErr w:type="spellStart"/>
      <w:r w:rsidRPr="00650AC3">
        <w:t>ручно</w:t>
      </w:r>
      <w:proofErr w:type="spellEnd"/>
      <w:r w:rsidRPr="00650AC3">
        <w:t xml:space="preserve"> </w:t>
      </w:r>
      <w:proofErr w:type="spellStart"/>
      <w:r w:rsidRPr="00650AC3">
        <w:t>прање</w:t>
      </w:r>
      <w:proofErr w:type="spellEnd"/>
      <w:r w:rsidRPr="00650AC3">
        <w:t xml:space="preserve"> </w:t>
      </w:r>
      <w:proofErr w:type="spellStart"/>
      <w:r w:rsidRPr="00650AC3">
        <w:t>улица</w:t>
      </w:r>
      <w:proofErr w:type="spellEnd"/>
      <w:r w:rsidRPr="00650AC3">
        <w:t xml:space="preserve"> у </w:t>
      </w:r>
      <w:proofErr w:type="spellStart"/>
      <w:r w:rsidRPr="00650AC3">
        <w:t>износу</w:t>
      </w:r>
      <w:proofErr w:type="spellEnd"/>
      <w:r w:rsidRPr="00650AC3">
        <w:t xml:space="preserve"> 23.376.000,00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трактор</w:t>
      </w:r>
      <w:proofErr w:type="spellEnd"/>
      <w:r w:rsidRPr="00650AC3">
        <w:t xml:space="preserve"> </w:t>
      </w:r>
      <w:proofErr w:type="spellStart"/>
      <w:r w:rsidRPr="00650AC3">
        <w:t>са</w:t>
      </w:r>
      <w:proofErr w:type="spellEnd"/>
      <w:r w:rsidRPr="00650AC3">
        <w:t xml:space="preserve"> </w:t>
      </w:r>
      <w:proofErr w:type="spellStart"/>
      <w:r w:rsidRPr="00650AC3">
        <w:t>додатном</w:t>
      </w:r>
      <w:proofErr w:type="spellEnd"/>
      <w:r w:rsidRPr="00650AC3">
        <w:t xml:space="preserve"> </w:t>
      </w:r>
      <w:proofErr w:type="spellStart"/>
      <w:r w:rsidRPr="00650AC3">
        <w:t>опремом</w:t>
      </w:r>
      <w:proofErr w:type="spellEnd"/>
      <w:r w:rsidRPr="00650AC3">
        <w:t xml:space="preserve"> - </w:t>
      </w:r>
      <w:proofErr w:type="spellStart"/>
      <w:r w:rsidRPr="00650AC3">
        <w:t>бочним</w:t>
      </w:r>
      <w:proofErr w:type="spellEnd"/>
      <w:r w:rsidRPr="00650AC3">
        <w:t xml:space="preserve"> </w:t>
      </w:r>
      <w:proofErr w:type="spellStart"/>
      <w:r w:rsidRPr="00650AC3">
        <w:t>мулчером</w:t>
      </w:r>
      <w:proofErr w:type="spellEnd"/>
      <w:r w:rsidRPr="00650AC3">
        <w:t xml:space="preserve"> (2 </w:t>
      </w:r>
      <w:proofErr w:type="spellStart"/>
      <w:r w:rsidRPr="00650AC3">
        <w:t>ком</w:t>
      </w:r>
      <w:proofErr w:type="spellEnd"/>
      <w:r w:rsidRPr="00650AC3">
        <w:t xml:space="preserve">.) у </w:t>
      </w:r>
      <w:proofErr w:type="spellStart"/>
      <w:r w:rsidRPr="00650AC3">
        <w:t>укупном</w:t>
      </w:r>
      <w:proofErr w:type="spellEnd"/>
      <w:r w:rsidRPr="00650AC3">
        <w:t xml:space="preserve"> </w:t>
      </w:r>
      <w:proofErr w:type="spellStart"/>
      <w:r w:rsidRPr="00650AC3">
        <w:t>износу</w:t>
      </w:r>
      <w:proofErr w:type="spellEnd"/>
      <w:r w:rsidRPr="00650AC3">
        <w:t xml:space="preserve"> 26.136.000,00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камион</w:t>
      </w:r>
      <w:proofErr w:type="spellEnd"/>
      <w:r w:rsidRPr="00650AC3">
        <w:t xml:space="preserve"> </w:t>
      </w:r>
      <w:proofErr w:type="spellStart"/>
      <w:r w:rsidRPr="00650AC3">
        <w:t>са</w:t>
      </w:r>
      <w:proofErr w:type="spellEnd"/>
      <w:r w:rsidRPr="00650AC3">
        <w:t xml:space="preserve"> </w:t>
      </w:r>
      <w:proofErr w:type="spellStart"/>
      <w:r w:rsidRPr="00650AC3">
        <w:t>аброл</w:t>
      </w:r>
      <w:proofErr w:type="spellEnd"/>
      <w:r w:rsidRPr="00650AC3">
        <w:t xml:space="preserve"> </w:t>
      </w:r>
      <w:proofErr w:type="spellStart"/>
      <w:r w:rsidRPr="00650AC3">
        <w:t>дизалицом</w:t>
      </w:r>
      <w:proofErr w:type="spellEnd"/>
      <w:r w:rsidRPr="00650AC3">
        <w:t xml:space="preserve"> (2 </w:t>
      </w:r>
      <w:proofErr w:type="spellStart"/>
      <w:r w:rsidRPr="00650AC3">
        <w:t>ком</w:t>
      </w:r>
      <w:proofErr w:type="spellEnd"/>
      <w:r w:rsidRPr="00650AC3">
        <w:t xml:space="preserve">.) у </w:t>
      </w:r>
      <w:proofErr w:type="spellStart"/>
      <w:r w:rsidRPr="00650AC3">
        <w:t>укупном</w:t>
      </w:r>
      <w:proofErr w:type="spellEnd"/>
      <w:r w:rsidRPr="00650AC3">
        <w:t xml:space="preserve"> </w:t>
      </w:r>
      <w:proofErr w:type="spellStart"/>
      <w:r w:rsidRPr="00650AC3">
        <w:t>износу</w:t>
      </w:r>
      <w:proofErr w:type="spellEnd"/>
      <w:r w:rsidRPr="00650AC3">
        <w:t xml:space="preserve"> 60.600.000,00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електрично</w:t>
      </w:r>
      <w:proofErr w:type="spellEnd"/>
      <w:r w:rsidRPr="00650AC3">
        <w:t xml:space="preserve"> </w:t>
      </w:r>
      <w:proofErr w:type="spellStart"/>
      <w:r w:rsidRPr="00650AC3">
        <w:t>возило-Ауточистилица</w:t>
      </w:r>
      <w:proofErr w:type="spellEnd"/>
      <w:r w:rsidRPr="00650AC3">
        <w:t xml:space="preserve"> (2 </w:t>
      </w:r>
      <w:proofErr w:type="spellStart"/>
      <w:r w:rsidRPr="00650AC3">
        <w:t>ком</w:t>
      </w:r>
      <w:proofErr w:type="spellEnd"/>
      <w:r w:rsidRPr="00650AC3">
        <w:t xml:space="preserve">.) у </w:t>
      </w:r>
      <w:proofErr w:type="spellStart"/>
      <w:r w:rsidRPr="00650AC3">
        <w:t>укупном</w:t>
      </w:r>
      <w:proofErr w:type="spellEnd"/>
      <w:r w:rsidRPr="00650AC3">
        <w:t xml:space="preserve"> </w:t>
      </w:r>
      <w:proofErr w:type="spellStart"/>
      <w:r w:rsidRPr="00650AC3">
        <w:t>износу</w:t>
      </w:r>
      <w:proofErr w:type="spellEnd"/>
      <w:r w:rsidRPr="00650AC3">
        <w:t xml:space="preserve"> 66.672.000,00 </w:t>
      </w:r>
      <w:proofErr w:type="spellStart"/>
      <w:r w:rsidRPr="00650AC3">
        <w:t>динара</w:t>
      </w:r>
      <w:proofErr w:type="spellEnd"/>
      <w:r w:rsidRPr="00650AC3">
        <w:t xml:space="preserve">, </w:t>
      </w:r>
      <w:proofErr w:type="spellStart"/>
      <w:r w:rsidRPr="00650AC3">
        <w:t>возило</w:t>
      </w:r>
      <w:proofErr w:type="spellEnd"/>
      <w:r w:rsidRPr="00650AC3">
        <w:t xml:space="preserve"> </w:t>
      </w:r>
      <w:proofErr w:type="spellStart"/>
      <w:r w:rsidRPr="00650AC3">
        <w:t>за</w:t>
      </w:r>
      <w:proofErr w:type="spellEnd"/>
      <w:r w:rsidRPr="00650AC3">
        <w:t xml:space="preserve"> </w:t>
      </w:r>
      <w:proofErr w:type="spellStart"/>
      <w:r w:rsidRPr="00650AC3">
        <w:t>сакупљање</w:t>
      </w:r>
      <w:proofErr w:type="spellEnd"/>
      <w:r w:rsidRPr="00650AC3">
        <w:t xml:space="preserve"> и </w:t>
      </w:r>
      <w:proofErr w:type="spellStart"/>
      <w:r w:rsidRPr="00650AC3">
        <w:t>одвожење</w:t>
      </w:r>
      <w:proofErr w:type="spellEnd"/>
      <w:r w:rsidRPr="00650AC3">
        <w:t xml:space="preserve"> </w:t>
      </w:r>
      <w:proofErr w:type="spellStart"/>
      <w:r w:rsidRPr="00650AC3">
        <w:t>смећа</w:t>
      </w:r>
      <w:proofErr w:type="spellEnd"/>
      <w:r w:rsidRPr="00650AC3">
        <w:t xml:space="preserve"> (5 </w:t>
      </w:r>
      <w:proofErr w:type="spellStart"/>
      <w:r w:rsidRPr="00650AC3">
        <w:t>ком</w:t>
      </w:r>
      <w:proofErr w:type="spellEnd"/>
      <w:r w:rsidRPr="00650AC3">
        <w:t xml:space="preserve">.) у </w:t>
      </w:r>
      <w:proofErr w:type="spellStart"/>
      <w:r w:rsidRPr="00650AC3">
        <w:t>укупном</w:t>
      </w:r>
      <w:proofErr w:type="spellEnd"/>
      <w:r w:rsidRPr="00650AC3">
        <w:t xml:space="preserve"> </w:t>
      </w:r>
      <w:proofErr w:type="spellStart"/>
      <w:r w:rsidRPr="00650AC3">
        <w:t>износу</w:t>
      </w:r>
      <w:proofErr w:type="spellEnd"/>
      <w:r w:rsidRPr="00650AC3">
        <w:t xml:space="preserve"> 165.600.000,00 </w:t>
      </w:r>
      <w:proofErr w:type="spellStart"/>
      <w:r w:rsidRPr="00650AC3">
        <w:t>динара</w:t>
      </w:r>
      <w:proofErr w:type="spellEnd"/>
      <w:r w:rsidRPr="00650AC3">
        <w:t>.</w:t>
      </w:r>
    </w:p>
    <w:p w14:paraId="2CF1AF08" w14:textId="77777777" w:rsidR="000A363D" w:rsidRPr="007C70EC" w:rsidRDefault="000A363D" w:rsidP="000A363D">
      <w:pPr>
        <w:pStyle w:val="NoSpacing"/>
        <w:rPr>
          <w:sz w:val="12"/>
          <w:szCs w:val="10"/>
          <w:highlight w:val="yellow"/>
        </w:rPr>
      </w:pPr>
    </w:p>
    <w:p w14:paraId="4ED4A2F7" w14:textId="7AFF7EFA" w:rsidR="000A363D" w:rsidRPr="0008013E" w:rsidRDefault="000A363D" w:rsidP="000A363D">
      <w:pPr>
        <w:jc w:val="both"/>
        <w:rPr>
          <w:color w:val="000000"/>
          <w:szCs w:val="24"/>
        </w:rPr>
      </w:pPr>
      <w:r w:rsidRPr="008E3ABB">
        <w:rPr>
          <w:color w:val="000000"/>
          <w:szCs w:val="24"/>
          <w:lang w:val="sr-Cyrl-RS"/>
        </w:rPr>
        <w:t>2.</w:t>
      </w:r>
      <w:r w:rsidR="008E3ABB" w:rsidRPr="008E3ABB">
        <w:rPr>
          <w:color w:val="000000"/>
          <w:szCs w:val="24"/>
          <w:lang w:val="sr-Cyrl-RS"/>
        </w:rPr>
        <w:t xml:space="preserve"> </w:t>
      </w:r>
      <w:r w:rsidRPr="008E3ABB">
        <w:rPr>
          <w:color w:val="000000"/>
          <w:szCs w:val="24"/>
          <w:lang w:val="sr-Cyrl-RS"/>
        </w:rPr>
        <w:t>Рачунарска опрема</w:t>
      </w:r>
    </w:p>
    <w:p w14:paraId="134372E8" w14:textId="2D8E1794" w:rsidR="008E3ABB" w:rsidRDefault="008E3ABB" w:rsidP="008E3ABB">
      <w:pPr>
        <w:pStyle w:val="NoSpacing"/>
        <w:spacing w:after="160" w:line="259" w:lineRule="auto"/>
        <w:jc w:val="both"/>
        <w:rPr>
          <w:szCs w:val="24"/>
          <w:lang w:val="sr-Cyrl-RS"/>
        </w:rPr>
      </w:pPr>
      <w:r w:rsidRPr="008E3ABB">
        <w:rPr>
          <w:szCs w:val="24"/>
          <w:lang w:val="sr-Cyrl-RS"/>
        </w:rPr>
        <w:t>Р</w:t>
      </w:r>
      <w:r>
        <w:rPr>
          <w:szCs w:val="24"/>
          <w:lang w:val="sr-Cyrl-RS"/>
        </w:rPr>
        <w:t>еализација у односу на план са стањем на 31.12.2024. је мања за 10,13%. До одступања реализације од плана је дошло због померања покретања поступка јавне набавке за набавку и изградњу ИИЦ – Е-архива за 2025. годину.</w:t>
      </w:r>
    </w:p>
    <w:p w14:paraId="6B09E3EA" w14:textId="471779F6" w:rsidR="008E3ABB" w:rsidRDefault="008E3ABB" w:rsidP="008E3ABB">
      <w:pPr>
        <w:pStyle w:val="NoSpacing"/>
        <w:spacing w:after="160" w:line="259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Реализована је набавка рачунарске опреме у вредности 5.391.300,00 динара</w:t>
      </w:r>
      <w:r w:rsidR="00821B8A">
        <w:rPr>
          <w:szCs w:val="24"/>
          <w:lang w:val="sr-Cyrl-RS"/>
        </w:rPr>
        <w:t>.</w:t>
      </w:r>
    </w:p>
    <w:p w14:paraId="439C0641" w14:textId="77777777" w:rsidR="008E3ABB" w:rsidRPr="007C70EC" w:rsidRDefault="008E3ABB" w:rsidP="000A363D">
      <w:pPr>
        <w:pStyle w:val="NoSpacing"/>
        <w:rPr>
          <w:sz w:val="12"/>
          <w:szCs w:val="10"/>
          <w:highlight w:val="yellow"/>
          <w:lang w:val="sr-Cyrl-RS"/>
        </w:rPr>
      </w:pPr>
    </w:p>
    <w:p w14:paraId="6494BF7F" w14:textId="0C41940E" w:rsidR="000A363D" w:rsidRPr="008E3ABB" w:rsidRDefault="000A363D" w:rsidP="000A363D">
      <w:pPr>
        <w:jc w:val="both"/>
        <w:rPr>
          <w:color w:val="000000"/>
          <w:szCs w:val="24"/>
          <w:lang w:val="sr-Cyrl-RS"/>
        </w:rPr>
      </w:pPr>
      <w:r w:rsidRPr="008E3ABB">
        <w:rPr>
          <w:color w:val="000000"/>
          <w:szCs w:val="24"/>
          <w:lang w:val="sr-Cyrl-RS"/>
        </w:rPr>
        <w:t>3.</w:t>
      </w:r>
      <w:r w:rsidR="008E3ABB" w:rsidRPr="008E3ABB">
        <w:rPr>
          <w:color w:val="000000"/>
          <w:szCs w:val="24"/>
          <w:lang w:val="sr-Cyrl-RS"/>
        </w:rPr>
        <w:t xml:space="preserve"> </w:t>
      </w:r>
      <w:r w:rsidRPr="008E3ABB">
        <w:rPr>
          <w:color w:val="000000"/>
          <w:szCs w:val="24"/>
          <w:lang w:val="sr-Cyrl-RS"/>
        </w:rPr>
        <w:t>Остала опрема:</w:t>
      </w:r>
    </w:p>
    <w:p w14:paraId="234A65C1" w14:textId="13F88266" w:rsidR="004074E3" w:rsidRPr="0008013E" w:rsidRDefault="000A363D" w:rsidP="004074E3">
      <w:pPr>
        <w:jc w:val="both"/>
        <w:rPr>
          <w:lang w:val="sr-Cyrl-RS"/>
        </w:rPr>
      </w:pPr>
      <w:r w:rsidRPr="008E3ABB">
        <w:rPr>
          <w:szCs w:val="24"/>
          <w:lang w:val="sr-Cyrl-RS"/>
        </w:rPr>
        <w:t>Реализација у односу на план са стањем на 31.12.202</w:t>
      </w:r>
      <w:r w:rsidR="008E3ABB" w:rsidRPr="008E3ABB">
        <w:rPr>
          <w:szCs w:val="24"/>
          <w:lang w:val="sr-Cyrl-RS"/>
        </w:rPr>
        <w:t>4</w:t>
      </w:r>
      <w:r w:rsidRPr="008E3ABB">
        <w:rPr>
          <w:szCs w:val="24"/>
          <w:lang w:val="sr-Cyrl-RS"/>
        </w:rPr>
        <w:t xml:space="preserve">. је мања за </w:t>
      </w:r>
      <w:r w:rsidR="008E3ABB" w:rsidRPr="008E3ABB">
        <w:rPr>
          <w:szCs w:val="24"/>
          <w:lang w:val="sr-Cyrl-RS"/>
        </w:rPr>
        <w:t>38,62</w:t>
      </w:r>
      <w:r w:rsidRPr="008E3ABB">
        <w:rPr>
          <w:szCs w:val="24"/>
          <w:lang w:val="sr-Cyrl-RS"/>
        </w:rPr>
        <w:t>%.</w:t>
      </w:r>
      <w:r w:rsidR="00527C97" w:rsidRPr="008E3ABB">
        <w:rPr>
          <w:szCs w:val="24"/>
          <w:lang w:val="sr-Cyrl-RS"/>
        </w:rPr>
        <w:t xml:space="preserve"> До одступања реализације од плана дошло је због</w:t>
      </w:r>
      <w:r w:rsidR="008E3ABB">
        <w:rPr>
          <w:szCs w:val="24"/>
          <w:lang w:val="sr-Cyrl-RS"/>
        </w:rPr>
        <w:t xml:space="preserve"> терминског померања </w:t>
      </w:r>
      <w:r w:rsidR="004074E3">
        <w:rPr>
          <w:szCs w:val="24"/>
          <w:lang w:val="sr-Cyrl-RS"/>
        </w:rPr>
        <w:t>појединих</w:t>
      </w:r>
      <w:r w:rsidR="008E3ABB">
        <w:rPr>
          <w:szCs w:val="24"/>
          <w:lang w:val="sr-Cyrl-RS"/>
        </w:rPr>
        <w:t xml:space="preserve"> набавки за </w:t>
      </w:r>
      <w:r w:rsidR="004074E3">
        <w:rPr>
          <w:szCs w:val="24"/>
          <w:lang w:val="sr-Cyrl-RS"/>
        </w:rPr>
        <w:t>2025. годину, као и због постигнутих мањих цена добара прил</w:t>
      </w:r>
      <w:r w:rsidR="00406F00">
        <w:rPr>
          <w:szCs w:val="24"/>
          <w:lang w:val="sr-Cyrl-RS"/>
        </w:rPr>
        <w:t>и</w:t>
      </w:r>
      <w:r w:rsidR="004074E3">
        <w:rPr>
          <w:szCs w:val="24"/>
          <w:lang w:val="sr-Cyrl-RS"/>
        </w:rPr>
        <w:t xml:space="preserve">ком закључења уговора о куповини. </w:t>
      </w:r>
      <w:proofErr w:type="spellStart"/>
      <w:r w:rsidR="004074E3" w:rsidRPr="00997DFA">
        <w:t>Реализована</w:t>
      </w:r>
      <w:proofErr w:type="spellEnd"/>
      <w:r w:rsidR="004074E3" w:rsidRPr="00997DFA">
        <w:t xml:space="preserve"> </w:t>
      </w:r>
      <w:proofErr w:type="spellStart"/>
      <w:r w:rsidR="004074E3" w:rsidRPr="00997DFA">
        <w:t>је</w:t>
      </w:r>
      <w:proofErr w:type="spellEnd"/>
      <w:r w:rsidR="004074E3" w:rsidRPr="00997DFA">
        <w:t xml:space="preserve"> </w:t>
      </w:r>
      <w:proofErr w:type="spellStart"/>
      <w:r w:rsidR="004074E3" w:rsidRPr="00997DFA">
        <w:t>набавка</w:t>
      </w:r>
      <w:proofErr w:type="spellEnd"/>
      <w:r w:rsidR="004074E3" w:rsidRPr="00997DFA">
        <w:t xml:space="preserve"> </w:t>
      </w:r>
      <w:proofErr w:type="spellStart"/>
      <w:r w:rsidR="004074E3" w:rsidRPr="00997DFA">
        <w:t>камера</w:t>
      </w:r>
      <w:proofErr w:type="spellEnd"/>
      <w:r w:rsidR="004074E3" w:rsidRPr="00997DFA">
        <w:t xml:space="preserve"> у </w:t>
      </w:r>
      <w:proofErr w:type="spellStart"/>
      <w:r w:rsidR="004074E3" w:rsidRPr="00997DFA">
        <w:t>износу</w:t>
      </w:r>
      <w:proofErr w:type="spellEnd"/>
      <w:r w:rsidR="004074E3" w:rsidRPr="00997DFA">
        <w:t xml:space="preserve"> 247.365,44 </w:t>
      </w:r>
      <w:proofErr w:type="spellStart"/>
      <w:r w:rsidR="004074E3" w:rsidRPr="00997DFA">
        <w:t>динара</w:t>
      </w:r>
      <w:proofErr w:type="spellEnd"/>
      <w:r w:rsidR="004074E3" w:rsidRPr="00997DFA">
        <w:t xml:space="preserve">, </w:t>
      </w:r>
      <w:proofErr w:type="spellStart"/>
      <w:r w:rsidR="004074E3" w:rsidRPr="00997DFA">
        <w:t>машине</w:t>
      </w:r>
      <w:proofErr w:type="spellEnd"/>
      <w:r w:rsidR="004074E3" w:rsidRPr="00997DFA">
        <w:t xml:space="preserve"> и </w:t>
      </w:r>
      <w:proofErr w:type="spellStart"/>
      <w:r w:rsidR="004074E3" w:rsidRPr="00997DFA">
        <w:t>опреме</w:t>
      </w:r>
      <w:proofErr w:type="spellEnd"/>
      <w:r w:rsidR="004074E3" w:rsidRPr="00997DFA">
        <w:t xml:space="preserve"> </w:t>
      </w:r>
      <w:proofErr w:type="spellStart"/>
      <w:r w:rsidR="004074E3" w:rsidRPr="00997DFA">
        <w:t>за</w:t>
      </w:r>
      <w:proofErr w:type="spellEnd"/>
      <w:r w:rsidR="004074E3" w:rsidRPr="00997DFA">
        <w:t xml:space="preserve"> </w:t>
      </w:r>
      <w:proofErr w:type="spellStart"/>
      <w:r w:rsidR="004074E3" w:rsidRPr="00997DFA">
        <w:t>зеленило</w:t>
      </w:r>
      <w:proofErr w:type="spellEnd"/>
      <w:r w:rsidR="004074E3" w:rsidRPr="00997DFA">
        <w:t xml:space="preserve"> и </w:t>
      </w:r>
      <w:proofErr w:type="spellStart"/>
      <w:r w:rsidR="004074E3" w:rsidRPr="00997DFA">
        <w:t>то</w:t>
      </w:r>
      <w:proofErr w:type="spellEnd"/>
      <w:r w:rsidR="004074E3" w:rsidRPr="00997DFA">
        <w:t xml:space="preserve"> </w:t>
      </w:r>
      <w:proofErr w:type="spellStart"/>
      <w:r w:rsidR="004074E3" w:rsidRPr="00997DFA">
        <w:t>мулчери</w:t>
      </w:r>
      <w:proofErr w:type="spellEnd"/>
      <w:r w:rsidR="004074E3" w:rsidRPr="00997DFA">
        <w:t xml:space="preserve"> </w:t>
      </w:r>
      <w:proofErr w:type="spellStart"/>
      <w:r w:rsidR="004074E3" w:rsidRPr="00997DFA">
        <w:t>Елита</w:t>
      </w:r>
      <w:proofErr w:type="spellEnd"/>
      <w:r w:rsidR="004074E3" w:rsidRPr="00997DFA">
        <w:t xml:space="preserve"> L130 и 160 </w:t>
      </w:r>
      <w:proofErr w:type="spellStart"/>
      <w:r w:rsidR="004074E3" w:rsidRPr="00997DFA">
        <w:t>са</w:t>
      </w:r>
      <w:proofErr w:type="spellEnd"/>
      <w:r w:rsidR="004074E3" w:rsidRPr="00997DFA">
        <w:t xml:space="preserve"> </w:t>
      </w:r>
      <w:proofErr w:type="spellStart"/>
      <w:r w:rsidR="004074E3" w:rsidRPr="00997DFA">
        <w:t>карданом</w:t>
      </w:r>
      <w:proofErr w:type="spellEnd"/>
      <w:r w:rsidR="004074E3" w:rsidRPr="00997DFA">
        <w:t xml:space="preserve"> и </w:t>
      </w:r>
      <w:proofErr w:type="spellStart"/>
      <w:r w:rsidR="004074E3" w:rsidRPr="00997DFA">
        <w:t>мулчер</w:t>
      </w:r>
      <w:proofErr w:type="spellEnd"/>
      <w:r w:rsidR="004074E3" w:rsidRPr="00997DFA">
        <w:t xml:space="preserve"> </w:t>
      </w:r>
      <w:proofErr w:type="spellStart"/>
      <w:r w:rsidR="004074E3" w:rsidRPr="00997DFA">
        <w:t>Rms</w:t>
      </w:r>
      <w:proofErr w:type="spellEnd"/>
      <w:r w:rsidR="004074E3" w:rsidRPr="00997DFA">
        <w:t xml:space="preserve"> 150 у </w:t>
      </w:r>
      <w:proofErr w:type="spellStart"/>
      <w:r w:rsidR="004074E3" w:rsidRPr="00997DFA">
        <w:t>укупном</w:t>
      </w:r>
      <w:proofErr w:type="spellEnd"/>
      <w:r w:rsidR="004074E3" w:rsidRPr="00997DFA">
        <w:t xml:space="preserve"> </w:t>
      </w:r>
      <w:proofErr w:type="spellStart"/>
      <w:r w:rsidR="004074E3" w:rsidRPr="00997DFA">
        <w:t>износу</w:t>
      </w:r>
      <w:proofErr w:type="spellEnd"/>
      <w:r w:rsidR="004074E3" w:rsidRPr="00997DFA">
        <w:t xml:space="preserve"> 3.325.000,00 </w:t>
      </w:r>
      <w:proofErr w:type="spellStart"/>
      <w:r w:rsidR="004074E3" w:rsidRPr="00997DFA">
        <w:t>динара</w:t>
      </w:r>
      <w:proofErr w:type="spellEnd"/>
      <w:r w:rsidR="004074E3" w:rsidRPr="00997DFA">
        <w:t xml:space="preserve">, </w:t>
      </w:r>
      <w:proofErr w:type="spellStart"/>
      <w:r w:rsidR="004074E3" w:rsidRPr="00997DFA">
        <w:t>металних</w:t>
      </w:r>
      <w:proofErr w:type="spellEnd"/>
      <w:r w:rsidR="004074E3" w:rsidRPr="00997DFA">
        <w:t xml:space="preserve"> </w:t>
      </w:r>
      <w:proofErr w:type="spellStart"/>
      <w:r w:rsidR="004074E3" w:rsidRPr="00997DFA">
        <w:t>контејнера</w:t>
      </w:r>
      <w:proofErr w:type="spellEnd"/>
      <w:r w:rsidR="004074E3" w:rsidRPr="00997DFA">
        <w:t xml:space="preserve"> </w:t>
      </w:r>
      <w:proofErr w:type="spellStart"/>
      <w:r w:rsidR="004074E3" w:rsidRPr="00997DFA">
        <w:t>са</w:t>
      </w:r>
      <w:proofErr w:type="spellEnd"/>
      <w:r w:rsidR="004074E3" w:rsidRPr="00997DFA">
        <w:t xml:space="preserve"> </w:t>
      </w:r>
      <w:proofErr w:type="spellStart"/>
      <w:r w:rsidR="004074E3" w:rsidRPr="00997DFA">
        <w:t>поклопцем</w:t>
      </w:r>
      <w:proofErr w:type="spellEnd"/>
      <w:r w:rsidR="004074E3" w:rsidRPr="00997DFA">
        <w:t xml:space="preserve"> 1,1 </w:t>
      </w:r>
      <w:r w:rsidR="004074E3" w:rsidRPr="00997DFA">
        <w:rPr>
          <w:lang w:val="sr-Latn-RS"/>
        </w:rPr>
        <w:t>m</w:t>
      </w:r>
      <w:r w:rsidR="004074E3" w:rsidRPr="00997DFA">
        <w:rPr>
          <w:vertAlign w:val="superscript"/>
          <w:lang w:val="sr-Latn-RS"/>
        </w:rPr>
        <w:t>3</w:t>
      </w:r>
      <w:r w:rsidR="004074E3" w:rsidRPr="00997DFA">
        <w:rPr>
          <w:lang w:val="sr-Latn-RS"/>
        </w:rPr>
        <w:t xml:space="preserve"> </w:t>
      </w:r>
      <w:r w:rsidR="004074E3" w:rsidRPr="00997DFA">
        <w:t xml:space="preserve">у </w:t>
      </w:r>
      <w:proofErr w:type="spellStart"/>
      <w:r w:rsidR="004074E3" w:rsidRPr="00997DFA">
        <w:t>укупном</w:t>
      </w:r>
      <w:proofErr w:type="spellEnd"/>
      <w:r w:rsidR="004074E3" w:rsidRPr="00997DFA">
        <w:t xml:space="preserve"> </w:t>
      </w:r>
      <w:proofErr w:type="spellStart"/>
      <w:r w:rsidR="004074E3" w:rsidRPr="00997DFA">
        <w:t>износу</w:t>
      </w:r>
      <w:proofErr w:type="spellEnd"/>
      <w:r w:rsidR="004074E3" w:rsidRPr="00997DFA">
        <w:t xml:space="preserve"> 2.500.000,00 </w:t>
      </w:r>
      <w:proofErr w:type="spellStart"/>
      <w:r w:rsidR="004074E3" w:rsidRPr="00997DFA">
        <w:t>динара</w:t>
      </w:r>
      <w:proofErr w:type="spellEnd"/>
      <w:r w:rsidR="004074E3" w:rsidRPr="00997DFA">
        <w:rPr>
          <w:lang w:val="sr-Latn-RS"/>
        </w:rPr>
        <w:t xml:space="preserve">, </w:t>
      </w:r>
      <w:r w:rsidR="004074E3" w:rsidRPr="00997DFA">
        <w:t xml:space="preserve">ПВЦ </w:t>
      </w:r>
      <w:proofErr w:type="spellStart"/>
      <w:r w:rsidR="004074E3" w:rsidRPr="00997DFA">
        <w:t>контејнера</w:t>
      </w:r>
      <w:proofErr w:type="spellEnd"/>
      <w:r w:rsidR="004074E3" w:rsidRPr="00997DFA">
        <w:rPr>
          <w:lang w:val="sr-Latn-RS"/>
        </w:rPr>
        <w:t xml:space="preserve"> 1,1</w:t>
      </w:r>
      <w:r w:rsidR="004074E3" w:rsidRPr="00997DFA">
        <w:t xml:space="preserve"> </w:t>
      </w:r>
      <w:r w:rsidR="004074E3" w:rsidRPr="00997DFA">
        <w:rPr>
          <w:lang w:val="sr-Latn-RS"/>
        </w:rPr>
        <w:t>m</w:t>
      </w:r>
      <w:r w:rsidR="004074E3" w:rsidRPr="00997DFA">
        <w:rPr>
          <w:vertAlign w:val="superscript"/>
          <w:lang w:val="sr-Latn-RS"/>
        </w:rPr>
        <w:t xml:space="preserve">3 </w:t>
      </w:r>
      <w:r w:rsidR="004074E3" w:rsidRPr="00997DFA">
        <w:t xml:space="preserve">у </w:t>
      </w:r>
      <w:proofErr w:type="spellStart"/>
      <w:r w:rsidR="004074E3" w:rsidRPr="00997DFA">
        <w:t>укупном</w:t>
      </w:r>
      <w:proofErr w:type="spellEnd"/>
      <w:r w:rsidR="004074E3" w:rsidRPr="00997DFA">
        <w:t xml:space="preserve"> </w:t>
      </w:r>
      <w:proofErr w:type="spellStart"/>
      <w:r w:rsidR="004074E3" w:rsidRPr="00997DFA">
        <w:t>износу</w:t>
      </w:r>
      <w:proofErr w:type="spellEnd"/>
      <w:r w:rsidR="004074E3" w:rsidRPr="00997DFA">
        <w:t xml:space="preserve"> 2.484.000,00 </w:t>
      </w:r>
      <w:proofErr w:type="spellStart"/>
      <w:r w:rsidR="004074E3" w:rsidRPr="00997DFA">
        <w:t>динара</w:t>
      </w:r>
      <w:proofErr w:type="spellEnd"/>
      <w:r w:rsidR="004074E3" w:rsidRPr="00997DFA">
        <w:rPr>
          <w:lang w:val="sr-Latn-RS"/>
        </w:rPr>
        <w:t xml:space="preserve">, </w:t>
      </w:r>
      <w:proofErr w:type="spellStart"/>
      <w:r w:rsidR="004074E3" w:rsidRPr="00997DFA">
        <w:t>металних</w:t>
      </w:r>
      <w:proofErr w:type="spellEnd"/>
      <w:r w:rsidR="004074E3" w:rsidRPr="00997DFA">
        <w:t xml:space="preserve"> </w:t>
      </w:r>
      <w:proofErr w:type="spellStart"/>
      <w:r w:rsidR="004074E3" w:rsidRPr="00997DFA">
        <w:t>контејнера</w:t>
      </w:r>
      <w:proofErr w:type="spellEnd"/>
      <w:r w:rsidR="004074E3" w:rsidRPr="00997DFA">
        <w:t xml:space="preserve"> </w:t>
      </w:r>
      <w:proofErr w:type="spellStart"/>
      <w:r w:rsidR="004074E3" w:rsidRPr="00997DFA">
        <w:t>од</w:t>
      </w:r>
      <w:proofErr w:type="spellEnd"/>
      <w:r w:rsidR="004074E3" w:rsidRPr="00997DFA">
        <w:t xml:space="preserve"> 5</w:t>
      </w:r>
      <w:r w:rsidR="004074E3" w:rsidRPr="00997DFA">
        <w:rPr>
          <w:lang w:val="sr-Latn-RS"/>
        </w:rPr>
        <w:t xml:space="preserve"> m</w:t>
      </w:r>
      <w:r w:rsidR="004074E3" w:rsidRPr="00997DFA">
        <w:rPr>
          <w:vertAlign w:val="superscript"/>
          <w:lang w:val="sr-Latn-RS"/>
        </w:rPr>
        <w:t>3</w:t>
      </w:r>
      <w:r w:rsidR="004074E3" w:rsidRPr="00997DFA">
        <w:t xml:space="preserve"> у </w:t>
      </w:r>
      <w:proofErr w:type="spellStart"/>
      <w:r w:rsidR="004074E3" w:rsidRPr="00997DFA">
        <w:t>укупном</w:t>
      </w:r>
      <w:proofErr w:type="spellEnd"/>
      <w:r w:rsidR="004074E3" w:rsidRPr="00997DFA">
        <w:t xml:space="preserve"> </w:t>
      </w:r>
      <w:proofErr w:type="spellStart"/>
      <w:r w:rsidR="004074E3" w:rsidRPr="00997DFA">
        <w:t>износу</w:t>
      </w:r>
      <w:proofErr w:type="spellEnd"/>
      <w:r w:rsidR="004074E3" w:rsidRPr="00997DFA">
        <w:t xml:space="preserve"> 1.594.670,00 </w:t>
      </w:r>
      <w:proofErr w:type="spellStart"/>
      <w:r w:rsidR="004074E3" w:rsidRPr="00997DFA">
        <w:t>динара</w:t>
      </w:r>
      <w:proofErr w:type="spellEnd"/>
      <w:r w:rsidR="004074E3" w:rsidRPr="0008013E">
        <w:rPr>
          <w:lang w:val="sr-Cyrl-RS"/>
        </w:rPr>
        <w:t xml:space="preserve">, </w:t>
      </w:r>
      <w:proofErr w:type="spellStart"/>
      <w:r w:rsidR="004074E3" w:rsidRPr="00997DFA">
        <w:t>усисивача</w:t>
      </w:r>
      <w:proofErr w:type="spellEnd"/>
      <w:r w:rsidR="004074E3" w:rsidRPr="00997DFA">
        <w:t xml:space="preserve"> </w:t>
      </w:r>
      <w:proofErr w:type="spellStart"/>
      <w:r w:rsidR="004074E3" w:rsidRPr="00997DFA">
        <w:t>лишћа</w:t>
      </w:r>
      <w:proofErr w:type="spellEnd"/>
      <w:r w:rsidR="004074E3" w:rsidRPr="00997DFA">
        <w:t xml:space="preserve"> у </w:t>
      </w:r>
      <w:proofErr w:type="spellStart"/>
      <w:r w:rsidR="004074E3" w:rsidRPr="00997DFA">
        <w:t>укупном</w:t>
      </w:r>
      <w:proofErr w:type="spellEnd"/>
      <w:r w:rsidR="004074E3" w:rsidRPr="00997DFA">
        <w:t xml:space="preserve"> </w:t>
      </w:r>
      <w:proofErr w:type="spellStart"/>
      <w:r w:rsidR="004074E3" w:rsidRPr="00997DFA">
        <w:t>износу</w:t>
      </w:r>
      <w:proofErr w:type="spellEnd"/>
      <w:r w:rsidR="004074E3" w:rsidRPr="00997DFA">
        <w:t xml:space="preserve"> 978.000,00 </w:t>
      </w:r>
      <w:proofErr w:type="spellStart"/>
      <w:r w:rsidR="004074E3" w:rsidRPr="00997DFA">
        <w:t>динара</w:t>
      </w:r>
      <w:proofErr w:type="spellEnd"/>
      <w:r w:rsidR="004074E3">
        <w:t xml:space="preserve"> и </w:t>
      </w:r>
      <w:proofErr w:type="spellStart"/>
      <w:r w:rsidR="004074E3" w:rsidRPr="00AD5281">
        <w:t>металних</w:t>
      </w:r>
      <w:proofErr w:type="spellEnd"/>
      <w:r w:rsidR="004074E3" w:rsidRPr="00AD5281">
        <w:t xml:space="preserve"> </w:t>
      </w:r>
      <w:proofErr w:type="spellStart"/>
      <w:r w:rsidR="004074E3" w:rsidRPr="00AD5281">
        <w:t>магацинских</w:t>
      </w:r>
      <w:proofErr w:type="spellEnd"/>
      <w:r w:rsidR="004074E3" w:rsidRPr="00AD5281">
        <w:t xml:space="preserve"> </w:t>
      </w:r>
      <w:proofErr w:type="spellStart"/>
      <w:r w:rsidR="004074E3" w:rsidRPr="00AD5281">
        <w:t>полица</w:t>
      </w:r>
      <w:proofErr w:type="spellEnd"/>
      <w:r w:rsidR="004074E3" w:rsidRPr="00AD5281">
        <w:t xml:space="preserve"> у </w:t>
      </w:r>
      <w:proofErr w:type="spellStart"/>
      <w:r w:rsidR="004074E3" w:rsidRPr="00AD5281">
        <w:t>износу</w:t>
      </w:r>
      <w:proofErr w:type="spellEnd"/>
      <w:r w:rsidR="004074E3" w:rsidRPr="00AD5281">
        <w:t xml:space="preserve"> 992.000,00 </w:t>
      </w:r>
      <w:proofErr w:type="spellStart"/>
      <w:r w:rsidR="004074E3" w:rsidRPr="00AD5281">
        <w:t>динара</w:t>
      </w:r>
      <w:proofErr w:type="spellEnd"/>
      <w:r w:rsidR="004074E3" w:rsidRPr="00AD5281">
        <w:t>.</w:t>
      </w:r>
    </w:p>
    <w:p w14:paraId="00CF44C5" w14:textId="77777777" w:rsidR="000A363D" w:rsidRPr="007C70EC" w:rsidRDefault="000A363D" w:rsidP="000A363D">
      <w:pPr>
        <w:spacing w:after="0" w:line="240" w:lineRule="auto"/>
        <w:jc w:val="both"/>
        <w:rPr>
          <w:color w:val="000000"/>
          <w:sz w:val="10"/>
          <w:szCs w:val="10"/>
          <w:highlight w:val="yellow"/>
          <w:lang w:val="sr-Cyrl-RS"/>
        </w:rPr>
      </w:pPr>
    </w:p>
    <w:p w14:paraId="0BD25BB4" w14:textId="2014B7E6" w:rsidR="00B460DD" w:rsidRPr="00B460DD" w:rsidRDefault="000A363D" w:rsidP="00B460DD">
      <w:pPr>
        <w:jc w:val="both"/>
        <w:rPr>
          <w:color w:val="000000"/>
          <w:szCs w:val="24"/>
          <w:lang w:val="sr-Cyrl-RS"/>
        </w:rPr>
      </w:pPr>
      <w:r w:rsidRPr="00B460DD">
        <w:rPr>
          <w:color w:val="000000"/>
          <w:szCs w:val="24"/>
          <w:lang w:val="sr-Cyrl-RS"/>
        </w:rPr>
        <w:t>4.</w:t>
      </w:r>
      <w:r w:rsidR="008E3ABB" w:rsidRPr="00B460DD">
        <w:rPr>
          <w:color w:val="000000"/>
          <w:szCs w:val="24"/>
          <w:lang w:val="sr-Cyrl-RS"/>
        </w:rPr>
        <w:t xml:space="preserve"> </w:t>
      </w:r>
      <w:r w:rsidRPr="00B460DD">
        <w:rPr>
          <w:color w:val="000000"/>
          <w:szCs w:val="24"/>
          <w:lang w:val="sr-Cyrl-RS"/>
        </w:rPr>
        <w:t>Радови на пословним објектима:</w:t>
      </w:r>
    </w:p>
    <w:p w14:paraId="7CD725D6" w14:textId="1F81035A" w:rsidR="00B460DD" w:rsidRDefault="000A363D" w:rsidP="00B460DD">
      <w:pPr>
        <w:jc w:val="both"/>
        <w:rPr>
          <w:lang w:val="sr-Cyrl-RS"/>
        </w:rPr>
      </w:pPr>
      <w:r w:rsidRPr="00B460DD">
        <w:rPr>
          <w:szCs w:val="24"/>
          <w:lang w:val="sr-Cyrl-RS"/>
        </w:rPr>
        <w:t>Реализација у односу на план са стањем на 31.12.202</w:t>
      </w:r>
      <w:r w:rsidR="00B460DD" w:rsidRPr="00B460DD">
        <w:rPr>
          <w:szCs w:val="24"/>
          <w:lang w:val="sr-Cyrl-RS"/>
        </w:rPr>
        <w:t>4</w:t>
      </w:r>
      <w:r w:rsidRPr="00B460DD">
        <w:rPr>
          <w:szCs w:val="24"/>
          <w:lang w:val="sr-Cyrl-RS"/>
        </w:rPr>
        <w:t xml:space="preserve">. је </w:t>
      </w:r>
      <w:r w:rsidR="00B460DD" w:rsidRPr="00B460DD">
        <w:rPr>
          <w:szCs w:val="24"/>
          <w:lang w:val="sr-Cyrl-RS"/>
        </w:rPr>
        <w:t>већа</w:t>
      </w:r>
      <w:r w:rsidRPr="00B460DD">
        <w:rPr>
          <w:szCs w:val="24"/>
          <w:lang w:val="sr-Cyrl-RS"/>
        </w:rPr>
        <w:t xml:space="preserve"> за </w:t>
      </w:r>
      <w:r w:rsidR="00B460DD" w:rsidRPr="00B460DD">
        <w:rPr>
          <w:szCs w:val="24"/>
          <w:lang w:val="sr-Cyrl-RS"/>
        </w:rPr>
        <w:t>24,06</w:t>
      </w:r>
      <w:r w:rsidRPr="00B460DD">
        <w:rPr>
          <w:szCs w:val="24"/>
          <w:lang w:val="sr-Cyrl-RS"/>
        </w:rPr>
        <w:t>%.</w:t>
      </w:r>
      <w:r w:rsidR="00D91F95" w:rsidRPr="00B460DD">
        <w:rPr>
          <w:szCs w:val="24"/>
          <w:lang w:val="sr-Cyrl-RS"/>
        </w:rPr>
        <w:t xml:space="preserve"> </w:t>
      </w:r>
      <w:proofErr w:type="spellStart"/>
      <w:r w:rsidR="00B460DD" w:rsidRPr="00B460DD">
        <w:t>Већа</w:t>
      </w:r>
      <w:proofErr w:type="spellEnd"/>
      <w:r w:rsidR="00B460DD" w:rsidRPr="00997DFA">
        <w:t xml:space="preserve"> </w:t>
      </w:r>
      <w:proofErr w:type="spellStart"/>
      <w:r w:rsidR="00B460DD" w:rsidRPr="00997DFA">
        <w:t>реализација</w:t>
      </w:r>
      <w:proofErr w:type="spellEnd"/>
      <w:r w:rsidR="00B460DD" w:rsidRPr="00997DFA">
        <w:t xml:space="preserve"> </w:t>
      </w:r>
      <w:proofErr w:type="spellStart"/>
      <w:r w:rsidR="00B460DD" w:rsidRPr="00997DFA">
        <w:t>инвестиција</w:t>
      </w:r>
      <w:proofErr w:type="spellEnd"/>
      <w:r w:rsidR="00B460DD" w:rsidRPr="00997DFA">
        <w:t xml:space="preserve"> </w:t>
      </w:r>
      <w:proofErr w:type="spellStart"/>
      <w:r w:rsidR="00B460DD" w:rsidRPr="00997DFA">
        <w:t>од</w:t>
      </w:r>
      <w:proofErr w:type="spellEnd"/>
      <w:r w:rsidR="00B460DD" w:rsidRPr="00997DFA">
        <w:t xml:space="preserve"> </w:t>
      </w:r>
      <w:proofErr w:type="spellStart"/>
      <w:r w:rsidR="00B460DD" w:rsidRPr="00997DFA">
        <w:t>плана</w:t>
      </w:r>
      <w:proofErr w:type="spellEnd"/>
      <w:r w:rsidR="00B460DD" w:rsidRPr="00997DFA">
        <w:t xml:space="preserve"> </w:t>
      </w:r>
      <w:proofErr w:type="spellStart"/>
      <w:r w:rsidR="00B460DD" w:rsidRPr="00997DFA">
        <w:t>последица</w:t>
      </w:r>
      <w:proofErr w:type="spellEnd"/>
      <w:r w:rsidR="00B460DD" w:rsidRPr="00997DFA">
        <w:t xml:space="preserve"> </w:t>
      </w:r>
      <w:proofErr w:type="spellStart"/>
      <w:r w:rsidR="00B460DD" w:rsidRPr="00997DFA">
        <w:t>је</w:t>
      </w:r>
      <w:proofErr w:type="spellEnd"/>
      <w:r w:rsidR="00B460DD" w:rsidRPr="00997DFA">
        <w:t xml:space="preserve"> </w:t>
      </w:r>
      <w:proofErr w:type="spellStart"/>
      <w:r w:rsidR="00B460DD" w:rsidRPr="00997DFA">
        <w:t>планирања</w:t>
      </w:r>
      <w:proofErr w:type="spellEnd"/>
      <w:r w:rsidR="00B460DD" w:rsidRPr="00997DFA">
        <w:t xml:space="preserve"> </w:t>
      </w:r>
      <w:proofErr w:type="spellStart"/>
      <w:r w:rsidR="00B460DD" w:rsidRPr="00997DFA">
        <w:t>књиговодственог</w:t>
      </w:r>
      <w:proofErr w:type="spellEnd"/>
      <w:r w:rsidR="00B460DD" w:rsidRPr="00997DFA">
        <w:t xml:space="preserve"> </w:t>
      </w:r>
      <w:proofErr w:type="spellStart"/>
      <w:r w:rsidR="00B460DD" w:rsidRPr="00997DFA">
        <w:t>третмана</w:t>
      </w:r>
      <w:proofErr w:type="spellEnd"/>
      <w:r w:rsidR="00B460DD" w:rsidRPr="00997DFA">
        <w:t xml:space="preserve"> </w:t>
      </w:r>
      <w:r w:rsidR="00201692">
        <w:rPr>
          <w:lang w:val="sr-Cyrl-RS"/>
        </w:rPr>
        <w:t>јавне набавке</w:t>
      </w:r>
      <w:r w:rsidR="00B460DD" w:rsidRPr="00997DFA">
        <w:t xml:space="preserve"> „</w:t>
      </w:r>
      <w:r w:rsidR="00BF5464">
        <w:rPr>
          <w:lang w:val="sr-Cyrl-RS"/>
        </w:rPr>
        <w:t>Р</w:t>
      </w:r>
      <w:proofErr w:type="spellStart"/>
      <w:r w:rsidR="00B460DD" w:rsidRPr="00997DFA">
        <w:t>адови</w:t>
      </w:r>
      <w:proofErr w:type="spellEnd"/>
      <w:r w:rsidR="00B460DD" w:rsidRPr="00997DFA">
        <w:t xml:space="preserve"> </w:t>
      </w:r>
      <w:proofErr w:type="spellStart"/>
      <w:r w:rsidR="00B460DD" w:rsidRPr="00997DFA">
        <w:t>на</w:t>
      </w:r>
      <w:proofErr w:type="spellEnd"/>
      <w:r w:rsidR="00B460DD" w:rsidRPr="00997DFA">
        <w:t xml:space="preserve"> </w:t>
      </w:r>
      <w:proofErr w:type="spellStart"/>
      <w:r w:rsidR="00B460DD" w:rsidRPr="00997DFA">
        <w:t>објектима</w:t>
      </w:r>
      <w:proofErr w:type="spellEnd"/>
      <w:r w:rsidR="00B460DD" w:rsidRPr="00997DFA">
        <w:t xml:space="preserve"> </w:t>
      </w:r>
      <w:proofErr w:type="spellStart"/>
      <w:r w:rsidR="00B460DD" w:rsidRPr="00997DFA">
        <w:t>са</w:t>
      </w:r>
      <w:proofErr w:type="spellEnd"/>
      <w:r w:rsidR="00B460DD" w:rsidRPr="00997DFA">
        <w:t xml:space="preserve"> </w:t>
      </w:r>
      <w:proofErr w:type="spellStart"/>
      <w:r w:rsidR="00B460DD" w:rsidRPr="00997DFA">
        <w:t>одржавањем</w:t>
      </w:r>
      <w:proofErr w:type="spellEnd"/>
      <w:r w:rsidR="00B460DD" w:rsidRPr="00997DFA">
        <w:t>“</w:t>
      </w:r>
      <w:r w:rsidR="00D52185">
        <w:rPr>
          <w:lang w:val="sr-Cyrl-RS"/>
        </w:rPr>
        <w:t xml:space="preserve"> у вредности 2.990.000,00 динара. </w:t>
      </w:r>
      <w:proofErr w:type="spellStart"/>
      <w:r w:rsidR="00B460DD" w:rsidRPr="00997DFA">
        <w:t>Наиме</w:t>
      </w:r>
      <w:proofErr w:type="spellEnd"/>
      <w:r w:rsidR="00B460DD" w:rsidRPr="00997DFA">
        <w:t xml:space="preserve">, </w:t>
      </w:r>
      <w:proofErr w:type="spellStart"/>
      <w:r w:rsidR="00B460DD" w:rsidRPr="00997DFA">
        <w:t>ови</w:t>
      </w:r>
      <w:proofErr w:type="spellEnd"/>
      <w:r w:rsidR="00B460DD" w:rsidRPr="00997DFA">
        <w:t xml:space="preserve"> </w:t>
      </w:r>
      <w:proofErr w:type="spellStart"/>
      <w:r w:rsidR="00B460DD" w:rsidRPr="00997DFA">
        <w:t>радови</w:t>
      </w:r>
      <w:proofErr w:type="spellEnd"/>
      <w:r w:rsidR="00B460DD" w:rsidRPr="00997DFA">
        <w:t xml:space="preserve"> </w:t>
      </w:r>
      <w:proofErr w:type="spellStart"/>
      <w:r w:rsidR="00B460DD" w:rsidRPr="00997DFA">
        <w:t>планирани</w:t>
      </w:r>
      <w:proofErr w:type="spellEnd"/>
      <w:r w:rsidR="00B460DD" w:rsidRPr="00997DFA">
        <w:t xml:space="preserve"> </w:t>
      </w:r>
      <w:proofErr w:type="spellStart"/>
      <w:r w:rsidR="00B460DD" w:rsidRPr="00997DFA">
        <w:t>су</w:t>
      </w:r>
      <w:proofErr w:type="spellEnd"/>
      <w:r w:rsidR="00B460DD" w:rsidRPr="00997DFA">
        <w:t xml:space="preserve"> </w:t>
      </w:r>
      <w:proofErr w:type="spellStart"/>
      <w:r w:rsidR="00B460DD" w:rsidRPr="00997DFA">
        <w:t>на</w:t>
      </w:r>
      <w:proofErr w:type="spellEnd"/>
      <w:r w:rsidR="00B460DD" w:rsidRPr="00997DFA">
        <w:t xml:space="preserve"> </w:t>
      </w:r>
      <w:proofErr w:type="spellStart"/>
      <w:r w:rsidR="00B460DD" w:rsidRPr="00997DFA">
        <w:t>категорији</w:t>
      </w:r>
      <w:proofErr w:type="spellEnd"/>
      <w:r w:rsidR="00B460DD" w:rsidRPr="00997DFA">
        <w:t xml:space="preserve"> „</w:t>
      </w:r>
      <w:proofErr w:type="spellStart"/>
      <w:r w:rsidR="00B460DD" w:rsidRPr="00997DFA">
        <w:t>трошкови</w:t>
      </w:r>
      <w:proofErr w:type="spellEnd"/>
      <w:r w:rsidR="00B460DD" w:rsidRPr="00997DFA">
        <w:t xml:space="preserve">“, </w:t>
      </w:r>
      <w:proofErr w:type="spellStart"/>
      <w:r w:rsidR="00B460DD" w:rsidRPr="00997DFA">
        <w:t>међутим</w:t>
      </w:r>
      <w:proofErr w:type="spellEnd"/>
      <w:r w:rsidR="00B460DD" w:rsidRPr="00997DFA">
        <w:t xml:space="preserve"> </w:t>
      </w:r>
      <w:proofErr w:type="spellStart"/>
      <w:r w:rsidR="00B460DD" w:rsidRPr="00997DFA">
        <w:t>због</w:t>
      </w:r>
      <w:proofErr w:type="spellEnd"/>
      <w:r w:rsidR="00B460DD" w:rsidRPr="00997DFA">
        <w:t xml:space="preserve"> </w:t>
      </w:r>
      <w:proofErr w:type="spellStart"/>
      <w:r w:rsidR="00B460DD" w:rsidRPr="00997DFA">
        <w:t>велике</w:t>
      </w:r>
      <w:proofErr w:type="spellEnd"/>
      <w:r w:rsidR="00B460DD" w:rsidRPr="00997DFA">
        <w:t xml:space="preserve"> </w:t>
      </w:r>
      <w:proofErr w:type="spellStart"/>
      <w:r w:rsidR="00B460DD" w:rsidRPr="00997DFA">
        <w:t>вредности</w:t>
      </w:r>
      <w:proofErr w:type="spellEnd"/>
      <w:r w:rsidR="00B460DD" w:rsidRPr="00997DFA">
        <w:t xml:space="preserve"> </w:t>
      </w:r>
      <w:proofErr w:type="spellStart"/>
      <w:r w:rsidR="00B460DD" w:rsidRPr="00997DFA">
        <w:t>истих</w:t>
      </w:r>
      <w:proofErr w:type="spellEnd"/>
      <w:r w:rsidR="00B460DD" w:rsidRPr="00997DFA">
        <w:t xml:space="preserve"> </w:t>
      </w:r>
      <w:proofErr w:type="spellStart"/>
      <w:r w:rsidR="00B460DD" w:rsidRPr="00997DFA">
        <w:t>приликом</w:t>
      </w:r>
      <w:proofErr w:type="spellEnd"/>
      <w:r w:rsidR="00B460DD" w:rsidRPr="00997DFA">
        <w:t xml:space="preserve"> </w:t>
      </w:r>
      <w:proofErr w:type="spellStart"/>
      <w:r w:rsidR="00B460DD" w:rsidRPr="00997DFA">
        <w:t>реализације</w:t>
      </w:r>
      <w:proofErr w:type="spellEnd"/>
      <w:r w:rsidR="00B460DD" w:rsidRPr="00997DFA">
        <w:t xml:space="preserve"> </w:t>
      </w:r>
      <w:r w:rsidR="00D52185">
        <w:rPr>
          <w:lang w:val="sr-Cyrl-RS"/>
        </w:rPr>
        <w:t>(2.989.257,00 динара)</w:t>
      </w:r>
      <w:r w:rsidR="00B460DD" w:rsidRPr="00997DFA">
        <w:t xml:space="preserve"> </w:t>
      </w:r>
      <w:r w:rsidR="00D52185">
        <w:rPr>
          <w:lang w:val="sr-Cyrl-RS"/>
        </w:rPr>
        <w:t xml:space="preserve">књижени </w:t>
      </w:r>
      <w:proofErr w:type="spellStart"/>
      <w:r w:rsidR="00B460DD" w:rsidRPr="00997DFA">
        <w:t>су</w:t>
      </w:r>
      <w:proofErr w:type="spellEnd"/>
      <w:r w:rsidR="00B460DD" w:rsidRPr="00997DFA">
        <w:t xml:space="preserve"> </w:t>
      </w:r>
      <w:proofErr w:type="spellStart"/>
      <w:r w:rsidR="00B460DD" w:rsidRPr="00997DFA">
        <w:t>као</w:t>
      </w:r>
      <w:proofErr w:type="spellEnd"/>
      <w:r w:rsidR="00B460DD" w:rsidRPr="00997DFA">
        <w:t xml:space="preserve"> </w:t>
      </w:r>
      <w:proofErr w:type="spellStart"/>
      <w:r w:rsidR="00B460DD" w:rsidRPr="00997DFA">
        <w:t>повећање</w:t>
      </w:r>
      <w:proofErr w:type="spellEnd"/>
      <w:r w:rsidR="00B460DD" w:rsidRPr="00997DFA">
        <w:t xml:space="preserve"> </w:t>
      </w:r>
      <w:proofErr w:type="spellStart"/>
      <w:r w:rsidR="00B460DD" w:rsidRPr="00997DFA">
        <w:t>вредности</w:t>
      </w:r>
      <w:proofErr w:type="spellEnd"/>
      <w:r w:rsidR="00B460DD" w:rsidRPr="00997DFA">
        <w:t xml:space="preserve"> </w:t>
      </w:r>
      <w:proofErr w:type="spellStart"/>
      <w:r w:rsidR="00B460DD" w:rsidRPr="00997DFA">
        <w:t>грађевинских</w:t>
      </w:r>
      <w:proofErr w:type="spellEnd"/>
      <w:r w:rsidR="00B460DD" w:rsidRPr="00997DFA">
        <w:t xml:space="preserve"> </w:t>
      </w:r>
      <w:proofErr w:type="spellStart"/>
      <w:r w:rsidR="00B460DD" w:rsidRPr="00997DFA">
        <w:t>објеката</w:t>
      </w:r>
      <w:proofErr w:type="spellEnd"/>
      <w:r w:rsidR="00B460DD" w:rsidRPr="00997DFA">
        <w:t xml:space="preserve"> и </w:t>
      </w:r>
      <w:proofErr w:type="spellStart"/>
      <w:r w:rsidR="00B460DD" w:rsidRPr="00997DFA">
        <w:t>имају</w:t>
      </w:r>
      <w:proofErr w:type="spellEnd"/>
      <w:r w:rsidR="00B460DD" w:rsidRPr="00997DFA">
        <w:t xml:space="preserve"> </w:t>
      </w:r>
      <w:proofErr w:type="spellStart"/>
      <w:r w:rsidR="00B460DD" w:rsidRPr="00997DFA">
        <w:t>третман</w:t>
      </w:r>
      <w:proofErr w:type="spellEnd"/>
      <w:r w:rsidR="00B460DD" w:rsidRPr="00997DFA">
        <w:t xml:space="preserve"> </w:t>
      </w:r>
      <w:proofErr w:type="spellStart"/>
      <w:r w:rsidR="00B460DD" w:rsidRPr="00997DFA">
        <w:t>инвестиције</w:t>
      </w:r>
      <w:proofErr w:type="spellEnd"/>
      <w:r w:rsidR="00B460DD" w:rsidRPr="00997DFA">
        <w:t>.</w:t>
      </w:r>
    </w:p>
    <w:p w14:paraId="5BFFDFB8" w14:textId="55CAD17C" w:rsidR="00B460DD" w:rsidRDefault="00B460DD" w:rsidP="00B460DD">
      <w:pPr>
        <w:jc w:val="both"/>
        <w:rPr>
          <w:lang w:val="sr-Cyrl-RS"/>
        </w:rPr>
      </w:pPr>
      <w:proofErr w:type="spellStart"/>
      <w:r w:rsidRPr="00997DFA">
        <w:lastRenderedPageBreak/>
        <w:t>Извршени</w:t>
      </w:r>
      <w:proofErr w:type="spellEnd"/>
      <w:r w:rsidRPr="00997DFA">
        <w:t xml:space="preserve"> </w:t>
      </w:r>
      <w:proofErr w:type="spellStart"/>
      <w:r w:rsidRPr="00997DFA">
        <w:t>су</w:t>
      </w:r>
      <w:proofErr w:type="spellEnd"/>
      <w:r w:rsidRPr="00997DFA">
        <w:t xml:space="preserve"> </w:t>
      </w:r>
      <w:proofErr w:type="spellStart"/>
      <w:r w:rsidRPr="00997DFA">
        <w:t>радови</w:t>
      </w:r>
      <w:proofErr w:type="spellEnd"/>
      <w:r>
        <w:rPr>
          <w:lang w:val="sr-Cyrl-RS"/>
        </w:rPr>
        <w:t xml:space="preserve"> на </w:t>
      </w:r>
      <w:proofErr w:type="spellStart"/>
      <w:r w:rsidRPr="00997DFA">
        <w:t>асфалтирањ</w:t>
      </w:r>
      <w:proofErr w:type="spellEnd"/>
      <w:r>
        <w:rPr>
          <w:lang w:val="sr-Cyrl-RS"/>
        </w:rPr>
        <w:t>у</w:t>
      </w:r>
      <w:r w:rsidRPr="00997DFA">
        <w:t xml:space="preserve"> </w:t>
      </w:r>
      <w:proofErr w:type="spellStart"/>
      <w:r w:rsidRPr="00997DFA">
        <w:t>платоа</w:t>
      </w:r>
      <w:proofErr w:type="spellEnd"/>
      <w:r w:rsidRPr="00997DFA">
        <w:t xml:space="preserve"> у </w:t>
      </w:r>
      <w:proofErr w:type="spellStart"/>
      <w:r w:rsidRPr="00997DFA">
        <w:t>кругу</w:t>
      </w:r>
      <w:proofErr w:type="spellEnd"/>
      <w:r w:rsidRPr="00997DFA">
        <w:t xml:space="preserve"> </w:t>
      </w:r>
      <w:proofErr w:type="spellStart"/>
      <w:r w:rsidRPr="00997DFA">
        <w:t>фирме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адреси</w:t>
      </w:r>
      <w:proofErr w:type="spellEnd"/>
      <w:r w:rsidRPr="00997DFA">
        <w:t xml:space="preserve"> А.Б. </w:t>
      </w:r>
      <w:proofErr w:type="spellStart"/>
      <w:r w:rsidRPr="00997DFA">
        <w:t>Шимића</w:t>
      </w:r>
      <w:proofErr w:type="spellEnd"/>
      <w:r w:rsidRPr="00997DFA">
        <w:t xml:space="preserve"> у </w:t>
      </w:r>
      <w:proofErr w:type="spellStart"/>
      <w:r w:rsidRPr="00997DFA">
        <w:t>износу</w:t>
      </w:r>
      <w:proofErr w:type="spellEnd"/>
      <w:r w:rsidRPr="00997DFA">
        <w:t xml:space="preserve"> 2.933.429,00 </w:t>
      </w:r>
      <w:proofErr w:type="spellStart"/>
      <w:r w:rsidRPr="00997DFA">
        <w:t>динара</w:t>
      </w:r>
      <w:proofErr w:type="spellEnd"/>
      <w:r w:rsidRPr="00997DFA">
        <w:t xml:space="preserve">, </w:t>
      </w:r>
      <w:r>
        <w:rPr>
          <w:lang w:val="sr-Cyrl-RS"/>
        </w:rPr>
        <w:t xml:space="preserve">израда </w:t>
      </w:r>
      <w:proofErr w:type="spellStart"/>
      <w:r w:rsidRPr="00997DFA">
        <w:t>монтажн</w:t>
      </w:r>
      <w:proofErr w:type="spellEnd"/>
      <w:r>
        <w:rPr>
          <w:lang w:val="sr-Cyrl-RS"/>
        </w:rPr>
        <w:t>е</w:t>
      </w:r>
      <w:r w:rsidRPr="00997DFA">
        <w:t xml:space="preserve"> </w:t>
      </w:r>
      <w:proofErr w:type="spellStart"/>
      <w:r w:rsidRPr="00997DFA">
        <w:t>надстрешниц</w:t>
      </w:r>
      <w:proofErr w:type="spellEnd"/>
      <w:r>
        <w:rPr>
          <w:lang w:val="sr-Cyrl-RS"/>
        </w:rPr>
        <w:t>е</w:t>
      </w:r>
      <w:r w:rsidRPr="00997DFA">
        <w:t xml:space="preserve"> </w:t>
      </w:r>
      <w:proofErr w:type="spellStart"/>
      <w:r w:rsidRPr="00997DFA">
        <w:t>за</w:t>
      </w:r>
      <w:proofErr w:type="spellEnd"/>
      <w:r w:rsidRPr="00997DFA">
        <w:t xml:space="preserve"> </w:t>
      </w:r>
      <w:proofErr w:type="spellStart"/>
      <w:r w:rsidRPr="00997DFA">
        <w:t>возила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адреси</w:t>
      </w:r>
      <w:proofErr w:type="spellEnd"/>
      <w:r w:rsidRPr="00997DFA">
        <w:t xml:space="preserve"> А.Б. </w:t>
      </w:r>
      <w:proofErr w:type="spellStart"/>
      <w:r w:rsidRPr="00997DFA">
        <w:t>Шимића</w:t>
      </w:r>
      <w:proofErr w:type="spellEnd"/>
      <w:r w:rsidRPr="00997DFA">
        <w:t xml:space="preserve"> у </w:t>
      </w:r>
      <w:proofErr w:type="spellStart"/>
      <w:r w:rsidRPr="00997DFA">
        <w:t>износу</w:t>
      </w:r>
      <w:proofErr w:type="spellEnd"/>
      <w:r w:rsidRPr="00997DFA">
        <w:t xml:space="preserve"> 2.988.000,00 </w:t>
      </w:r>
      <w:proofErr w:type="spellStart"/>
      <w:r w:rsidRPr="00997DFA">
        <w:t>динара</w:t>
      </w:r>
      <w:proofErr w:type="spellEnd"/>
      <w:r w:rsidRPr="00997DFA">
        <w:t xml:space="preserve">, </w:t>
      </w:r>
      <w:proofErr w:type="spellStart"/>
      <w:r w:rsidRPr="00997DFA">
        <w:t>израда</w:t>
      </w:r>
      <w:proofErr w:type="spellEnd"/>
      <w:r w:rsidRPr="00997DFA">
        <w:t xml:space="preserve"> </w:t>
      </w:r>
      <w:proofErr w:type="spellStart"/>
      <w:r w:rsidRPr="00997DFA">
        <w:t>новог</w:t>
      </w:r>
      <w:proofErr w:type="spellEnd"/>
      <w:r w:rsidRPr="00997DFA">
        <w:t xml:space="preserve"> </w:t>
      </w:r>
      <w:proofErr w:type="spellStart"/>
      <w:r w:rsidRPr="00997DFA">
        <w:t>крова</w:t>
      </w:r>
      <w:proofErr w:type="spellEnd"/>
      <w:r w:rsidRPr="00997DFA">
        <w:t xml:space="preserve"> </w:t>
      </w:r>
      <w:proofErr w:type="spellStart"/>
      <w:r w:rsidRPr="00997DFA">
        <w:t>са</w:t>
      </w:r>
      <w:proofErr w:type="spellEnd"/>
      <w:r w:rsidRPr="00997DFA">
        <w:t xml:space="preserve"> </w:t>
      </w:r>
      <w:proofErr w:type="spellStart"/>
      <w:r w:rsidRPr="00997DFA">
        <w:t>материјалом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адреси</w:t>
      </w:r>
      <w:proofErr w:type="spellEnd"/>
      <w:r w:rsidRPr="00997DFA">
        <w:t xml:space="preserve"> А.Б. </w:t>
      </w:r>
      <w:proofErr w:type="spellStart"/>
      <w:r w:rsidRPr="00997DFA">
        <w:t>Шимића</w:t>
      </w:r>
      <w:proofErr w:type="spellEnd"/>
      <w:r w:rsidRPr="00997DFA">
        <w:t xml:space="preserve"> у </w:t>
      </w:r>
      <w:proofErr w:type="spellStart"/>
      <w:r w:rsidRPr="00997DFA">
        <w:t>износу</w:t>
      </w:r>
      <w:proofErr w:type="spellEnd"/>
      <w:r w:rsidRPr="00997DFA">
        <w:t xml:space="preserve"> 932.756,00 </w:t>
      </w:r>
      <w:proofErr w:type="spellStart"/>
      <w:r w:rsidRPr="00997DFA">
        <w:t>динара</w:t>
      </w:r>
      <w:proofErr w:type="spellEnd"/>
      <w:r w:rsidRPr="00997DFA">
        <w:t xml:space="preserve">, </w:t>
      </w:r>
      <w:proofErr w:type="spellStart"/>
      <w:r w:rsidRPr="00997DFA">
        <w:t>замена</w:t>
      </w:r>
      <w:proofErr w:type="spellEnd"/>
      <w:r w:rsidRPr="00997DFA">
        <w:t xml:space="preserve"> </w:t>
      </w:r>
      <w:proofErr w:type="spellStart"/>
      <w:r w:rsidRPr="00997DFA">
        <w:t>подова</w:t>
      </w:r>
      <w:proofErr w:type="spellEnd"/>
      <w:r w:rsidRPr="00997DFA">
        <w:t xml:space="preserve"> у </w:t>
      </w:r>
      <w:proofErr w:type="spellStart"/>
      <w:r w:rsidRPr="00997DFA">
        <w:t>просторијама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адреси</w:t>
      </w:r>
      <w:proofErr w:type="spellEnd"/>
      <w:r w:rsidRPr="00997DFA">
        <w:t xml:space="preserve"> А.Б. </w:t>
      </w:r>
      <w:proofErr w:type="spellStart"/>
      <w:r w:rsidRPr="00997DFA">
        <w:t>Шимића</w:t>
      </w:r>
      <w:proofErr w:type="spellEnd"/>
      <w:r w:rsidRPr="00997DFA">
        <w:t xml:space="preserve"> у </w:t>
      </w:r>
      <w:proofErr w:type="spellStart"/>
      <w:r w:rsidRPr="00997DFA">
        <w:t>износу</w:t>
      </w:r>
      <w:proofErr w:type="spellEnd"/>
      <w:r w:rsidRPr="00997DFA">
        <w:t xml:space="preserve"> 999.933,00 </w:t>
      </w:r>
      <w:proofErr w:type="spellStart"/>
      <w:r w:rsidRPr="00997DFA">
        <w:t>динара</w:t>
      </w:r>
      <w:proofErr w:type="spellEnd"/>
      <w:r w:rsidRPr="00997DFA">
        <w:t xml:space="preserve">, </w:t>
      </w:r>
      <w:proofErr w:type="spellStart"/>
      <w:r w:rsidRPr="00C23BC8">
        <w:t>радови</w:t>
      </w:r>
      <w:proofErr w:type="spellEnd"/>
      <w:r w:rsidRPr="00C23BC8">
        <w:t xml:space="preserve"> </w:t>
      </w:r>
      <w:proofErr w:type="spellStart"/>
      <w:r w:rsidRPr="00C23BC8">
        <w:t>на</w:t>
      </w:r>
      <w:proofErr w:type="spellEnd"/>
      <w:r w:rsidRPr="00C23BC8">
        <w:t xml:space="preserve"> </w:t>
      </w:r>
      <w:proofErr w:type="spellStart"/>
      <w:r w:rsidRPr="00C23BC8">
        <w:t>објектима</w:t>
      </w:r>
      <w:proofErr w:type="spellEnd"/>
      <w:r w:rsidRPr="00C23BC8">
        <w:t xml:space="preserve"> </w:t>
      </w:r>
      <w:proofErr w:type="spellStart"/>
      <w:r w:rsidRPr="00C23BC8">
        <w:t>са</w:t>
      </w:r>
      <w:proofErr w:type="spellEnd"/>
      <w:r w:rsidRPr="00C23BC8">
        <w:t xml:space="preserve"> </w:t>
      </w:r>
      <w:proofErr w:type="spellStart"/>
      <w:r w:rsidRPr="00C23BC8">
        <w:t>одржавањем</w:t>
      </w:r>
      <w:proofErr w:type="spellEnd"/>
      <w:r w:rsidRPr="00C23BC8">
        <w:t xml:space="preserve"> у </w:t>
      </w:r>
      <w:proofErr w:type="spellStart"/>
      <w:r w:rsidRPr="00C23BC8">
        <w:t>износу</w:t>
      </w:r>
      <w:proofErr w:type="spellEnd"/>
      <w:r w:rsidRPr="00C23BC8">
        <w:t xml:space="preserve"> 2.989.257,22 </w:t>
      </w:r>
      <w:proofErr w:type="spellStart"/>
      <w:r w:rsidRPr="00C23BC8">
        <w:t>динара</w:t>
      </w:r>
      <w:proofErr w:type="spellEnd"/>
      <w:r w:rsidRPr="00C23BC8">
        <w:t xml:space="preserve">, </w:t>
      </w:r>
      <w:proofErr w:type="spellStart"/>
      <w:r w:rsidRPr="00C23BC8">
        <w:t>замена</w:t>
      </w:r>
      <w:proofErr w:type="spellEnd"/>
      <w:r w:rsidRPr="00997DFA">
        <w:t xml:space="preserve"> </w:t>
      </w:r>
      <w:proofErr w:type="spellStart"/>
      <w:r w:rsidRPr="00997DFA">
        <w:t>кровног</w:t>
      </w:r>
      <w:proofErr w:type="spellEnd"/>
      <w:r w:rsidRPr="00997DFA">
        <w:t xml:space="preserve"> </w:t>
      </w:r>
      <w:proofErr w:type="spellStart"/>
      <w:r w:rsidRPr="00997DFA">
        <w:t>покривача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радионици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адреси</w:t>
      </w:r>
      <w:proofErr w:type="spellEnd"/>
      <w:r w:rsidRPr="00997DFA">
        <w:t xml:space="preserve"> А.Б. </w:t>
      </w:r>
      <w:proofErr w:type="spellStart"/>
      <w:r w:rsidRPr="00997DFA">
        <w:t>Шимића</w:t>
      </w:r>
      <w:proofErr w:type="spellEnd"/>
      <w:r w:rsidRPr="00997DFA">
        <w:t xml:space="preserve"> у </w:t>
      </w:r>
      <w:proofErr w:type="spellStart"/>
      <w:r w:rsidRPr="00997DFA">
        <w:t>износу</w:t>
      </w:r>
      <w:proofErr w:type="spellEnd"/>
      <w:r w:rsidRPr="00997DFA">
        <w:t xml:space="preserve"> 2.684.807,40 </w:t>
      </w:r>
      <w:proofErr w:type="spellStart"/>
      <w:r w:rsidRPr="00997DFA">
        <w:t>динара</w:t>
      </w:r>
      <w:proofErr w:type="spellEnd"/>
      <w:r>
        <w:t xml:space="preserve"> и </w:t>
      </w:r>
      <w:proofErr w:type="spellStart"/>
      <w:r w:rsidRPr="00997DFA">
        <w:t>израда</w:t>
      </w:r>
      <w:proofErr w:type="spellEnd"/>
      <w:r w:rsidRPr="00997DFA">
        <w:t xml:space="preserve"> </w:t>
      </w:r>
      <w:proofErr w:type="spellStart"/>
      <w:r w:rsidRPr="00997DFA">
        <w:t>надстрешнице</w:t>
      </w:r>
      <w:proofErr w:type="spellEnd"/>
      <w:r w:rsidRPr="00997DFA">
        <w:t xml:space="preserve"> </w:t>
      </w:r>
      <w:proofErr w:type="spellStart"/>
      <w:r w:rsidRPr="00997DFA">
        <w:t>за</w:t>
      </w:r>
      <w:proofErr w:type="spellEnd"/>
      <w:r w:rsidRPr="00997DFA">
        <w:t xml:space="preserve"> </w:t>
      </w:r>
      <w:proofErr w:type="spellStart"/>
      <w:r w:rsidRPr="00997DFA">
        <w:t>бицикле</w:t>
      </w:r>
      <w:proofErr w:type="spellEnd"/>
      <w:r w:rsidRPr="00997DFA">
        <w:t xml:space="preserve"> и </w:t>
      </w:r>
      <w:proofErr w:type="spellStart"/>
      <w:r w:rsidRPr="00997DFA">
        <w:t>моторе</w:t>
      </w:r>
      <w:proofErr w:type="spellEnd"/>
      <w:r w:rsidRPr="00997DFA">
        <w:t xml:space="preserve"> </w:t>
      </w:r>
      <w:proofErr w:type="spellStart"/>
      <w:r w:rsidRPr="00997DFA">
        <w:t>на</w:t>
      </w:r>
      <w:proofErr w:type="spellEnd"/>
      <w:r w:rsidRPr="00997DFA">
        <w:t xml:space="preserve"> </w:t>
      </w:r>
      <w:proofErr w:type="spellStart"/>
      <w:r w:rsidRPr="00997DFA">
        <w:t>адреси</w:t>
      </w:r>
      <w:proofErr w:type="spellEnd"/>
      <w:r w:rsidRPr="00997DFA">
        <w:t xml:space="preserve"> А.Б. </w:t>
      </w:r>
      <w:proofErr w:type="spellStart"/>
      <w:r w:rsidRPr="00997DFA">
        <w:t>Шимића</w:t>
      </w:r>
      <w:proofErr w:type="spellEnd"/>
      <w:r w:rsidRPr="00997DFA">
        <w:t xml:space="preserve"> у </w:t>
      </w:r>
      <w:proofErr w:type="spellStart"/>
      <w:r w:rsidRPr="00997DFA">
        <w:t>износу</w:t>
      </w:r>
      <w:proofErr w:type="spellEnd"/>
      <w:r w:rsidRPr="00997DFA">
        <w:t xml:space="preserve"> 1.499.688,30 </w:t>
      </w:r>
      <w:proofErr w:type="spellStart"/>
      <w:r w:rsidRPr="00997DFA">
        <w:t>динара</w:t>
      </w:r>
      <w:proofErr w:type="spellEnd"/>
      <w:r>
        <w:t>.</w:t>
      </w:r>
    </w:p>
    <w:p w14:paraId="7F47B3AC" w14:textId="77777777" w:rsidR="00821B8A" w:rsidRPr="004F1A3A" w:rsidRDefault="00821B8A" w:rsidP="00B460DD">
      <w:pPr>
        <w:jc w:val="both"/>
        <w:rPr>
          <w:sz w:val="14"/>
          <w:szCs w:val="12"/>
          <w:lang w:val="sr-Cyrl-RS"/>
        </w:rPr>
      </w:pPr>
    </w:p>
    <w:p w14:paraId="6C92EB8D" w14:textId="77777777" w:rsidR="00821B8A" w:rsidRDefault="00821B8A" w:rsidP="00821B8A">
      <w:pPr>
        <w:jc w:val="both"/>
      </w:pPr>
      <w:r>
        <w:rPr>
          <w:lang w:val="sr-Latn-RS"/>
        </w:rPr>
        <w:t xml:space="preserve">5. </w:t>
      </w:r>
      <w:proofErr w:type="spellStart"/>
      <w:r>
        <w:t>Изградња</w:t>
      </w:r>
      <w:proofErr w:type="spellEnd"/>
      <w:r>
        <w:t xml:space="preserve"> </w:t>
      </w:r>
      <w:proofErr w:type="spellStart"/>
      <w:r>
        <w:t>приступног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и </w:t>
      </w:r>
      <w:proofErr w:type="spellStart"/>
      <w:r>
        <w:t>манипулативног</w:t>
      </w:r>
      <w:proofErr w:type="spellEnd"/>
      <w:r>
        <w:t xml:space="preserve"> </w:t>
      </w:r>
      <w:proofErr w:type="spellStart"/>
      <w:r>
        <w:t>платоа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депоу</w:t>
      </w:r>
      <w:proofErr w:type="spellEnd"/>
      <w:r>
        <w:t xml:space="preserve"> у А.Б. </w:t>
      </w:r>
      <w:proofErr w:type="spellStart"/>
      <w:r>
        <w:t>Шимића</w:t>
      </w:r>
      <w:proofErr w:type="spellEnd"/>
    </w:p>
    <w:p w14:paraId="268C39D2" w14:textId="0EC5C631" w:rsidR="00821B8A" w:rsidRPr="00821B8A" w:rsidRDefault="00821B8A" w:rsidP="00B460DD">
      <w:pPr>
        <w:jc w:val="both"/>
        <w:rPr>
          <w:lang w:val="sr-Cyrl-RS"/>
        </w:rPr>
      </w:pPr>
      <w:r>
        <w:rPr>
          <w:lang w:val="sr-Cyrl-RS"/>
        </w:rPr>
        <w:t>До реализације планиране инвестиције није дошло јер н</w:t>
      </w:r>
      <w:proofErr w:type="spellStart"/>
      <w:r>
        <w:t>ије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2024.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започети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.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померено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r>
        <w:t>годину</w:t>
      </w:r>
      <w:proofErr w:type="spellEnd"/>
      <w:r>
        <w:t xml:space="preserve"> и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r>
        <w:t>годину</w:t>
      </w:r>
      <w:proofErr w:type="spellEnd"/>
      <w:r>
        <w:t>.</w:t>
      </w:r>
    </w:p>
    <w:p w14:paraId="3C2B1636" w14:textId="77777777" w:rsidR="00B460DD" w:rsidRPr="00B460DD" w:rsidRDefault="00B460DD" w:rsidP="00B460DD">
      <w:pPr>
        <w:jc w:val="both"/>
        <w:rPr>
          <w:lang w:val="sr-Cyrl-RS"/>
        </w:rPr>
      </w:pPr>
    </w:p>
    <w:p w14:paraId="1D2A4E5C" w14:textId="64D3899C" w:rsidR="00B460DD" w:rsidRDefault="00B460DD" w:rsidP="00B460DD">
      <w:pPr>
        <w:jc w:val="both"/>
        <w:rPr>
          <w:szCs w:val="24"/>
          <w:highlight w:val="yellow"/>
          <w:lang w:val="sr-Cyrl-RS"/>
        </w:rPr>
      </w:pPr>
    </w:p>
    <w:p w14:paraId="55EC5FED" w14:textId="77777777" w:rsidR="006B01B9" w:rsidRPr="0008013E" w:rsidRDefault="006B01B9" w:rsidP="000A363D">
      <w:pPr>
        <w:pStyle w:val="NoSpacing"/>
        <w:jc w:val="both"/>
        <w:rPr>
          <w:color w:val="000000"/>
          <w:szCs w:val="24"/>
        </w:rPr>
      </w:pPr>
    </w:p>
    <w:p w14:paraId="1D18C943" w14:textId="77777777" w:rsidR="00D4798C" w:rsidRPr="0008013E" w:rsidRDefault="00D4798C" w:rsidP="000A363D">
      <w:pPr>
        <w:pStyle w:val="NoSpacing"/>
        <w:jc w:val="both"/>
        <w:rPr>
          <w:color w:val="000000"/>
          <w:szCs w:val="24"/>
        </w:rPr>
      </w:pPr>
    </w:p>
    <w:p w14:paraId="72489034" w14:textId="77777777" w:rsidR="00D4798C" w:rsidRPr="0008013E" w:rsidRDefault="00D4798C" w:rsidP="000A363D">
      <w:pPr>
        <w:pStyle w:val="NoSpacing"/>
        <w:jc w:val="both"/>
        <w:rPr>
          <w:color w:val="000000"/>
          <w:szCs w:val="24"/>
        </w:rPr>
      </w:pPr>
    </w:p>
    <w:p w14:paraId="51520FB4" w14:textId="77777777" w:rsidR="00E2593B" w:rsidRDefault="00E2593B" w:rsidP="000A363D">
      <w:pPr>
        <w:pStyle w:val="NoSpacing"/>
        <w:jc w:val="both"/>
        <w:rPr>
          <w:color w:val="000000"/>
          <w:szCs w:val="24"/>
          <w:lang w:val="sr-Cyrl-RS"/>
        </w:rPr>
      </w:pPr>
    </w:p>
    <w:p w14:paraId="4997B2DC" w14:textId="77777777" w:rsidR="00C70303" w:rsidRDefault="00C70303" w:rsidP="000A363D">
      <w:pPr>
        <w:pStyle w:val="NoSpacing"/>
        <w:jc w:val="both"/>
        <w:rPr>
          <w:color w:val="000000"/>
          <w:szCs w:val="24"/>
          <w:lang w:val="sr-Cyrl-RS"/>
        </w:rPr>
      </w:pPr>
    </w:p>
    <w:p w14:paraId="5EE63C27" w14:textId="77777777" w:rsidR="00C70303" w:rsidRPr="00C70303" w:rsidRDefault="00C70303" w:rsidP="000A363D">
      <w:pPr>
        <w:pStyle w:val="NoSpacing"/>
        <w:jc w:val="both"/>
        <w:rPr>
          <w:color w:val="000000"/>
          <w:szCs w:val="24"/>
          <w:lang w:val="sr-Cyrl-RS"/>
        </w:rPr>
      </w:pPr>
    </w:p>
    <w:p w14:paraId="02712AD3" w14:textId="77777777" w:rsidR="00E2593B" w:rsidRPr="0008013E" w:rsidRDefault="00E2593B" w:rsidP="000A363D">
      <w:pPr>
        <w:pStyle w:val="NoSpacing"/>
        <w:jc w:val="both"/>
        <w:rPr>
          <w:color w:val="000000"/>
          <w:szCs w:val="24"/>
        </w:rPr>
      </w:pPr>
    </w:p>
    <w:p w14:paraId="59F47604" w14:textId="77777777" w:rsidR="00E2593B" w:rsidRPr="0008013E" w:rsidRDefault="00E2593B" w:rsidP="000A363D">
      <w:pPr>
        <w:pStyle w:val="NoSpacing"/>
        <w:jc w:val="both"/>
        <w:rPr>
          <w:color w:val="000000"/>
          <w:szCs w:val="24"/>
        </w:rPr>
      </w:pPr>
    </w:p>
    <w:p w14:paraId="0128449C" w14:textId="77777777" w:rsidR="00E2593B" w:rsidRPr="0008013E" w:rsidRDefault="00E2593B" w:rsidP="000A363D">
      <w:pPr>
        <w:pStyle w:val="NoSpacing"/>
        <w:jc w:val="both"/>
        <w:rPr>
          <w:color w:val="000000"/>
          <w:szCs w:val="24"/>
        </w:rPr>
      </w:pPr>
    </w:p>
    <w:p w14:paraId="0F19ADEA" w14:textId="77777777" w:rsidR="006B01B9" w:rsidRPr="008D4FA7" w:rsidRDefault="006B01B9" w:rsidP="006B01B9">
      <w:pPr>
        <w:pStyle w:val="NoSpacing"/>
        <w:ind w:left="5664"/>
        <w:rPr>
          <w:szCs w:val="24"/>
          <w:lang w:val="sr-Cyrl-RS"/>
        </w:rPr>
      </w:pPr>
      <w:r w:rsidRPr="008D4FA7">
        <w:rPr>
          <w:szCs w:val="24"/>
          <w:lang w:val="sr-Cyrl-RS"/>
        </w:rPr>
        <w:t>Директор</w:t>
      </w:r>
    </w:p>
    <w:p w14:paraId="6731B622" w14:textId="780A21A8" w:rsidR="006B01B9" w:rsidRPr="008D4FA7" w:rsidRDefault="006B01B9" w:rsidP="006B01B9">
      <w:pPr>
        <w:pStyle w:val="NoSpacing"/>
        <w:rPr>
          <w:szCs w:val="24"/>
          <w:lang w:val="en-US"/>
        </w:rPr>
      </w:pPr>
      <w:r w:rsidRPr="008D4FA7">
        <w:rPr>
          <w:szCs w:val="24"/>
          <w:lang w:val="sr-Cyrl-RS"/>
        </w:rPr>
        <w:tab/>
      </w:r>
      <w:r w:rsidRPr="008D4FA7">
        <w:rPr>
          <w:szCs w:val="24"/>
          <w:lang w:val="sr-Cyrl-RS"/>
        </w:rPr>
        <w:tab/>
      </w:r>
      <w:r w:rsidRPr="008D4FA7">
        <w:rPr>
          <w:szCs w:val="24"/>
          <w:lang w:val="sr-Cyrl-RS"/>
        </w:rPr>
        <w:tab/>
      </w:r>
      <w:r w:rsidRPr="008D4FA7">
        <w:rPr>
          <w:szCs w:val="24"/>
          <w:lang w:val="sr-Cyrl-RS"/>
        </w:rPr>
        <w:tab/>
      </w:r>
      <w:r w:rsidRPr="008D4FA7">
        <w:rPr>
          <w:szCs w:val="24"/>
          <w:lang w:val="sr-Cyrl-RS"/>
        </w:rPr>
        <w:tab/>
      </w:r>
      <w:r w:rsidRPr="008D4FA7">
        <w:rPr>
          <w:szCs w:val="24"/>
          <w:lang w:val="sr-Cyrl-RS"/>
        </w:rPr>
        <w:tab/>
      </w:r>
      <w:r w:rsidR="00E2593B" w:rsidRPr="008D4FA7">
        <w:rPr>
          <w:szCs w:val="24"/>
          <w:lang w:val="en-US"/>
        </w:rPr>
        <w:t xml:space="preserve"> </w:t>
      </w:r>
    </w:p>
    <w:p w14:paraId="79AE6BAA" w14:textId="77777777" w:rsidR="00E2593B" w:rsidRPr="008D4FA7" w:rsidRDefault="00E2593B" w:rsidP="006B01B9">
      <w:pPr>
        <w:pStyle w:val="NoSpacing"/>
        <w:rPr>
          <w:szCs w:val="24"/>
          <w:lang w:val="en-US"/>
        </w:rPr>
      </w:pPr>
    </w:p>
    <w:p w14:paraId="06B121AD" w14:textId="597E1F1D" w:rsidR="006B01B9" w:rsidRDefault="006B01B9" w:rsidP="006B01B9">
      <w:pPr>
        <w:pStyle w:val="NoSpacing"/>
        <w:jc w:val="both"/>
        <w:rPr>
          <w:szCs w:val="24"/>
          <w:lang w:val="sr-Cyrl-RS"/>
        </w:rPr>
      </w:pPr>
      <w:r w:rsidRPr="008D4FA7">
        <w:rPr>
          <w:szCs w:val="24"/>
          <w:lang w:val="sr-Cyrl-RS"/>
        </w:rPr>
        <w:t xml:space="preserve">    </w:t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Latn-RS"/>
        </w:rPr>
        <w:tab/>
      </w:r>
      <w:r w:rsidRPr="008D4FA7">
        <w:rPr>
          <w:szCs w:val="24"/>
          <w:lang w:val="sr-Cyrl-RS"/>
        </w:rPr>
        <w:t xml:space="preserve"> </w:t>
      </w:r>
      <w:r w:rsidR="00E2593B" w:rsidRPr="008D4FA7">
        <w:rPr>
          <w:szCs w:val="24"/>
          <w:lang w:val="en-US"/>
        </w:rPr>
        <w:t xml:space="preserve">   </w:t>
      </w:r>
      <w:r w:rsidRPr="008D4FA7">
        <w:rPr>
          <w:szCs w:val="24"/>
          <w:lang w:val="sr-Cyrl-RS"/>
        </w:rPr>
        <w:t>Слободан Милошев</w:t>
      </w:r>
    </w:p>
    <w:sectPr w:rsidR="006B01B9" w:rsidSect="00D758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392C" w14:textId="77777777" w:rsidR="006F5923" w:rsidRDefault="006F5923" w:rsidP="0070785C">
      <w:pPr>
        <w:spacing w:after="0" w:line="240" w:lineRule="auto"/>
      </w:pPr>
      <w:r>
        <w:separator/>
      </w:r>
    </w:p>
  </w:endnote>
  <w:endnote w:type="continuationSeparator" w:id="0">
    <w:p w14:paraId="023230E1" w14:textId="77777777" w:rsidR="006F5923" w:rsidRDefault="006F5923" w:rsidP="0070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0980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5383E" w14:textId="6C38FACA" w:rsidR="0070785C" w:rsidRDefault="007078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1F67B" w14:textId="77777777" w:rsidR="0070785C" w:rsidRDefault="00707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1940" w14:textId="1DF3B934" w:rsidR="0070785C" w:rsidRDefault="0070785C">
    <w:pPr>
      <w:pStyle w:val="Footer"/>
      <w:jc w:val="center"/>
    </w:pPr>
  </w:p>
  <w:p w14:paraId="442FA273" w14:textId="77777777" w:rsidR="0070785C" w:rsidRDefault="0070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6B3F" w14:textId="77777777" w:rsidR="006F5923" w:rsidRDefault="006F5923" w:rsidP="0070785C">
      <w:pPr>
        <w:spacing w:after="0" w:line="240" w:lineRule="auto"/>
      </w:pPr>
      <w:r>
        <w:separator/>
      </w:r>
    </w:p>
  </w:footnote>
  <w:footnote w:type="continuationSeparator" w:id="0">
    <w:p w14:paraId="2476839F" w14:textId="77777777" w:rsidR="006F5923" w:rsidRDefault="006F5923" w:rsidP="0070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DDE"/>
    <w:multiLevelType w:val="hybridMultilevel"/>
    <w:tmpl w:val="DBA25DFC"/>
    <w:lvl w:ilvl="0" w:tplc="28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5DB"/>
    <w:multiLevelType w:val="hybridMultilevel"/>
    <w:tmpl w:val="8766F2E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17AA"/>
    <w:multiLevelType w:val="hybridMultilevel"/>
    <w:tmpl w:val="58E47DE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5869"/>
    <w:multiLevelType w:val="hybridMultilevel"/>
    <w:tmpl w:val="488A511C"/>
    <w:lvl w:ilvl="0" w:tplc="28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B2B"/>
    <w:multiLevelType w:val="hybridMultilevel"/>
    <w:tmpl w:val="D76A98F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2029"/>
    <w:multiLevelType w:val="hybridMultilevel"/>
    <w:tmpl w:val="FBF8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D6FEF"/>
    <w:multiLevelType w:val="hybridMultilevel"/>
    <w:tmpl w:val="080C2766"/>
    <w:lvl w:ilvl="0" w:tplc="28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1322">
    <w:abstractNumId w:val="5"/>
  </w:num>
  <w:num w:numId="2" w16cid:durableId="1244296317">
    <w:abstractNumId w:val="2"/>
  </w:num>
  <w:num w:numId="3" w16cid:durableId="315648581">
    <w:abstractNumId w:val="4"/>
  </w:num>
  <w:num w:numId="4" w16cid:durableId="890270217">
    <w:abstractNumId w:val="3"/>
  </w:num>
  <w:num w:numId="5" w16cid:durableId="506598971">
    <w:abstractNumId w:val="6"/>
  </w:num>
  <w:num w:numId="6" w16cid:durableId="554435172">
    <w:abstractNumId w:val="0"/>
  </w:num>
  <w:num w:numId="7" w16cid:durableId="55859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Dnt0pEBm63T1b6CrCqQ4KEWMFeklkZ2LxX8Yvul981lnvYxOL0YYqUuPfSoYSlh/qB776MWnmGUAIXj5m2TlQ==" w:salt="jj8jqn8vdW6Fo5IQNDwu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BC"/>
    <w:rsid w:val="00003119"/>
    <w:rsid w:val="00004EC5"/>
    <w:rsid w:val="00013090"/>
    <w:rsid w:val="000167E8"/>
    <w:rsid w:val="0002433F"/>
    <w:rsid w:val="00026907"/>
    <w:rsid w:val="00042D1E"/>
    <w:rsid w:val="0005291C"/>
    <w:rsid w:val="00054578"/>
    <w:rsid w:val="000609FB"/>
    <w:rsid w:val="00065C2E"/>
    <w:rsid w:val="000728BD"/>
    <w:rsid w:val="00075B4B"/>
    <w:rsid w:val="0008013E"/>
    <w:rsid w:val="00081688"/>
    <w:rsid w:val="00083563"/>
    <w:rsid w:val="00085013"/>
    <w:rsid w:val="00087E94"/>
    <w:rsid w:val="000A0A35"/>
    <w:rsid w:val="000A363D"/>
    <w:rsid w:val="000B1C9D"/>
    <w:rsid w:val="000D057C"/>
    <w:rsid w:val="000D06E5"/>
    <w:rsid w:val="000E0546"/>
    <w:rsid w:val="000E0D64"/>
    <w:rsid w:val="000E34C7"/>
    <w:rsid w:val="00104B85"/>
    <w:rsid w:val="00107FF7"/>
    <w:rsid w:val="00114642"/>
    <w:rsid w:val="00122F33"/>
    <w:rsid w:val="00124129"/>
    <w:rsid w:val="00125233"/>
    <w:rsid w:val="00136DEB"/>
    <w:rsid w:val="001434E8"/>
    <w:rsid w:val="00145F3E"/>
    <w:rsid w:val="001612AE"/>
    <w:rsid w:val="00172398"/>
    <w:rsid w:val="00176709"/>
    <w:rsid w:val="00176818"/>
    <w:rsid w:val="001809E6"/>
    <w:rsid w:val="00181B66"/>
    <w:rsid w:val="00182834"/>
    <w:rsid w:val="0019681F"/>
    <w:rsid w:val="001A080C"/>
    <w:rsid w:val="001A0E88"/>
    <w:rsid w:val="001A3016"/>
    <w:rsid w:val="001B2CF4"/>
    <w:rsid w:val="001B4794"/>
    <w:rsid w:val="001B731E"/>
    <w:rsid w:val="001D78AB"/>
    <w:rsid w:val="001E4E67"/>
    <w:rsid w:val="001F5AD2"/>
    <w:rsid w:val="00201692"/>
    <w:rsid w:val="00215F6B"/>
    <w:rsid w:val="0022250D"/>
    <w:rsid w:val="002368CA"/>
    <w:rsid w:val="00257BDB"/>
    <w:rsid w:val="00262652"/>
    <w:rsid w:val="00264F18"/>
    <w:rsid w:val="00271F2F"/>
    <w:rsid w:val="002743D6"/>
    <w:rsid w:val="00277466"/>
    <w:rsid w:val="002774AB"/>
    <w:rsid w:val="00290035"/>
    <w:rsid w:val="002B5A7F"/>
    <w:rsid w:val="002D0FDB"/>
    <w:rsid w:val="002D279A"/>
    <w:rsid w:val="002D3B94"/>
    <w:rsid w:val="002E1C93"/>
    <w:rsid w:val="002F787B"/>
    <w:rsid w:val="00315F70"/>
    <w:rsid w:val="00321A76"/>
    <w:rsid w:val="00324AD5"/>
    <w:rsid w:val="00326434"/>
    <w:rsid w:val="003319A5"/>
    <w:rsid w:val="00341DCF"/>
    <w:rsid w:val="003428B8"/>
    <w:rsid w:val="00343B28"/>
    <w:rsid w:val="0034526F"/>
    <w:rsid w:val="00346B68"/>
    <w:rsid w:val="00347AAA"/>
    <w:rsid w:val="00351C74"/>
    <w:rsid w:val="003648D6"/>
    <w:rsid w:val="003729A1"/>
    <w:rsid w:val="003903CF"/>
    <w:rsid w:val="00392B8D"/>
    <w:rsid w:val="00394E6A"/>
    <w:rsid w:val="003C7C86"/>
    <w:rsid w:val="003C7E90"/>
    <w:rsid w:val="003D54E4"/>
    <w:rsid w:val="003E0FB0"/>
    <w:rsid w:val="003E3440"/>
    <w:rsid w:val="00406F00"/>
    <w:rsid w:val="004074E3"/>
    <w:rsid w:val="00417606"/>
    <w:rsid w:val="00425615"/>
    <w:rsid w:val="0043122E"/>
    <w:rsid w:val="00436BBB"/>
    <w:rsid w:val="0045202E"/>
    <w:rsid w:val="004769C7"/>
    <w:rsid w:val="00485347"/>
    <w:rsid w:val="004A1B72"/>
    <w:rsid w:val="004A69C8"/>
    <w:rsid w:val="004A6BF1"/>
    <w:rsid w:val="004B2AE1"/>
    <w:rsid w:val="004B4F9A"/>
    <w:rsid w:val="004C3E5D"/>
    <w:rsid w:val="004D5824"/>
    <w:rsid w:val="004E7365"/>
    <w:rsid w:val="004F1A3A"/>
    <w:rsid w:val="00505B3B"/>
    <w:rsid w:val="0051015E"/>
    <w:rsid w:val="00514FBE"/>
    <w:rsid w:val="00527C97"/>
    <w:rsid w:val="00530342"/>
    <w:rsid w:val="00536C28"/>
    <w:rsid w:val="005375D3"/>
    <w:rsid w:val="00540171"/>
    <w:rsid w:val="00551C17"/>
    <w:rsid w:val="00562C15"/>
    <w:rsid w:val="00572008"/>
    <w:rsid w:val="00576C0C"/>
    <w:rsid w:val="00585DDF"/>
    <w:rsid w:val="00585E2A"/>
    <w:rsid w:val="00587C84"/>
    <w:rsid w:val="00593D85"/>
    <w:rsid w:val="005D5B2A"/>
    <w:rsid w:val="005E376A"/>
    <w:rsid w:val="005F7890"/>
    <w:rsid w:val="00610233"/>
    <w:rsid w:val="006148F5"/>
    <w:rsid w:val="00622DB5"/>
    <w:rsid w:val="00623CE4"/>
    <w:rsid w:val="00625C73"/>
    <w:rsid w:val="00636454"/>
    <w:rsid w:val="006444D7"/>
    <w:rsid w:val="00646A8B"/>
    <w:rsid w:val="00651F0C"/>
    <w:rsid w:val="00656CE6"/>
    <w:rsid w:val="006655E9"/>
    <w:rsid w:val="00667D2B"/>
    <w:rsid w:val="006A0769"/>
    <w:rsid w:val="006A09BD"/>
    <w:rsid w:val="006A674D"/>
    <w:rsid w:val="006B01B9"/>
    <w:rsid w:val="006B50A9"/>
    <w:rsid w:val="006C51DF"/>
    <w:rsid w:val="006C5FEB"/>
    <w:rsid w:val="006D651E"/>
    <w:rsid w:val="006D69F2"/>
    <w:rsid w:val="006E5F31"/>
    <w:rsid w:val="006F22BB"/>
    <w:rsid w:val="006F5923"/>
    <w:rsid w:val="006F64C2"/>
    <w:rsid w:val="0070785C"/>
    <w:rsid w:val="0071270F"/>
    <w:rsid w:val="007127BA"/>
    <w:rsid w:val="00723E92"/>
    <w:rsid w:val="007257BC"/>
    <w:rsid w:val="007333BD"/>
    <w:rsid w:val="00742C91"/>
    <w:rsid w:val="00743850"/>
    <w:rsid w:val="00764D6A"/>
    <w:rsid w:val="007662B8"/>
    <w:rsid w:val="0077549B"/>
    <w:rsid w:val="0077655B"/>
    <w:rsid w:val="00776701"/>
    <w:rsid w:val="007777CE"/>
    <w:rsid w:val="0078269E"/>
    <w:rsid w:val="00793ED9"/>
    <w:rsid w:val="0079403E"/>
    <w:rsid w:val="007A482F"/>
    <w:rsid w:val="007A6B72"/>
    <w:rsid w:val="007B3DE4"/>
    <w:rsid w:val="007B6F05"/>
    <w:rsid w:val="007C07D1"/>
    <w:rsid w:val="007C602A"/>
    <w:rsid w:val="007C70EC"/>
    <w:rsid w:val="007D31B9"/>
    <w:rsid w:val="007E5786"/>
    <w:rsid w:val="007F78E0"/>
    <w:rsid w:val="007F7CD4"/>
    <w:rsid w:val="00806139"/>
    <w:rsid w:val="008143C3"/>
    <w:rsid w:val="00814A54"/>
    <w:rsid w:val="00815548"/>
    <w:rsid w:val="008211AD"/>
    <w:rsid w:val="00821B8A"/>
    <w:rsid w:val="00874A87"/>
    <w:rsid w:val="008860A3"/>
    <w:rsid w:val="00886CD4"/>
    <w:rsid w:val="008905D3"/>
    <w:rsid w:val="0089065D"/>
    <w:rsid w:val="00891D89"/>
    <w:rsid w:val="008A2A6F"/>
    <w:rsid w:val="008A43AA"/>
    <w:rsid w:val="008A6670"/>
    <w:rsid w:val="008B09F5"/>
    <w:rsid w:val="008B22ED"/>
    <w:rsid w:val="008C3BBC"/>
    <w:rsid w:val="008C3D49"/>
    <w:rsid w:val="008C3EB7"/>
    <w:rsid w:val="008C4DC1"/>
    <w:rsid w:val="008D4FA7"/>
    <w:rsid w:val="008E23F5"/>
    <w:rsid w:val="008E3ABB"/>
    <w:rsid w:val="008E59BE"/>
    <w:rsid w:val="008F6A5F"/>
    <w:rsid w:val="008F7E2A"/>
    <w:rsid w:val="0090600C"/>
    <w:rsid w:val="00912B16"/>
    <w:rsid w:val="00925AFB"/>
    <w:rsid w:val="00927D48"/>
    <w:rsid w:val="00940C31"/>
    <w:rsid w:val="009429B3"/>
    <w:rsid w:val="0094346E"/>
    <w:rsid w:val="009608F8"/>
    <w:rsid w:val="009649DC"/>
    <w:rsid w:val="009651AA"/>
    <w:rsid w:val="009676CA"/>
    <w:rsid w:val="009709D1"/>
    <w:rsid w:val="00976DD5"/>
    <w:rsid w:val="0098439C"/>
    <w:rsid w:val="00985B9A"/>
    <w:rsid w:val="00992653"/>
    <w:rsid w:val="009B569B"/>
    <w:rsid w:val="009D45A6"/>
    <w:rsid w:val="009E59D8"/>
    <w:rsid w:val="009E6001"/>
    <w:rsid w:val="009E75D1"/>
    <w:rsid w:val="009F74E9"/>
    <w:rsid w:val="00A10C7B"/>
    <w:rsid w:val="00A1293B"/>
    <w:rsid w:val="00A1306D"/>
    <w:rsid w:val="00A13C11"/>
    <w:rsid w:val="00A26760"/>
    <w:rsid w:val="00A26BC1"/>
    <w:rsid w:val="00A36C1D"/>
    <w:rsid w:val="00A37612"/>
    <w:rsid w:val="00A4063E"/>
    <w:rsid w:val="00A4191D"/>
    <w:rsid w:val="00A554E2"/>
    <w:rsid w:val="00A60D86"/>
    <w:rsid w:val="00A620B4"/>
    <w:rsid w:val="00A64DCF"/>
    <w:rsid w:val="00A65F49"/>
    <w:rsid w:val="00A67AA0"/>
    <w:rsid w:val="00A71C26"/>
    <w:rsid w:val="00A721CB"/>
    <w:rsid w:val="00A778DD"/>
    <w:rsid w:val="00A81D24"/>
    <w:rsid w:val="00A87CC6"/>
    <w:rsid w:val="00A90B55"/>
    <w:rsid w:val="00A9270B"/>
    <w:rsid w:val="00A94697"/>
    <w:rsid w:val="00A94958"/>
    <w:rsid w:val="00AA7DF3"/>
    <w:rsid w:val="00AB2DD8"/>
    <w:rsid w:val="00AB79DF"/>
    <w:rsid w:val="00AB7FCE"/>
    <w:rsid w:val="00AC2FFF"/>
    <w:rsid w:val="00AC5D04"/>
    <w:rsid w:val="00AD2542"/>
    <w:rsid w:val="00AD25A3"/>
    <w:rsid w:val="00AE3572"/>
    <w:rsid w:val="00AF0402"/>
    <w:rsid w:val="00AF0575"/>
    <w:rsid w:val="00B16DF7"/>
    <w:rsid w:val="00B25052"/>
    <w:rsid w:val="00B34529"/>
    <w:rsid w:val="00B358C8"/>
    <w:rsid w:val="00B37B99"/>
    <w:rsid w:val="00B41937"/>
    <w:rsid w:val="00B419BA"/>
    <w:rsid w:val="00B460DD"/>
    <w:rsid w:val="00B531E8"/>
    <w:rsid w:val="00B614C3"/>
    <w:rsid w:val="00B6399C"/>
    <w:rsid w:val="00B7140D"/>
    <w:rsid w:val="00B75DE3"/>
    <w:rsid w:val="00B81B90"/>
    <w:rsid w:val="00B83087"/>
    <w:rsid w:val="00B8712F"/>
    <w:rsid w:val="00B91512"/>
    <w:rsid w:val="00B93DDC"/>
    <w:rsid w:val="00BA484A"/>
    <w:rsid w:val="00BA5E7F"/>
    <w:rsid w:val="00BC6ADE"/>
    <w:rsid w:val="00BD399E"/>
    <w:rsid w:val="00BE015A"/>
    <w:rsid w:val="00BE1873"/>
    <w:rsid w:val="00BF0E44"/>
    <w:rsid w:val="00BF2727"/>
    <w:rsid w:val="00BF5464"/>
    <w:rsid w:val="00C143EC"/>
    <w:rsid w:val="00C27051"/>
    <w:rsid w:val="00C32176"/>
    <w:rsid w:val="00C3591D"/>
    <w:rsid w:val="00C47958"/>
    <w:rsid w:val="00C55A2A"/>
    <w:rsid w:val="00C56D3F"/>
    <w:rsid w:val="00C6339A"/>
    <w:rsid w:val="00C70303"/>
    <w:rsid w:val="00C70682"/>
    <w:rsid w:val="00C93764"/>
    <w:rsid w:val="00C93B7F"/>
    <w:rsid w:val="00C93E9A"/>
    <w:rsid w:val="00C95145"/>
    <w:rsid w:val="00CA19A5"/>
    <w:rsid w:val="00CA4FED"/>
    <w:rsid w:val="00CA5F69"/>
    <w:rsid w:val="00CB140E"/>
    <w:rsid w:val="00CB6624"/>
    <w:rsid w:val="00CC70E2"/>
    <w:rsid w:val="00CD302E"/>
    <w:rsid w:val="00CE0CA2"/>
    <w:rsid w:val="00CE4E0F"/>
    <w:rsid w:val="00CE7D11"/>
    <w:rsid w:val="00CF3A06"/>
    <w:rsid w:val="00CF6420"/>
    <w:rsid w:val="00CF78DF"/>
    <w:rsid w:val="00D12FD3"/>
    <w:rsid w:val="00D200BC"/>
    <w:rsid w:val="00D217F1"/>
    <w:rsid w:val="00D21BDF"/>
    <w:rsid w:val="00D31B97"/>
    <w:rsid w:val="00D409E7"/>
    <w:rsid w:val="00D439F0"/>
    <w:rsid w:val="00D4798C"/>
    <w:rsid w:val="00D50D2D"/>
    <w:rsid w:val="00D52185"/>
    <w:rsid w:val="00D716F2"/>
    <w:rsid w:val="00D717FF"/>
    <w:rsid w:val="00D74AD3"/>
    <w:rsid w:val="00D75828"/>
    <w:rsid w:val="00D8148B"/>
    <w:rsid w:val="00D82DA6"/>
    <w:rsid w:val="00D91F95"/>
    <w:rsid w:val="00D9328B"/>
    <w:rsid w:val="00DA5D4D"/>
    <w:rsid w:val="00DB3040"/>
    <w:rsid w:val="00DB62D8"/>
    <w:rsid w:val="00DC1835"/>
    <w:rsid w:val="00DC1889"/>
    <w:rsid w:val="00DC5BB2"/>
    <w:rsid w:val="00DC6934"/>
    <w:rsid w:val="00DD1E64"/>
    <w:rsid w:val="00DD2D33"/>
    <w:rsid w:val="00DD6A71"/>
    <w:rsid w:val="00DE1FC5"/>
    <w:rsid w:val="00DE3172"/>
    <w:rsid w:val="00DF40D3"/>
    <w:rsid w:val="00E0406D"/>
    <w:rsid w:val="00E04F46"/>
    <w:rsid w:val="00E11F64"/>
    <w:rsid w:val="00E157AE"/>
    <w:rsid w:val="00E16C83"/>
    <w:rsid w:val="00E22CB3"/>
    <w:rsid w:val="00E2593B"/>
    <w:rsid w:val="00E26AB9"/>
    <w:rsid w:val="00E41462"/>
    <w:rsid w:val="00E452F7"/>
    <w:rsid w:val="00E5086A"/>
    <w:rsid w:val="00E53FB1"/>
    <w:rsid w:val="00E614E3"/>
    <w:rsid w:val="00E61995"/>
    <w:rsid w:val="00E71741"/>
    <w:rsid w:val="00E769EA"/>
    <w:rsid w:val="00E800FB"/>
    <w:rsid w:val="00E811E1"/>
    <w:rsid w:val="00E86E6F"/>
    <w:rsid w:val="00E87FEE"/>
    <w:rsid w:val="00EA53F7"/>
    <w:rsid w:val="00EC1586"/>
    <w:rsid w:val="00EC3ED8"/>
    <w:rsid w:val="00EC43A2"/>
    <w:rsid w:val="00ED0173"/>
    <w:rsid w:val="00EE0749"/>
    <w:rsid w:val="00EF436C"/>
    <w:rsid w:val="00EF6736"/>
    <w:rsid w:val="00F054E5"/>
    <w:rsid w:val="00F07E96"/>
    <w:rsid w:val="00F10DA2"/>
    <w:rsid w:val="00F255DB"/>
    <w:rsid w:val="00F341D3"/>
    <w:rsid w:val="00F36B6E"/>
    <w:rsid w:val="00F40ABE"/>
    <w:rsid w:val="00F62BD0"/>
    <w:rsid w:val="00F636CB"/>
    <w:rsid w:val="00F6466C"/>
    <w:rsid w:val="00F654C9"/>
    <w:rsid w:val="00F76742"/>
    <w:rsid w:val="00F7796A"/>
    <w:rsid w:val="00F93774"/>
    <w:rsid w:val="00FB0886"/>
    <w:rsid w:val="00FB21E8"/>
    <w:rsid w:val="00FC32DE"/>
    <w:rsid w:val="00FC4B32"/>
    <w:rsid w:val="00FC657C"/>
    <w:rsid w:val="00FD7D97"/>
    <w:rsid w:val="00FE2CCD"/>
    <w:rsid w:val="00FE6E2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1D64"/>
  <w15:docId w15:val="{C54ACB25-D536-4E14-9573-C859D739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BC"/>
    <w:rPr>
      <w:rFonts w:eastAsia="Calibri"/>
      <w:szCs w:val="22"/>
      <w:lang w:val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F31"/>
    <w:pPr>
      <w:spacing w:after="0" w:line="240" w:lineRule="auto"/>
    </w:pPr>
    <w:rPr>
      <w:rFonts w:eastAsia="Calibri"/>
      <w:szCs w:val="22"/>
      <w:lang w:val="sr-Latn-C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81B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B90"/>
    <w:rPr>
      <w:color w:val="954F72"/>
      <w:u w:val="single"/>
    </w:rPr>
  </w:style>
  <w:style w:type="paragraph" w:customStyle="1" w:styleId="msonormal0">
    <w:name w:val="msonormal"/>
    <w:basedOn w:val="Normal"/>
    <w:rsid w:val="00B81B90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xl63">
    <w:name w:val="xl63"/>
    <w:basedOn w:val="Normal"/>
    <w:rsid w:val="00B81B90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xl64">
    <w:name w:val="xl64"/>
    <w:basedOn w:val="Normal"/>
    <w:rsid w:val="00B81B90"/>
    <w:pP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65">
    <w:name w:val="xl65"/>
    <w:basedOn w:val="Normal"/>
    <w:rsid w:val="00B81B9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66">
    <w:name w:val="xl66"/>
    <w:basedOn w:val="Normal"/>
    <w:rsid w:val="00B81B9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67">
    <w:name w:val="xl67"/>
    <w:basedOn w:val="Normal"/>
    <w:rsid w:val="00B81B9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68">
    <w:name w:val="xl68"/>
    <w:basedOn w:val="Normal"/>
    <w:rsid w:val="00B81B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69">
    <w:name w:val="xl69"/>
    <w:basedOn w:val="Normal"/>
    <w:rsid w:val="00B81B90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0">
    <w:name w:val="xl70"/>
    <w:basedOn w:val="Normal"/>
    <w:rsid w:val="00B81B9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1">
    <w:name w:val="xl71"/>
    <w:basedOn w:val="Normal"/>
    <w:rsid w:val="00B81B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2">
    <w:name w:val="xl72"/>
    <w:basedOn w:val="Normal"/>
    <w:rsid w:val="00B81B9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3">
    <w:name w:val="xl73"/>
    <w:basedOn w:val="Normal"/>
    <w:rsid w:val="00B81B9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4">
    <w:name w:val="xl74"/>
    <w:basedOn w:val="Normal"/>
    <w:rsid w:val="00B81B90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5">
    <w:name w:val="xl75"/>
    <w:basedOn w:val="Normal"/>
    <w:rsid w:val="00B81B90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76">
    <w:name w:val="xl76"/>
    <w:basedOn w:val="Normal"/>
    <w:rsid w:val="00B81B9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77">
    <w:name w:val="xl77"/>
    <w:basedOn w:val="Normal"/>
    <w:rsid w:val="00B81B90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78">
    <w:name w:val="xl78"/>
    <w:basedOn w:val="Normal"/>
    <w:rsid w:val="00B81B9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79">
    <w:name w:val="xl79"/>
    <w:basedOn w:val="Normal"/>
    <w:rsid w:val="00B81B90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0">
    <w:name w:val="xl80"/>
    <w:basedOn w:val="Normal"/>
    <w:rsid w:val="00B81B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1">
    <w:name w:val="xl81"/>
    <w:basedOn w:val="Normal"/>
    <w:rsid w:val="00B81B9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2">
    <w:name w:val="xl82"/>
    <w:basedOn w:val="Normal"/>
    <w:rsid w:val="00B81B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83">
    <w:name w:val="xl83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84">
    <w:name w:val="xl84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85">
    <w:name w:val="xl85"/>
    <w:basedOn w:val="Normal"/>
    <w:rsid w:val="00B81B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6">
    <w:name w:val="xl86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7">
    <w:name w:val="xl87"/>
    <w:basedOn w:val="Normal"/>
    <w:rsid w:val="00B81B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8">
    <w:name w:val="xl88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89">
    <w:name w:val="xl89"/>
    <w:basedOn w:val="Normal"/>
    <w:rsid w:val="00B81B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0">
    <w:name w:val="xl90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1">
    <w:name w:val="xl91"/>
    <w:basedOn w:val="Normal"/>
    <w:rsid w:val="00B81B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92">
    <w:name w:val="xl92"/>
    <w:basedOn w:val="Normal"/>
    <w:rsid w:val="00B81B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93">
    <w:name w:val="xl93"/>
    <w:basedOn w:val="Normal"/>
    <w:rsid w:val="00B81B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4">
    <w:name w:val="xl94"/>
    <w:basedOn w:val="Normal"/>
    <w:rsid w:val="00B81B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5">
    <w:name w:val="xl95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6">
    <w:name w:val="xl96"/>
    <w:basedOn w:val="Normal"/>
    <w:rsid w:val="00B81B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7">
    <w:name w:val="xl97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98">
    <w:name w:val="xl98"/>
    <w:basedOn w:val="Normal"/>
    <w:rsid w:val="00B81B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99">
    <w:name w:val="xl99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100">
    <w:name w:val="xl100"/>
    <w:basedOn w:val="Normal"/>
    <w:rsid w:val="00B81B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1">
    <w:name w:val="xl101"/>
    <w:basedOn w:val="Normal"/>
    <w:rsid w:val="00B81B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Cs w:val="24"/>
      <w:lang w:val="sr-Cyrl-RS" w:eastAsia="sr-Cyrl-RS"/>
    </w:rPr>
  </w:style>
  <w:style w:type="paragraph" w:customStyle="1" w:styleId="xl102">
    <w:name w:val="xl102"/>
    <w:basedOn w:val="Normal"/>
    <w:rsid w:val="00B81B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3">
    <w:name w:val="xl103"/>
    <w:basedOn w:val="Normal"/>
    <w:rsid w:val="00B81B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4">
    <w:name w:val="xl104"/>
    <w:basedOn w:val="Normal"/>
    <w:rsid w:val="00B81B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5">
    <w:name w:val="xl105"/>
    <w:basedOn w:val="Normal"/>
    <w:rsid w:val="00B81B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6">
    <w:name w:val="xl106"/>
    <w:basedOn w:val="Normal"/>
    <w:rsid w:val="00B81B9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7">
    <w:name w:val="xl107"/>
    <w:basedOn w:val="Normal"/>
    <w:rsid w:val="00B81B9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8">
    <w:name w:val="xl108"/>
    <w:basedOn w:val="Normal"/>
    <w:rsid w:val="00B81B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09">
    <w:name w:val="xl109"/>
    <w:basedOn w:val="Normal"/>
    <w:rsid w:val="00B81B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0">
    <w:name w:val="xl110"/>
    <w:basedOn w:val="Normal"/>
    <w:rsid w:val="00B81B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1">
    <w:name w:val="xl111"/>
    <w:basedOn w:val="Normal"/>
    <w:rsid w:val="00B81B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2">
    <w:name w:val="xl112"/>
    <w:basedOn w:val="Normal"/>
    <w:rsid w:val="00B81B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3">
    <w:name w:val="xl113"/>
    <w:basedOn w:val="Normal"/>
    <w:rsid w:val="00B81B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4">
    <w:name w:val="xl114"/>
    <w:basedOn w:val="Normal"/>
    <w:rsid w:val="00B81B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5">
    <w:name w:val="xl115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6">
    <w:name w:val="xl116"/>
    <w:basedOn w:val="Normal"/>
    <w:rsid w:val="00B81B9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7">
    <w:name w:val="xl117"/>
    <w:basedOn w:val="Normal"/>
    <w:rsid w:val="00B81B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8">
    <w:name w:val="xl118"/>
    <w:basedOn w:val="Normal"/>
    <w:rsid w:val="00B81B9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19">
    <w:name w:val="xl119"/>
    <w:basedOn w:val="Normal"/>
    <w:rsid w:val="00B81B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0">
    <w:name w:val="xl120"/>
    <w:basedOn w:val="Normal"/>
    <w:rsid w:val="00B81B9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1">
    <w:name w:val="xl121"/>
    <w:basedOn w:val="Normal"/>
    <w:rsid w:val="00B81B9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2">
    <w:name w:val="xl122"/>
    <w:basedOn w:val="Normal"/>
    <w:rsid w:val="00B81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3">
    <w:name w:val="xl123"/>
    <w:basedOn w:val="Normal"/>
    <w:rsid w:val="00B81B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4">
    <w:name w:val="xl124"/>
    <w:basedOn w:val="Normal"/>
    <w:rsid w:val="00B81B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5">
    <w:name w:val="xl125"/>
    <w:basedOn w:val="Normal"/>
    <w:rsid w:val="00B81B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6">
    <w:name w:val="xl126"/>
    <w:basedOn w:val="Normal"/>
    <w:rsid w:val="00B81B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7">
    <w:name w:val="xl127"/>
    <w:basedOn w:val="Normal"/>
    <w:rsid w:val="00B81B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8">
    <w:name w:val="xl128"/>
    <w:basedOn w:val="Normal"/>
    <w:rsid w:val="00B81B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29">
    <w:name w:val="xl129"/>
    <w:basedOn w:val="Normal"/>
    <w:rsid w:val="00B81B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table" w:styleId="TableGrid">
    <w:name w:val="Table Grid"/>
    <w:basedOn w:val="TableNormal"/>
    <w:uiPriority w:val="39"/>
    <w:rsid w:val="00B81B90"/>
    <w:pPr>
      <w:spacing w:after="0" w:line="240" w:lineRule="auto"/>
    </w:pPr>
    <w:rPr>
      <w:rFonts w:cstheme="minorBidi"/>
      <w:szCs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52"/>
    <w:rPr>
      <w:rFonts w:ascii="Segoe UI" w:eastAsia="Calibri" w:hAnsi="Segoe UI" w:cs="Segoe UI"/>
      <w:sz w:val="18"/>
      <w:szCs w:val="18"/>
      <w:lang w:val="sr-Latn-C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78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5C"/>
    <w:rPr>
      <w:rFonts w:eastAsia="Calibri"/>
      <w:szCs w:val="22"/>
      <w:lang w:val="sr-Latn-C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8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5C"/>
    <w:rPr>
      <w:rFonts w:eastAsia="Calibri"/>
      <w:szCs w:val="22"/>
      <w:lang w:val="sr-Latn-CS"/>
      <w14:ligatures w14:val="none"/>
    </w:rPr>
  </w:style>
  <w:style w:type="paragraph" w:customStyle="1" w:styleId="xl130">
    <w:name w:val="xl130"/>
    <w:basedOn w:val="Normal"/>
    <w:rsid w:val="00BE18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  <w:style w:type="paragraph" w:customStyle="1" w:styleId="xl131">
    <w:name w:val="xl131"/>
    <w:basedOn w:val="Normal"/>
    <w:rsid w:val="00BE18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72EF-4737-4A9B-8650-3C258C70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39</Pages>
  <Words>9660</Words>
  <Characters>55062</Characters>
  <Application>Microsoft Office Word</Application>
  <DocSecurity>8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Nenad Cvetanović</cp:lastModifiedBy>
  <cp:revision>234</cp:revision>
  <cp:lastPrinted>2025-07-15T07:09:00Z</cp:lastPrinted>
  <dcterms:created xsi:type="dcterms:W3CDTF">2024-07-08T10:01:00Z</dcterms:created>
  <dcterms:modified xsi:type="dcterms:W3CDTF">2025-09-10T09:00:00Z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