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87EA" w14:textId="77777777" w:rsidR="00CB001E" w:rsidRPr="00675EC6" w:rsidRDefault="00CB001E" w:rsidP="00CB001E">
      <w:pPr>
        <w:spacing w:after="0" w:line="240" w:lineRule="auto"/>
        <w:rPr>
          <w:b/>
          <w:szCs w:val="24"/>
          <w:lang w:val="ru-RU"/>
        </w:rPr>
      </w:pPr>
      <w:bookmarkStart w:id="0" w:name="_Hlk224744850"/>
      <w:r w:rsidRPr="00675EC6">
        <w:rPr>
          <w:b/>
          <w:noProof/>
          <w:szCs w:val="24"/>
          <w:lang w:val="sr-Cyrl-CS"/>
        </w:rPr>
        <w:t xml:space="preserve">ЈАВНО КОМУНАЛНО ПРЕДУЗЕЋЕ </w:t>
      </w:r>
    </w:p>
    <w:p w14:paraId="55BD0D86" w14:textId="77777777" w:rsidR="00CB001E" w:rsidRPr="00675EC6" w:rsidRDefault="00CB001E" w:rsidP="00CB001E">
      <w:pPr>
        <w:spacing w:after="0" w:line="240" w:lineRule="auto"/>
        <w:rPr>
          <w:b/>
          <w:noProof/>
          <w:szCs w:val="24"/>
          <w:lang w:val="sr-Cyrl-RS"/>
        </w:rPr>
      </w:pPr>
      <w:r w:rsidRPr="00675EC6">
        <w:rPr>
          <w:b/>
          <w:noProof/>
          <w:szCs w:val="24"/>
          <w:lang w:val="sr-Cyrl-CS"/>
        </w:rPr>
        <w:t>„ЧИСТОЋА И ЗЕЛЕНИЛО</w:t>
      </w:r>
      <w:r w:rsidRPr="00675EC6">
        <w:rPr>
          <w:b/>
          <w:noProof/>
          <w:szCs w:val="24"/>
          <w:lang w:val="sr-Cyrl-RS"/>
        </w:rPr>
        <w:t>“</w:t>
      </w:r>
    </w:p>
    <w:p w14:paraId="50BCAEB6" w14:textId="77777777" w:rsidR="00CB001E" w:rsidRPr="00675EC6" w:rsidRDefault="00CB001E" w:rsidP="00CB001E">
      <w:pPr>
        <w:spacing w:after="0" w:line="240" w:lineRule="auto"/>
        <w:rPr>
          <w:b/>
          <w:noProof/>
          <w:szCs w:val="24"/>
          <w:lang w:val="sr-Cyrl-CS"/>
        </w:rPr>
      </w:pPr>
      <w:r w:rsidRPr="00675EC6">
        <w:rPr>
          <w:b/>
          <w:noProof/>
          <w:szCs w:val="24"/>
          <w:lang w:val="sr-Cyrl-CS"/>
        </w:rPr>
        <w:t>СУБОТИЦА</w:t>
      </w:r>
    </w:p>
    <w:p w14:paraId="71875E92" w14:textId="4F72D938" w:rsidR="00CB001E" w:rsidRPr="00832BA8" w:rsidRDefault="00CB001E" w:rsidP="00CB001E">
      <w:pPr>
        <w:spacing w:after="0" w:line="240" w:lineRule="auto"/>
        <w:rPr>
          <w:szCs w:val="24"/>
          <w:lang w:val="ru-RU"/>
        </w:rPr>
      </w:pPr>
      <w:proofErr w:type="spellStart"/>
      <w:r w:rsidRPr="001A1426">
        <w:rPr>
          <w:szCs w:val="24"/>
          <w:lang w:val="ru-RU"/>
        </w:rPr>
        <w:t>Број</w:t>
      </w:r>
      <w:proofErr w:type="spellEnd"/>
      <w:r w:rsidRPr="001A1426">
        <w:rPr>
          <w:szCs w:val="24"/>
          <w:lang w:val="ru-RU"/>
        </w:rPr>
        <w:t>:</w:t>
      </w:r>
      <w:r w:rsidR="00D779C2">
        <w:rPr>
          <w:szCs w:val="24"/>
          <w:lang w:val="ru-RU"/>
        </w:rPr>
        <w:t xml:space="preserve"> </w:t>
      </w:r>
      <w:r w:rsidR="00407B7F" w:rsidRPr="00832BA8">
        <w:rPr>
          <w:szCs w:val="24"/>
          <w:lang w:val="ru-RU"/>
        </w:rPr>
        <w:t>2630/2026</w:t>
      </w:r>
    </w:p>
    <w:p w14:paraId="7143FACD" w14:textId="01AEF5C1" w:rsidR="00CB001E" w:rsidRPr="00832BA8" w:rsidRDefault="00CB001E" w:rsidP="00CB001E">
      <w:pPr>
        <w:spacing w:after="0" w:line="240" w:lineRule="auto"/>
        <w:rPr>
          <w:szCs w:val="24"/>
          <w:lang w:val="ru-RU"/>
        </w:rPr>
      </w:pPr>
      <w:proofErr w:type="spellStart"/>
      <w:r w:rsidRPr="001A1426">
        <w:rPr>
          <w:szCs w:val="24"/>
          <w:lang w:val="ru-RU"/>
        </w:rPr>
        <w:t>Датум</w:t>
      </w:r>
      <w:proofErr w:type="spellEnd"/>
      <w:r w:rsidRPr="001A1426">
        <w:rPr>
          <w:szCs w:val="24"/>
          <w:lang w:val="ru-RU"/>
        </w:rPr>
        <w:t>:</w:t>
      </w:r>
      <w:r w:rsidR="00D779C2">
        <w:rPr>
          <w:szCs w:val="24"/>
          <w:lang w:val="ru-RU"/>
        </w:rPr>
        <w:t xml:space="preserve"> </w:t>
      </w:r>
      <w:r w:rsidR="00554905">
        <w:rPr>
          <w:szCs w:val="24"/>
          <w:lang w:val="ru-RU"/>
        </w:rPr>
        <w:t>25.03.2026.</w:t>
      </w:r>
    </w:p>
    <w:p w14:paraId="57F97CBD" w14:textId="77777777" w:rsidR="00CB001E" w:rsidRPr="00675EC6" w:rsidRDefault="00CB001E" w:rsidP="00CB001E">
      <w:pPr>
        <w:spacing w:after="0" w:line="240" w:lineRule="auto"/>
        <w:rPr>
          <w:szCs w:val="24"/>
          <w:lang w:val="ru-RU"/>
        </w:rPr>
      </w:pPr>
    </w:p>
    <w:p w14:paraId="193338A7" w14:textId="77777777" w:rsidR="00CB001E" w:rsidRPr="001065CA" w:rsidRDefault="00CB001E" w:rsidP="00CB001E">
      <w:pPr>
        <w:spacing w:after="0" w:line="240" w:lineRule="auto"/>
        <w:rPr>
          <w:szCs w:val="24"/>
          <w:lang w:val="sr-Latn-RS"/>
        </w:rPr>
      </w:pPr>
    </w:p>
    <w:p w14:paraId="5D1117E9" w14:textId="77777777" w:rsidR="00CB001E" w:rsidRPr="00577255" w:rsidRDefault="00CB001E" w:rsidP="00CB001E">
      <w:pPr>
        <w:spacing w:after="0" w:line="240" w:lineRule="auto"/>
        <w:rPr>
          <w:szCs w:val="24"/>
          <w:lang w:val="sr-Cyrl-RS"/>
        </w:rPr>
      </w:pPr>
    </w:p>
    <w:p w14:paraId="73CF3D27" w14:textId="77777777" w:rsidR="00CB001E" w:rsidRPr="00675EC6" w:rsidRDefault="00CB001E" w:rsidP="00CB001E">
      <w:pPr>
        <w:spacing w:after="0" w:line="240" w:lineRule="auto"/>
        <w:rPr>
          <w:szCs w:val="24"/>
          <w:lang w:val="ru-RU"/>
        </w:rPr>
      </w:pPr>
    </w:p>
    <w:p w14:paraId="7069F681" w14:textId="77777777" w:rsidR="00CB001E" w:rsidRPr="00675EC6" w:rsidRDefault="00CB001E" w:rsidP="00CB001E">
      <w:pPr>
        <w:spacing w:after="0" w:line="240" w:lineRule="auto"/>
        <w:rPr>
          <w:bCs/>
          <w:szCs w:val="24"/>
          <w:lang w:val="sr-Cyrl-CS"/>
        </w:rPr>
      </w:pPr>
    </w:p>
    <w:p w14:paraId="2C229E16" w14:textId="77777777" w:rsidR="00CB001E" w:rsidRPr="00675EC6" w:rsidRDefault="00CB001E" w:rsidP="00CB001E">
      <w:pPr>
        <w:spacing w:after="0" w:line="240" w:lineRule="auto"/>
        <w:rPr>
          <w:bCs/>
          <w:szCs w:val="24"/>
          <w:lang w:val="sr-Cyrl-RS"/>
        </w:rPr>
      </w:pPr>
    </w:p>
    <w:p w14:paraId="47178922" w14:textId="77777777" w:rsidR="00CB001E" w:rsidRPr="00675EC6" w:rsidRDefault="00CB001E" w:rsidP="00CB001E">
      <w:pPr>
        <w:spacing w:after="0" w:line="240" w:lineRule="auto"/>
        <w:rPr>
          <w:bCs/>
          <w:szCs w:val="24"/>
          <w:lang w:val="sr-Cyrl-CS"/>
        </w:rPr>
      </w:pPr>
    </w:p>
    <w:p w14:paraId="6CF4C0B4" w14:textId="77777777" w:rsidR="00CB001E" w:rsidRPr="00675EC6" w:rsidRDefault="00CB001E" w:rsidP="00CB001E">
      <w:pPr>
        <w:spacing w:after="0" w:line="240" w:lineRule="auto"/>
        <w:rPr>
          <w:bCs/>
          <w:szCs w:val="24"/>
          <w:lang w:val="sr-Cyrl-CS"/>
        </w:rPr>
      </w:pPr>
    </w:p>
    <w:p w14:paraId="0491B40D" w14:textId="77777777" w:rsidR="00CB001E" w:rsidRPr="00675EC6" w:rsidRDefault="00CB001E" w:rsidP="00CB001E">
      <w:pPr>
        <w:spacing w:after="0" w:line="240" w:lineRule="auto"/>
        <w:rPr>
          <w:bCs/>
          <w:szCs w:val="24"/>
          <w:lang w:val="sr-Cyrl-CS"/>
        </w:rPr>
      </w:pPr>
    </w:p>
    <w:p w14:paraId="64B51789" w14:textId="77777777" w:rsidR="00CB001E" w:rsidRPr="00675EC6" w:rsidRDefault="00CB001E" w:rsidP="00CB001E">
      <w:pPr>
        <w:spacing w:after="0" w:line="240" w:lineRule="auto"/>
        <w:jc w:val="center"/>
        <w:rPr>
          <w:b/>
          <w:bCs/>
          <w:szCs w:val="24"/>
          <w:lang w:val="sr-Cyrl-RS"/>
        </w:rPr>
      </w:pPr>
      <w:r w:rsidRPr="00675EC6">
        <w:rPr>
          <w:b/>
          <w:bCs/>
          <w:szCs w:val="24"/>
          <w:lang w:val="sr-Cyrl-RS"/>
        </w:rPr>
        <w:t>ПРВА ИЗМЕНА</w:t>
      </w:r>
    </w:p>
    <w:p w14:paraId="1254C12F" w14:textId="77777777" w:rsidR="00CB001E" w:rsidRPr="00675EC6" w:rsidRDefault="00CB001E" w:rsidP="00CB001E">
      <w:pPr>
        <w:spacing w:after="0" w:line="240" w:lineRule="auto"/>
        <w:jc w:val="center"/>
        <w:rPr>
          <w:b/>
          <w:bCs/>
          <w:szCs w:val="24"/>
          <w:lang w:val="sr-Cyrl-RS"/>
        </w:rPr>
      </w:pPr>
    </w:p>
    <w:p w14:paraId="5883D674" w14:textId="775065D8" w:rsidR="00CB001E" w:rsidRPr="00675EC6" w:rsidRDefault="00CB001E" w:rsidP="00CB001E">
      <w:pPr>
        <w:spacing w:after="0" w:line="240" w:lineRule="auto"/>
        <w:jc w:val="center"/>
        <w:rPr>
          <w:b/>
          <w:bCs/>
          <w:szCs w:val="24"/>
          <w:lang w:val="sr-Cyrl-CS"/>
        </w:rPr>
      </w:pPr>
      <w:r w:rsidRPr="00675EC6">
        <w:rPr>
          <w:b/>
          <w:bCs/>
          <w:szCs w:val="24"/>
          <w:lang w:val="sr-Cyrl-CS"/>
        </w:rPr>
        <w:t>ПРОГРАМА ПОСЛОВАЊА ПРЕДУЗЕЋА</w:t>
      </w:r>
    </w:p>
    <w:p w14:paraId="54C70AB0" w14:textId="77777777" w:rsidR="00CB001E" w:rsidRPr="00675EC6" w:rsidRDefault="00CB001E" w:rsidP="00CB001E">
      <w:pPr>
        <w:spacing w:after="0" w:line="240" w:lineRule="auto"/>
        <w:jc w:val="center"/>
        <w:rPr>
          <w:b/>
          <w:bCs/>
          <w:szCs w:val="24"/>
          <w:lang w:val="sr-Cyrl-CS"/>
        </w:rPr>
      </w:pPr>
    </w:p>
    <w:p w14:paraId="72F1E703" w14:textId="02EA0347" w:rsidR="00CB001E" w:rsidRPr="00675EC6" w:rsidRDefault="00CB001E" w:rsidP="00CB001E">
      <w:pPr>
        <w:spacing w:after="0" w:line="240" w:lineRule="auto"/>
        <w:jc w:val="center"/>
        <w:rPr>
          <w:b/>
          <w:bCs/>
          <w:szCs w:val="24"/>
          <w:lang w:val="sr-Cyrl-CS"/>
        </w:rPr>
      </w:pPr>
      <w:r w:rsidRPr="00675EC6">
        <w:rPr>
          <w:b/>
          <w:bCs/>
          <w:szCs w:val="24"/>
          <w:lang w:val="sr-Cyrl-CS"/>
        </w:rPr>
        <w:t>ЗА 20</w:t>
      </w:r>
      <w:r w:rsidRPr="00675EC6">
        <w:rPr>
          <w:b/>
          <w:bCs/>
          <w:szCs w:val="24"/>
          <w:lang w:val="sr-Cyrl-RS"/>
        </w:rPr>
        <w:t>2</w:t>
      </w:r>
      <w:r w:rsidR="000E2E0D">
        <w:rPr>
          <w:b/>
          <w:bCs/>
          <w:szCs w:val="24"/>
          <w:lang w:val="sr-Cyrl-RS"/>
        </w:rPr>
        <w:t>6</w:t>
      </w:r>
      <w:r w:rsidRPr="00675EC6">
        <w:rPr>
          <w:b/>
          <w:bCs/>
          <w:szCs w:val="24"/>
          <w:lang w:val="sr-Cyrl-CS"/>
        </w:rPr>
        <w:t>. ГОДИНУ</w:t>
      </w:r>
    </w:p>
    <w:p w14:paraId="45385F91" w14:textId="77777777" w:rsidR="00CB001E" w:rsidRPr="00675EC6" w:rsidRDefault="00CB001E" w:rsidP="00CB001E">
      <w:pPr>
        <w:spacing w:after="0" w:line="240" w:lineRule="auto"/>
        <w:rPr>
          <w:szCs w:val="24"/>
          <w:lang w:val="sr-Cyrl-CS"/>
        </w:rPr>
      </w:pPr>
    </w:p>
    <w:p w14:paraId="1EB712B9" w14:textId="77777777" w:rsidR="00CB001E" w:rsidRPr="00675EC6" w:rsidRDefault="00CB001E" w:rsidP="00CB001E">
      <w:pPr>
        <w:spacing w:after="0" w:line="240" w:lineRule="auto"/>
        <w:rPr>
          <w:szCs w:val="24"/>
          <w:lang w:val="sr-Cyrl-CS"/>
        </w:rPr>
      </w:pPr>
    </w:p>
    <w:p w14:paraId="7055FCE6" w14:textId="77777777" w:rsidR="00CB001E" w:rsidRPr="00675EC6" w:rsidRDefault="00CB001E" w:rsidP="00CB001E">
      <w:pPr>
        <w:spacing w:after="0" w:line="240" w:lineRule="auto"/>
        <w:rPr>
          <w:szCs w:val="24"/>
          <w:lang w:val="sr-Cyrl-CS" w:eastAsia="x-none"/>
        </w:rPr>
      </w:pPr>
    </w:p>
    <w:p w14:paraId="2DD3FE83" w14:textId="77777777" w:rsidR="00CB001E" w:rsidRPr="00675EC6" w:rsidRDefault="00CB001E" w:rsidP="00CB001E">
      <w:pPr>
        <w:spacing w:after="0" w:line="240" w:lineRule="auto"/>
        <w:rPr>
          <w:szCs w:val="24"/>
          <w:lang w:val="sr-Cyrl-CS"/>
        </w:rPr>
      </w:pPr>
    </w:p>
    <w:p w14:paraId="38D7C447" w14:textId="77777777" w:rsidR="00CB001E" w:rsidRPr="00675EC6" w:rsidRDefault="00CB001E" w:rsidP="00CB001E">
      <w:pPr>
        <w:spacing w:after="0" w:line="240" w:lineRule="auto"/>
        <w:rPr>
          <w:szCs w:val="24"/>
          <w:lang w:val="sr-Cyrl-CS"/>
        </w:rPr>
      </w:pPr>
    </w:p>
    <w:p w14:paraId="4891A5B8" w14:textId="77777777" w:rsidR="00CB001E" w:rsidRPr="00675EC6" w:rsidRDefault="00CB001E" w:rsidP="00CB001E">
      <w:pPr>
        <w:spacing w:after="0" w:line="240" w:lineRule="auto"/>
        <w:rPr>
          <w:szCs w:val="24"/>
          <w:lang w:val="sr-Cyrl-CS"/>
        </w:rPr>
      </w:pPr>
    </w:p>
    <w:p w14:paraId="168F5A17" w14:textId="77777777" w:rsidR="00CB001E" w:rsidRPr="00675EC6" w:rsidRDefault="00CB001E" w:rsidP="00CB001E">
      <w:pPr>
        <w:spacing w:after="0" w:line="240" w:lineRule="auto"/>
        <w:rPr>
          <w:szCs w:val="24"/>
          <w:lang w:val="sr-Cyrl-CS"/>
        </w:rPr>
      </w:pPr>
    </w:p>
    <w:p w14:paraId="147FDA75" w14:textId="77777777" w:rsidR="00CB001E" w:rsidRPr="00675EC6" w:rsidRDefault="00CB001E" w:rsidP="00CB001E">
      <w:pPr>
        <w:spacing w:after="0" w:line="240" w:lineRule="auto"/>
        <w:rPr>
          <w:szCs w:val="24"/>
          <w:lang w:val="sr-Cyrl-CS"/>
        </w:rPr>
      </w:pPr>
    </w:p>
    <w:p w14:paraId="07EC7387" w14:textId="77777777" w:rsidR="00CB001E" w:rsidRPr="00675EC6" w:rsidRDefault="00CB001E" w:rsidP="00CB001E">
      <w:pPr>
        <w:spacing w:after="0" w:line="240" w:lineRule="auto"/>
        <w:rPr>
          <w:szCs w:val="24"/>
          <w:lang w:val="sr-Cyrl-CS"/>
        </w:rPr>
      </w:pPr>
    </w:p>
    <w:p w14:paraId="1518BE4A" w14:textId="77777777" w:rsidR="00CB001E" w:rsidRPr="00675EC6" w:rsidRDefault="00CB001E" w:rsidP="00CB001E">
      <w:pPr>
        <w:spacing w:after="0" w:line="240" w:lineRule="auto"/>
        <w:rPr>
          <w:szCs w:val="24"/>
          <w:lang w:val="sr-Cyrl-CS"/>
        </w:rPr>
      </w:pPr>
    </w:p>
    <w:p w14:paraId="7148D1DB" w14:textId="1EB48E06" w:rsidR="00CB001E" w:rsidRPr="00675EC6" w:rsidRDefault="00CB001E" w:rsidP="00CB001E">
      <w:pPr>
        <w:spacing w:after="0" w:line="240" w:lineRule="auto"/>
        <w:rPr>
          <w:noProof/>
          <w:szCs w:val="24"/>
          <w:lang w:val="sr-Cyrl-CS"/>
        </w:rPr>
      </w:pPr>
      <w:r w:rsidRPr="00675EC6">
        <w:rPr>
          <w:b/>
          <w:noProof/>
          <w:szCs w:val="24"/>
          <w:lang w:val="sr-Cyrl-RS"/>
        </w:rPr>
        <w:t>Пословно име:</w:t>
      </w:r>
      <w:r w:rsidRPr="00675EC6">
        <w:rPr>
          <w:noProof/>
          <w:szCs w:val="24"/>
          <w:lang w:val="sr-Cyrl-CS"/>
        </w:rPr>
        <w:t xml:space="preserve"> ЈАВНО КОМУНАЛНО ПРЕДУЗЕЋЕ „ЧИСТОЋА И ЗЕЛЕНИЛО“</w:t>
      </w:r>
    </w:p>
    <w:p w14:paraId="11A7A883" w14:textId="1B60B749" w:rsidR="00CB001E" w:rsidRPr="00675EC6" w:rsidRDefault="00CB001E" w:rsidP="00CB001E">
      <w:pPr>
        <w:spacing w:after="0" w:line="240" w:lineRule="auto"/>
        <w:rPr>
          <w:noProof/>
          <w:szCs w:val="24"/>
          <w:lang w:val="sr-Cyrl-RS"/>
        </w:rPr>
      </w:pPr>
      <w:r w:rsidRPr="00675EC6">
        <w:rPr>
          <w:b/>
          <w:noProof/>
          <w:szCs w:val="24"/>
          <w:lang w:val="sr-Cyrl-RS"/>
        </w:rPr>
        <w:t>Седиште:</w:t>
      </w:r>
      <w:r w:rsidRPr="00675EC6">
        <w:rPr>
          <w:noProof/>
          <w:szCs w:val="24"/>
          <w:lang w:val="sr-Cyrl-RS"/>
        </w:rPr>
        <w:t xml:space="preserve"> </w:t>
      </w:r>
      <w:r w:rsidRPr="00675EC6">
        <w:rPr>
          <w:noProof/>
          <w:szCs w:val="24"/>
          <w:lang w:val="sr-Cyrl-CS"/>
        </w:rPr>
        <w:t>СУБОТИЦА, Јожефа Атиле бр.</w:t>
      </w:r>
      <w:r w:rsidR="007335B5">
        <w:rPr>
          <w:noProof/>
          <w:szCs w:val="24"/>
          <w:lang w:val="sr-Latn-RS"/>
        </w:rPr>
        <w:t xml:space="preserve"> </w:t>
      </w:r>
      <w:r w:rsidRPr="00675EC6">
        <w:rPr>
          <w:noProof/>
          <w:szCs w:val="24"/>
          <w:lang w:val="sr-Cyrl-CS"/>
        </w:rPr>
        <w:t>4</w:t>
      </w:r>
    </w:p>
    <w:p w14:paraId="67F85712" w14:textId="3A43F66E" w:rsidR="00CB001E" w:rsidRPr="00675EC6" w:rsidRDefault="00CB001E" w:rsidP="00CB001E">
      <w:pPr>
        <w:spacing w:after="0" w:line="240" w:lineRule="auto"/>
        <w:rPr>
          <w:noProof/>
          <w:szCs w:val="24"/>
          <w:lang w:val="sr-Cyrl-RS"/>
        </w:rPr>
      </w:pPr>
      <w:r w:rsidRPr="00675EC6">
        <w:rPr>
          <w:b/>
          <w:noProof/>
          <w:szCs w:val="24"/>
          <w:lang w:val="sr-Cyrl-RS"/>
        </w:rPr>
        <w:t>Претежна делатност:</w:t>
      </w:r>
      <w:r w:rsidRPr="00675EC6">
        <w:rPr>
          <w:noProof/>
          <w:szCs w:val="24"/>
          <w:lang w:val="sr-Cyrl-RS"/>
        </w:rPr>
        <w:t xml:space="preserve"> </w:t>
      </w:r>
      <w:r w:rsidRPr="00675EC6">
        <w:rPr>
          <w:noProof/>
          <w:szCs w:val="24"/>
          <w:lang w:val="sr-Cyrl-CS"/>
        </w:rPr>
        <w:t>38.11 СКУПЉАЊЕ ОТПАДА КОЈИ НИЈЕ ОПАСАН</w:t>
      </w:r>
    </w:p>
    <w:p w14:paraId="3D313132" w14:textId="77777777" w:rsidR="00CB001E" w:rsidRPr="00675EC6" w:rsidRDefault="00CB001E" w:rsidP="00CB001E">
      <w:pPr>
        <w:spacing w:after="0" w:line="240" w:lineRule="auto"/>
        <w:rPr>
          <w:noProof/>
          <w:szCs w:val="24"/>
          <w:lang w:val="sr-Cyrl-RS"/>
        </w:rPr>
      </w:pPr>
      <w:r w:rsidRPr="00675EC6">
        <w:rPr>
          <w:b/>
          <w:noProof/>
          <w:szCs w:val="24"/>
          <w:lang w:val="sr-Cyrl-RS"/>
        </w:rPr>
        <w:t>Матични број:</w:t>
      </w:r>
      <w:r w:rsidRPr="00675EC6">
        <w:rPr>
          <w:noProof/>
          <w:szCs w:val="24"/>
          <w:lang w:val="sr-Cyrl-RS"/>
        </w:rPr>
        <w:t xml:space="preserve"> </w:t>
      </w:r>
      <w:r w:rsidRPr="00675EC6">
        <w:rPr>
          <w:noProof/>
          <w:szCs w:val="24"/>
          <w:lang w:val="sr-Cyrl-CS"/>
        </w:rPr>
        <w:t>08065136</w:t>
      </w:r>
    </w:p>
    <w:p w14:paraId="233914F8" w14:textId="77777777" w:rsidR="00CB001E" w:rsidRPr="00675EC6" w:rsidRDefault="00CB001E" w:rsidP="00CB001E">
      <w:pPr>
        <w:spacing w:after="0" w:line="240" w:lineRule="auto"/>
        <w:rPr>
          <w:noProof/>
          <w:szCs w:val="24"/>
          <w:lang w:val="sr-Cyrl-RS"/>
        </w:rPr>
      </w:pPr>
      <w:r w:rsidRPr="00675EC6">
        <w:rPr>
          <w:b/>
          <w:noProof/>
          <w:szCs w:val="24"/>
          <w:lang w:val="sr-Cyrl-RS"/>
        </w:rPr>
        <w:t>ПИБ:</w:t>
      </w:r>
      <w:r w:rsidRPr="00675EC6">
        <w:rPr>
          <w:noProof/>
          <w:szCs w:val="24"/>
          <w:lang w:val="sr-Cyrl-RS"/>
        </w:rPr>
        <w:t xml:space="preserve"> </w:t>
      </w:r>
      <w:r w:rsidRPr="00675EC6">
        <w:rPr>
          <w:noProof/>
          <w:szCs w:val="24"/>
          <w:lang w:val="sr-Cyrl-CS"/>
        </w:rPr>
        <w:t>100961002</w:t>
      </w:r>
    </w:p>
    <w:p w14:paraId="5FE644B6" w14:textId="77777777" w:rsidR="00CB001E" w:rsidRPr="007D4A11" w:rsidRDefault="00CB001E" w:rsidP="00CB001E">
      <w:pPr>
        <w:spacing w:after="0" w:line="240" w:lineRule="auto"/>
        <w:rPr>
          <w:noProof/>
          <w:szCs w:val="24"/>
          <w:lang w:val="sr-Cyrl-RS"/>
        </w:rPr>
      </w:pPr>
      <w:r w:rsidRPr="00675EC6">
        <w:rPr>
          <w:b/>
          <w:noProof/>
          <w:szCs w:val="24"/>
          <w:lang w:val="sr-Cyrl-RS"/>
        </w:rPr>
        <w:t>ЈБКЈС:</w:t>
      </w:r>
      <w:r w:rsidRPr="00675EC6">
        <w:rPr>
          <w:noProof/>
          <w:szCs w:val="24"/>
          <w:lang w:val="sr-Cyrl-RS"/>
        </w:rPr>
        <w:t xml:space="preserve"> </w:t>
      </w:r>
      <w:r w:rsidRPr="00675EC6">
        <w:rPr>
          <w:noProof/>
          <w:szCs w:val="24"/>
          <w:lang w:val="sr-Cyrl-CS"/>
        </w:rPr>
        <w:t>82662</w:t>
      </w:r>
    </w:p>
    <w:p w14:paraId="1FE6D30F" w14:textId="77777777" w:rsidR="00CB001E" w:rsidRPr="00675EC6" w:rsidRDefault="00CB001E" w:rsidP="00CB001E">
      <w:pPr>
        <w:spacing w:after="0" w:line="240" w:lineRule="auto"/>
        <w:rPr>
          <w:noProof/>
          <w:szCs w:val="24"/>
          <w:lang w:val="sr-Cyrl-RS"/>
        </w:rPr>
      </w:pPr>
    </w:p>
    <w:p w14:paraId="753BB13A" w14:textId="77777777" w:rsidR="00CB001E" w:rsidRPr="00675EC6" w:rsidRDefault="00CB001E" w:rsidP="00CB001E">
      <w:pPr>
        <w:spacing w:after="0" w:line="240" w:lineRule="auto"/>
        <w:rPr>
          <w:noProof/>
          <w:szCs w:val="24"/>
          <w:lang w:val="sr-Cyrl-RS"/>
        </w:rPr>
      </w:pPr>
      <w:r w:rsidRPr="00675EC6">
        <w:rPr>
          <w:b/>
          <w:noProof/>
          <w:szCs w:val="24"/>
          <w:lang w:val="sr-Cyrl-RS"/>
        </w:rPr>
        <w:t>Надлежни органи</w:t>
      </w:r>
      <w:r w:rsidRPr="00016487">
        <w:rPr>
          <w:b/>
          <w:bCs/>
          <w:noProof/>
          <w:szCs w:val="24"/>
          <w:lang w:val="sr-Cyrl-RS"/>
        </w:rPr>
        <w:t>:</w:t>
      </w:r>
      <w:r w:rsidRPr="00675EC6">
        <w:rPr>
          <w:noProof/>
          <w:szCs w:val="24"/>
          <w:lang w:val="sr-Cyrl-RS"/>
        </w:rPr>
        <w:t xml:space="preserve"> </w:t>
      </w:r>
      <w:r w:rsidRPr="00675EC6">
        <w:rPr>
          <w:noProof/>
          <w:szCs w:val="24"/>
          <w:lang w:val="sr-Cyrl-CS"/>
        </w:rPr>
        <w:t>МИНИСТАРСТВО ПРИВРЕДЕ</w:t>
      </w:r>
    </w:p>
    <w:p w14:paraId="0E0AE28D" w14:textId="77777777" w:rsidR="00CB001E" w:rsidRPr="00675EC6" w:rsidRDefault="00CB001E" w:rsidP="00CB001E">
      <w:pPr>
        <w:spacing w:after="0" w:line="240" w:lineRule="auto"/>
        <w:ind w:left="1440"/>
        <w:rPr>
          <w:noProof/>
          <w:szCs w:val="24"/>
          <w:lang w:val="sr-Latn-RS"/>
        </w:rPr>
      </w:pPr>
      <w:r w:rsidRPr="00016FDA">
        <w:rPr>
          <w:noProof/>
          <w:szCs w:val="24"/>
          <w:lang w:val="sr-Cyrl-RS"/>
        </w:rPr>
        <w:t xml:space="preserve">          </w:t>
      </w:r>
      <w:r w:rsidRPr="00675EC6">
        <w:rPr>
          <w:noProof/>
          <w:szCs w:val="24"/>
          <w:lang w:val="sr-Cyrl-CS"/>
        </w:rPr>
        <w:t>СКУПШТИНА ГРАДА СУБОТИЦА</w:t>
      </w:r>
      <w:r w:rsidRPr="00675EC6">
        <w:rPr>
          <w:noProof/>
          <w:szCs w:val="24"/>
          <w:lang w:val="sr-Latn-RS"/>
        </w:rPr>
        <w:t xml:space="preserve"> </w:t>
      </w:r>
    </w:p>
    <w:p w14:paraId="52A20507" w14:textId="77777777" w:rsidR="00CB001E" w:rsidRPr="00675EC6" w:rsidRDefault="00CB001E" w:rsidP="00CB001E">
      <w:pPr>
        <w:spacing w:after="0" w:line="240" w:lineRule="auto"/>
        <w:rPr>
          <w:noProof/>
          <w:szCs w:val="24"/>
          <w:lang w:val="sr-Cyrl-RS"/>
        </w:rPr>
      </w:pPr>
    </w:p>
    <w:p w14:paraId="2CA7B429" w14:textId="77777777" w:rsidR="00CB001E" w:rsidRPr="00675EC6" w:rsidRDefault="00CB001E" w:rsidP="00CB001E">
      <w:pPr>
        <w:spacing w:after="0" w:line="240" w:lineRule="auto"/>
        <w:rPr>
          <w:szCs w:val="24"/>
          <w:lang w:val="sr-Cyrl-CS"/>
        </w:rPr>
      </w:pPr>
    </w:p>
    <w:p w14:paraId="38B761D6" w14:textId="77777777" w:rsidR="00CB001E" w:rsidRPr="00675EC6" w:rsidRDefault="00CB001E" w:rsidP="00CB001E">
      <w:pPr>
        <w:spacing w:after="0" w:line="240" w:lineRule="auto"/>
        <w:rPr>
          <w:szCs w:val="24"/>
          <w:lang w:val="sr-Cyrl-CS"/>
        </w:rPr>
      </w:pPr>
    </w:p>
    <w:p w14:paraId="6E311985" w14:textId="77777777" w:rsidR="00CB001E" w:rsidRPr="00675EC6" w:rsidRDefault="00CB001E" w:rsidP="00CB001E">
      <w:pPr>
        <w:spacing w:after="0" w:line="240" w:lineRule="auto"/>
        <w:rPr>
          <w:szCs w:val="24"/>
          <w:lang w:val="sr-Cyrl-CS"/>
        </w:rPr>
      </w:pPr>
    </w:p>
    <w:p w14:paraId="6CACE7CB" w14:textId="77777777" w:rsidR="00CB001E" w:rsidRPr="00675EC6" w:rsidRDefault="00CB001E" w:rsidP="00CB001E">
      <w:pPr>
        <w:spacing w:after="0" w:line="240" w:lineRule="auto"/>
        <w:rPr>
          <w:szCs w:val="24"/>
          <w:lang w:val="sr-Cyrl-CS"/>
        </w:rPr>
      </w:pPr>
    </w:p>
    <w:p w14:paraId="404546EA" w14:textId="77777777" w:rsidR="00CB001E" w:rsidRPr="00675EC6" w:rsidRDefault="00CB001E" w:rsidP="00CB001E">
      <w:pPr>
        <w:spacing w:after="0" w:line="240" w:lineRule="auto"/>
        <w:rPr>
          <w:szCs w:val="24"/>
          <w:lang w:val="sr-Cyrl-CS"/>
        </w:rPr>
      </w:pPr>
    </w:p>
    <w:p w14:paraId="3CBE55B3" w14:textId="77777777" w:rsidR="00CB001E" w:rsidRPr="00675EC6" w:rsidRDefault="00CB001E" w:rsidP="00CB001E">
      <w:pPr>
        <w:spacing w:after="0" w:line="240" w:lineRule="auto"/>
        <w:rPr>
          <w:szCs w:val="24"/>
          <w:lang w:val="sr-Cyrl-CS"/>
        </w:rPr>
      </w:pPr>
    </w:p>
    <w:p w14:paraId="6CEA93EF" w14:textId="77777777" w:rsidR="00CB001E" w:rsidRPr="00675EC6" w:rsidRDefault="00CB001E" w:rsidP="00CB001E">
      <w:pPr>
        <w:spacing w:after="0" w:line="240" w:lineRule="auto"/>
        <w:rPr>
          <w:szCs w:val="24"/>
          <w:lang w:val="sr-Cyrl-CS"/>
        </w:rPr>
      </w:pPr>
    </w:p>
    <w:p w14:paraId="6CD3E196" w14:textId="13CCE9ED" w:rsidR="00CB001E" w:rsidRPr="007D447E" w:rsidRDefault="00CB001E" w:rsidP="007D447E">
      <w:pPr>
        <w:spacing w:after="0" w:line="240" w:lineRule="auto"/>
        <w:jc w:val="center"/>
        <w:rPr>
          <w:noProof/>
          <w:szCs w:val="24"/>
          <w:lang w:val="sr-Cyrl-CS"/>
        </w:rPr>
      </w:pPr>
      <w:proofErr w:type="spellStart"/>
      <w:r w:rsidRPr="00652FC0">
        <w:rPr>
          <w:szCs w:val="24"/>
          <w:lang w:val="ru-RU"/>
        </w:rPr>
        <w:t>Суботица</w:t>
      </w:r>
      <w:proofErr w:type="spellEnd"/>
      <w:r w:rsidRPr="00652FC0">
        <w:rPr>
          <w:szCs w:val="24"/>
          <w:lang w:val="ru-RU"/>
        </w:rPr>
        <w:t xml:space="preserve">, </w:t>
      </w:r>
      <w:r w:rsidR="000E2E0D" w:rsidRPr="00652FC0">
        <w:rPr>
          <w:szCs w:val="24"/>
          <w:lang w:val="sr-Cyrl-RS"/>
        </w:rPr>
        <w:t>март</w:t>
      </w:r>
      <w:r w:rsidRPr="00652FC0">
        <w:rPr>
          <w:szCs w:val="24"/>
          <w:lang w:val="sr-Cyrl-RS"/>
        </w:rPr>
        <w:t xml:space="preserve"> 202</w:t>
      </w:r>
      <w:r w:rsidR="000E2E0D" w:rsidRPr="00652FC0">
        <w:rPr>
          <w:szCs w:val="24"/>
          <w:lang w:val="sr-Cyrl-RS"/>
        </w:rPr>
        <w:t>6</w:t>
      </w:r>
      <w:r w:rsidRPr="00652FC0">
        <w:rPr>
          <w:szCs w:val="24"/>
          <w:lang w:val="ru-RU"/>
        </w:rPr>
        <w:t>. године</w:t>
      </w:r>
    </w:p>
    <w:p w14:paraId="1782390C" w14:textId="77777777" w:rsidR="00CB001E" w:rsidRPr="00675EC6" w:rsidRDefault="00CB001E" w:rsidP="00CB001E">
      <w:pPr>
        <w:spacing w:after="0" w:line="240" w:lineRule="auto"/>
        <w:jc w:val="center"/>
        <w:rPr>
          <w:b/>
          <w:sz w:val="22"/>
          <w:lang w:val="sr-Cyrl-RS" w:eastAsia="zh-CN"/>
        </w:rPr>
      </w:pPr>
    </w:p>
    <w:p w14:paraId="79D33714" w14:textId="77777777" w:rsidR="00CB001E" w:rsidRPr="00675EC6" w:rsidRDefault="00CB001E" w:rsidP="00CB001E">
      <w:pPr>
        <w:spacing w:after="0" w:line="240" w:lineRule="auto"/>
        <w:jc w:val="center"/>
        <w:rPr>
          <w:b/>
          <w:sz w:val="22"/>
          <w:lang w:val="sr-Cyrl-RS" w:eastAsia="zh-CN"/>
        </w:rPr>
      </w:pPr>
      <w:r w:rsidRPr="00675EC6">
        <w:rPr>
          <w:b/>
          <w:sz w:val="22"/>
          <w:lang w:val="sr-Cyrl-RS" w:eastAsia="zh-CN"/>
        </w:rPr>
        <w:t>САДРЖАЈ</w:t>
      </w:r>
    </w:p>
    <w:p w14:paraId="36F50389" w14:textId="77777777" w:rsidR="00CB001E" w:rsidRPr="00675EC6" w:rsidRDefault="00CB001E" w:rsidP="00CB001E">
      <w:pPr>
        <w:spacing w:after="0" w:line="240" w:lineRule="auto"/>
        <w:jc w:val="center"/>
        <w:rPr>
          <w:b/>
          <w:sz w:val="22"/>
          <w:lang w:val="sr-Cyrl-RS" w:eastAsia="zh-CN"/>
        </w:rPr>
      </w:pPr>
    </w:p>
    <w:p w14:paraId="70956F9D" w14:textId="77777777" w:rsidR="00CB001E" w:rsidRPr="00675EC6" w:rsidRDefault="00CB001E" w:rsidP="00CB001E">
      <w:pPr>
        <w:spacing w:after="0" w:line="240" w:lineRule="auto"/>
        <w:ind w:left="7920"/>
        <w:jc w:val="center"/>
        <w:rPr>
          <w:b/>
          <w:sz w:val="22"/>
          <w:lang w:val="sr-Cyrl-RS" w:eastAsia="zh-CN"/>
        </w:rPr>
      </w:pPr>
      <w:r w:rsidRPr="00675EC6">
        <w:rPr>
          <w:b/>
          <w:sz w:val="22"/>
          <w:lang w:val="sr-Cyrl-RS" w:eastAsia="zh-CN"/>
        </w:rPr>
        <w:t xml:space="preserve">        Страна</w:t>
      </w:r>
    </w:p>
    <w:p w14:paraId="2FE7D9DD" w14:textId="77777777" w:rsidR="00CB001E" w:rsidRPr="00675EC6" w:rsidRDefault="00CB001E" w:rsidP="00CB001E">
      <w:pPr>
        <w:spacing w:after="0" w:line="240" w:lineRule="auto"/>
        <w:ind w:left="7920"/>
        <w:jc w:val="center"/>
        <w:rPr>
          <w:b/>
          <w:sz w:val="22"/>
          <w:lang w:val="sr-Cyrl-RS" w:eastAsia="zh-CN"/>
        </w:rPr>
      </w:pPr>
      <w:r w:rsidRPr="00675EC6">
        <w:rPr>
          <w:b/>
          <w:sz w:val="22"/>
          <w:lang w:val="sr-Cyrl-RS" w:eastAsia="zh-CN"/>
        </w:rPr>
        <w:t xml:space="preserve">   </w:t>
      </w:r>
    </w:p>
    <w:p w14:paraId="6C9DC8A0" w14:textId="77777777" w:rsidR="00CB001E" w:rsidRPr="00675EC6" w:rsidRDefault="00CB001E" w:rsidP="00CB001E">
      <w:pPr>
        <w:spacing w:after="0" w:line="240" w:lineRule="auto"/>
        <w:ind w:left="7920"/>
        <w:jc w:val="center"/>
        <w:rPr>
          <w:b/>
          <w:sz w:val="22"/>
          <w:lang w:val="sr-Cyrl-RS" w:eastAsia="zh-CN"/>
        </w:rPr>
      </w:pPr>
    </w:p>
    <w:p w14:paraId="7C269E0E" w14:textId="77777777" w:rsidR="00CB001E" w:rsidRPr="00675EC6" w:rsidRDefault="00CB001E" w:rsidP="00CB001E">
      <w:pPr>
        <w:spacing w:after="0" w:line="240" w:lineRule="auto"/>
        <w:ind w:left="7920"/>
        <w:jc w:val="center"/>
        <w:rPr>
          <w:b/>
          <w:sz w:val="22"/>
          <w:lang w:val="sr-Cyrl-RS" w:eastAsia="zh-CN"/>
        </w:rPr>
      </w:pPr>
    </w:p>
    <w:p w14:paraId="708A69B5" w14:textId="17A4AA43" w:rsidR="00CB001E" w:rsidRPr="00652FC0" w:rsidRDefault="00CB001E" w:rsidP="00CB001E">
      <w:pPr>
        <w:spacing w:after="0" w:line="240" w:lineRule="auto"/>
        <w:rPr>
          <w:b/>
          <w:sz w:val="22"/>
          <w:lang w:val="sr-Latn-RS" w:eastAsia="zh-CN"/>
        </w:rPr>
      </w:pPr>
      <w:r w:rsidRPr="00652FC0">
        <w:rPr>
          <w:b/>
          <w:sz w:val="22"/>
          <w:lang w:val="sr-Cyrl-CS" w:eastAsia="zh-CN"/>
        </w:rPr>
        <w:t>УВОД</w:t>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RS" w:eastAsia="zh-CN"/>
        </w:rPr>
        <w:t xml:space="preserve">   </w:t>
      </w:r>
      <w:r w:rsidR="009957AB" w:rsidRPr="00652FC0">
        <w:rPr>
          <w:b/>
          <w:sz w:val="22"/>
          <w:lang w:val="sr-Latn-RS" w:eastAsia="zh-CN"/>
        </w:rPr>
        <w:t xml:space="preserve"> </w:t>
      </w:r>
      <w:r w:rsidRPr="00652FC0">
        <w:rPr>
          <w:b/>
          <w:sz w:val="22"/>
          <w:lang w:val="sr-Latn-RS" w:eastAsia="zh-CN"/>
        </w:rPr>
        <w:t xml:space="preserve"> 3</w:t>
      </w:r>
    </w:p>
    <w:p w14:paraId="24E72945" w14:textId="77777777" w:rsidR="00CB001E" w:rsidRPr="00652FC0" w:rsidRDefault="00CB001E" w:rsidP="00CB001E">
      <w:pPr>
        <w:spacing w:after="0" w:line="240" w:lineRule="auto"/>
        <w:rPr>
          <w:b/>
          <w:sz w:val="22"/>
          <w:shd w:val="clear" w:color="auto" w:fill="FFFFFF"/>
          <w:lang w:val="sr-Cyrl-CS" w:eastAsia="zh-CN"/>
        </w:rPr>
      </w:pPr>
    </w:p>
    <w:p w14:paraId="5326F59C" w14:textId="77777777" w:rsidR="00CB001E" w:rsidRPr="00652FC0" w:rsidRDefault="00CB001E" w:rsidP="00CB001E">
      <w:pPr>
        <w:spacing w:after="0" w:line="240" w:lineRule="auto"/>
        <w:rPr>
          <w:b/>
          <w:sz w:val="22"/>
          <w:shd w:val="clear" w:color="auto" w:fill="FFFFFF"/>
          <w:lang w:val="sr-Cyrl-CS" w:eastAsia="zh-CN"/>
        </w:rPr>
      </w:pPr>
      <w:r w:rsidRPr="00652FC0">
        <w:rPr>
          <w:b/>
          <w:sz w:val="22"/>
          <w:shd w:val="clear" w:color="auto" w:fill="FFFFFF"/>
          <w:lang w:val="sr-Cyrl-CS" w:eastAsia="zh-CN"/>
        </w:rPr>
        <w:t xml:space="preserve">ПРИКАЗ ПЛАНИРАНИХ И РЕАЛИЗОВАНИХ ИНДИКАТОРА </w:t>
      </w:r>
    </w:p>
    <w:p w14:paraId="18A94EB2" w14:textId="2D7484A4" w:rsidR="00CB001E" w:rsidRPr="00652FC0" w:rsidRDefault="00CB001E" w:rsidP="00CB001E">
      <w:pPr>
        <w:spacing w:after="0" w:line="240" w:lineRule="auto"/>
        <w:rPr>
          <w:b/>
          <w:sz w:val="22"/>
          <w:shd w:val="clear" w:color="auto" w:fill="FFFFFF"/>
          <w:lang w:val="sr-Cyrl-RS" w:eastAsia="zh-CN"/>
        </w:rPr>
      </w:pPr>
      <w:r w:rsidRPr="00652FC0">
        <w:rPr>
          <w:b/>
          <w:sz w:val="22"/>
          <w:shd w:val="clear" w:color="auto" w:fill="FFFFFF"/>
          <w:lang w:val="sr-Cyrl-CS" w:eastAsia="zh-CN"/>
        </w:rPr>
        <w:t>ПОСЛОВАЊА (Прилог 4)</w:t>
      </w:r>
      <w:r w:rsidRPr="00652FC0">
        <w:rPr>
          <w:b/>
          <w:sz w:val="22"/>
          <w:shd w:val="clear" w:color="auto" w:fill="FFFFFF"/>
          <w:lang w:val="sr-Cyrl-CS" w:eastAsia="zh-CN"/>
        </w:rPr>
        <w:tab/>
      </w:r>
      <w:r w:rsidRPr="00652FC0">
        <w:rPr>
          <w:b/>
          <w:sz w:val="22"/>
          <w:shd w:val="clear" w:color="auto" w:fill="FFFFFF"/>
          <w:lang w:val="sr-Cyrl-CS" w:eastAsia="zh-CN"/>
        </w:rPr>
        <w:tab/>
      </w:r>
      <w:r w:rsidRPr="00652FC0">
        <w:rPr>
          <w:b/>
          <w:sz w:val="22"/>
          <w:shd w:val="clear" w:color="auto" w:fill="FFFFFF"/>
          <w:lang w:val="sr-Cyrl-CS" w:eastAsia="zh-CN"/>
        </w:rPr>
        <w:tab/>
      </w:r>
      <w:r w:rsidRPr="00652FC0">
        <w:rPr>
          <w:b/>
          <w:sz w:val="22"/>
          <w:shd w:val="clear" w:color="auto" w:fill="FFFFFF"/>
          <w:lang w:val="sr-Cyrl-CS" w:eastAsia="zh-CN"/>
        </w:rPr>
        <w:tab/>
      </w:r>
      <w:r w:rsidRPr="00652FC0">
        <w:rPr>
          <w:b/>
          <w:sz w:val="22"/>
          <w:shd w:val="clear" w:color="auto" w:fill="FFFFFF"/>
          <w:lang w:val="sr-Cyrl-CS" w:eastAsia="zh-CN"/>
        </w:rPr>
        <w:tab/>
      </w:r>
      <w:r w:rsidRPr="00652FC0">
        <w:rPr>
          <w:b/>
          <w:sz w:val="22"/>
          <w:shd w:val="clear" w:color="auto" w:fill="FFFFFF"/>
          <w:lang w:val="sr-Cyrl-CS" w:eastAsia="zh-CN"/>
        </w:rPr>
        <w:tab/>
      </w:r>
      <w:r w:rsidRPr="00652FC0">
        <w:rPr>
          <w:b/>
          <w:sz w:val="22"/>
          <w:shd w:val="clear" w:color="auto" w:fill="FFFFFF"/>
          <w:lang w:val="sr-Cyrl-CS" w:eastAsia="zh-CN"/>
        </w:rPr>
        <w:tab/>
      </w:r>
      <w:r w:rsidRPr="00652FC0">
        <w:rPr>
          <w:b/>
          <w:sz w:val="22"/>
          <w:shd w:val="clear" w:color="auto" w:fill="FFFFFF"/>
          <w:lang w:val="sr-Cyrl-CS" w:eastAsia="zh-CN"/>
        </w:rPr>
        <w:tab/>
      </w:r>
      <w:r w:rsidRPr="00652FC0">
        <w:rPr>
          <w:b/>
          <w:sz w:val="22"/>
          <w:shd w:val="clear" w:color="auto" w:fill="FFFFFF"/>
          <w:lang w:val="sr-Cyrl-RS" w:eastAsia="zh-CN"/>
        </w:rPr>
        <w:t xml:space="preserve">   </w:t>
      </w:r>
      <w:r w:rsidRPr="00652FC0">
        <w:rPr>
          <w:b/>
          <w:sz w:val="22"/>
          <w:shd w:val="clear" w:color="auto" w:fill="FFFFFF"/>
          <w:lang w:val="sr-Cyrl-RS" w:eastAsia="zh-CN"/>
        </w:rPr>
        <w:tab/>
        <w:t xml:space="preserve">  </w:t>
      </w:r>
      <w:r w:rsidR="00BB32A6" w:rsidRPr="00652FC0">
        <w:rPr>
          <w:b/>
          <w:sz w:val="22"/>
          <w:shd w:val="clear" w:color="auto" w:fill="FFFFFF"/>
          <w:lang w:val="sr-Cyrl-RS" w:eastAsia="zh-CN"/>
        </w:rPr>
        <w:t xml:space="preserve"> </w:t>
      </w:r>
      <w:r w:rsidR="00652FC0" w:rsidRPr="00652FC0">
        <w:rPr>
          <w:b/>
          <w:sz w:val="22"/>
          <w:shd w:val="clear" w:color="auto" w:fill="FFFFFF"/>
          <w:lang w:val="sr-Cyrl-RS" w:eastAsia="zh-CN"/>
        </w:rPr>
        <w:t xml:space="preserve">  5</w:t>
      </w:r>
    </w:p>
    <w:p w14:paraId="323CC128" w14:textId="77777777" w:rsidR="00CB001E" w:rsidRPr="00652FC0" w:rsidRDefault="00CB001E" w:rsidP="00CB001E">
      <w:pPr>
        <w:spacing w:after="0" w:line="240" w:lineRule="auto"/>
        <w:rPr>
          <w:b/>
          <w:sz w:val="22"/>
          <w:lang w:val="sr-Cyrl-CS" w:eastAsia="zh-CN"/>
        </w:rPr>
      </w:pPr>
    </w:p>
    <w:p w14:paraId="5FCAE1BD" w14:textId="6302AE1B" w:rsidR="00CB001E" w:rsidRPr="00652FC0" w:rsidRDefault="00CB001E" w:rsidP="00CB001E">
      <w:pPr>
        <w:spacing w:after="0" w:line="240" w:lineRule="auto"/>
        <w:rPr>
          <w:b/>
          <w:sz w:val="22"/>
          <w:shd w:val="clear" w:color="auto" w:fill="FFFFFF"/>
          <w:lang w:val="sr-Cyrl-RS" w:eastAsia="zh-CN"/>
        </w:rPr>
      </w:pPr>
      <w:r w:rsidRPr="00652FC0">
        <w:rPr>
          <w:b/>
          <w:sz w:val="22"/>
          <w:lang w:val="sr-Cyrl-CS" w:eastAsia="zh-CN"/>
        </w:rPr>
        <w:t>БИЛАНС СТАЊА НА ДАН 31.12.202</w:t>
      </w:r>
      <w:r w:rsidR="009465C6" w:rsidRPr="00652FC0">
        <w:rPr>
          <w:b/>
          <w:sz w:val="22"/>
          <w:lang w:val="sr-Cyrl-CS" w:eastAsia="zh-CN"/>
        </w:rPr>
        <w:t>6</w:t>
      </w:r>
      <w:r w:rsidRPr="00652FC0">
        <w:rPr>
          <w:b/>
          <w:sz w:val="22"/>
          <w:lang w:val="sr-Cyrl-CS" w:eastAsia="zh-CN"/>
        </w:rPr>
        <w:t>. (Прилог 5</w:t>
      </w:r>
      <w:r w:rsidRPr="00652FC0">
        <w:rPr>
          <w:b/>
          <w:sz w:val="22"/>
          <w:lang w:val="sr-Cyrl-RS" w:eastAsia="zh-CN"/>
        </w:rPr>
        <w:t>)</w:t>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00BA76D0">
        <w:rPr>
          <w:b/>
          <w:sz w:val="22"/>
          <w:lang w:val="sr-Cyrl-RS" w:eastAsia="zh-CN"/>
        </w:rPr>
        <w:tab/>
      </w:r>
      <w:r w:rsidRPr="00652FC0">
        <w:rPr>
          <w:b/>
          <w:sz w:val="22"/>
          <w:lang w:val="sr-Cyrl-RS" w:eastAsia="zh-CN"/>
        </w:rPr>
        <w:t xml:space="preserve">   </w:t>
      </w:r>
      <w:r w:rsidR="00652FC0" w:rsidRPr="00652FC0">
        <w:rPr>
          <w:b/>
          <w:sz w:val="22"/>
          <w:lang w:val="sr-Cyrl-RS" w:eastAsia="zh-CN"/>
        </w:rPr>
        <w:t xml:space="preserve">  </w:t>
      </w:r>
      <w:r w:rsidR="00652FC0" w:rsidRPr="00652FC0">
        <w:rPr>
          <w:b/>
          <w:sz w:val="22"/>
          <w:lang w:val="sr-Cyrl-CS" w:eastAsia="zh-CN"/>
        </w:rPr>
        <w:t>8</w:t>
      </w:r>
    </w:p>
    <w:p w14:paraId="0542F112" w14:textId="77777777" w:rsidR="00CB001E" w:rsidRPr="00652FC0" w:rsidRDefault="00CB001E" w:rsidP="00CB001E">
      <w:pPr>
        <w:spacing w:after="0" w:line="240" w:lineRule="auto"/>
        <w:rPr>
          <w:b/>
          <w:sz w:val="22"/>
          <w:lang w:val="sr-Cyrl-CS" w:eastAsia="zh-CN"/>
        </w:rPr>
      </w:pPr>
    </w:p>
    <w:p w14:paraId="7426F81B" w14:textId="02B5AE35" w:rsidR="00CB001E" w:rsidRPr="00652FC0" w:rsidRDefault="00CB001E" w:rsidP="00CB001E">
      <w:pPr>
        <w:spacing w:after="0" w:line="240" w:lineRule="auto"/>
        <w:rPr>
          <w:b/>
          <w:sz w:val="22"/>
          <w:lang w:val="sr-Cyrl-RS" w:eastAsia="zh-CN"/>
        </w:rPr>
      </w:pPr>
      <w:r w:rsidRPr="00652FC0">
        <w:rPr>
          <w:b/>
          <w:sz w:val="22"/>
          <w:lang w:val="sr-Cyrl-CS" w:eastAsia="zh-CN"/>
        </w:rPr>
        <w:t>БИЛАНС УСПЕХА ЗА ПЕРИОД 01.01.</w:t>
      </w:r>
      <w:r w:rsidR="00262729">
        <w:rPr>
          <w:b/>
          <w:sz w:val="22"/>
          <w:lang w:val="sr-Cyrl-CS" w:eastAsia="zh-CN"/>
        </w:rPr>
        <w:t xml:space="preserve"> </w:t>
      </w:r>
      <w:r w:rsidRPr="00652FC0">
        <w:rPr>
          <w:b/>
          <w:sz w:val="22"/>
          <w:lang w:val="sr-Cyrl-CS" w:eastAsia="zh-CN"/>
        </w:rPr>
        <w:t>-</w:t>
      </w:r>
      <w:r w:rsidR="00262729">
        <w:rPr>
          <w:b/>
          <w:sz w:val="22"/>
          <w:lang w:val="sr-Cyrl-CS" w:eastAsia="zh-CN"/>
        </w:rPr>
        <w:t xml:space="preserve"> </w:t>
      </w:r>
      <w:r w:rsidRPr="00652FC0">
        <w:rPr>
          <w:b/>
          <w:sz w:val="22"/>
          <w:lang w:val="sr-Cyrl-CS" w:eastAsia="zh-CN"/>
        </w:rPr>
        <w:t>31.12.202</w:t>
      </w:r>
      <w:r w:rsidR="009465C6" w:rsidRPr="00652FC0">
        <w:rPr>
          <w:b/>
          <w:sz w:val="22"/>
          <w:lang w:val="sr-Cyrl-CS" w:eastAsia="zh-CN"/>
        </w:rPr>
        <w:t>6</w:t>
      </w:r>
      <w:r w:rsidRPr="00652FC0">
        <w:rPr>
          <w:b/>
          <w:sz w:val="22"/>
          <w:lang w:val="sr-Cyrl-CS" w:eastAsia="zh-CN"/>
        </w:rPr>
        <w:t>. (Прилог 5а)</w:t>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RS" w:eastAsia="zh-CN"/>
        </w:rPr>
        <w:t xml:space="preserve">   </w:t>
      </w:r>
      <w:r w:rsidRPr="00652FC0">
        <w:rPr>
          <w:b/>
          <w:sz w:val="22"/>
          <w:lang w:val="sr-Cyrl-RS" w:eastAsia="zh-CN"/>
        </w:rPr>
        <w:tab/>
        <w:t xml:space="preserve">   </w:t>
      </w:r>
      <w:r w:rsidR="00652FC0" w:rsidRPr="00652FC0">
        <w:rPr>
          <w:b/>
          <w:sz w:val="22"/>
          <w:lang w:val="sr-Cyrl-RS" w:eastAsia="zh-CN"/>
        </w:rPr>
        <w:t>19</w:t>
      </w:r>
    </w:p>
    <w:p w14:paraId="16092955" w14:textId="77777777" w:rsidR="00CB001E" w:rsidRPr="00652FC0" w:rsidRDefault="00CB001E" w:rsidP="00CB001E">
      <w:pPr>
        <w:spacing w:after="0" w:line="240" w:lineRule="auto"/>
        <w:rPr>
          <w:b/>
          <w:sz w:val="22"/>
          <w:lang w:val="sr-Cyrl-CS" w:eastAsia="zh-CN"/>
        </w:rPr>
      </w:pPr>
    </w:p>
    <w:p w14:paraId="78836FBA" w14:textId="1547532E" w:rsidR="00CB001E" w:rsidRPr="00652FC0" w:rsidRDefault="00CB001E" w:rsidP="00CB001E">
      <w:pPr>
        <w:spacing w:after="0" w:line="240" w:lineRule="auto"/>
        <w:rPr>
          <w:b/>
          <w:sz w:val="22"/>
          <w:lang w:val="sr-Cyrl-CS" w:eastAsia="zh-CN"/>
        </w:rPr>
      </w:pPr>
      <w:r w:rsidRPr="00652FC0">
        <w:rPr>
          <w:b/>
          <w:sz w:val="22"/>
          <w:lang w:val="sr-Cyrl-CS" w:eastAsia="zh-CN"/>
        </w:rPr>
        <w:t>ИЗВЕШТАЈ О ТОКОВИМА ГОТОВИНЕ У ПЕРИОДУ 01.01.</w:t>
      </w:r>
      <w:r w:rsidR="00262729">
        <w:rPr>
          <w:b/>
          <w:sz w:val="22"/>
          <w:lang w:val="sr-Cyrl-CS" w:eastAsia="zh-CN"/>
        </w:rPr>
        <w:t xml:space="preserve"> </w:t>
      </w:r>
      <w:r w:rsidRPr="00652FC0">
        <w:rPr>
          <w:b/>
          <w:sz w:val="22"/>
          <w:lang w:val="sr-Cyrl-CS" w:eastAsia="zh-CN"/>
        </w:rPr>
        <w:t>-</w:t>
      </w:r>
      <w:r w:rsidR="00262729">
        <w:rPr>
          <w:b/>
          <w:sz w:val="22"/>
          <w:lang w:val="sr-Cyrl-CS" w:eastAsia="zh-CN"/>
        </w:rPr>
        <w:t xml:space="preserve"> </w:t>
      </w:r>
      <w:r w:rsidRPr="00652FC0">
        <w:rPr>
          <w:b/>
          <w:sz w:val="22"/>
          <w:lang w:val="sr-Cyrl-CS" w:eastAsia="zh-CN"/>
        </w:rPr>
        <w:t>31.12.202</w:t>
      </w:r>
      <w:r w:rsidR="009465C6" w:rsidRPr="00652FC0">
        <w:rPr>
          <w:b/>
          <w:sz w:val="22"/>
          <w:lang w:val="sr-Cyrl-CS" w:eastAsia="zh-CN"/>
        </w:rPr>
        <w:t>6</w:t>
      </w:r>
      <w:r w:rsidRPr="00652FC0">
        <w:rPr>
          <w:b/>
          <w:sz w:val="22"/>
          <w:lang w:val="sr-Cyrl-CS" w:eastAsia="zh-CN"/>
        </w:rPr>
        <w:t xml:space="preserve">. </w:t>
      </w:r>
    </w:p>
    <w:p w14:paraId="65622835" w14:textId="09BD242A" w:rsidR="00CB001E" w:rsidRPr="00652FC0" w:rsidRDefault="00CB001E" w:rsidP="00CB001E">
      <w:pPr>
        <w:spacing w:after="0" w:line="240" w:lineRule="auto"/>
        <w:rPr>
          <w:b/>
          <w:sz w:val="22"/>
          <w:lang w:val="sr-Cyrl-RS" w:eastAsia="zh-CN"/>
        </w:rPr>
      </w:pPr>
      <w:r w:rsidRPr="00652FC0">
        <w:rPr>
          <w:b/>
          <w:sz w:val="22"/>
          <w:lang w:val="sr-Cyrl-CS" w:eastAsia="zh-CN"/>
        </w:rPr>
        <w:t>(Прилог 5б)</w:t>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RS" w:eastAsia="zh-CN"/>
        </w:rPr>
        <w:t xml:space="preserve">   </w:t>
      </w:r>
      <w:r w:rsidR="00652FC0" w:rsidRPr="00652FC0">
        <w:rPr>
          <w:b/>
          <w:sz w:val="22"/>
          <w:lang w:val="sr-Cyrl-RS" w:eastAsia="zh-CN"/>
        </w:rPr>
        <w:t>25</w:t>
      </w:r>
    </w:p>
    <w:p w14:paraId="01AD59FE" w14:textId="77777777" w:rsidR="00CB001E" w:rsidRPr="00652FC0" w:rsidRDefault="00CB001E" w:rsidP="00CB001E">
      <w:pPr>
        <w:spacing w:after="0" w:line="240" w:lineRule="auto"/>
        <w:rPr>
          <w:b/>
          <w:sz w:val="22"/>
          <w:lang w:val="sr-Cyrl-RS" w:eastAsia="zh-CN"/>
        </w:rPr>
      </w:pPr>
    </w:p>
    <w:p w14:paraId="7262057D" w14:textId="0EB6B794" w:rsidR="00CB001E" w:rsidRPr="00652FC0" w:rsidRDefault="00CB001E" w:rsidP="00CB001E">
      <w:pPr>
        <w:spacing w:after="0" w:line="240" w:lineRule="auto"/>
        <w:rPr>
          <w:b/>
          <w:sz w:val="22"/>
          <w:lang w:val="sr-Cyrl-RS" w:eastAsia="zh-CN"/>
        </w:rPr>
      </w:pPr>
      <w:r w:rsidRPr="00652FC0">
        <w:rPr>
          <w:b/>
          <w:sz w:val="22"/>
          <w:lang w:val="sr-Cyrl-RS" w:eastAsia="zh-CN"/>
        </w:rPr>
        <w:t xml:space="preserve">ПРИХОДИ </w:t>
      </w:r>
      <w:r w:rsidRPr="00652FC0">
        <w:rPr>
          <w:b/>
          <w:sz w:val="22"/>
          <w:lang w:val="sr-Cyrl-CS" w:eastAsia="zh-CN"/>
        </w:rPr>
        <w:t>-</w:t>
      </w:r>
      <w:r w:rsidRPr="00652FC0">
        <w:rPr>
          <w:b/>
          <w:sz w:val="22"/>
          <w:lang w:val="sr-Cyrl-RS" w:eastAsia="zh-CN"/>
        </w:rPr>
        <w:t xml:space="preserve"> </w:t>
      </w:r>
      <w:r w:rsidRPr="00652FC0">
        <w:rPr>
          <w:b/>
          <w:sz w:val="22"/>
          <w:lang w:val="sr-Cyrl-CS" w:eastAsia="zh-CN"/>
        </w:rPr>
        <w:t>ПЛАН 202</w:t>
      </w:r>
      <w:r w:rsidR="009465C6" w:rsidRPr="00652FC0">
        <w:rPr>
          <w:b/>
          <w:sz w:val="22"/>
          <w:lang w:val="sr-Cyrl-CS" w:eastAsia="zh-CN"/>
        </w:rPr>
        <w:t>5</w:t>
      </w:r>
      <w:r w:rsidRPr="00652FC0">
        <w:rPr>
          <w:b/>
          <w:sz w:val="22"/>
          <w:lang w:val="sr-Cyrl-CS" w:eastAsia="zh-CN"/>
        </w:rPr>
        <w:t>., РЕАЛИЗАЦИЈ</w:t>
      </w:r>
      <w:r w:rsidR="00684603">
        <w:rPr>
          <w:b/>
          <w:sz w:val="22"/>
          <w:lang w:val="sr-Cyrl-CS" w:eastAsia="zh-CN"/>
        </w:rPr>
        <w:t>А</w:t>
      </w:r>
      <w:r w:rsidRPr="00652FC0">
        <w:rPr>
          <w:b/>
          <w:sz w:val="22"/>
          <w:lang w:val="sr-Cyrl-CS" w:eastAsia="zh-CN"/>
        </w:rPr>
        <w:t xml:space="preserve"> 202</w:t>
      </w:r>
      <w:r w:rsidR="009465C6" w:rsidRPr="00652FC0">
        <w:rPr>
          <w:b/>
          <w:sz w:val="22"/>
          <w:lang w:val="sr-Cyrl-CS" w:eastAsia="zh-CN"/>
        </w:rPr>
        <w:t>5</w:t>
      </w:r>
      <w:r w:rsidRPr="00652FC0">
        <w:rPr>
          <w:b/>
          <w:sz w:val="22"/>
          <w:lang w:val="sr-Cyrl-CS" w:eastAsia="zh-CN"/>
        </w:rPr>
        <w:t>., ПЛАН 20</w:t>
      </w:r>
      <w:r w:rsidRPr="00652FC0">
        <w:rPr>
          <w:b/>
          <w:sz w:val="22"/>
          <w:lang w:val="sr-Cyrl-RS" w:eastAsia="zh-CN"/>
        </w:rPr>
        <w:t>2</w:t>
      </w:r>
      <w:r w:rsidR="009465C6" w:rsidRPr="00652FC0">
        <w:rPr>
          <w:b/>
          <w:sz w:val="22"/>
          <w:lang w:val="sr-Cyrl-RS" w:eastAsia="zh-CN"/>
        </w:rPr>
        <w:t>6</w:t>
      </w:r>
      <w:r w:rsidRPr="00652FC0">
        <w:rPr>
          <w:b/>
          <w:sz w:val="22"/>
          <w:lang w:val="sr-Cyrl-CS" w:eastAsia="zh-CN"/>
        </w:rPr>
        <w:t>. И</w:t>
      </w:r>
      <w:r w:rsidRPr="00652FC0">
        <w:rPr>
          <w:b/>
          <w:sz w:val="22"/>
          <w:lang w:val="sr-Cyrl-RS" w:eastAsia="zh-CN"/>
        </w:rPr>
        <w:t xml:space="preserve"> ПРВА</w:t>
      </w:r>
    </w:p>
    <w:p w14:paraId="357990A9" w14:textId="0E6C6CB9" w:rsidR="00CB001E" w:rsidRPr="00652FC0" w:rsidRDefault="00CB001E" w:rsidP="00CB001E">
      <w:pPr>
        <w:spacing w:after="0" w:line="240" w:lineRule="auto"/>
        <w:rPr>
          <w:b/>
          <w:sz w:val="22"/>
          <w:lang w:val="sr-Cyrl-RS" w:eastAsia="zh-CN"/>
        </w:rPr>
      </w:pPr>
      <w:r w:rsidRPr="00652FC0">
        <w:rPr>
          <w:b/>
          <w:sz w:val="22"/>
          <w:lang w:val="sr-Cyrl-CS" w:eastAsia="zh-CN"/>
        </w:rPr>
        <w:t>ИЗМЕНА ПЛАНА 20</w:t>
      </w:r>
      <w:r w:rsidRPr="00652FC0">
        <w:rPr>
          <w:b/>
          <w:sz w:val="22"/>
          <w:lang w:val="sr-Cyrl-RS" w:eastAsia="zh-CN"/>
        </w:rPr>
        <w:t>2</w:t>
      </w:r>
      <w:r w:rsidR="009465C6" w:rsidRPr="00652FC0">
        <w:rPr>
          <w:b/>
          <w:sz w:val="22"/>
          <w:lang w:val="sr-Cyrl-RS" w:eastAsia="zh-CN"/>
        </w:rPr>
        <w:t>6</w:t>
      </w:r>
      <w:r w:rsidRPr="00652FC0">
        <w:rPr>
          <w:b/>
          <w:sz w:val="22"/>
          <w:lang w:val="sr-Cyrl-CS" w:eastAsia="zh-CN"/>
        </w:rPr>
        <w:t>.</w:t>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CS" w:eastAsia="zh-CN"/>
        </w:rPr>
        <w:tab/>
      </w:r>
      <w:r w:rsidRPr="00652FC0">
        <w:rPr>
          <w:b/>
          <w:sz w:val="22"/>
          <w:lang w:val="sr-Cyrl-RS" w:eastAsia="zh-CN"/>
        </w:rPr>
        <w:t xml:space="preserve">   </w:t>
      </w:r>
      <w:r w:rsidR="00652FC0" w:rsidRPr="00652FC0">
        <w:rPr>
          <w:b/>
          <w:sz w:val="22"/>
          <w:lang w:val="sr-Cyrl-CS" w:eastAsia="zh-CN"/>
        </w:rPr>
        <w:t>29</w:t>
      </w:r>
      <w:r w:rsidRPr="00652FC0">
        <w:rPr>
          <w:b/>
          <w:sz w:val="22"/>
          <w:lang w:val="sr-Cyrl-CS" w:eastAsia="zh-CN"/>
        </w:rPr>
        <w:t xml:space="preserve"> </w:t>
      </w:r>
      <w:r w:rsidRPr="00652FC0">
        <w:rPr>
          <w:b/>
          <w:sz w:val="22"/>
          <w:lang w:val="sr-Cyrl-RS" w:eastAsia="zh-CN"/>
        </w:rPr>
        <w:t xml:space="preserve">                                                                                                </w:t>
      </w:r>
    </w:p>
    <w:p w14:paraId="13AF84BB" w14:textId="77777777" w:rsidR="00CB001E" w:rsidRPr="00652FC0" w:rsidRDefault="00CB001E" w:rsidP="00CB001E">
      <w:pPr>
        <w:spacing w:after="0" w:line="240" w:lineRule="auto"/>
        <w:rPr>
          <w:b/>
          <w:sz w:val="22"/>
          <w:lang w:val="sr-Cyrl-CS" w:eastAsia="zh-CN"/>
        </w:rPr>
      </w:pPr>
    </w:p>
    <w:p w14:paraId="4F83AB89" w14:textId="30B9D35A" w:rsidR="00CB001E" w:rsidRPr="00652FC0" w:rsidRDefault="00CB001E" w:rsidP="00CB001E">
      <w:pPr>
        <w:spacing w:after="0" w:line="240" w:lineRule="auto"/>
        <w:rPr>
          <w:b/>
          <w:sz w:val="22"/>
          <w:lang w:val="sr-Cyrl-RS" w:eastAsia="zh-CN"/>
        </w:rPr>
      </w:pPr>
      <w:r w:rsidRPr="00652FC0">
        <w:rPr>
          <w:b/>
          <w:sz w:val="22"/>
          <w:lang w:val="sr-Cyrl-CS" w:eastAsia="zh-CN"/>
        </w:rPr>
        <w:t>РАСХОДИ</w:t>
      </w:r>
      <w:r w:rsidRPr="00652FC0">
        <w:rPr>
          <w:b/>
          <w:sz w:val="22"/>
          <w:lang w:val="sr-Cyrl-RS" w:eastAsia="zh-CN"/>
        </w:rPr>
        <w:t xml:space="preserve"> </w:t>
      </w:r>
      <w:r w:rsidRPr="00652FC0">
        <w:rPr>
          <w:b/>
          <w:sz w:val="22"/>
          <w:lang w:val="sr-Cyrl-CS" w:eastAsia="zh-CN"/>
        </w:rPr>
        <w:t>-</w:t>
      </w:r>
      <w:r w:rsidRPr="00652FC0">
        <w:rPr>
          <w:b/>
          <w:sz w:val="22"/>
          <w:lang w:val="sr-Cyrl-RS" w:eastAsia="zh-CN"/>
        </w:rPr>
        <w:t xml:space="preserve"> </w:t>
      </w:r>
      <w:r w:rsidRPr="00652FC0">
        <w:rPr>
          <w:b/>
          <w:sz w:val="22"/>
          <w:lang w:val="sr-Cyrl-CS" w:eastAsia="zh-CN"/>
        </w:rPr>
        <w:t>ПЛАН 202</w:t>
      </w:r>
      <w:r w:rsidR="009465C6" w:rsidRPr="00652FC0">
        <w:rPr>
          <w:b/>
          <w:sz w:val="22"/>
          <w:lang w:val="sr-Cyrl-CS" w:eastAsia="zh-CN"/>
        </w:rPr>
        <w:t>5</w:t>
      </w:r>
      <w:r w:rsidRPr="00652FC0">
        <w:rPr>
          <w:b/>
          <w:sz w:val="22"/>
          <w:lang w:val="sr-Cyrl-CS" w:eastAsia="zh-CN"/>
        </w:rPr>
        <w:t xml:space="preserve">., </w:t>
      </w:r>
      <w:r w:rsidR="009465C6" w:rsidRPr="00652FC0">
        <w:rPr>
          <w:b/>
          <w:sz w:val="22"/>
          <w:lang w:val="sr-Cyrl-CS" w:eastAsia="zh-CN"/>
        </w:rPr>
        <w:t>РЕАЛИЗАЦИЈ</w:t>
      </w:r>
      <w:r w:rsidR="00684603">
        <w:rPr>
          <w:b/>
          <w:sz w:val="22"/>
          <w:lang w:val="sr-Cyrl-CS" w:eastAsia="zh-CN"/>
        </w:rPr>
        <w:t>А</w:t>
      </w:r>
      <w:r w:rsidR="009465C6" w:rsidRPr="00652FC0">
        <w:rPr>
          <w:b/>
          <w:sz w:val="22"/>
          <w:lang w:val="sr-Cyrl-CS" w:eastAsia="zh-CN"/>
        </w:rPr>
        <w:t xml:space="preserve"> 2025</w:t>
      </w:r>
      <w:r w:rsidRPr="00652FC0">
        <w:rPr>
          <w:b/>
          <w:sz w:val="22"/>
          <w:lang w:val="sr-Cyrl-CS" w:eastAsia="zh-CN"/>
        </w:rPr>
        <w:t>., ПЛАН 20</w:t>
      </w:r>
      <w:r w:rsidRPr="00652FC0">
        <w:rPr>
          <w:b/>
          <w:sz w:val="22"/>
          <w:lang w:val="sr-Cyrl-RS" w:eastAsia="zh-CN"/>
        </w:rPr>
        <w:t>2</w:t>
      </w:r>
      <w:r w:rsidR="009465C6" w:rsidRPr="00652FC0">
        <w:rPr>
          <w:b/>
          <w:sz w:val="22"/>
          <w:lang w:val="sr-Cyrl-RS" w:eastAsia="zh-CN"/>
        </w:rPr>
        <w:t>6</w:t>
      </w:r>
      <w:r w:rsidRPr="00652FC0">
        <w:rPr>
          <w:b/>
          <w:sz w:val="22"/>
          <w:lang w:val="sr-Cyrl-CS" w:eastAsia="zh-CN"/>
        </w:rPr>
        <w:t xml:space="preserve">. И </w:t>
      </w:r>
      <w:r w:rsidRPr="00652FC0">
        <w:rPr>
          <w:b/>
          <w:sz w:val="22"/>
          <w:lang w:val="sr-Cyrl-RS" w:eastAsia="zh-CN"/>
        </w:rPr>
        <w:t>ПРВА</w:t>
      </w:r>
    </w:p>
    <w:p w14:paraId="09588A0E" w14:textId="29E0EB8F" w:rsidR="00CB001E" w:rsidRPr="00652FC0" w:rsidRDefault="00CB001E" w:rsidP="00CB001E">
      <w:pPr>
        <w:spacing w:after="0" w:line="240" w:lineRule="auto"/>
        <w:rPr>
          <w:b/>
          <w:sz w:val="22"/>
          <w:lang w:val="sr-Cyrl-RS" w:eastAsia="zh-CN"/>
        </w:rPr>
      </w:pPr>
      <w:r w:rsidRPr="00652FC0">
        <w:rPr>
          <w:b/>
          <w:sz w:val="22"/>
          <w:lang w:val="sr-Cyrl-CS" w:eastAsia="zh-CN"/>
        </w:rPr>
        <w:t>ИЗМЕНА ПЛАНА 20</w:t>
      </w:r>
      <w:r w:rsidRPr="00652FC0">
        <w:rPr>
          <w:b/>
          <w:sz w:val="22"/>
          <w:lang w:val="sr-Cyrl-RS" w:eastAsia="zh-CN"/>
        </w:rPr>
        <w:t>2</w:t>
      </w:r>
      <w:r w:rsidR="009465C6" w:rsidRPr="00652FC0">
        <w:rPr>
          <w:b/>
          <w:sz w:val="22"/>
          <w:lang w:val="sr-Cyrl-RS" w:eastAsia="zh-CN"/>
        </w:rPr>
        <w:t>6</w:t>
      </w:r>
      <w:r w:rsidRPr="00652FC0">
        <w:rPr>
          <w:b/>
          <w:sz w:val="22"/>
          <w:lang w:val="sr-Cyrl-CS" w:eastAsia="zh-CN"/>
        </w:rPr>
        <w:t>.</w:t>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t xml:space="preserve">   </w:t>
      </w:r>
      <w:r w:rsidR="00652FC0" w:rsidRPr="00652FC0">
        <w:rPr>
          <w:b/>
          <w:sz w:val="22"/>
          <w:lang w:val="sr-Cyrl-RS" w:eastAsia="zh-CN"/>
        </w:rPr>
        <w:t>31</w:t>
      </w:r>
    </w:p>
    <w:p w14:paraId="24B4E20D" w14:textId="77777777" w:rsidR="00CB001E" w:rsidRPr="00652FC0" w:rsidRDefault="00CB001E" w:rsidP="00CB001E">
      <w:pPr>
        <w:spacing w:after="0" w:line="240" w:lineRule="auto"/>
        <w:rPr>
          <w:b/>
          <w:sz w:val="22"/>
          <w:lang w:val="sr-Cyrl-RS" w:eastAsia="zh-CN"/>
        </w:rPr>
      </w:pPr>
    </w:p>
    <w:p w14:paraId="4A50D195" w14:textId="20A4F29A" w:rsidR="00CB001E" w:rsidRPr="00652FC0" w:rsidRDefault="00CB001E" w:rsidP="00CB001E">
      <w:pPr>
        <w:spacing w:after="0" w:line="240" w:lineRule="auto"/>
        <w:rPr>
          <w:b/>
          <w:sz w:val="22"/>
          <w:lang w:val="sr-Cyrl-RS" w:eastAsia="zh-CN"/>
        </w:rPr>
      </w:pPr>
      <w:r w:rsidRPr="00652FC0">
        <w:rPr>
          <w:b/>
          <w:sz w:val="22"/>
          <w:lang w:val="sr-Cyrl-RS" w:eastAsia="zh-CN"/>
        </w:rPr>
        <w:t>ПЛАНИРАНИ ФИНАНСИЈСКИ ПОКАЗАТЕЉИ ЗА 202</w:t>
      </w:r>
      <w:r w:rsidR="009465C6" w:rsidRPr="00652FC0">
        <w:rPr>
          <w:b/>
          <w:sz w:val="22"/>
          <w:lang w:val="sr-Cyrl-RS" w:eastAsia="zh-CN"/>
        </w:rPr>
        <w:t>6</w:t>
      </w:r>
      <w:r w:rsidRPr="00652FC0">
        <w:rPr>
          <w:b/>
          <w:sz w:val="22"/>
          <w:lang w:val="sr-Cyrl-RS" w:eastAsia="zh-CN"/>
        </w:rPr>
        <w:t>.</w:t>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t xml:space="preserve">   </w:t>
      </w:r>
      <w:r w:rsidR="00652FC0" w:rsidRPr="00652FC0">
        <w:rPr>
          <w:b/>
          <w:sz w:val="22"/>
          <w:lang w:val="sr-Cyrl-RS" w:eastAsia="zh-CN"/>
        </w:rPr>
        <w:t>34</w:t>
      </w:r>
    </w:p>
    <w:p w14:paraId="71571684" w14:textId="77777777" w:rsidR="00652FC0" w:rsidRPr="00652FC0" w:rsidRDefault="00652FC0" w:rsidP="00652FC0">
      <w:pPr>
        <w:spacing w:after="0" w:line="240" w:lineRule="auto"/>
        <w:rPr>
          <w:b/>
          <w:sz w:val="22"/>
          <w:lang w:val="sr-Cyrl-RS" w:eastAsia="zh-CN"/>
        </w:rPr>
      </w:pPr>
    </w:p>
    <w:p w14:paraId="2C7FB421" w14:textId="16BEF68E" w:rsidR="00652FC0" w:rsidRPr="00652FC0" w:rsidRDefault="00652FC0" w:rsidP="00652FC0">
      <w:pPr>
        <w:spacing w:after="0" w:line="240" w:lineRule="auto"/>
        <w:rPr>
          <w:b/>
          <w:sz w:val="22"/>
          <w:lang w:val="sr-Cyrl-RS" w:eastAsia="zh-CN"/>
        </w:rPr>
      </w:pPr>
      <w:r w:rsidRPr="00652FC0">
        <w:rPr>
          <w:b/>
          <w:sz w:val="22"/>
          <w:lang w:val="sr-Cyrl-RS" w:eastAsia="zh-CN"/>
        </w:rPr>
        <w:t xml:space="preserve">ФИЗИЧКИ ОБИМ </w:t>
      </w:r>
      <w:r w:rsidR="006175F2">
        <w:rPr>
          <w:b/>
          <w:sz w:val="22"/>
          <w:lang w:val="sr-Cyrl-RS" w:eastAsia="zh-CN"/>
        </w:rPr>
        <w:t>ПРВЕ</w:t>
      </w:r>
      <w:r w:rsidRPr="00652FC0">
        <w:rPr>
          <w:b/>
          <w:sz w:val="22"/>
          <w:lang w:val="sr-Cyrl-RS" w:eastAsia="zh-CN"/>
        </w:rPr>
        <w:t xml:space="preserve"> ИЗМЕНЕ ПРОГРАМА ОДРЖАВАЊА ЧИСТОЋE НА</w:t>
      </w:r>
    </w:p>
    <w:p w14:paraId="3A2E1F58" w14:textId="77777777" w:rsidR="00652FC0" w:rsidRPr="00652FC0" w:rsidRDefault="00652FC0" w:rsidP="00652FC0">
      <w:pPr>
        <w:spacing w:after="0" w:line="240" w:lineRule="auto"/>
        <w:rPr>
          <w:b/>
          <w:sz w:val="22"/>
          <w:lang w:val="sr-Cyrl-RS" w:eastAsia="zh-CN"/>
        </w:rPr>
      </w:pPr>
      <w:r w:rsidRPr="00652FC0">
        <w:rPr>
          <w:b/>
          <w:sz w:val="22"/>
          <w:lang w:val="sr-Cyrl-RS" w:eastAsia="zh-CN"/>
        </w:rPr>
        <w:t>ПОВРШИНАМА ЈАВНЕ НАМЕНЕ НА ТЕРИТОРИЈИ ГРАДА СУБОТИЦЕ ЗА</w:t>
      </w:r>
    </w:p>
    <w:p w14:paraId="16754624" w14:textId="3807DC45" w:rsidR="00652FC0" w:rsidRPr="00652FC0" w:rsidRDefault="00652FC0" w:rsidP="00652FC0">
      <w:pPr>
        <w:spacing w:after="0" w:line="240" w:lineRule="auto"/>
        <w:rPr>
          <w:b/>
          <w:sz w:val="22"/>
          <w:lang w:val="sr-Cyrl-RS" w:eastAsia="zh-CN"/>
        </w:rPr>
      </w:pPr>
      <w:r w:rsidRPr="00652FC0">
        <w:rPr>
          <w:b/>
          <w:sz w:val="22"/>
          <w:lang w:val="sr-Cyrl-RS" w:eastAsia="zh-CN"/>
        </w:rPr>
        <w:t>2026. ГОДИНУ</w:t>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t xml:space="preserve">   36</w:t>
      </w:r>
    </w:p>
    <w:p w14:paraId="2C109E62" w14:textId="77777777" w:rsidR="00652FC0" w:rsidRPr="00652FC0" w:rsidRDefault="00652FC0" w:rsidP="00652FC0">
      <w:pPr>
        <w:spacing w:after="0" w:line="240" w:lineRule="auto"/>
        <w:rPr>
          <w:b/>
          <w:sz w:val="22"/>
          <w:lang w:val="sr-Cyrl-RS" w:eastAsia="zh-CN"/>
        </w:rPr>
      </w:pPr>
    </w:p>
    <w:p w14:paraId="1498DE23" w14:textId="7279FEDB" w:rsidR="00652FC0" w:rsidRPr="00652FC0" w:rsidRDefault="00652FC0" w:rsidP="00652FC0">
      <w:pPr>
        <w:spacing w:after="0" w:line="240" w:lineRule="auto"/>
        <w:rPr>
          <w:b/>
          <w:sz w:val="22"/>
          <w:lang w:val="sr-Cyrl-RS" w:eastAsia="zh-CN"/>
        </w:rPr>
      </w:pPr>
      <w:r w:rsidRPr="00652FC0">
        <w:rPr>
          <w:b/>
          <w:sz w:val="22"/>
          <w:lang w:val="sr-Cyrl-RS" w:eastAsia="zh-CN"/>
        </w:rPr>
        <w:t xml:space="preserve">ФИЗИЧКИ ОБИМ </w:t>
      </w:r>
      <w:r w:rsidR="006175F2">
        <w:rPr>
          <w:b/>
          <w:sz w:val="22"/>
          <w:lang w:val="sr-Cyrl-RS" w:eastAsia="zh-CN"/>
        </w:rPr>
        <w:t>ПРВЕ</w:t>
      </w:r>
      <w:r w:rsidRPr="00652FC0">
        <w:rPr>
          <w:b/>
          <w:sz w:val="22"/>
          <w:lang w:val="sr-Cyrl-RS" w:eastAsia="zh-CN"/>
        </w:rPr>
        <w:t xml:space="preserve"> ИЗМЕНЕ ПРОГРАМА ОДРЖАВАЊА ЈАВНИХ ЗЕЛЕНИХ ПОВРШИНА НА ТЕРИТОРИЈИ ГРАДА СУБОТИЦЕ ЗА 2026. ГОДИНУ</w:t>
      </w:r>
      <w:r w:rsidRPr="00652FC0">
        <w:rPr>
          <w:b/>
          <w:sz w:val="22"/>
          <w:lang w:val="sr-Cyrl-RS" w:eastAsia="zh-CN"/>
        </w:rPr>
        <w:tab/>
      </w:r>
      <w:r w:rsidRPr="00652FC0">
        <w:rPr>
          <w:b/>
          <w:sz w:val="22"/>
          <w:lang w:val="sr-Cyrl-RS" w:eastAsia="zh-CN"/>
        </w:rPr>
        <w:tab/>
        <w:t xml:space="preserve">   40</w:t>
      </w:r>
    </w:p>
    <w:p w14:paraId="12D09DC5" w14:textId="77777777" w:rsidR="006D416A" w:rsidRPr="00652FC0" w:rsidRDefault="006D416A" w:rsidP="00CB001E">
      <w:pPr>
        <w:suppressAutoHyphens/>
        <w:spacing w:after="0" w:line="240" w:lineRule="auto"/>
        <w:contextualSpacing/>
        <w:rPr>
          <w:b/>
          <w:sz w:val="22"/>
          <w:lang w:val="sr-Cyrl-RS" w:eastAsia="zh-CN"/>
        </w:rPr>
      </w:pPr>
    </w:p>
    <w:p w14:paraId="67D23B64" w14:textId="6E35CD56" w:rsidR="006D416A" w:rsidRPr="00652FC0" w:rsidRDefault="006D416A" w:rsidP="006D416A">
      <w:pPr>
        <w:spacing w:after="0" w:line="240" w:lineRule="auto"/>
        <w:rPr>
          <w:b/>
          <w:sz w:val="22"/>
          <w:lang w:val="sr-Cyrl-RS" w:eastAsia="zh-CN"/>
        </w:rPr>
      </w:pPr>
      <w:r w:rsidRPr="00652FC0">
        <w:rPr>
          <w:b/>
          <w:sz w:val="22"/>
          <w:lang w:val="sr-Cyrl-RS" w:eastAsia="zh-CN"/>
        </w:rPr>
        <w:t>ТРОШКОВИ ЗАПОСЛЕНИХ (Прилог 7)</w:t>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t xml:space="preserve">   </w:t>
      </w:r>
      <w:r w:rsidR="00652FC0" w:rsidRPr="00652FC0">
        <w:rPr>
          <w:b/>
          <w:sz w:val="22"/>
          <w:lang w:val="sr-Cyrl-RS" w:eastAsia="zh-CN"/>
        </w:rPr>
        <w:t>44</w:t>
      </w:r>
    </w:p>
    <w:p w14:paraId="073D6324" w14:textId="77777777" w:rsidR="006D416A" w:rsidRPr="00652FC0" w:rsidRDefault="006D416A" w:rsidP="006D416A">
      <w:pPr>
        <w:spacing w:after="0" w:line="240" w:lineRule="auto"/>
        <w:rPr>
          <w:b/>
          <w:sz w:val="22"/>
          <w:lang w:val="sr-Cyrl-RS" w:eastAsia="zh-CN"/>
        </w:rPr>
      </w:pPr>
    </w:p>
    <w:p w14:paraId="59112090" w14:textId="73FA57CA" w:rsidR="006D416A" w:rsidRPr="00652FC0" w:rsidRDefault="006D416A" w:rsidP="006D416A">
      <w:pPr>
        <w:spacing w:after="0" w:line="240" w:lineRule="auto"/>
        <w:rPr>
          <w:b/>
          <w:noProof/>
          <w:sz w:val="22"/>
          <w:lang w:val="sr-Cyrl-RS"/>
        </w:rPr>
      </w:pPr>
      <w:r w:rsidRPr="00652FC0">
        <w:rPr>
          <w:b/>
          <w:noProof/>
          <w:sz w:val="22"/>
          <w:lang w:val="sr-Cyrl-RS"/>
        </w:rPr>
        <w:t>ПЛАН ЗАРАД</w:t>
      </w:r>
      <w:r w:rsidRPr="00652FC0">
        <w:rPr>
          <w:b/>
          <w:noProof/>
          <w:sz w:val="22"/>
          <w:lang w:val="sr-Latn-RS"/>
        </w:rPr>
        <w:t>A</w:t>
      </w:r>
      <w:r w:rsidR="009465C6" w:rsidRPr="00652FC0">
        <w:rPr>
          <w:b/>
          <w:noProof/>
          <w:sz w:val="22"/>
          <w:lang w:val="sr-Cyrl-RS"/>
        </w:rPr>
        <w:t xml:space="preserve"> И ЗАПОШЉАВАЊА</w:t>
      </w:r>
      <w:r w:rsidRPr="00652FC0">
        <w:rPr>
          <w:b/>
          <w:noProof/>
          <w:sz w:val="22"/>
          <w:lang w:val="sr-Cyrl-RS"/>
        </w:rPr>
        <w:t xml:space="preserve"> (Прило</w:t>
      </w:r>
      <w:r w:rsidR="00F67796" w:rsidRPr="00652FC0">
        <w:rPr>
          <w:b/>
          <w:noProof/>
          <w:sz w:val="22"/>
          <w:lang w:val="sr-Cyrl-RS"/>
        </w:rPr>
        <w:t>зи</w:t>
      </w:r>
      <w:r w:rsidRPr="00652FC0">
        <w:rPr>
          <w:b/>
          <w:noProof/>
          <w:sz w:val="22"/>
          <w:lang w:val="sr-Cyrl-RS"/>
        </w:rPr>
        <w:t xml:space="preserve"> </w:t>
      </w:r>
      <w:r w:rsidR="009465C6" w:rsidRPr="00652FC0">
        <w:rPr>
          <w:b/>
          <w:noProof/>
          <w:sz w:val="22"/>
          <w:lang w:val="sr-Cyrl-RS"/>
        </w:rPr>
        <w:t>9 и 10</w:t>
      </w:r>
      <w:r w:rsidRPr="00652FC0">
        <w:rPr>
          <w:b/>
          <w:noProof/>
          <w:sz w:val="22"/>
          <w:lang w:val="sr-Cyrl-RS"/>
        </w:rPr>
        <w:t>)</w:t>
      </w:r>
      <w:r w:rsidRPr="00652FC0">
        <w:rPr>
          <w:b/>
          <w:noProof/>
          <w:sz w:val="22"/>
          <w:lang w:val="sr-Cyrl-RS"/>
        </w:rPr>
        <w:tab/>
        <w:t xml:space="preserve">                </w:t>
      </w:r>
      <w:r w:rsidRPr="00652FC0">
        <w:rPr>
          <w:b/>
          <w:noProof/>
          <w:sz w:val="22"/>
          <w:lang w:val="sr-Cyrl-RS"/>
        </w:rPr>
        <w:tab/>
      </w:r>
      <w:r w:rsidRPr="00652FC0">
        <w:rPr>
          <w:b/>
          <w:noProof/>
          <w:sz w:val="22"/>
          <w:lang w:val="sr-Cyrl-RS"/>
        </w:rPr>
        <w:tab/>
        <w:t xml:space="preserve">               </w:t>
      </w:r>
      <w:r w:rsidRPr="00652FC0">
        <w:rPr>
          <w:b/>
          <w:noProof/>
          <w:sz w:val="22"/>
          <w:lang w:val="sr-Latn-RS"/>
        </w:rPr>
        <w:t xml:space="preserve"> </w:t>
      </w:r>
      <w:r w:rsidR="00652FC0" w:rsidRPr="00652FC0">
        <w:rPr>
          <w:b/>
          <w:noProof/>
          <w:sz w:val="22"/>
          <w:lang w:val="sr-Cyrl-RS"/>
        </w:rPr>
        <w:t>47</w:t>
      </w:r>
    </w:p>
    <w:p w14:paraId="2D4FB1FC" w14:textId="77777777" w:rsidR="006D416A" w:rsidRPr="00652FC0" w:rsidRDefault="006D416A" w:rsidP="00CB001E">
      <w:pPr>
        <w:suppressAutoHyphens/>
        <w:spacing w:after="0" w:line="240" w:lineRule="auto"/>
        <w:contextualSpacing/>
        <w:rPr>
          <w:b/>
          <w:sz w:val="22"/>
          <w:lang w:val="sr-Cyrl-RS" w:eastAsia="zh-CN"/>
        </w:rPr>
      </w:pPr>
    </w:p>
    <w:p w14:paraId="1803322F" w14:textId="0B8AF9A2" w:rsidR="00CB001E" w:rsidRPr="00652FC0" w:rsidRDefault="00CB001E" w:rsidP="00CB001E">
      <w:pPr>
        <w:spacing w:after="0" w:line="240" w:lineRule="auto"/>
        <w:rPr>
          <w:b/>
          <w:sz w:val="22"/>
          <w:lang w:val="sr-Cyrl-RS" w:eastAsia="zh-CN"/>
        </w:rPr>
      </w:pPr>
      <w:r w:rsidRPr="00652FC0">
        <w:rPr>
          <w:b/>
          <w:sz w:val="22"/>
          <w:lang w:val="sr-Cyrl-RS" w:eastAsia="zh-CN"/>
        </w:rPr>
        <w:t xml:space="preserve">ПЛАНИРАНА ФИНАНСИЈСКА СРЕДСТВА ЗА НАБАВКУ ДОБАРА, </w:t>
      </w:r>
      <w:r w:rsidRPr="00652FC0">
        <w:rPr>
          <w:b/>
          <w:sz w:val="22"/>
          <w:lang w:val="sr-Cyrl-RS" w:eastAsia="zh-CN"/>
        </w:rPr>
        <w:tab/>
        <w:t xml:space="preserve">                        РАДОВА И УСЛУГА (Прилог 15)</w:t>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t xml:space="preserve">   </w:t>
      </w:r>
      <w:r w:rsidRPr="00652FC0">
        <w:rPr>
          <w:b/>
          <w:sz w:val="22"/>
          <w:lang w:val="sr-Cyrl-RS" w:eastAsia="zh-CN"/>
        </w:rPr>
        <w:tab/>
      </w:r>
      <w:r w:rsidRPr="00652FC0">
        <w:rPr>
          <w:b/>
          <w:sz w:val="22"/>
          <w:lang w:val="sr-Latn-RS" w:eastAsia="zh-CN"/>
        </w:rPr>
        <w:t xml:space="preserve"> </w:t>
      </w:r>
      <w:r w:rsidRPr="00652FC0">
        <w:rPr>
          <w:b/>
          <w:sz w:val="22"/>
          <w:lang w:val="sr-Cyrl-RS" w:eastAsia="zh-CN"/>
        </w:rPr>
        <w:t xml:space="preserve">  </w:t>
      </w:r>
      <w:r w:rsidR="00652FC0" w:rsidRPr="00652FC0">
        <w:rPr>
          <w:b/>
          <w:sz w:val="22"/>
          <w:lang w:val="sr-Cyrl-RS" w:eastAsia="zh-CN"/>
        </w:rPr>
        <w:t>50</w:t>
      </w:r>
    </w:p>
    <w:p w14:paraId="4DA8E554" w14:textId="77777777" w:rsidR="00CB001E" w:rsidRPr="00652FC0" w:rsidRDefault="00CB001E" w:rsidP="00CB001E">
      <w:pPr>
        <w:spacing w:after="0" w:line="240" w:lineRule="auto"/>
        <w:rPr>
          <w:b/>
          <w:noProof/>
          <w:sz w:val="22"/>
          <w:lang w:val="sr-Latn-RS"/>
        </w:rPr>
      </w:pPr>
      <w:r w:rsidRPr="00652FC0">
        <w:rPr>
          <w:b/>
          <w:noProof/>
          <w:sz w:val="22"/>
          <w:lang w:val="sr-Cyrl-RS"/>
        </w:rPr>
        <w:tab/>
      </w:r>
      <w:r w:rsidRPr="00652FC0">
        <w:rPr>
          <w:b/>
          <w:noProof/>
          <w:sz w:val="22"/>
          <w:lang w:val="sr-Cyrl-RS"/>
        </w:rPr>
        <w:tab/>
      </w:r>
      <w:r w:rsidRPr="00652FC0">
        <w:rPr>
          <w:b/>
          <w:noProof/>
          <w:sz w:val="22"/>
          <w:lang w:val="sr-Cyrl-RS"/>
        </w:rPr>
        <w:tab/>
      </w:r>
      <w:r w:rsidRPr="00652FC0">
        <w:rPr>
          <w:b/>
          <w:noProof/>
          <w:sz w:val="22"/>
          <w:lang w:val="sr-Cyrl-RS"/>
        </w:rPr>
        <w:tab/>
      </w:r>
      <w:r w:rsidRPr="00652FC0">
        <w:rPr>
          <w:b/>
          <w:noProof/>
          <w:sz w:val="22"/>
          <w:lang w:val="sr-Cyrl-RS"/>
        </w:rPr>
        <w:tab/>
      </w:r>
      <w:r w:rsidRPr="00652FC0">
        <w:rPr>
          <w:b/>
          <w:noProof/>
          <w:sz w:val="22"/>
          <w:lang w:val="sr-Latn-RS"/>
        </w:rPr>
        <w:t xml:space="preserve">                </w:t>
      </w:r>
    </w:p>
    <w:p w14:paraId="6372A074" w14:textId="4B0A9A6B" w:rsidR="00CB001E" w:rsidRPr="00F67796" w:rsidRDefault="00CB001E" w:rsidP="00CB001E">
      <w:pPr>
        <w:spacing w:after="0" w:line="240" w:lineRule="auto"/>
        <w:rPr>
          <w:b/>
          <w:sz w:val="22"/>
          <w:lang w:val="sr-Cyrl-RS" w:eastAsia="zh-CN"/>
        </w:rPr>
      </w:pPr>
      <w:r w:rsidRPr="00652FC0">
        <w:rPr>
          <w:b/>
          <w:sz w:val="22"/>
          <w:lang w:val="sr-Cyrl-RS" w:eastAsia="zh-CN"/>
        </w:rPr>
        <w:t>ПЛАН ИНВЕСТИЦИЈА (Прилог 16)</w:t>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r>
      <w:r w:rsidRPr="00652FC0">
        <w:rPr>
          <w:b/>
          <w:sz w:val="22"/>
          <w:lang w:val="sr-Cyrl-RS" w:eastAsia="zh-CN"/>
        </w:rPr>
        <w:tab/>
        <w:t xml:space="preserve">  </w:t>
      </w:r>
      <w:r w:rsidRPr="00652FC0">
        <w:rPr>
          <w:b/>
          <w:sz w:val="22"/>
          <w:lang w:val="sr-Latn-RS" w:eastAsia="zh-CN"/>
        </w:rPr>
        <w:t xml:space="preserve"> </w:t>
      </w:r>
      <w:r w:rsidR="00652FC0" w:rsidRPr="00652FC0">
        <w:rPr>
          <w:b/>
          <w:sz w:val="22"/>
          <w:lang w:val="sr-Cyrl-RS" w:eastAsia="zh-CN"/>
        </w:rPr>
        <w:t>63</w:t>
      </w:r>
    </w:p>
    <w:p w14:paraId="0C2CD93A" w14:textId="77777777" w:rsidR="00CB001E" w:rsidRPr="0030094D" w:rsidRDefault="00CB001E" w:rsidP="00CB001E">
      <w:pPr>
        <w:spacing w:after="0" w:line="240" w:lineRule="auto"/>
        <w:rPr>
          <w:b/>
          <w:szCs w:val="24"/>
          <w:lang w:val="sr-Cyrl-RS" w:eastAsia="zh-CN"/>
        </w:rPr>
      </w:pPr>
    </w:p>
    <w:p w14:paraId="1AA29FC2" w14:textId="77777777" w:rsidR="008528D3" w:rsidRDefault="008528D3" w:rsidP="00CB001E">
      <w:pPr>
        <w:suppressAutoHyphens/>
        <w:spacing w:line="256" w:lineRule="auto"/>
        <w:jc w:val="both"/>
        <w:rPr>
          <w:b/>
          <w:szCs w:val="24"/>
          <w:lang w:val="sr-Cyrl-RS" w:eastAsia="zh-CN"/>
        </w:rPr>
      </w:pPr>
    </w:p>
    <w:p w14:paraId="69DC50B3" w14:textId="77777777" w:rsidR="009465C6" w:rsidRDefault="009465C6" w:rsidP="00CB001E">
      <w:pPr>
        <w:suppressAutoHyphens/>
        <w:spacing w:line="256" w:lineRule="auto"/>
        <w:jc w:val="both"/>
        <w:rPr>
          <w:b/>
          <w:szCs w:val="24"/>
          <w:lang w:val="sr-Cyrl-RS" w:eastAsia="zh-CN"/>
        </w:rPr>
      </w:pPr>
    </w:p>
    <w:p w14:paraId="5277D351" w14:textId="77777777" w:rsidR="009465C6" w:rsidRDefault="009465C6" w:rsidP="00CB001E">
      <w:pPr>
        <w:suppressAutoHyphens/>
        <w:spacing w:line="256" w:lineRule="auto"/>
        <w:jc w:val="both"/>
        <w:rPr>
          <w:b/>
          <w:szCs w:val="24"/>
          <w:lang w:val="sr-Cyrl-RS" w:eastAsia="zh-CN"/>
        </w:rPr>
      </w:pPr>
    </w:p>
    <w:p w14:paraId="4F9CB375" w14:textId="77777777" w:rsidR="009465C6" w:rsidRDefault="009465C6" w:rsidP="00CB001E">
      <w:pPr>
        <w:suppressAutoHyphens/>
        <w:spacing w:line="256" w:lineRule="auto"/>
        <w:jc w:val="both"/>
        <w:rPr>
          <w:b/>
          <w:szCs w:val="24"/>
          <w:lang w:val="sr-Cyrl-RS" w:eastAsia="zh-CN"/>
        </w:rPr>
      </w:pPr>
    </w:p>
    <w:p w14:paraId="36C827AD" w14:textId="77777777" w:rsidR="009465C6" w:rsidRDefault="009465C6" w:rsidP="00CB001E">
      <w:pPr>
        <w:suppressAutoHyphens/>
        <w:spacing w:line="256" w:lineRule="auto"/>
        <w:jc w:val="both"/>
        <w:rPr>
          <w:b/>
          <w:szCs w:val="24"/>
          <w:lang w:val="sr-Cyrl-RS" w:eastAsia="zh-CN"/>
        </w:rPr>
      </w:pPr>
    </w:p>
    <w:p w14:paraId="31BD1AF0" w14:textId="0C5E59AB" w:rsidR="00CB001E" w:rsidRPr="00675EC6" w:rsidRDefault="00CB001E" w:rsidP="00CB001E">
      <w:pPr>
        <w:suppressAutoHyphens/>
        <w:spacing w:line="256" w:lineRule="auto"/>
        <w:jc w:val="both"/>
        <w:rPr>
          <w:b/>
          <w:szCs w:val="24"/>
          <w:lang w:val="sr-Cyrl-RS" w:eastAsia="zh-CN"/>
        </w:rPr>
      </w:pPr>
      <w:r w:rsidRPr="00675EC6">
        <w:rPr>
          <w:b/>
          <w:szCs w:val="24"/>
          <w:lang w:val="sr-Cyrl-RS" w:eastAsia="zh-CN"/>
        </w:rPr>
        <w:lastRenderedPageBreak/>
        <w:t>УВОД</w:t>
      </w:r>
    </w:p>
    <w:p w14:paraId="3EBF3038" w14:textId="77777777" w:rsidR="00CB001E" w:rsidRPr="00675EC6" w:rsidRDefault="00CB001E" w:rsidP="00CB001E">
      <w:pPr>
        <w:suppressAutoHyphens/>
        <w:spacing w:line="256" w:lineRule="auto"/>
        <w:jc w:val="both"/>
        <w:rPr>
          <w:b/>
          <w:szCs w:val="24"/>
          <w:lang w:val="sr-Cyrl-RS" w:eastAsia="zh-CN"/>
        </w:rPr>
      </w:pPr>
    </w:p>
    <w:p w14:paraId="5671789E" w14:textId="288E80B8" w:rsidR="00425FC5" w:rsidRPr="00832BA8" w:rsidRDefault="003A513E" w:rsidP="008C5B65">
      <w:pPr>
        <w:spacing w:after="0" w:line="240" w:lineRule="auto"/>
        <w:jc w:val="both"/>
        <w:rPr>
          <w:sz w:val="22"/>
          <w:szCs w:val="24"/>
          <w:lang w:val="ru-RU"/>
        </w:rPr>
      </w:pPr>
      <w:r>
        <w:rPr>
          <w:szCs w:val="24"/>
          <w:lang w:val="sr-Cyrl-RS"/>
        </w:rPr>
        <w:t>Надзорни одбор Предузећа усвојио је Програм пословања за 2026. годину 31.</w:t>
      </w:r>
      <w:r w:rsidR="00F523FC">
        <w:rPr>
          <w:szCs w:val="24"/>
          <w:lang w:val="sr-Cyrl-RS"/>
        </w:rPr>
        <w:t xml:space="preserve"> децембра </w:t>
      </w:r>
      <w:r>
        <w:rPr>
          <w:szCs w:val="24"/>
          <w:lang w:val="sr-Cyrl-RS"/>
        </w:rPr>
        <w:t xml:space="preserve">2025. године, а </w:t>
      </w:r>
      <w:r w:rsidR="008C5B65" w:rsidRPr="00372909">
        <w:rPr>
          <w:szCs w:val="24"/>
          <w:lang w:val="sr-Cyrl-RS"/>
        </w:rPr>
        <w:t xml:space="preserve">Скупштина Града Суботице </w:t>
      </w:r>
      <w:r>
        <w:rPr>
          <w:szCs w:val="24"/>
          <w:lang w:val="sr-Cyrl-RS"/>
        </w:rPr>
        <w:t xml:space="preserve">је </w:t>
      </w:r>
      <w:r w:rsidR="008C5B65" w:rsidRPr="00372909">
        <w:rPr>
          <w:szCs w:val="24"/>
          <w:lang w:val="sr-Cyrl-RS"/>
        </w:rPr>
        <w:t xml:space="preserve">на </w:t>
      </w:r>
      <w:r w:rsidR="008C5B65">
        <w:rPr>
          <w:szCs w:val="24"/>
          <w:lang w:val="sr-Cyrl-RS"/>
        </w:rPr>
        <w:t>13</w:t>
      </w:r>
      <w:r w:rsidR="008C5B65" w:rsidRPr="00372909">
        <w:rPr>
          <w:szCs w:val="24"/>
          <w:lang w:val="sr-Cyrl-RS"/>
        </w:rPr>
        <w:t xml:space="preserve">. седници одржаној дана </w:t>
      </w:r>
      <w:r w:rsidR="008C5B65">
        <w:rPr>
          <w:szCs w:val="24"/>
          <w:lang w:val="sr-Cyrl-RS"/>
        </w:rPr>
        <w:t>29</w:t>
      </w:r>
      <w:r w:rsidR="008C5B65">
        <w:rPr>
          <w:szCs w:val="24"/>
          <w:lang w:val="sr-Latn-RS"/>
        </w:rPr>
        <w:t>.</w:t>
      </w:r>
      <w:r w:rsidR="008C5B65" w:rsidRPr="00372909">
        <w:rPr>
          <w:szCs w:val="24"/>
          <w:lang w:val="sr-Latn-RS"/>
        </w:rPr>
        <w:t xml:space="preserve"> </w:t>
      </w:r>
      <w:r w:rsidR="008C5B65">
        <w:rPr>
          <w:szCs w:val="24"/>
          <w:lang w:val="sr-Cyrl-RS"/>
        </w:rPr>
        <w:t>јануара</w:t>
      </w:r>
      <w:r w:rsidR="008C5B65" w:rsidRPr="00372909">
        <w:rPr>
          <w:szCs w:val="24"/>
          <w:lang w:val="sr-Cyrl-RS"/>
        </w:rPr>
        <w:t xml:space="preserve"> 202</w:t>
      </w:r>
      <w:r w:rsidR="008C5B65">
        <w:rPr>
          <w:szCs w:val="24"/>
          <w:lang w:val="sr-Cyrl-RS"/>
        </w:rPr>
        <w:t>6</w:t>
      </w:r>
      <w:r w:rsidR="008C5B65" w:rsidRPr="00372909">
        <w:rPr>
          <w:szCs w:val="24"/>
          <w:lang w:val="sr-Cyrl-RS"/>
        </w:rPr>
        <w:t>. године донела Решење о давању сагласности на Програм пословања Јавног комуналног предузећа „Чистоћа и зеленило“ Суботица за 202</w:t>
      </w:r>
      <w:r w:rsidR="008C5B65">
        <w:rPr>
          <w:szCs w:val="24"/>
          <w:lang w:val="sr-Cyrl-RS"/>
        </w:rPr>
        <w:t>6</w:t>
      </w:r>
      <w:r w:rsidR="008C5B65" w:rsidRPr="00372909">
        <w:rPr>
          <w:szCs w:val="24"/>
          <w:lang w:val="sr-Cyrl-RS"/>
        </w:rPr>
        <w:t>. годину</w:t>
      </w:r>
      <w:r>
        <w:rPr>
          <w:sz w:val="22"/>
          <w:szCs w:val="24"/>
          <w:lang w:val="sr-Cyrl-RS"/>
        </w:rPr>
        <w:t>.</w:t>
      </w:r>
    </w:p>
    <w:p w14:paraId="294B2365" w14:textId="77777777" w:rsidR="008C5B65" w:rsidRDefault="008C5B65" w:rsidP="008C5B65">
      <w:pPr>
        <w:spacing w:after="0" w:line="240" w:lineRule="auto"/>
        <w:jc w:val="both"/>
        <w:rPr>
          <w:szCs w:val="24"/>
          <w:lang w:val="sr-Cyrl-RS"/>
        </w:rPr>
      </w:pPr>
    </w:p>
    <w:p w14:paraId="4299A7FE" w14:textId="5547B0C2" w:rsidR="008C5B65" w:rsidRDefault="008C5B65" w:rsidP="008C5B65">
      <w:pPr>
        <w:contextualSpacing/>
        <w:jc w:val="both"/>
        <w:rPr>
          <w:rFonts w:eastAsia="Times New Roman"/>
          <w:szCs w:val="24"/>
          <w:lang w:val="sr-Cyrl-RS" w:eastAsia="zh-CN"/>
        </w:rPr>
      </w:pPr>
      <w:r w:rsidRPr="009179D3">
        <w:rPr>
          <w:szCs w:val="24"/>
          <w:lang w:val="sr-Cyrl-RS" w:eastAsia="zh-CN"/>
        </w:rPr>
        <w:t xml:space="preserve">Прва измена Програма пословања последица је </w:t>
      </w:r>
      <w:r w:rsidR="00554FA5">
        <w:rPr>
          <w:szCs w:val="24"/>
          <w:lang w:val="sr-Cyrl-RS" w:eastAsia="zh-CN"/>
        </w:rPr>
        <w:t>Прве</w:t>
      </w:r>
      <w:r w:rsidRPr="009179D3">
        <w:rPr>
          <w:szCs w:val="24"/>
          <w:lang w:val="sr-Cyrl-RS" w:eastAsia="zh-CN"/>
        </w:rPr>
        <w:t xml:space="preserve"> измене</w:t>
      </w:r>
      <w:r>
        <w:rPr>
          <w:szCs w:val="24"/>
          <w:lang w:val="sr-Cyrl-RS" w:eastAsia="zh-CN"/>
        </w:rPr>
        <w:t xml:space="preserve"> </w:t>
      </w:r>
      <w:r w:rsidRPr="009179D3">
        <w:rPr>
          <w:szCs w:val="24"/>
          <w:lang w:val="sr-Cyrl-RS" w:eastAsia="zh-CN"/>
        </w:rPr>
        <w:t xml:space="preserve">Програма одржавања чистоће на површинама јавне намене на територији града Суботице за 2026. годину и </w:t>
      </w:r>
      <w:r w:rsidR="00554FA5">
        <w:rPr>
          <w:szCs w:val="24"/>
          <w:lang w:val="sr-Cyrl-RS" w:eastAsia="zh-CN"/>
        </w:rPr>
        <w:t>Прве</w:t>
      </w:r>
      <w:r w:rsidRPr="009179D3">
        <w:rPr>
          <w:szCs w:val="24"/>
          <w:lang w:val="sr-Cyrl-RS" w:eastAsia="zh-CN"/>
        </w:rPr>
        <w:t xml:space="preserve"> измене Програма одржавања јавних зелених површина на територији града Суботице за 2026. годину. Наиме, до повећања укупних вредности, као и физичких обима наведених Програма дошло је услед </w:t>
      </w:r>
      <w:r>
        <w:rPr>
          <w:szCs w:val="24"/>
          <w:lang w:val="sr-Cyrl-RS" w:eastAsia="zh-CN"/>
        </w:rPr>
        <w:t xml:space="preserve">више </w:t>
      </w:r>
      <w:r w:rsidRPr="00625D57">
        <w:rPr>
          <w:szCs w:val="24"/>
          <w:lang w:val="sr-Cyrl-RS" w:eastAsia="zh-CN"/>
        </w:rPr>
        <w:t xml:space="preserve">реализованих од планираних </w:t>
      </w:r>
      <w:r w:rsidRPr="00625D57">
        <w:rPr>
          <w:rFonts w:eastAsia="Times New Roman"/>
          <w:szCs w:val="24"/>
          <w:lang w:val="sr-Cyrl-RS" w:eastAsia="zh-CN"/>
        </w:rPr>
        <w:t>о</w:t>
      </w:r>
      <w:proofErr w:type="spellStart"/>
      <w:r w:rsidRPr="00625D57">
        <w:rPr>
          <w:rFonts w:eastAsia="Times New Roman"/>
          <w:szCs w:val="24"/>
          <w:lang w:eastAsia="zh-CN"/>
        </w:rPr>
        <w:t>бавез</w:t>
      </w:r>
      <w:proofErr w:type="spellEnd"/>
      <w:r w:rsidRPr="00625D57">
        <w:rPr>
          <w:rFonts w:eastAsia="Times New Roman"/>
          <w:szCs w:val="24"/>
          <w:lang w:val="sr-Cyrl-RS" w:eastAsia="zh-CN"/>
        </w:rPr>
        <w:t>а буџета Града Суботице</w:t>
      </w:r>
      <w:r>
        <w:rPr>
          <w:rFonts w:eastAsia="Times New Roman"/>
          <w:szCs w:val="24"/>
          <w:lang w:eastAsia="zh-CN"/>
        </w:rPr>
        <w:t xml:space="preserve"> </w:t>
      </w:r>
      <w:proofErr w:type="spellStart"/>
      <w:r w:rsidRPr="00625D57">
        <w:rPr>
          <w:rFonts w:eastAsia="Times New Roman"/>
          <w:szCs w:val="24"/>
          <w:lang w:eastAsia="zh-CN"/>
        </w:rPr>
        <w:t>преузет</w:t>
      </w:r>
      <w:proofErr w:type="spellEnd"/>
      <w:r w:rsidRPr="00625D57">
        <w:rPr>
          <w:rFonts w:eastAsia="Times New Roman"/>
          <w:szCs w:val="24"/>
          <w:lang w:val="sr-Cyrl-RS" w:eastAsia="zh-CN"/>
        </w:rPr>
        <w:t>их</w:t>
      </w:r>
      <w:r w:rsidRPr="00625D57">
        <w:rPr>
          <w:rFonts w:eastAsia="Times New Roman"/>
          <w:szCs w:val="24"/>
          <w:lang w:eastAsia="zh-CN"/>
        </w:rPr>
        <w:t xml:space="preserve"> у</w:t>
      </w:r>
      <w:r>
        <w:rPr>
          <w:rFonts w:eastAsia="Times New Roman"/>
          <w:szCs w:val="24"/>
          <w:lang w:eastAsia="zh-CN"/>
        </w:rPr>
        <w:t xml:space="preserve"> </w:t>
      </w:r>
      <w:r w:rsidRPr="00625D57">
        <w:rPr>
          <w:rFonts w:eastAsia="Times New Roman"/>
          <w:szCs w:val="24"/>
          <w:lang w:eastAsia="zh-CN"/>
        </w:rPr>
        <w:t>202</w:t>
      </w:r>
      <w:r w:rsidRPr="00625D57">
        <w:rPr>
          <w:rFonts w:eastAsia="Times New Roman"/>
          <w:szCs w:val="24"/>
          <w:lang w:val="sr-Cyrl-RS" w:eastAsia="zh-CN"/>
        </w:rPr>
        <w:t>5</w:t>
      </w:r>
      <w:r w:rsidRPr="00625D57">
        <w:rPr>
          <w:rFonts w:eastAsia="Times New Roman"/>
          <w:szCs w:val="24"/>
          <w:lang w:eastAsia="zh-CN"/>
        </w:rPr>
        <w:t>.</w:t>
      </w:r>
      <w:r>
        <w:rPr>
          <w:rFonts w:eastAsia="Times New Roman"/>
          <w:szCs w:val="24"/>
          <w:lang w:val="sr-Cyrl-RS" w:eastAsia="zh-CN"/>
        </w:rPr>
        <w:t xml:space="preserve"> </w:t>
      </w:r>
      <w:proofErr w:type="spellStart"/>
      <w:r w:rsidRPr="00625D57">
        <w:rPr>
          <w:rFonts w:eastAsia="Times New Roman"/>
          <w:szCs w:val="24"/>
          <w:lang w:eastAsia="zh-CN"/>
        </w:rPr>
        <w:t>години</w:t>
      </w:r>
      <w:proofErr w:type="spellEnd"/>
      <w:r w:rsidRPr="00625D57">
        <w:rPr>
          <w:rFonts w:eastAsia="Times New Roman"/>
          <w:szCs w:val="24"/>
          <w:lang w:eastAsia="zh-CN"/>
        </w:rPr>
        <w:t xml:space="preserve"> у </w:t>
      </w:r>
      <w:proofErr w:type="spellStart"/>
      <w:r w:rsidRPr="00625D57">
        <w:rPr>
          <w:rFonts w:eastAsia="Times New Roman"/>
          <w:szCs w:val="24"/>
          <w:lang w:eastAsia="zh-CN"/>
        </w:rPr>
        <w:t>складу</w:t>
      </w:r>
      <w:proofErr w:type="spellEnd"/>
      <w:r w:rsidRPr="00625D57">
        <w:rPr>
          <w:rFonts w:eastAsia="Times New Roman"/>
          <w:szCs w:val="24"/>
          <w:lang w:eastAsia="zh-CN"/>
        </w:rPr>
        <w:t xml:space="preserve"> </w:t>
      </w:r>
      <w:proofErr w:type="spellStart"/>
      <w:r w:rsidRPr="00625D57">
        <w:rPr>
          <w:rFonts w:eastAsia="Times New Roman"/>
          <w:szCs w:val="24"/>
          <w:lang w:eastAsia="zh-CN"/>
        </w:rPr>
        <w:t>са</w:t>
      </w:r>
      <w:proofErr w:type="spellEnd"/>
      <w:r w:rsidRPr="00625D57">
        <w:rPr>
          <w:rFonts w:eastAsia="Times New Roman"/>
          <w:szCs w:val="24"/>
          <w:lang w:eastAsia="zh-CN"/>
        </w:rPr>
        <w:t xml:space="preserve"> </w:t>
      </w:r>
      <w:proofErr w:type="spellStart"/>
      <w:r w:rsidRPr="00625D57">
        <w:rPr>
          <w:rFonts w:eastAsia="Times New Roman"/>
          <w:szCs w:val="24"/>
          <w:lang w:eastAsia="zh-CN"/>
        </w:rPr>
        <w:t>одобреним</w:t>
      </w:r>
      <w:proofErr w:type="spellEnd"/>
      <w:r w:rsidRPr="00625D57">
        <w:rPr>
          <w:rFonts w:eastAsia="Times New Roman"/>
          <w:szCs w:val="24"/>
          <w:lang w:eastAsia="zh-CN"/>
        </w:rPr>
        <w:t xml:space="preserve"> </w:t>
      </w:r>
      <w:proofErr w:type="spellStart"/>
      <w:r w:rsidRPr="00625D57">
        <w:rPr>
          <w:rFonts w:eastAsia="Times New Roman"/>
          <w:szCs w:val="24"/>
          <w:lang w:eastAsia="zh-CN"/>
        </w:rPr>
        <w:t>апропријацијама</w:t>
      </w:r>
      <w:proofErr w:type="spellEnd"/>
      <w:r w:rsidRPr="00625D57">
        <w:rPr>
          <w:rFonts w:eastAsia="Times New Roman"/>
          <w:szCs w:val="24"/>
          <w:lang w:eastAsia="zh-CN"/>
        </w:rPr>
        <w:t xml:space="preserve"> у </w:t>
      </w:r>
      <w:proofErr w:type="spellStart"/>
      <w:r w:rsidRPr="00625D57">
        <w:rPr>
          <w:rFonts w:eastAsia="Times New Roman"/>
          <w:szCs w:val="24"/>
          <w:lang w:eastAsia="zh-CN"/>
        </w:rPr>
        <w:t>тој</w:t>
      </w:r>
      <w:proofErr w:type="spellEnd"/>
      <w:r w:rsidRPr="00625D57">
        <w:rPr>
          <w:rFonts w:eastAsia="Times New Roman"/>
          <w:szCs w:val="24"/>
          <w:lang w:eastAsia="zh-CN"/>
        </w:rPr>
        <w:t xml:space="preserve"> </w:t>
      </w:r>
      <w:proofErr w:type="spellStart"/>
      <w:r w:rsidRPr="00625D57">
        <w:rPr>
          <w:rFonts w:eastAsia="Times New Roman"/>
          <w:szCs w:val="24"/>
          <w:lang w:eastAsia="zh-CN"/>
        </w:rPr>
        <w:t>години</w:t>
      </w:r>
      <w:proofErr w:type="spellEnd"/>
      <w:r>
        <w:rPr>
          <w:rFonts w:eastAsia="Times New Roman"/>
          <w:szCs w:val="24"/>
          <w:lang w:val="sr-Cyrl-RS" w:eastAsia="zh-CN"/>
        </w:rPr>
        <w:t>. У складу са тим,</w:t>
      </w:r>
      <w:r w:rsidRPr="00625D57">
        <w:rPr>
          <w:rFonts w:eastAsia="Times New Roman"/>
          <w:szCs w:val="24"/>
          <w:lang w:val="sr-Cyrl-RS" w:eastAsia="zh-CN"/>
        </w:rPr>
        <w:t xml:space="preserve"> </w:t>
      </w:r>
      <w:r w:rsidRPr="00625D57">
        <w:rPr>
          <w:rFonts w:eastAsia="Times New Roman"/>
          <w:szCs w:val="24"/>
          <w:lang w:eastAsia="zh-CN"/>
        </w:rPr>
        <w:t xml:space="preserve"> </w:t>
      </w:r>
      <w:proofErr w:type="spellStart"/>
      <w:r w:rsidRPr="00625D57">
        <w:rPr>
          <w:rFonts w:eastAsia="Times New Roman"/>
          <w:szCs w:val="24"/>
          <w:lang w:eastAsia="zh-CN"/>
        </w:rPr>
        <w:t>неизвршен</w:t>
      </w:r>
      <w:proofErr w:type="spellEnd"/>
      <w:r w:rsidRPr="00625D57">
        <w:rPr>
          <w:rFonts w:eastAsia="Times New Roman"/>
          <w:szCs w:val="24"/>
          <w:lang w:val="sr-Cyrl-RS" w:eastAsia="zh-CN"/>
        </w:rPr>
        <w:t>е обавезе</w:t>
      </w:r>
      <w:r w:rsidRPr="00625D57">
        <w:rPr>
          <w:rFonts w:eastAsia="Times New Roman"/>
          <w:szCs w:val="24"/>
          <w:lang w:eastAsia="zh-CN"/>
        </w:rPr>
        <w:t xml:space="preserve"> у </w:t>
      </w:r>
      <w:proofErr w:type="spellStart"/>
      <w:r w:rsidRPr="00625D57">
        <w:rPr>
          <w:rFonts w:eastAsia="Times New Roman"/>
          <w:szCs w:val="24"/>
          <w:lang w:eastAsia="zh-CN"/>
        </w:rPr>
        <w:t>току</w:t>
      </w:r>
      <w:proofErr w:type="spellEnd"/>
      <w:r w:rsidRPr="00625D57">
        <w:rPr>
          <w:rFonts w:eastAsia="Times New Roman"/>
          <w:szCs w:val="24"/>
          <w:lang w:eastAsia="zh-CN"/>
        </w:rPr>
        <w:t xml:space="preserve"> 202</w:t>
      </w:r>
      <w:r w:rsidRPr="00625D57">
        <w:rPr>
          <w:rFonts w:eastAsia="Times New Roman"/>
          <w:szCs w:val="24"/>
          <w:lang w:val="sr-Cyrl-RS" w:eastAsia="zh-CN"/>
        </w:rPr>
        <w:t>5</w:t>
      </w:r>
      <w:r w:rsidRPr="00625D57">
        <w:rPr>
          <w:rFonts w:eastAsia="Times New Roman"/>
          <w:szCs w:val="24"/>
          <w:lang w:eastAsia="zh-CN"/>
        </w:rPr>
        <w:t xml:space="preserve">. </w:t>
      </w:r>
      <w:proofErr w:type="spellStart"/>
      <w:r w:rsidRPr="00625D57">
        <w:rPr>
          <w:rFonts w:eastAsia="Times New Roman"/>
          <w:szCs w:val="24"/>
          <w:lang w:eastAsia="zh-CN"/>
        </w:rPr>
        <w:t>године</w:t>
      </w:r>
      <w:proofErr w:type="spellEnd"/>
      <w:r w:rsidRPr="00625D57">
        <w:rPr>
          <w:rFonts w:eastAsia="Times New Roman"/>
          <w:szCs w:val="24"/>
          <w:lang w:val="sr-Cyrl-RS" w:eastAsia="zh-CN"/>
        </w:rPr>
        <w:t xml:space="preserve"> које се </w:t>
      </w:r>
      <w:r w:rsidRPr="00625D57">
        <w:rPr>
          <w:rFonts w:eastAsia="Times New Roman"/>
          <w:szCs w:val="24"/>
          <w:lang w:eastAsia="zh-CN"/>
        </w:rPr>
        <w:t xml:space="preserve"> </w:t>
      </w:r>
      <w:proofErr w:type="spellStart"/>
      <w:r w:rsidRPr="00625D57">
        <w:rPr>
          <w:rFonts w:eastAsia="Times New Roman"/>
          <w:szCs w:val="24"/>
          <w:lang w:eastAsia="zh-CN"/>
        </w:rPr>
        <w:t>преносе</w:t>
      </w:r>
      <w:proofErr w:type="spellEnd"/>
      <w:r w:rsidRPr="00625D57">
        <w:rPr>
          <w:rFonts w:eastAsia="Times New Roman"/>
          <w:szCs w:val="24"/>
          <w:lang w:eastAsia="zh-CN"/>
        </w:rPr>
        <w:t xml:space="preserve"> у 202</w:t>
      </w:r>
      <w:r w:rsidRPr="00625D57">
        <w:rPr>
          <w:rFonts w:eastAsia="Times New Roman"/>
          <w:szCs w:val="24"/>
          <w:lang w:val="sr-Cyrl-RS" w:eastAsia="zh-CN"/>
        </w:rPr>
        <w:t>6</w:t>
      </w:r>
      <w:r w:rsidRPr="00625D57">
        <w:rPr>
          <w:rFonts w:eastAsia="Times New Roman"/>
          <w:szCs w:val="24"/>
          <w:lang w:eastAsia="zh-CN"/>
        </w:rPr>
        <w:t xml:space="preserve">. </w:t>
      </w:r>
      <w:proofErr w:type="spellStart"/>
      <w:r w:rsidRPr="00625D57">
        <w:rPr>
          <w:rFonts w:eastAsia="Times New Roman"/>
          <w:szCs w:val="24"/>
          <w:lang w:eastAsia="zh-CN"/>
        </w:rPr>
        <w:t>годину</w:t>
      </w:r>
      <w:proofErr w:type="spellEnd"/>
      <w:r w:rsidRPr="00625D57">
        <w:rPr>
          <w:rFonts w:eastAsia="Times New Roman"/>
          <w:szCs w:val="24"/>
          <w:lang w:eastAsia="zh-CN"/>
        </w:rPr>
        <w:t xml:space="preserve"> и </w:t>
      </w:r>
      <w:proofErr w:type="spellStart"/>
      <w:r w:rsidRPr="00625D57">
        <w:rPr>
          <w:rFonts w:eastAsia="Times New Roman"/>
          <w:szCs w:val="24"/>
          <w:lang w:eastAsia="zh-CN"/>
        </w:rPr>
        <w:t>имају</w:t>
      </w:r>
      <w:proofErr w:type="spellEnd"/>
      <w:r w:rsidRPr="00625D57">
        <w:rPr>
          <w:rFonts w:eastAsia="Times New Roman"/>
          <w:szCs w:val="24"/>
          <w:lang w:eastAsia="zh-CN"/>
        </w:rPr>
        <w:t xml:space="preserve"> </w:t>
      </w:r>
      <w:proofErr w:type="spellStart"/>
      <w:r w:rsidRPr="00625D57">
        <w:rPr>
          <w:rFonts w:eastAsia="Times New Roman"/>
          <w:szCs w:val="24"/>
          <w:lang w:eastAsia="zh-CN"/>
        </w:rPr>
        <w:t>статус</w:t>
      </w:r>
      <w:proofErr w:type="spellEnd"/>
      <w:r w:rsidRPr="00625D57">
        <w:rPr>
          <w:rFonts w:eastAsia="Times New Roman"/>
          <w:szCs w:val="24"/>
          <w:lang w:eastAsia="zh-CN"/>
        </w:rPr>
        <w:t xml:space="preserve"> </w:t>
      </w:r>
      <w:proofErr w:type="spellStart"/>
      <w:r w:rsidRPr="00625D57">
        <w:rPr>
          <w:rFonts w:eastAsia="Times New Roman"/>
          <w:szCs w:val="24"/>
          <w:lang w:eastAsia="zh-CN"/>
        </w:rPr>
        <w:t>преузетих</w:t>
      </w:r>
      <w:proofErr w:type="spellEnd"/>
      <w:r w:rsidRPr="00625D57">
        <w:rPr>
          <w:rFonts w:eastAsia="Times New Roman"/>
          <w:szCs w:val="24"/>
          <w:lang w:eastAsia="zh-CN"/>
        </w:rPr>
        <w:t xml:space="preserve"> </w:t>
      </w:r>
      <w:proofErr w:type="spellStart"/>
      <w:r w:rsidRPr="00625D57">
        <w:rPr>
          <w:rFonts w:eastAsia="Times New Roman"/>
          <w:szCs w:val="24"/>
          <w:lang w:eastAsia="zh-CN"/>
        </w:rPr>
        <w:t>обавеза</w:t>
      </w:r>
      <w:proofErr w:type="spellEnd"/>
      <w:r w:rsidRPr="00625D57">
        <w:rPr>
          <w:rFonts w:eastAsia="Times New Roman"/>
          <w:szCs w:val="24"/>
          <w:lang w:val="sr-Cyrl-RS" w:eastAsia="zh-CN"/>
        </w:rPr>
        <w:t>,</w:t>
      </w:r>
      <w:r>
        <w:rPr>
          <w:rFonts w:eastAsia="Times New Roman"/>
          <w:szCs w:val="24"/>
          <w:lang w:val="sr-Cyrl-RS" w:eastAsia="zh-CN"/>
        </w:rPr>
        <w:t xml:space="preserve"> </w:t>
      </w:r>
      <w:r w:rsidRPr="00625D57">
        <w:rPr>
          <w:rFonts w:eastAsia="Times New Roman"/>
          <w:szCs w:val="24"/>
          <w:lang w:val="sr-Cyrl-RS" w:eastAsia="zh-CN"/>
        </w:rPr>
        <w:t>а</w:t>
      </w:r>
      <w:r w:rsidRPr="00625D57">
        <w:rPr>
          <w:rFonts w:eastAsia="Times New Roman"/>
          <w:szCs w:val="24"/>
          <w:lang w:eastAsia="zh-CN"/>
        </w:rPr>
        <w:t xml:space="preserve"> </w:t>
      </w:r>
      <w:proofErr w:type="spellStart"/>
      <w:r w:rsidRPr="00625D57">
        <w:rPr>
          <w:rFonts w:eastAsia="Times New Roman"/>
          <w:szCs w:val="24"/>
          <w:lang w:eastAsia="zh-CN"/>
        </w:rPr>
        <w:t>извршавају</w:t>
      </w:r>
      <w:proofErr w:type="spellEnd"/>
      <w:r w:rsidRPr="00625D57">
        <w:rPr>
          <w:rFonts w:eastAsia="Times New Roman"/>
          <w:szCs w:val="24"/>
          <w:lang w:eastAsia="zh-CN"/>
        </w:rPr>
        <w:t xml:space="preserve"> </w:t>
      </w:r>
      <w:proofErr w:type="spellStart"/>
      <w:r w:rsidRPr="00625D57">
        <w:rPr>
          <w:rFonts w:eastAsia="Times New Roman"/>
          <w:szCs w:val="24"/>
          <w:lang w:eastAsia="zh-CN"/>
        </w:rPr>
        <w:t>се</w:t>
      </w:r>
      <w:proofErr w:type="spellEnd"/>
      <w:r w:rsidRPr="00625D57">
        <w:rPr>
          <w:rFonts w:eastAsia="Times New Roman"/>
          <w:szCs w:val="24"/>
          <w:lang w:eastAsia="zh-CN"/>
        </w:rPr>
        <w:t xml:space="preserve"> </w:t>
      </w:r>
      <w:proofErr w:type="spellStart"/>
      <w:r w:rsidRPr="00625D57">
        <w:rPr>
          <w:rFonts w:eastAsia="Times New Roman"/>
          <w:szCs w:val="24"/>
          <w:lang w:eastAsia="zh-CN"/>
        </w:rPr>
        <w:t>на</w:t>
      </w:r>
      <w:proofErr w:type="spellEnd"/>
      <w:r w:rsidRPr="00625D57">
        <w:rPr>
          <w:rFonts w:eastAsia="Times New Roman"/>
          <w:szCs w:val="24"/>
          <w:lang w:eastAsia="zh-CN"/>
        </w:rPr>
        <w:t xml:space="preserve"> </w:t>
      </w:r>
      <w:proofErr w:type="spellStart"/>
      <w:r w:rsidRPr="00625D57">
        <w:rPr>
          <w:rFonts w:eastAsia="Times New Roman"/>
          <w:szCs w:val="24"/>
          <w:lang w:eastAsia="zh-CN"/>
        </w:rPr>
        <w:t>терет</w:t>
      </w:r>
      <w:proofErr w:type="spellEnd"/>
      <w:r w:rsidRPr="00625D57">
        <w:rPr>
          <w:rFonts w:eastAsia="Times New Roman"/>
          <w:szCs w:val="24"/>
          <w:lang w:eastAsia="zh-CN"/>
        </w:rPr>
        <w:t xml:space="preserve"> </w:t>
      </w:r>
      <w:proofErr w:type="spellStart"/>
      <w:r w:rsidRPr="00625D57">
        <w:rPr>
          <w:rFonts w:eastAsia="Times New Roman"/>
          <w:szCs w:val="24"/>
          <w:lang w:eastAsia="zh-CN"/>
        </w:rPr>
        <w:t>одобрених</w:t>
      </w:r>
      <w:proofErr w:type="spellEnd"/>
      <w:r w:rsidRPr="00625D57">
        <w:rPr>
          <w:rFonts w:eastAsia="Times New Roman"/>
          <w:szCs w:val="24"/>
          <w:lang w:eastAsia="zh-CN"/>
        </w:rPr>
        <w:t xml:space="preserve"> </w:t>
      </w:r>
      <w:proofErr w:type="spellStart"/>
      <w:r w:rsidRPr="00625D57">
        <w:rPr>
          <w:rFonts w:eastAsia="Times New Roman"/>
          <w:szCs w:val="24"/>
          <w:lang w:eastAsia="zh-CN"/>
        </w:rPr>
        <w:t>апропријација</w:t>
      </w:r>
      <w:proofErr w:type="spellEnd"/>
      <w:r w:rsidRPr="00625D57">
        <w:rPr>
          <w:rFonts w:eastAsia="Times New Roman"/>
          <w:szCs w:val="24"/>
          <w:lang w:val="sr-Cyrl-RS" w:eastAsia="zh-CN"/>
        </w:rPr>
        <w:t xml:space="preserve"> за 2026. годину, мање </w:t>
      </w:r>
      <w:r>
        <w:rPr>
          <w:rFonts w:eastAsia="Times New Roman"/>
          <w:szCs w:val="24"/>
          <w:lang w:val="sr-Cyrl-RS" w:eastAsia="zh-CN"/>
        </w:rPr>
        <w:t xml:space="preserve">су </w:t>
      </w:r>
      <w:r w:rsidRPr="00625D57">
        <w:rPr>
          <w:rFonts w:eastAsia="Times New Roman"/>
          <w:szCs w:val="24"/>
          <w:lang w:val="sr-Cyrl-RS" w:eastAsia="zh-CN"/>
        </w:rPr>
        <w:t>од планираних.</w:t>
      </w:r>
    </w:p>
    <w:p w14:paraId="1BCE8DFF" w14:textId="77777777" w:rsidR="008C5B65" w:rsidRPr="00625D57" w:rsidRDefault="008C5B65" w:rsidP="008C5B65">
      <w:pPr>
        <w:contextualSpacing/>
        <w:jc w:val="both"/>
        <w:rPr>
          <w:szCs w:val="24"/>
          <w:lang w:val="sr-Cyrl-RS"/>
        </w:rPr>
      </w:pPr>
      <w:r w:rsidRPr="00625D57">
        <w:rPr>
          <w:rFonts w:eastAsia="Times New Roman"/>
          <w:szCs w:val="24"/>
          <w:lang w:eastAsia="zh-CN"/>
        </w:rPr>
        <w:t xml:space="preserve"> </w:t>
      </w:r>
    </w:p>
    <w:p w14:paraId="5E2A377E" w14:textId="77777777" w:rsidR="008C5B65" w:rsidRDefault="008C5B65" w:rsidP="008C5B65">
      <w:pPr>
        <w:suppressAutoHyphens/>
        <w:spacing w:line="256" w:lineRule="auto"/>
        <w:contextualSpacing/>
        <w:jc w:val="both"/>
        <w:rPr>
          <w:szCs w:val="24"/>
          <w:lang w:val="sr-Cyrl-RS"/>
        </w:rPr>
      </w:pPr>
      <w:r>
        <w:rPr>
          <w:szCs w:val="24"/>
          <w:lang w:val="sr-Cyrl-RS"/>
        </w:rPr>
        <w:t>Наведене измене</w:t>
      </w:r>
      <w:r w:rsidRPr="009179D3">
        <w:rPr>
          <w:szCs w:val="24"/>
          <w:lang w:val="sr-Cyrl-RS"/>
        </w:rPr>
        <w:t xml:space="preserve"> директно се одражавају на </w:t>
      </w:r>
      <w:r>
        <w:rPr>
          <w:szCs w:val="24"/>
          <w:lang w:val="sr-Cyrl-RS"/>
        </w:rPr>
        <w:t xml:space="preserve">пораст </w:t>
      </w:r>
      <w:r w:rsidRPr="009179D3">
        <w:rPr>
          <w:szCs w:val="24"/>
          <w:lang w:val="sr-Cyrl-RS"/>
        </w:rPr>
        <w:t>приход</w:t>
      </w:r>
      <w:r>
        <w:rPr>
          <w:szCs w:val="24"/>
          <w:lang w:val="sr-Cyrl-RS"/>
        </w:rPr>
        <w:t>а П</w:t>
      </w:r>
      <w:r w:rsidRPr="009179D3">
        <w:rPr>
          <w:szCs w:val="24"/>
          <w:lang w:val="sr-Cyrl-RS"/>
        </w:rPr>
        <w:t>редузећа.</w:t>
      </w:r>
    </w:p>
    <w:p w14:paraId="149FBE09" w14:textId="77777777" w:rsidR="008C5B65" w:rsidRDefault="008C5B65" w:rsidP="008C5B65">
      <w:pPr>
        <w:suppressAutoHyphens/>
        <w:spacing w:line="256" w:lineRule="auto"/>
        <w:contextualSpacing/>
        <w:jc w:val="both"/>
        <w:rPr>
          <w:szCs w:val="24"/>
          <w:lang w:val="sr-Cyrl-RS"/>
        </w:rPr>
      </w:pPr>
    </w:p>
    <w:p w14:paraId="4F4A09E7" w14:textId="77777777" w:rsidR="008C5B65" w:rsidRDefault="008C5B65" w:rsidP="008C5B65">
      <w:pPr>
        <w:suppressAutoHyphens/>
        <w:spacing w:line="256" w:lineRule="auto"/>
        <w:contextualSpacing/>
        <w:jc w:val="both"/>
        <w:rPr>
          <w:szCs w:val="24"/>
          <w:lang w:val="sr-Cyrl-RS" w:eastAsia="zh-CN"/>
        </w:rPr>
      </w:pPr>
      <w:r w:rsidRPr="00F315E9">
        <w:rPr>
          <w:szCs w:val="24"/>
          <w:lang w:val="sr-Cyrl-RS" w:eastAsia="zh-CN"/>
        </w:rPr>
        <w:t>Измена планираних расхода за 202</w:t>
      </w:r>
      <w:r>
        <w:rPr>
          <w:szCs w:val="24"/>
          <w:lang w:val="sr-Cyrl-RS" w:eastAsia="zh-CN"/>
        </w:rPr>
        <w:t>6</w:t>
      </w:r>
      <w:r w:rsidRPr="00F315E9">
        <w:rPr>
          <w:szCs w:val="24"/>
          <w:lang w:val="sr-Cyrl-RS" w:eastAsia="zh-CN"/>
        </w:rPr>
        <w:t>. годину последица је промена у потребама предузећа за набавкама добара, радова и услуга</w:t>
      </w:r>
      <w:r>
        <w:rPr>
          <w:szCs w:val="24"/>
          <w:lang w:val="sr-Cyrl-RS" w:eastAsia="zh-CN"/>
        </w:rPr>
        <w:t>.</w:t>
      </w:r>
    </w:p>
    <w:p w14:paraId="666ACA51" w14:textId="77777777" w:rsidR="008C5B65" w:rsidRDefault="008C5B65" w:rsidP="008C5B65">
      <w:pPr>
        <w:suppressAutoHyphens/>
        <w:spacing w:line="256" w:lineRule="auto"/>
        <w:contextualSpacing/>
        <w:jc w:val="both"/>
        <w:rPr>
          <w:szCs w:val="24"/>
          <w:lang w:val="sr-Cyrl-RS" w:eastAsia="zh-CN"/>
        </w:rPr>
      </w:pPr>
    </w:p>
    <w:p w14:paraId="29E078BE" w14:textId="0CDD26C3" w:rsidR="008C5B65" w:rsidRDefault="008C5B65" w:rsidP="008C5B65">
      <w:pPr>
        <w:suppressAutoHyphens/>
        <w:spacing w:line="256" w:lineRule="auto"/>
        <w:contextualSpacing/>
        <w:jc w:val="both"/>
        <w:rPr>
          <w:kern w:val="2"/>
          <w:szCs w:val="24"/>
          <w:lang w:val="sr-Cyrl-RS"/>
          <w14:ligatures w14:val="standardContextual"/>
        </w:rPr>
      </w:pPr>
      <w:r w:rsidRPr="00894E0A">
        <w:rPr>
          <w:szCs w:val="24"/>
          <w:lang w:val="sr-Cyrl-RS" w:eastAsia="zh-CN"/>
        </w:rPr>
        <w:t xml:space="preserve">Предузеће Првом изменом Програма пословања планира повећање </w:t>
      </w:r>
      <w:r w:rsidR="009740F6" w:rsidRPr="00894E0A">
        <w:rPr>
          <w:szCs w:val="24"/>
          <w:lang w:val="sr-Cyrl-RS" w:eastAsia="zh-CN"/>
        </w:rPr>
        <w:t xml:space="preserve">броја запослених за чијим је радом престала потреба, као и </w:t>
      </w:r>
      <w:r w:rsidRPr="00894E0A">
        <w:rPr>
          <w:szCs w:val="24"/>
          <w:lang w:val="sr-Cyrl-RS" w:eastAsia="zh-CN"/>
        </w:rPr>
        <w:t>расхода</w:t>
      </w:r>
      <w:r w:rsidR="009740F6" w:rsidRPr="00894E0A">
        <w:rPr>
          <w:szCs w:val="24"/>
          <w:lang w:val="sr-Cyrl-RS" w:eastAsia="zh-CN"/>
        </w:rPr>
        <w:t xml:space="preserve"> </w:t>
      </w:r>
      <w:r w:rsidRPr="00894E0A">
        <w:rPr>
          <w:szCs w:val="24"/>
          <w:lang w:val="sr-Cyrl-RS" w:eastAsia="zh-CN"/>
        </w:rPr>
        <w:t xml:space="preserve">за </w:t>
      </w:r>
      <w:r w:rsidRPr="00894E0A">
        <w:rPr>
          <w:kern w:val="2"/>
          <w:szCs w:val="24"/>
          <w:lang w:val="sr-Cyrl-RS"/>
          <w14:ligatures w14:val="standardContextual"/>
        </w:rPr>
        <w:t>отпремнине запосленима за чијим је радом престала потреба</w:t>
      </w:r>
      <w:r w:rsidR="009740F6" w:rsidRPr="00894E0A">
        <w:rPr>
          <w:kern w:val="2"/>
          <w:szCs w:val="24"/>
          <w:lang w:val="sr-Cyrl-RS"/>
          <w14:ligatures w14:val="standardContextual"/>
        </w:rPr>
        <w:t xml:space="preserve"> у односу на првобитно планиран</w:t>
      </w:r>
      <w:r w:rsidR="003F5F51" w:rsidRPr="00894E0A">
        <w:rPr>
          <w:kern w:val="2"/>
          <w:szCs w:val="24"/>
          <w:lang w:val="sr-Cyrl-RS"/>
          <w14:ligatures w14:val="standardContextual"/>
        </w:rPr>
        <w:t>о</w:t>
      </w:r>
      <w:r w:rsidRPr="00894E0A">
        <w:rPr>
          <w:kern w:val="2"/>
          <w:szCs w:val="24"/>
          <w:lang w:val="sr-Cyrl-RS"/>
          <w14:ligatures w14:val="standardContextual"/>
        </w:rPr>
        <w:t>. Наиме, планира се смањење</w:t>
      </w:r>
      <w:r>
        <w:rPr>
          <w:kern w:val="2"/>
          <w:szCs w:val="24"/>
          <w:lang w:val="sr-Cyrl-RS"/>
          <w14:ligatures w14:val="standardContextual"/>
        </w:rPr>
        <w:t xml:space="preserve"> </w:t>
      </w:r>
      <w:r w:rsidRPr="009D6DEF">
        <w:rPr>
          <w:kern w:val="2"/>
          <w:szCs w:val="24"/>
          <w:lang w:val="sr-Cyrl-RS"/>
          <w14:ligatures w14:val="standardContextual"/>
        </w:rPr>
        <w:t>броја запослених на пословима који су по својој природи административно-технички</w:t>
      </w:r>
      <w:r>
        <w:rPr>
          <w:kern w:val="2"/>
          <w:szCs w:val="24"/>
          <w:lang w:val="sr-Latn-RS"/>
          <w14:ligatures w14:val="standardContextual"/>
        </w:rPr>
        <w:t>, a</w:t>
      </w:r>
      <w:r w:rsidRPr="000E7057">
        <w:rPr>
          <w:kern w:val="2"/>
          <w:szCs w:val="24"/>
          <w:lang w:val="sr-Cyrl-RS"/>
          <w14:ligatures w14:val="standardContextual"/>
        </w:rPr>
        <w:t xml:space="preserve"> повећање броја извршилаца на позицијама које по својој природи подразумевају мануелни рад и директно су везане за </w:t>
      </w:r>
      <w:r>
        <w:rPr>
          <w:kern w:val="2"/>
          <w:szCs w:val="24"/>
          <w:lang w:val="sr-Cyrl-RS"/>
          <w14:ligatures w14:val="standardContextual"/>
        </w:rPr>
        <w:t>основну</w:t>
      </w:r>
      <w:r>
        <w:rPr>
          <w:kern w:val="2"/>
          <w:szCs w:val="24"/>
          <w:lang w:val="sr-Latn-RS"/>
          <w14:ligatures w14:val="standardContextual"/>
        </w:rPr>
        <w:t xml:space="preserve"> </w:t>
      </w:r>
      <w:r w:rsidRPr="000E7057">
        <w:rPr>
          <w:kern w:val="2"/>
          <w:szCs w:val="24"/>
          <w:lang w:val="sr-Cyrl-RS"/>
          <w14:ligatures w14:val="standardContextual"/>
        </w:rPr>
        <w:t>делатност предузећа, односно за сакупљање и одвожење комуналног отпада</w:t>
      </w:r>
      <w:r>
        <w:rPr>
          <w:kern w:val="2"/>
          <w:szCs w:val="24"/>
          <w:lang w:val="sr-Cyrl-RS"/>
          <w14:ligatures w14:val="standardContextual"/>
        </w:rPr>
        <w:t>.</w:t>
      </w:r>
    </w:p>
    <w:p w14:paraId="7BEA082F" w14:textId="77777777" w:rsidR="00CB001E" w:rsidRDefault="00CB001E" w:rsidP="00CB001E">
      <w:pPr>
        <w:spacing w:after="0" w:line="240" w:lineRule="auto"/>
        <w:jc w:val="both"/>
        <w:rPr>
          <w:szCs w:val="24"/>
          <w:lang w:val="sr-Cyrl-RS"/>
        </w:rPr>
      </w:pPr>
    </w:p>
    <w:p w14:paraId="6592927C" w14:textId="77777777" w:rsidR="000E2E0D" w:rsidRPr="00016FDA" w:rsidRDefault="000E2E0D" w:rsidP="00CB001E">
      <w:pPr>
        <w:suppressAutoHyphens/>
        <w:spacing w:line="256" w:lineRule="auto"/>
        <w:contextualSpacing/>
        <w:jc w:val="both"/>
        <w:rPr>
          <w:szCs w:val="24"/>
          <w:lang w:val="sr-Cyrl-RS" w:eastAsia="zh-CN"/>
        </w:rPr>
      </w:pPr>
    </w:p>
    <w:p w14:paraId="0EE15CDD" w14:textId="77777777" w:rsidR="007C0F54" w:rsidRDefault="00CB001E" w:rsidP="00CB001E">
      <w:pPr>
        <w:suppressAutoHyphens/>
        <w:spacing w:line="256" w:lineRule="auto"/>
        <w:jc w:val="both"/>
        <w:rPr>
          <w:szCs w:val="24"/>
          <w:lang w:val="sr-Cyrl-RS" w:eastAsia="zh-CN"/>
        </w:rPr>
      </w:pPr>
      <w:r w:rsidRPr="004E5A1F">
        <w:rPr>
          <w:szCs w:val="24"/>
          <w:lang w:val="sr-Cyrl-RS" w:eastAsia="zh-CN"/>
        </w:rPr>
        <w:t>У Програму пословања мења се следеће:</w:t>
      </w:r>
    </w:p>
    <w:p w14:paraId="12C68586" w14:textId="0B2913D5" w:rsidR="00CB001E" w:rsidRPr="004E5A1F" w:rsidRDefault="00CB001E" w:rsidP="0030094D">
      <w:pPr>
        <w:spacing w:after="0" w:line="240" w:lineRule="auto"/>
        <w:ind w:left="720" w:right="-1084"/>
        <w:rPr>
          <w:b/>
          <w:sz w:val="22"/>
          <w:lang w:val="sr-Cyrl-RS" w:eastAsia="zh-CN"/>
        </w:rPr>
      </w:pPr>
      <w:r w:rsidRPr="004E5A1F">
        <w:rPr>
          <w:b/>
          <w:sz w:val="22"/>
          <w:lang w:val="sr-Cyrl-CS" w:eastAsia="zh-CN"/>
        </w:rPr>
        <w:tab/>
      </w:r>
      <w:r w:rsidRPr="004E5A1F">
        <w:rPr>
          <w:b/>
          <w:sz w:val="22"/>
          <w:lang w:val="sr-Cyrl-CS" w:eastAsia="zh-CN"/>
        </w:rPr>
        <w:tab/>
      </w:r>
    </w:p>
    <w:p w14:paraId="64FD2BF6" w14:textId="6EEC92C5" w:rsidR="00CB001E" w:rsidRPr="004E5A1F" w:rsidRDefault="00CB001E" w:rsidP="00CB001E">
      <w:pPr>
        <w:numPr>
          <w:ilvl w:val="0"/>
          <w:numId w:val="1"/>
        </w:numPr>
        <w:suppressAutoHyphens/>
        <w:spacing w:after="200" w:line="240" w:lineRule="auto"/>
        <w:contextualSpacing/>
        <w:rPr>
          <w:rFonts w:eastAsia="Times New Roman"/>
          <w:bCs/>
          <w:szCs w:val="24"/>
          <w:shd w:val="clear" w:color="auto" w:fill="FFFFFF"/>
          <w:lang w:val="sr-Cyrl-CS" w:eastAsia="zh-CN"/>
        </w:rPr>
      </w:pPr>
      <w:r w:rsidRPr="004E5A1F">
        <w:rPr>
          <w:rFonts w:eastAsia="Times New Roman"/>
          <w:bCs/>
          <w:szCs w:val="24"/>
          <w:shd w:val="clear" w:color="auto" w:fill="FFFFFF"/>
          <w:lang w:val="sr-Cyrl-CS" w:eastAsia="zh-CN"/>
        </w:rPr>
        <w:t>ПРИКАЗ ПЛАНИРАНИХ И РЕАЛИЗОВАНИХ ИНДИКАТОРА ПОСЛОВАЊА (Прилог 4)</w:t>
      </w:r>
    </w:p>
    <w:p w14:paraId="5F8C64BE" w14:textId="47711B62" w:rsidR="00CB001E" w:rsidRPr="004E5A1F" w:rsidRDefault="00CB001E" w:rsidP="00CB001E">
      <w:pPr>
        <w:suppressAutoHyphens/>
        <w:spacing w:after="200" w:line="240" w:lineRule="auto"/>
        <w:ind w:left="720"/>
        <w:contextualSpacing/>
        <w:rPr>
          <w:rFonts w:eastAsia="Times New Roman"/>
          <w:bCs/>
          <w:szCs w:val="24"/>
          <w:shd w:val="clear" w:color="auto" w:fill="FFFFFF"/>
          <w:lang w:val="sr-Cyrl-CS" w:eastAsia="zh-CN"/>
        </w:rPr>
      </w:pPr>
      <w:r w:rsidRPr="004E5A1F">
        <w:rPr>
          <w:rFonts w:eastAsia="Times New Roman"/>
          <w:bCs/>
          <w:szCs w:val="24"/>
          <w:shd w:val="clear" w:color="auto" w:fill="FFFFFF"/>
          <w:lang w:val="sr-Cyrl-CS" w:eastAsia="zh-CN"/>
        </w:rPr>
        <w:t xml:space="preserve">    </w:t>
      </w:r>
      <w:r w:rsidRPr="004E5A1F">
        <w:rPr>
          <w:rFonts w:eastAsia="Times New Roman"/>
          <w:bCs/>
          <w:szCs w:val="24"/>
          <w:lang w:val="sr-Cyrl-CS" w:eastAsia="zh-CN"/>
        </w:rPr>
        <w:t xml:space="preserve">                                        </w:t>
      </w:r>
    </w:p>
    <w:p w14:paraId="2801A7D7" w14:textId="1708ACD3" w:rsidR="00CB001E" w:rsidRPr="004E5A1F" w:rsidRDefault="00CB001E" w:rsidP="00CB001E">
      <w:pPr>
        <w:numPr>
          <w:ilvl w:val="0"/>
          <w:numId w:val="1"/>
        </w:numPr>
        <w:shd w:val="clear" w:color="auto" w:fill="FFFFFF"/>
        <w:suppressAutoHyphens/>
        <w:spacing w:after="200" w:line="480" w:lineRule="auto"/>
        <w:contextualSpacing/>
        <w:rPr>
          <w:rFonts w:eastAsia="Times New Roman"/>
          <w:bCs/>
          <w:szCs w:val="24"/>
          <w:lang w:val="sr-Cyrl-CS" w:eastAsia="zh-CN"/>
        </w:rPr>
      </w:pPr>
      <w:r w:rsidRPr="004E5A1F">
        <w:rPr>
          <w:rFonts w:eastAsia="Times New Roman"/>
          <w:bCs/>
          <w:szCs w:val="24"/>
          <w:lang w:val="sr-Cyrl-CS" w:eastAsia="zh-CN"/>
        </w:rPr>
        <w:t>БИЛАНС СТАЊА НА ДАН 31.12.202</w:t>
      </w:r>
      <w:r w:rsidR="00305D8B">
        <w:rPr>
          <w:rFonts w:eastAsia="Times New Roman"/>
          <w:bCs/>
          <w:szCs w:val="24"/>
          <w:lang w:val="sr-Latn-RS" w:eastAsia="zh-CN"/>
        </w:rPr>
        <w:t>6</w:t>
      </w:r>
      <w:r w:rsidRPr="004E5A1F">
        <w:rPr>
          <w:rFonts w:eastAsia="Times New Roman"/>
          <w:bCs/>
          <w:szCs w:val="24"/>
          <w:lang w:val="sr-Cyrl-CS" w:eastAsia="zh-CN"/>
        </w:rPr>
        <w:t xml:space="preserve">. (Прилог 5)                                           </w:t>
      </w:r>
      <w:r w:rsidRPr="004E5A1F">
        <w:rPr>
          <w:rFonts w:eastAsia="Times New Roman"/>
          <w:bCs/>
          <w:szCs w:val="24"/>
          <w:lang w:val="sr-Cyrl-RS" w:eastAsia="zh-CN"/>
        </w:rPr>
        <w:t xml:space="preserve">                                 </w:t>
      </w:r>
      <w:r w:rsidRPr="004E5A1F">
        <w:rPr>
          <w:rFonts w:eastAsia="Times New Roman"/>
          <w:bCs/>
          <w:szCs w:val="24"/>
          <w:lang w:val="sr-Cyrl-CS" w:eastAsia="zh-CN"/>
        </w:rPr>
        <w:t xml:space="preserve">  </w:t>
      </w:r>
    </w:p>
    <w:p w14:paraId="62909C46" w14:textId="2867B838" w:rsidR="00CB001E" w:rsidRPr="004E5A1F" w:rsidRDefault="00CB001E" w:rsidP="00CB001E">
      <w:pPr>
        <w:numPr>
          <w:ilvl w:val="0"/>
          <w:numId w:val="1"/>
        </w:numPr>
        <w:suppressAutoHyphens/>
        <w:spacing w:after="200" w:line="480" w:lineRule="auto"/>
        <w:contextualSpacing/>
        <w:rPr>
          <w:rFonts w:eastAsia="Times New Roman"/>
          <w:bCs/>
          <w:szCs w:val="24"/>
          <w:lang w:val="sr-Cyrl-CS" w:eastAsia="zh-CN"/>
        </w:rPr>
      </w:pPr>
      <w:r w:rsidRPr="004E5A1F">
        <w:rPr>
          <w:rFonts w:eastAsia="Times New Roman"/>
          <w:bCs/>
          <w:szCs w:val="24"/>
          <w:lang w:val="sr-Cyrl-CS" w:eastAsia="zh-CN"/>
        </w:rPr>
        <w:t>БИЛАНС УСПЕХА ЗА ПЕРИОД 01.01.</w:t>
      </w:r>
      <w:r w:rsidR="008A092D">
        <w:rPr>
          <w:rFonts w:eastAsia="Times New Roman"/>
          <w:bCs/>
          <w:szCs w:val="24"/>
          <w:lang w:val="sr-Cyrl-CS" w:eastAsia="zh-CN"/>
        </w:rPr>
        <w:t xml:space="preserve"> </w:t>
      </w:r>
      <w:r w:rsidRPr="004E5A1F">
        <w:rPr>
          <w:rFonts w:eastAsia="Times New Roman"/>
          <w:bCs/>
          <w:szCs w:val="24"/>
          <w:lang w:val="sr-Cyrl-CS" w:eastAsia="zh-CN"/>
        </w:rPr>
        <w:t>-</w:t>
      </w:r>
      <w:r w:rsidR="008A092D">
        <w:rPr>
          <w:rFonts w:eastAsia="Times New Roman"/>
          <w:bCs/>
          <w:szCs w:val="24"/>
          <w:lang w:val="sr-Cyrl-CS" w:eastAsia="zh-CN"/>
        </w:rPr>
        <w:t xml:space="preserve"> </w:t>
      </w:r>
      <w:r w:rsidRPr="004E5A1F">
        <w:rPr>
          <w:rFonts w:eastAsia="Times New Roman"/>
          <w:bCs/>
          <w:szCs w:val="24"/>
          <w:lang w:val="sr-Cyrl-CS" w:eastAsia="zh-CN"/>
        </w:rPr>
        <w:t>31.12.202</w:t>
      </w:r>
      <w:r w:rsidR="00305D8B">
        <w:rPr>
          <w:rFonts w:eastAsia="Times New Roman"/>
          <w:bCs/>
          <w:szCs w:val="24"/>
          <w:lang w:val="sr-Latn-RS" w:eastAsia="zh-CN"/>
        </w:rPr>
        <w:t>6</w:t>
      </w:r>
      <w:r w:rsidRPr="004E5A1F">
        <w:rPr>
          <w:rFonts w:eastAsia="Times New Roman"/>
          <w:bCs/>
          <w:szCs w:val="24"/>
          <w:lang w:val="sr-Cyrl-CS" w:eastAsia="zh-CN"/>
        </w:rPr>
        <w:t xml:space="preserve">. (Прилог 5а)                                   </w:t>
      </w:r>
      <w:r w:rsidRPr="004E5A1F">
        <w:rPr>
          <w:rFonts w:eastAsia="Times New Roman"/>
          <w:bCs/>
          <w:szCs w:val="24"/>
          <w:lang w:val="sr-Cyrl-RS" w:eastAsia="zh-CN"/>
        </w:rPr>
        <w:t xml:space="preserve">                                  </w:t>
      </w:r>
      <w:r w:rsidRPr="004E5A1F">
        <w:rPr>
          <w:rFonts w:eastAsia="Times New Roman"/>
          <w:bCs/>
          <w:szCs w:val="24"/>
          <w:lang w:val="sr-Cyrl-CS" w:eastAsia="zh-CN"/>
        </w:rPr>
        <w:t xml:space="preserve"> </w:t>
      </w:r>
    </w:p>
    <w:p w14:paraId="60C819F8" w14:textId="2C6C6494" w:rsidR="00CB001E" w:rsidRPr="004E5A1F" w:rsidRDefault="00CB001E" w:rsidP="00CB001E">
      <w:pPr>
        <w:numPr>
          <w:ilvl w:val="0"/>
          <w:numId w:val="1"/>
        </w:numPr>
        <w:suppressAutoHyphens/>
        <w:spacing w:after="0" w:line="240" w:lineRule="auto"/>
        <w:rPr>
          <w:rFonts w:eastAsia="Times New Roman"/>
          <w:bCs/>
          <w:szCs w:val="24"/>
          <w:lang w:val="sr-Cyrl-RS" w:eastAsia="zh-CN"/>
        </w:rPr>
      </w:pPr>
      <w:r w:rsidRPr="004E5A1F">
        <w:rPr>
          <w:rFonts w:eastAsia="Times New Roman"/>
          <w:bCs/>
          <w:szCs w:val="24"/>
          <w:lang w:val="sr-Cyrl-CS" w:eastAsia="zh-CN"/>
        </w:rPr>
        <w:t>ИЗВЕШТАЈ О ТОКОВИМА ГОТОВИНЕ У ПЕРИОДУ 01.01.</w:t>
      </w:r>
      <w:r w:rsidR="008A092D">
        <w:rPr>
          <w:rFonts w:eastAsia="Times New Roman"/>
          <w:bCs/>
          <w:szCs w:val="24"/>
          <w:lang w:val="sr-Cyrl-CS" w:eastAsia="zh-CN"/>
        </w:rPr>
        <w:t xml:space="preserve"> </w:t>
      </w:r>
      <w:r w:rsidRPr="004E5A1F">
        <w:rPr>
          <w:rFonts w:eastAsia="Times New Roman"/>
          <w:bCs/>
          <w:szCs w:val="24"/>
          <w:lang w:val="sr-Cyrl-CS" w:eastAsia="zh-CN"/>
        </w:rPr>
        <w:t>-</w:t>
      </w:r>
      <w:r w:rsidR="008A092D">
        <w:rPr>
          <w:rFonts w:eastAsia="Times New Roman"/>
          <w:bCs/>
          <w:szCs w:val="24"/>
          <w:lang w:val="sr-Cyrl-CS" w:eastAsia="zh-CN"/>
        </w:rPr>
        <w:t xml:space="preserve"> </w:t>
      </w:r>
      <w:r w:rsidRPr="004E5A1F">
        <w:rPr>
          <w:rFonts w:eastAsia="Times New Roman"/>
          <w:bCs/>
          <w:szCs w:val="24"/>
          <w:lang w:val="sr-Cyrl-CS" w:eastAsia="zh-CN"/>
        </w:rPr>
        <w:t>31.12.202</w:t>
      </w:r>
      <w:r w:rsidR="00305D8B">
        <w:rPr>
          <w:rFonts w:eastAsia="Times New Roman"/>
          <w:bCs/>
          <w:szCs w:val="24"/>
          <w:lang w:val="sr-Latn-RS" w:eastAsia="zh-CN"/>
        </w:rPr>
        <w:t>6</w:t>
      </w:r>
      <w:r w:rsidRPr="004E5A1F">
        <w:rPr>
          <w:rFonts w:eastAsia="Times New Roman"/>
          <w:bCs/>
          <w:szCs w:val="24"/>
          <w:lang w:val="sr-Cyrl-CS" w:eastAsia="zh-CN"/>
        </w:rPr>
        <w:t>.     (Прилог 5б)</w:t>
      </w:r>
    </w:p>
    <w:p w14:paraId="7799388D" w14:textId="77777777" w:rsidR="00CB001E" w:rsidRPr="004E5A1F" w:rsidRDefault="00CB001E" w:rsidP="00CB001E">
      <w:pPr>
        <w:suppressAutoHyphens/>
        <w:spacing w:after="0" w:line="240" w:lineRule="auto"/>
        <w:contextualSpacing/>
        <w:rPr>
          <w:rFonts w:eastAsia="Times New Roman"/>
          <w:bCs/>
          <w:szCs w:val="24"/>
          <w:lang w:val="sr-Cyrl-RS" w:eastAsia="zh-CN"/>
        </w:rPr>
      </w:pPr>
    </w:p>
    <w:p w14:paraId="4C1B63EC" w14:textId="6F3A2E4B" w:rsidR="00CB001E" w:rsidRPr="002D31A9" w:rsidRDefault="00CB001E" w:rsidP="00BE3C98">
      <w:pPr>
        <w:numPr>
          <w:ilvl w:val="0"/>
          <w:numId w:val="1"/>
        </w:numPr>
        <w:suppressAutoHyphens/>
        <w:spacing w:after="0" w:line="240" w:lineRule="auto"/>
        <w:ind w:right="-567"/>
        <w:contextualSpacing/>
        <w:rPr>
          <w:rFonts w:eastAsia="Times New Roman"/>
          <w:bCs/>
          <w:szCs w:val="24"/>
          <w:lang w:val="sr-Cyrl-CS" w:eastAsia="zh-CN"/>
        </w:rPr>
      </w:pPr>
      <w:r w:rsidRPr="004E5A1F">
        <w:rPr>
          <w:szCs w:val="24"/>
          <w:lang w:val="sr-Cyrl-RS" w:eastAsia="zh-CN"/>
        </w:rPr>
        <w:lastRenderedPageBreak/>
        <w:t>ПРИХОДИ</w:t>
      </w:r>
      <w:r w:rsidR="00130BE3" w:rsidRPr="004E5A1F">
        <w:rPr>
          <w:szCs w:val="24"/>
          <w:lang w:val="sr-Cyrl-RS" w:eastAsia="zh-CN"/>
        </w:rPr>
        <w:t xml:space="preserve"> </w:t>
      </w:r>
      <w:r w:rsidRPr="004E5A1F">
        <w:rPr>
          <w:szCs w:val="24"/>
          <w:lang w:val="sr-Cyrl-RS" w:eastAsia="zh-CN"/>
        </w:rPr>
        <w:t>- ПЛАН 202</w:t>
      </w:r>
      <w:r w:rsidR="00305D8B">
        <w:rPr>
          <w:szCs w:val="24"/>
          <w:lang w:val="sr-Latn-RS" w:eastAsia="zh-CN"/>
        </w:rPr>
        <w:t>5</w:t>
      </w:r>
      <w:r w:rsidRPr="004E5A1F">
        <w:rPr>
          <w:szCs w:val="24"/>
          <w:lang w:val="sr-Cyrl-RS" w:eastAsia="zh-CN"/>
        </w:rPr>
        <w:t>., РЕАЛИЗАЦИЈ</w:t>
      </w:r>
      <w:r w:rsidR="00684603">
        <w:rPr>
          <w:szCs w:val="24"/>
          <w:lang w:val="sr-Cyrl-RS" w:eastAsia="zh-CN"/>
        </w:rPr>
        <w:t>А</w:t>
      </w:r>
      <w:r w:rsidRPr="004E5A1F">
        <w:rPr>
          <w:szCs w:val="24"/>
          <w:lang w:val="sr-Cyrl-RS" w:eastAsia="zh-CN"/>
        </w:rPr>
        <w:t xml:space="preserve"> 202</w:t>
      </w:r>
      <w:r w:rsidR="00305D8B">
        <w:rPr>
          <w:szCs w:val="24"/>
          <w:lang w:val="sr-Latn-RS" w:eastAsia="zh-CN"/>
        </w:rPr>
        <w:t>5</w:t>
      </w:r>
      <w:r w:rsidRPr="004E5A1F">
        <w:rPr>
          <w:szCs w:val="24"/>
          <w:lang w:val="sr-Cyrl-RS" w:eastAsia="zh-CN"/>
        </w:rPr>
        <w:t>., ПЛАН 202</w:t>
      </w:r>
      <w:r w:rsidR="00305D8B">
        <w:rPr>
          <w:szCs w:val="24"/>
          <w:lang w:val="sr-Latn-RS" w:eastAsia="zh-CN"/>
        </w:rPr>
        <w:t>6</w:t>
      </w:r>
      <w:r w:rsidRPr="004E5A1F">
        <w:rPr>
          <w:szCs w:val="24"/>
          <w:lang w:val="sr-Cyrl-RS" w:eastAsia="zh-CN"/>
        </w:rPr>
        <w:t xml:space="preserve">. И </w:t>
      </w:r>
      <w:r w:rsidR="00BE3C98">
        <w:rPr>
          <w:szCs w:val="24"/>
          <w:lang w:val="sr-Cyrl-RS" w:eastAsia="zh-CN"/>
        </w:rPr>
        <w:t>ПРВА ИЗМЕНА</w:t>
      </w:r>
      <w:r w:rsidRPr="004E5A1F">
        <w:rPr>
          <w:szCs w:val="24"/>
          <w:lang w:val="sr-Cyrl-RS" w:eastAsia="zh-CN"/>
        </w:rPr>
        <w:t xml:space="preserve">                                              ПЛАНА 202</w:t>
      </w:r>
      <w:r w:rsidR="00305D8B">
        <w:rPr>
          <w:szCs w:val="24"/>
          <w:lang w:val="sr-Latn-RS" w:eastAsia="zh-CN"/>
        </w:rPr>
        <w:t>6</w:t>
      </w:r>
      <w:r w:rsidRPr="004E5A1F">
        <w:rPr>
          <w:szCs w:val="24"/>
          <w:lang w:val="sr-Cyrl-RS" w:eastAsia="zh-CN"/>
        </w:rPr>
        <w:t>.</w:t>
      </w:r>
    </w:p>
    <w:p w14:paraId="5F192BA0" w14:textId="77777777" w:rsidR="002D31A9" w:rsidRPr="004E5A1F" w:rsidRDefault="002D31A9" w:rsidP="002D31A9">
      <w:pPr>
        <w:suppressAutoHyphens/>
        <w:spacing w:after="0" w:line="240" w:lineRule="auto"/>
        <w:ind w:left="720"/>
        <w:contextualSpacing/>
        <w:rPr>
          <w:rFonts w:eastAsia="Times New Roman"/>
          <w:bCs/>
          <w:szCs w:val="24"/>
          <w:lang w:val="sr-Cyrl-CS" w:eastAsia="zh-CN"/>
        </w:rPr>
      </w:pPr>
    </w:p>
    <w:p w14:paraId="786EA5D5" w14:textId="50F526A2" w:rsidR="00CB001E" w:rsidRPr="004E5A1F" w:rsidRDefault="00CB001E" w:rsidP="00CB001E">
      <w:pPr>
        <w:numPr>
          <w:ilvl w:val="0"/>
          <w:numId w:val="1"/>
        </w:numPr>
        <w:suppressAutoHyphens/>
        <w:spacing w:after="0" w:line="240" w:lineRule="auto"/>
        <w:contextualSpacing/>
        <w:rPr>
          <w:szCs w:val="24"/>
          <w:lang w:val="sr-Cyrl-RS" w:eastAsia="zh-CN"/>
        </w:rPr>
      </w:pPr>
      <w:r w:rsidRPr="004E5A1F">
        <w:rPr>
          <w:szCs w:val="24"/>
          <w:lang w:val="sr-Cyrl-RS" w:eastAsia="zh-CN"/>
        </w:rPr>
        <w:t>РАСХОДИ</w:t>
      </w:r>
      <w:r w:rsidR="00130BE3" w:rsidRPr="004E5A1F">
        <w:rPr>
          <w:szCs w:val="24"/>
          <w:lang w:val="sr-Cyrl-RS" w:eastAsia="zh-CN"/>
        </w:rPr>
        <w:t xml:space="preserve"> </w:t>
      </w:r>
      <w:r w:rsidRPr="004E5A1F">
        <w:rPr>
          <w:szCs w:val="24"/>
          <w:lang w:val="sr-Cyrl-RS" w:eastAsia="zh-CN"/>
        </w:rPr>
        <w:t>- ПЛАН 202</w:t>
      </w:r>
      <w:r w:rsidR="00305D8B">
        <w:rPr>
          <w:szCs w:val="24"/>
          <w:lang w:val="sr-Latn-RS" w:eastAsia="zh-CN"/>
        </w:rPr>
        <w:t>5</w:t>
      </w:r>
      <w:r w:rsidRPr="004E5A1F">
        <w:rPr>
          <w:szCs w:val="24"/>
          <w:lang w:val="sr-Cyrl-RS" w:eastAsia="zh-CN"/>
        </w:rPr>
        <w:t>., РЕАЛИЗАЦИЈ</w:t>
      </w:r>
      <w:r w:rsidR="00684603">
        <w:rPr>
          <w:szCs w:val="24"/>
          <w:lang w:val="sr-Cyrl-RS" w:eastAsia="zh-CN"/>
        </w:rPr>
        <w:t xml:space="preserve">А </w:t>
      </w:r>
      <w:r w:rsidRPr="004E5A1F">
        <w:rPr>
          <w:szCs w:val="24"/>
          <w:lang w:val="sr-Cyrl-RS" w:eastAsia="zh-CN"/>
        </w:rPr>
        <w:t>202</w:t>
      </w:r>
      <w:r w:rsidR="00305D8B">
        <w:rPr>
          <w:szCs w:val="24"/>
          <w:lang w:val="sr-Latn-RS" w:eastAsia="zh-CN"/>
        </w:rPr>
        <w:t>5</w:t>
      </w:r>
      <w:r w:rsidRPr="004E5A1F">
        <w:rPr>
          <w:szCs w:val="24"/>
          <w:lang w:val="sr-Cyrl-RS" w:eastAsia="zh-CN"/>
        </w:rPr>
        <w:t>., ПЛАН 202</w:t>
      </w:r>
      <w:r w:rsidR="00305D8B">
        <w:rPr>
          <w:szCs w:val="24"/>
          <w:lang w:val="sr-Latn-RS" w:eastAsia="zh-CN"/>
        </w:rPr>
        <w:t>6</w:t>
      </w:r>
      <w:r w:rsidRPr="004E5A1F">
        <w:rPr>
          <w:szCs w:val="24"/>
          <w:lang w:val="sr-Cyrl-RS" w:eastAsia="zh-CN"/>
        </w:rPr>
        <w:t xml:space="preserve">. И </w:t>
      </w:r>
      <w:r w:rsidR="00BE3C98">
        <w:rPr>
          <w:szCs w:val="24"/>
          <w:lang w:val="sr-Cyrl-RS" w:eastAsia="zh-CN"/>
        </w:rPr>
        <w:t>ПРВА ИЗМЕНА</w:t>
      </w:r>
      <w:r w:rsidRPr="004E5A1F">
        <w:rPr>
          <w:szCs w:val="24"/>
          <w:lang w:val="sr-Cyrl-RS" w:eastAsia="zh-CN"/>
        </w:rPr>
        <w:t xml:space="preserve">                                                      ПЛАНА 202</w:t>
      </w:r>
      <w:r w:rsidR="00305D8B">
        <w:rPr>
          <w:szCs w:val="24"/>
          <w:lang w:val="sr-Latn-RS" w:eastAsia="zh-CN"/>
        </w:rPr>
        <w:t>6</w:t>
      </w:r>
      <w:r w:rsidRPr="004E5A1F">
        <w:rPr>
          <w:szCs w:val="24"/>
          <w:lang w:val="sr-Cyrl-RS" w:eastAsia="zh-CN"/>
        </w:rPr>
        <w:t>.</w:t>
      </w:r>
    </w:p>
    <w:p w14:paraId="47DCD889" w14:textId="77777777" w:rsidR="00CB001E" w:rsidRPr="004E5A1F" w:rsidRDefault="00CB001E" w:rsidP="00CB001E">
      <w:pPr>
        <w:suppressAutoHyphens/>
        <w:spacing w:after="0" w:line="240" w:lineRule="auto"/>
        <w:contextualSpacing/>
        <w:rPr>
          <w:szCs w:val="24"/>
          <w:lang w:val="sr-Cyrl-RS" w:eastAsia="zh-CN"/>
        </w:rPr>
      </w:pPr>
    </w:p>
    <w:p w14:paraId="7E6BD8DB" w14:textId="552B918F" w:rsidR="00CB001E" w:rsidRDefault="00CB001E" w:rsidP="00CB001E">
      <w:pPr>
        <w:numPr>
          <w:ilvl w:val="0"/>
          <w:numId w:val="1"/>
        </w:numPr>
        <w:suppressAutoHyphens/>
        <w:spacing w:after="0" w:line="240" w:lineRule="auto"/>
        <w:contextualSpacing/>
        <w:rPr>
          <w:szCs w:val="24"/>
          <w:lang w:val="sr-Cyrl-RS" w:eastAsia="zh-CN"/>
        </w:rPr>
      </w:pPr>
      <w:r w:rsidRPr="004E5A1F">
        <w:rPr>
          <w:szCs w:val="24"/>
          <w:lang w:val="sr-Cyrl-RS" w:eastAsia="zh-CN"/>
        </w:rPr>
        <w:t>ПЛАНИРАНИ ФИНАНСИЈСКИ ПОКАЗАТЕЉИ ЗА 202</w:t>
      </w:r>
      <w:r w:rsidR="00305D8B">
        <w:rPr>
          <w:szCs w:val="24"/>
          <w:lang w:val="sr-Cyrl-RS" w:eastAsia="zh-CN"/>
        </w:rPr>
        <w:t>6</w:t>
      </w:r>
      <w:r w:rsidRPr="004E5A1F">
        <w:rPr>
          <w:szCs w:val="24"/>
          <w:lang w:val="sr-Cyrl-RS" w:eastAsia="zh-CN"/>
        </w:rPr>
        <w:t>.</w:t>
      </w:r>
    </w:p>
    <w:p w14:paraId="496946E5" w14:textId="77777777" w:rsidR="000A38AB" w:rsidRDefault="000A38AB" w:rsidP="000A38AB">
      <w:pPr>
        <w:suppressAutoHyphens/>
        <w:spacing w:after="0" w:line="240" w:lineRule="auto"/>
        <w:ind w:left="720"/>
        <w:contextualSpacing/>
        <w:rPr>
          <w:szCs w:val="24"/>
          <w:lang w:val="sr-Cyrl-RS" w:eastAsia="zh-CN"/>
        </w:rPr>
      </w:pPr>
    </w:p>
    <w:p w14:paraId="1AA4ACF8" w14:textId="3720D3C9" w:rsidR="000A38AB" w:rsidRPr="008C4BC8" w:rsidRDefault="008C4BC8" w:rsidP="004C6319">
      <w:pPr>
        <w:numPr>
          <w:ilvl w:val="0"/>
          <w:numId w:val="1"/>
        </w:numPr>
        <w:suppressAutoHyphens/>
        <w:spacing w:after="0" w:line="240" w:lineRule="auto"/>
        <w:ind w:right="-283"/>
        <w:contextualSpacing/>
        <w:rPr>
          <w:szCs w:val="24"/>
          <w:lang w:val="sr-Cyrl-RS" w:eastAsia="zh-CN"/>
        </w:rPr>
      </w:pPr>
      <w:bookmarkStart w:id="1" w:name="_Hlk224829534"/>
      <w:r w:rsidRPr="008C4BC8">
        <w:rPr>
          <w:szCs w:val="24"/>
          <w:lang w:val="sr-Cyrl-RS" w:eastAsia="zh-CN"/>
        </w:rPr>
        <w:t xml:space="preserve">ФИЗИЧКИ ОБИМ </w:t>
      </w:r>
      <w:r w:rsidR="00554FA5">
        <w:rPr>
          <w:szCs w:val="24"/>
          <w:lang w:val="sr-Cyrl-RS" w:eastAsia="zh-CN"/>
        </w:rPr>
        <w:t>ПРВЕ</w:t>
      </w:r>
      <w:r w:rsidRPr="008C4BC8">
        <w:rPr>
          <w:szCs w:val="24"/>
          <w:lang w:val="sr-Cyrl-RS" w:eastAsia="zh-CN"/>
        </w:rPr>
        <w:t xml:space="preserve"> ИЗМЕНЕ </w:t>
      </w:r>
      <w:r w:rsidR="000A38AB" w:rsidRPr="008C4BC8">
        <w:rPr>
          <w:szCs w:val="24"/>
          <w:lang w:val="sr-Cyrl-RS" w:eastAsia="zh-CN"/>
        </w:rPr>
        <w:t>ПРОГРАМ</w:t>
      </w:r>
      <w:r w:rsidRPr="008C4BC8">
        <w:rPr>
          <w:szCs w:val="24"/>
          <w:lang w:val="sr-Cyrl-RS" w:eastAsia="zh-CN"/>
        </w:rPr>
        <w:t>А</w:t>
      </w:r>
      <w:r w:rsidR="000A38AB" w:rsidRPr="008C4BC8">
        <w:rPr>
          <w:szCs w:val="24"/>
          <w:lang w:val="sr-Cyrl-RS" w:eastAsia="zh-CN"/>
        </w:rPr>
        <w:t xml:space="preserve"> ОДРЖАВАЊА ЧИСТОЋE НА</w:t>
      </w:r>
    </w:p>
    <w:p w14:paraId="3A8C6B54" w14:textId="77777777" w:rsidR="000A38AB" w:rsidRPr="008C4BC8" w:rsidRDefault="000A38AB" w:rsidP="004C6319">
      <w:pPr>
        <w:suppressAutoHyphens/>
        <w:spacing w:after="0" w:line="240" w:lineRule="auto"/>
        <w:ind w:left="720" w:right="-283"/>
        <w:contextualSpacing/>
        <w:rPr>
          <w:szCs w:val="24"/>
          <w:lang w:val="sr-Cyrl-RS" w:eastAsia="zh-CN"/>
        </w:rPr>
      </w:pPr>
      <w:r w:rsidRPr="008C4BC8">
        <w:rPr>
          <w:szCs w:val="24"/>
          <w:lang w:val="sr-Cyrl-RS" w:eastAsia="zh-CN"/>
        </w:rPr>
        <w:t>ПОВРШИНАМА ЈАВНЕ НАМЕНЕ НА ТЕРИТОРИЈИ ГРАДА СУБОТИЦЕ ЗА</w:t>
      </w:r>
    </w:p>
    <w:p w14:paraId="65914B2F" w14:textId="11FE46FC" w:rsidR="000A38AB" w:rsidRPr="008C4BC8" w:rsidRDefault="000A38AB" w:rsidP="004C6319">
      <w:pPr>
        <w:suppressAutoHyphens/>
        <w:spacing w:after="0" w:line="240" w:lineRule="auto"/>
        <w:ind w:left="720" w:right="-283"/>
        <w:contextualSpacing/>
        <w:rPr>
          <w:szCs w:val="24"/>
          <w:lang w:val="sr-Cyrl-RS" w:eastAsia="zh-CN"/>
        </w:rPr>
      </w:pPr>
      <w:r w:rsidRPr="008C4BC8">
        <w:rPr>
          <w:szCs w:val="24"/>
          <w:lang w:val="sr-Cyrl-RS" w:eastAsia="zh-CN"/>
        </w:rPr>
        <w:t>2026. ГОДИНУ</w:t>
      </w:r>
    </w:p>
    <w:p w14:paraId="4579D3D9" w14:textId="77777777" w:rsidR="000A38AB" w:rsidRPr="008C4BC8" w:rsidRDefault="000A38AB" w:rsidP="000A38AB">
      <w:pPr>
        <w:suppressAutoHyphens/>
        <w:spacing w:after="0" w:line="240" w:lineRule="auto"/>
        <w:ind w:left="720"/>
        <w:contextualSpacing/>
        <w:rPr>
          <w:szCs w:val="24"/>
          <w:lang w:val="sr-Cyrl-RS" w:eastAsia="zh-CN"/>
        </w:rPr>
      </w:pPr>
    </w:p>
    <w:p w14:paraId="0D32166F" w14:textId="5DDB1359" w:rsidR="000A38AB" w:rsidRPr="008C4BC8" w:rsidRDefault="000A38AB" w:rsidP="004C6319">
      <w:pPr>
        <w:pStyle w:val="ListParagraph"/>
        <w:numPr>
          <w:ilvl w:val="0"/>
          <w:numId w:val="13"/>
        </w:numPr>
        <w:suppressAutoHyphens/>
        <w:spacing w:after="0" w:line="240" w:lineRule="auto"/>
        <w:ind w:left="709" w:right="-142"/>
        <w:rPr>
          <w:szCs w:val="24"/>
          <w:lang w:val="sr-Cyrl-RS" w:eastAsia="zh-CN"/>
        </w:rPr>
      </w:pPr>
      <w:r w:rsidRPr="008C4BC8">
        <w:rPr>
          <w:szCs w:val="24"/>
          <w:lang w:val="sr-Cyrl-RS" w:eastAsia="zh-CN"/>
        </w:rPr>
        <w:t xml:space="preserve">ФИЗИЧКИ ОБИМ </w:t>
      </w:r>
      <w:r w:rsidR="00554FA5">
        <w:rPr>
          <w:szCs w:val="24"/>
          <w:lang w:val="sr-Cyrl-RS" w:eastAsia="zh-CN"/>
        </w:rPr>
        <w:t>ПРВЕ</w:t>
      </w:r>
      <w:r w:rsidR="008C4BC8" w:rsidRPr="008C4BC8">
        <w:rPr>
          <w:szCs w:val="24"/>
          <w:lang w:val="sr-Cyrl-RS" w:eastAsia="zh-CN"/>
        </w:rPr>
        <w:t xml:space="preserve"> ИЗМЕНЕ </w:t>
      </w:r>
      <w:r w:rsidRPr="008C4BC8">
        <w:rPr>
          <w:szCs w:val="24"/>
          <w:lang w:val="sr-Cyrl-RS" w:eastAsia="zh-CN"/>
        </w:rPr>
        <w:t>ПРОГРАМА</w:t>
      </w:r>
      <w:r w:rsidR="008C4BC8" w:rsidRPr="008C4BC8">
        <w:rPr>
          <w:szCs w:val="24"/>
          <w:lang w:val="sr-Cyrl-RS" w:eastAsia="zh-CN"/>
        </w:rPr>
        <w:t xml:space="preserve"> </w:t>
      </w:r>
      <w:r w:rsidRPr="008C4BC8">
        <w:rPr>
          <w:szCs w:val="24"/>
          <w:lang w:val="sr-Cyrl-RS" w:eastAsia="zh-CN"/>
        </w:rPr>
        <w:t>ОДРЖАВАЊ</w:t>
      </w:r>
      <w:r w:rsidR="008C4BC8" w:rsidRPr="008C4BC8">
        <w:rPr>
          <w:szCs w:val="24"/>
          <w:lang w:val="sr-Cyrl-RS" w:eastAsia="zh-CN"/>
        </w:rPr>
        <w:t>А</w:t>
      </w:r>
      <w:r w:rsidRPr="008C4BC8">
        <w:rPr>
          <w:szCs w:val="24"/>
          <w:lang w:val="sr-Cyrl-RS" w:eastAsia="zh-CN"/>
        </w:rPr>
        <w:t xml:space="preserve"> ЈАВНИХ ЗЕЛЕНИХ ПОВРШИНА НА ТЕРИТОРИЈИ ГРАДА СУБОТИЦЕ</w:t>
      </w:r>
      <w:r w:rsidR="008C4BC8" w:rsidRPr="008C4BC8">
        <w:rPr>
          <w:szCs w:val="24"/>
          <w:lang w:val="sr-Cyrl-RS" w:eastAsia="zh-CN"/>
        </w:rPr>
        <w:t xml:space="preserve"> ЗА 2026. ГОДИНУ</w:t>
      </w:r>
    </w:p>
    <w:bookmarkEnd w:id="1"/>
    <w:p w14:paraId="369730F5" w14:textId="77777777" w:rsidR="006D416A" w:rsidRPr="004E5A1F" w:rsidRDefault="006D416A" w:rsidP="00305D8B">
      <w:pPr>
        <w:suppressAutoHyphens/>
        <w:spacing w:after="0" w:line="240" w:lineRule="auto"/>
        <w:contextualSpacing/>
        <w:rPr>
          <w:szCs w:val="24"/>
          <w:lang w:val="sr-Cyrl-RS" w:eastAsia="zh-CN"/>
        </w:rPr>
      </w:pPr>
    </w:p>
    <w:p w14:paraId="2213DAC9" w14:textId="77777777" w:rsidR="00305D8B" w:rsidRDefault="006D416A" w:rsidP="00165164">
      <w:pPr>
        <w:pStyle w:val="ListParagraph"/>
        <w:numPr>
          <w:ilvl w:val="0"/>
          <w:numId w:val="2"/>
        </w:numPr>
        <w:spacing w:after="0" w:line="240" w:lineRule="auto"/>
        <w:rPr>
          <w:bCs/>
          <w:szCs w:val="24"/>
          <w:lang w:val="sr-Cyrl-RS" w:eastAsia="zh-CN"/>
        </w:rPr>
      </w:pPr>
      <w:r w:rsidRPr="004E5A1F">
        <w:rPr>
          <w:bCs/>
          <w:szCs w:val="24"/>
          <w:lang w:val="sr-Cyrl-RS" w:eastAsia="zh-CN"/>
        </w:rPr>
        <w:t>ТРОШКОВИ ЗАПОСЛЕНИХ (Прилог 7)</w:t>
      </w:r>
      <w:r w:rsidRPr="004E5A1F">
        <w:rPr>
          <w:bCs/>
          <w:szCs w:val="24"/>
          <w:lang w:val="sr-Cyrl-RS" w:eastAsia="zh-CN"/>
        </w:rPr>
        <w:tab/>
      </w:r>
      <w:r w:rsidRPr="004E5A1F">
        <w:rPr>
          <w:bCs/>
          <w:szCs w:val="24"/>
          <w:lang w:val="sr-Cyrl-RS" w:eastAsia="zh-CN"/>
        </w:rPr>
        <w:tab/>
      </w:r>
      <w:r w:rsidRPr="004E5A1F">
        <w:rPr>
          <w:bCs/>
          <w:szCs w:val="24"/>
          <w:lang w:val="sr-Cyrl-RS" w:eastAsia="zh-CN"/>
        </w:rPr>
        <w:tab/>
      </w:r>
    </w:p>
    <w:p w14:paraId="5A87B75D" w14:textId="14D3F2BC" w:rsidR="006D416A" w:rsidRPr="00305D8B" w:rsidRDefault="006D416A" w:rsidP="00305D8B">
      <w:pPr>
        <w:spacing w:after="0" w:line="240" w:lineRule="auto"/>
        <w:rPr>
          <w:bCs/>
          <w:szCs w:val="24"/>
          <w:lang w:val="sr-Cyrl-RS" w:eastAsia="zh-CN"/>
        </w:rPr>
      </w:pPr>
      <w:r w:rsidRPr="00305D8B">
        <w:rPr>
          <w:bCs/>
          <w:szCs w:val="24"/>
          <w:lang w:val="sr-Cyrl-RS" w:eastAsia="zh-CN"/>
        </w:rPr>
        <w:tab/>
      </w:r>
      <w:r w:rsidRPr="00305D8B">
        <w:rPr>
          <w:bCs/>
          <w:szCs w:val="24"/>
          <w:lang w:val="sr-Cyrl-RS" w:eastAsia="zh-CN"/>
        </w:rPr>
        <w:tab/>
      </w:r>
      <w:r w:rsidRPr="00305D8B">
        <w:rPr>
          <w:bCs/>
          <w:szCs w:val="24"/>
          <w:lang w:val="sr-Cyrl-RS" w:eastAsia="zh-CN"/>
        </w:rPr>
        <w:tab/>
      </w:r>
      <w:r w:rsidRPr="00305D8B">
        <w:rPr>
          <w:bCs/>
          <w:szCs w:val="24"/>
          <w:lang w:val="sr-Cyrl-RS" w:eastAsia="zh-CN"/>
        </w:rPr>
        <w:tab/>
        <w:t xml:space="preserve"> </w:t>
      </w:r>
    </w:p>
    <w:p w14:paraId="1AE3399F" w14:textId="413E7541" w:rsidR="00CB001E" w:rsidRPr="004E5A1F" w:rsidRDefault="006D416A" w:rsidP="00165164">
      <w:pPr>
        <w:pStyle w:val="ListParagraph"/>
        <w:numPr>
          <w:ilvl w:val="0"/>
          <w:numId w:val="2"/>
        </w:numPr>
        <w:spacing w:after="0" w:line="240" w:lineRule="auto"/>
        <w:rPr>
          <w:bCs/>
          <w:noProof/>
          <w:szCs w:val="24"/>
          <w:lang w:val="sr-Cyrl-RS"/>
        </w:rPr>
      </w:pPr>
      <w:r w:rsidRPr="004E5A1F">
        <w:rPr>
          <w:bCs/>
          <w:noProof/>
          <w:szCs w:val="24"/>
          <w:lang w:val="sr-Cyrl-RS"/>
        </w:rPr>
        <w:t>ПЛАН ЗАРАД</w:t>
      </w:r>
      <w:r w:rsidRPr="004E5A1F">
        <w:rPr>
          <w:bCs/>
          <w:noProof/>
          <w:szCs w:val="24"/>
          <w:lang w:val="sr-Latn-RS"/>
        </w:rPr>
        <w:t>A</w:t>
      </w:r>
      <w:r w:rsidRPr="004E5A1F">
        <w:rPr>
          <w:bCs/>
          <w:noProof/>
          <w:szCs w:val="24"/>
          <w:lang w:val="sr-Cyrl-RS"/>
        </w:rPr>
        <w:t xml:space="preserve"> </w:t>
      </w:r>
      <w:r w:rsidR="00305D8B">
        <w:rPr>
          <w:bCs/>
          <w:noProof/>
          <w:szCs w:val="24"/>
          <w:lang w:val="sr-Cyrl-RS"/>
        </w:rPr>
        <w:t>И ЗАПОШЉАВАЊА (Прилози 9 и 10)</w:t>
      </w:r>
      <w:r w:rsidRPr="004E5A1F">
        <w:rPr>
          <w:bCs/>
          <w:noProof/>
          <w:szCs w:val="24"/>
          <w:lang w:val="sr-Cyrl-RS"/>
        </w:rPr>
        <w:t xml:space="preserve">                                        </w:t>
      </w:r>
      <w:r w:rsidRPr="004E5A1F">
        <w:rPr>
          <w:bCs/>
          <w:noProof/>
          <w:szCs w:val="24"/>
          <w:lang w:val="sr-Cyrl-RS"/>
        </w:rPr>
        <w:tab/>
      </w:r>
      <w:r w:rsidRPr="004E5A1F">
        <w:rPr>
          <w:bCs/>
          <w:noProof/>
          <w:szCs w:val="24"/>
          <w:lang w:val="sr-Cyrl-RS"/>
        </w:rPr>
        <w:tab/>
      </w:r>
      <w:r w:rsidRPr="004E5A1F">
        <w:rPr>
          <w:bCs/>
          <w:noProof/>
          <w:szCs w:val="24"/>
          <w:lang w:val="sr-Cyrl-RS"/>
        </w:rPr>
        <w:tab/>
        <w:t xml:space="preserve">              </w:t>
      </w:r>
      <w:r w:rsidR="00CB001E" w:rsidRPr="004E5A1F">
        <w:rPr>
          <w:rFonts w:eastAsia="Times New Roman"/>
          <w:bCs/>
          <w:szCs w:val="24"/>
          <w:lang w:val="sr-Cyrl-RS" w:eastAsia="zh-CN"/>
        </w:rPr>
        <w:t xml:space="preserve">                                                           </w:t>
      </w:r>
    </w:p>
    <w:p w14:paraId="5C5369F8" w14:textId="77777777" w:rsidR="00CB001E" w:rsidRPr="004E5A1F" w:rsidRDefault="00CB001E" w:rsidP="00CB001E">
      <w:pPr>
        <w:numPr>
          <w:ilvl w:val="0"/>
          <w:numId w:val="1"/>
        </w:numPr>
        <w:spacing w:after="0" w:line="240" w:lineRule="auto"/>
        <w:rPr>
          <w:szCs w:val="24"/>
          <w:lang w:val="sr-Cyrl-RS" w:eastAsia="zh-CN"/>
        </w:rPr>
      </w:pPr>
      <w:r w:rsidRPr="004E5A1F">
        <w:rPr>
          <w:szCs w:val="24"/>
          <w:lang w:val="sr-Cyrl-RS" w:eastAsia="zh-CN"/>
        </w:rPr>
        <w:t xml:space="preserve">ПЛАНИРАНА ФИНАНСИЈСКА СРЕДСТВА ЗА НАБАВКУ ДОБАРА, </w:t>
      </w:r>
      <w:r w:rsidRPr="004E5A1F">
        <w:rPr>
          <w:szCs w:val="24"/>
          <w:lang w:val="sr-Cyrl-RS" w:eastAsia="zh-CN"/>
        </w:rPr>
        <w:tab/>
        <w:t xml:space="preserve">                        РАДОВА И УСЛУГА (Прилог 15)</w:t>
      </w:r>
    </w:p>
    <w:p w14:paraId="0715458F" w14:textId="77777777" w:rsidR="00CB001E" w:rsidRPr="004E5A1F" w:rsidRDefault="00CB001E" w:rsidP="00CB001E">
      <w:pPr>
        <w:spacing w:after="0" w:line="240" w:lineRule="auto"/>
        <w:ind w:left="720"/>
        <w:rPr>
          <w:b/>
          <w:sz w:val="22"/>
          <w:lang w:val="sr-Cyrl-RS" w:eastAsia="zh-CN"/>
        </w:rPr>
      </w:pPr>
      <w:r w:rsidRPr="004E5A1F">
        <w:rPr>
          <w:rFonts w:ascii="Calibri" w:eastAsia="Times New Roman" w:hAnsi="Calibri"/>
          <w:bCs/>
          <w:sz w:val="22"/>
          <w:szCs w:val="24"/>
          <w:lang w:val="sr-Cyrl-CS" w:eastAsia="zh-CN"/>
        </w:rPr>
        <w:t xml:space="preserve"> </w:t>
      </w:r>
    </w:p>
    <w:p w14:paraId="561A3918" w14:textId="77777777" w:rsidR="00CB001E" w:rsidRPr="004E5A1F" w:rsidRDefault="00CB001E" w:rsidP="00CB001E">
      <w:pPr>
        <w:numPr>
          <w:ilvl w:val="0"/>
          <w:numId w:val="1"/>
        </w:numPr>
        <w:suppressAutoHyphens/>
        <w:spacing w:after="0" w:line="240" w:lineRule="auto"/>
        <w:jc w:val="both"/>
        <w:rPr>
          <w:rFonts w:eastAsia="Times New Roman"/>
          <w:szCs w:val="24"/>
          <w:lang w:val="sr-Cyrl-RS" w:eastAsia="zh-CN"/>
        </w:rPr>
      </w:pPr>
      <w:r w:rsidRPr="004E5A1F">
        <w:rPr>
          <w:rFonts w:eastAsia="Times New Roman"/>
          <w:bCs/>
          <w:szCs w:val="24"/>
          <w:lang w:val="sr-Cyrl-RS" w:eastAsia="zh-CN"/>
        </w:rPr>
        <w:t>ПЛАН ИНВЕСТИЦИЈА (Прилог 16)</w:t>
      </w:r>
    </w:p>
    <w:p w14:paraId="1E84AE2C" w14:textId="77777777" w:rsidR="00DD00FF" w:rsidRDefault="00DD00FF">
      <w:pPr>
        <w:rPr>
          <w:lang w:val="sr-Cyrl-RS"/>
        </w:rPr>
      </w:pPr>
    </w:p>
    <w:p w14:paraId="14F62F69" w14:textId="77777777" w:rsidR="00471CC2" w:rsidRDefault="00471CC2">
      <w:pPr>
        <w:rPr>
          <w:lang w:val="sr-Cyrl-RS"/>
        </w:rPr>
      </w:pPr>
    </w:p>
    <w:p w14:paraId="780CF019" w14:textId="77777777" w:rsidR="00471CC2" w:rsidRDefault="00471CC2">
      <w:pPr>
        <w:rPr>
          <w:lang w:val="sr-Cyrl-RS"/>
        </w:rPr>
      </w:pPr>
    </w:p>
    <w:p w14:paraId="49FCAAFE" w14:textId="77777777" w:rsidR="00471CC2" w:rsidRDefault="00471CC2">
      <w:pPr>
        <w:rPr>
          <w:lang w:val="sr-Cyrl-RS"/>
        </w:rPr>
      </w:pPr>
    </w:p>
    <w:p w14:paraId="036EB7DB" w14:textId="77777777" w:rsidR="00471CC2" w:rsidRDefault="00471CC2">
      <w:pPr>
        <w:rPr>
          <w:lang w:val="sr-Cyrl-RS"/>
        </w:rPr>
      </w:pPr>
    </w:p>
    <w:p w14:paraId="34BFE68C" w14:textId="77777777" w:rsidR="00471CC2" w:rsidRDefault="00471CC2">
      <w:pPr>
        <w:rPr>
          <w:lang w:val="sr-Cyrl-RS"/>
        </w:rPr>
      </w:pPr>
    </w:p>
    <w:p w14:paraId="2991EAAC" w14:textId="77777777" w:rsidR="00471CC2" w:rsidRDefault="00471CC2">
      <w:pPr>
        <w:rPr>
          <w:lang w:val="sr-Cyrl-RS"/>
        </w:rPr>
      </w:pPr>
    </w:p>
    <w:p w14:paraId="24657C28" w14:textId="77777777" w:rsidR="00471CC2" w:rsidRDefault="00471CC2">
      <w:pPr>
        <w:rPr>
          <w:lang w:val="sr-Cyrl-RS"/>
        </w:rPr>
      </w:pPr>
    </w:p>
    <w:p w14:paraId="4057EC88" w14:textId="77777777" w:rsidR="00471CC2" w:rsidRDefault="00471CC2">
      <w:pPr>
        <w:rPr>
          <w:lang w:val="sr-Cyrl-RS"/>
        </w:rPr>
      </w:pPr>
    </w:p>
    <w:p w14:paraId="64C7D93B" w14:textId="77777777" w:rsidR="00471CC2" w:rsidRDefault="00471CC2">
      <w:pPr>
        <w:rPr>
          <w:lang w:val="sr-Cyrl-RS"/>
        </w:rPr>
      </w:pPr>
    </w:p>
    <w:p w14:paraId="42FA3C70" w14:textId="77777777" w:rsidR="00471CC2" w:rsidRDefault="00471CC2">
      <w:pPr>
        <w:rPr>
          <w:lang w:val="sr-Cyrl-RS"/>
        </w:rPr>
      </w:pPr>
    </w:p>
    <w:p w14:paraId="754E3059" w14:textId="77777777" w:rsidR="00471CC2" w:rsidRDefault="00471CC2">
      <w:pPr>
        <w:rPr>
          <w:lang w:val="sr-Cyrl-RS"/>
        </w:rPr>
      </w:pPr>
    </w:p>
    <w:p w14:paraId="7EC3591A" w14:textId="77777777" w:rsidR="00471CC2" w:rsidRDefault="00471CC2">
      <w:pPr>
        <w:rPr>
          <w:lang w:val="sr-Cyrl-RS"/>
        </w:rPr>
      </w:pPr>
    </w:p>
    <w:p w14:paraId="3EE57DB6" w14:textId="77777777" w:rsidR="00471CC2" w:rsidRDefault="00471CC2">
      <w:pPr>
        <w:rPr>
          <w:lang w:val="sr-Cyrl-RS"/>
        </w:rPr>
      </w:pPr>
    </w:p>
    <w:p w14:paraId="6C5D3D53" w14:textId="6F1B4FE3" w:rsidR="00A02877" w:rsidRPr="00C350EB" w:rsidRDefault="00B46568" w:rsidP="00A56F4E">
      <w:pPr>
        <w:spacing w:after="0" w:line="240" w:lineRule="auto"/>
        <w:ind w:left="8222" w:right="-709" w:firstLine="283"/>
        <w:rPr>
          <w:b/>
          <w:szCs w:val="24"/>
          <w:lang w:val="sr-Cyrl-RS"/>
        </w:rPr>
      </w:pPr>
      <w:r>
        <w:rPr>
          <w:b/>
          <w:szCs w:val="24"/>
          <w:lang w:val="sr-Latn-RS"/>
        </w:rPr>
        <w:lastRenderedPageBreak/>
        <w:t xml:space="preserve">      </w:t>
      </w:r>
      <w:r w:rsidR="00A56F4E">
        <w:rPr>
          <w:b/>
          <w:szCs w:val="24"/>
          <w:lang w:val="sr-Cyrl-RS"/>
        </w:rPr>
        <w:t xml:space="preserve">  </w:t>
      </w:r>
      <w:r w:rsidR="00A02877" w:rsidRPr="00C350EB">
        <w:rPr>
          <w:b/>
          <w:szCs w:val="24"/>
          <w:lang w:val="sr-Cyrl-RS"/>
        </w:rPr>
        <w:t xml:space="preserve">Прилог </w:t>
      </w:r>
      <w:r w:rsidR="00A02877" w:rsidRPr="00C350EB">
        <w:rPr>
          <w:b/>
          <w:szCs w:val="24"/>
          <w:lang w:val="sr-Latn-RS"/>
        </w:rPr>
        <w:t>4</w:t>
      </w:r>
      <w:r w:rsidR="00A02877" w:rsidRPr="00C350EB">
        <w:rPr>
          <w:b/>
          <w:szCs w:val="24"/>
          <w:lang w:val="sr-Cyrl-RS"/>
        </w:rPr>
        <w:t>.</w:t>
      </w:r>
    </w:p>
    <w:p w14:paraId="50068C3E" w14:textId="77777777" w:rsidR="00A02877" w:rsidRPr="00160EFD" w:rsidRDefault="00A02877" w:rsidP="00A02877">
      <w:pPr>
        <w:spacing w:after="0" w:line="240" w:lineRule="auto"/>
        <w:rPr>
          <w:b/>
          <w:sz w:val="8"/>
          <w:szCs w:val="8"/>
          <w:lang w:val="sr-Cyrl-RS"/>
        </w:rPr>
      </w:pPr>
    </w:p>
    <w:p w14:paraId="263F005D" w14:textId="77777777" w:rsidR="00A02877" w:rsidRDefault="00A02877" w:rsidP="00A02877">
      <w:pPr>
        <w:spacing w:after="0" w:line="240" w:lineRule="auto"/>
        <w:jc w:val="center"/>
        <w:rPr>
          <w:b/>
          <w:szCs w:val="24"/>
          <w:lang w:val="sr-Cyrl-RS"/>
        </w:rPr>
      </w:pPr>
      <w:r w:rsidRPr="00C350EB">
        <w:rPr>
          <w:b/>
          <w:szCs w:val="24"/>
          <w:lang w:val="sr-Cyrl-RS"/>
        </w:rPr>
        <w:t>Приказ планираних и реализованих индикатора пословања</w:t>
      </w:r>
    </w:p>
    <w:p w14:paraId="59FDC175" w14:textId="77777777" w:rsidR="00A02877" w:rsidRPr="00160EFD" w:rsidRDefault="00A02877" w:rsidP="00A02877">
      <w:pPr>
        <w:spacing w:after="0" w:line="240" w:lineRule="auto"/>
        <w:jc w:val="center"/>
        <w:rPr>
          <w:b/>
          <w:sz w:val="10"/>
          <w:szCs w:val="10"/>
          <w:lang w:val="sr-Cyrl-RS"/>
        </w:rPr>
      </w:pPr>
    </w:p>
    <w:p w14:paraId="141472E3" w14:textId="77777777" w:rsidR="00C22CC3" w:rsidRDefault="00C22CC3" w:rsidP="00160EFD">
      <w:pPr>
        <w:spacing w:after="0" w:line="240" w:lineRule="auto"/>
        <w:ind w:right="-659"/>
        <w:jc w:val="right"/>
        <w:rPr>
          <w:b/>
          <w:sz w:val="12"/>
          <w:szCs w:val="12"/>
          <w:lang w:val="sr-Cyrl-RS"/>
        </w:rPr>
      </w:pPr>
    </w:p>
    <w:p w14:paraId="250905A0" w14:textId="19A1613B" w:rsidR="00A02877" w:rsidRPr="008043BD" w:rsidRDefault="0018714B" w:rsidP="00A56F4E">
      <w:pPr>
        <w:spacing w:after="0" w:line="240" w:lineRule="auto"/>
        <w:ind w:right="-709"/>
        <w:jc w:val="right"/>
        <w:rPr>
          <w:sz w:val="20"/>
          <w:szCs w:val="20"/>
          <w:lang w:val="sr-Cyrl-RS" w:eastAsia="zh-CN"/>
        </w:rPr>
      </w:pPr>
      <w:r>
        <w:rPr>
          <w:sz w:val="20"/>
          <w:szCs w:val="20"/>
          <w:lang w:val="sr-Cyrl-RS" w:eastAsia="zh-CN"/>
        </w:rPr>
        <w:t xml:space="preserve">    </w:t>
      </w:r>
      <w:r w:rsidR="00A56F4E">
        <w:rPr>
          <w:sz w:val="20"/>
          <w:szCs w:val="20"/>
          <w:lang w:val="sr-Cyrl-RS" w:eastAsia="zh-CN"/>
        </w:rPr>
        <w:t xml:space="preserve">    </w:t>
      </w:r>
      <w:r w:rsidR="00A02877" w:rsidRPr="008043BD">
        <w:rPr>
          <w:sz w:val="20"/>
          <w:szCs w:val="20"/>
          <w:lang w:val="sr-Cyrl-RS" w:eastAsia="zh-CN"/>
        </w:rPr>
        <w:t>у 000 динара</w:t>
      </w:r>
    </w:p>
    <w:tbl>
      <w:tblPr>
        <w:tblW w:w="10065" w:type="dxa"/>
        <w:tblLayout w:type="fixed"/>
        <w:tblLook w:val="04A0" w:firstRow="1" w:lastRow="0" w:firstColumn="1" w:lastColumn="0" w:noHBand="0" w:noVBand="1"/>
      </w:tblPr>
      <w:tblGrid>
        <w:gridCol w:w="2410"/>
        <w:gridCol w:w="2822"/>
        <w:gridCol w:w="866"/>
        <w:gridCol w:w="990"/>
        <w:gridCol w:w="992"/>
        <w:gridCol w:w="992"/>
        <w:gridCol w:w="993"/>
      </w:tblGrid>
      <w:tr w:rsidR="002F7A77" w:rsidRPr="00405E42" w14:paraId="1B2E43F5" w14:textId="77777777" w:rsidTr="008910EF">
        <w:trPr>
          <w:trHeight w:val="20"/>
        </w:trPr>
        <w:tc>
          <w:tcPr>
            <w:tcW w:w="2410" w:type="dxa"/>
            <w:tcBorders>
              <w:top w:val="nil"/>
              <w:left w:val="nil"/>
              <w:bottom w:val="double" w:sz="6" w:space="0" w:color="auto"/>
              <w:right w:val="nil"/>
            </w:tcBorders>
            <w:noWrap/>
            <w:vAlign w:val="bottom"/>
            <w:hideMark/>
          </w:tcPr>
          <w:p w14:paraId="2855A7DE" w14:textId="77777777" w:rsidR="002F7A77" w:rsidRPr="00EE40C9" w:rsidRDefault="002F7A77" w:rsidP="002F7A77">
            <w:pPr>
              <w:spacing w:after="0" w:line="240" w:lineRule="auto"/>
              <w:rPr>
                <w:rFonts w:eastAsia="Times New Roman"/>
                <w:color w:val="000000"/>
                <w:sz w:val="18"/>
                <w:szCs w:val="18"/>
                <w:lang w:val="sr-Cyrl-RS" w:eastAsia="sr-Cyrl-RS"/>
              </w:rPr>
            </w:pPr>
            <w:r w:rsidRPr="00EE40C9">
              <w:rPr>
                <w:rFonts w:eastAsia="Times New Roman"/>
                <w:color w:val="000000"/>
                <w:sz w:val="18"/>
                <w:szCs w:val="18"/>
                <w:lang w:val="sr-Cyrl-RS" w:eastAsia="sr-Cyrl-RS"/>
              </w:rPr>
              <w:t> </w:t>
            </w:r>
          </w:p>
        </w:tc>
        <w:tc>
          <w:tcPr>
            <w:tcW w:w="2822" w:type="dxa"/>
            <w:tcBorders>
              <w:top w:val="nil"/>
              <w:left w:val="nil"/>
              <w:bottom w:val="double" w:sz="6" w:space="0" w:color="auto"/>
              <w:right w:val="single" w:sz="4" w:space="0" w:color="auto"/>
            </w:tcBorders>
            <w:noWrap/>
            <w:vAlign w:val="bottom"/>
            <w:hideMark/>
          </w:tcPr>
          <w:p w14:paraId="7915BD6C" w14:textId="77777777" w:rsidR="002F7A77" w:rsidRPr="00EE40C9" w:rsidRDefault="002F7A77" w:rsidP="002F7A77">
            <w:pPr>
              <w:spacing w:after="0" w:line="240" w:lineRule="auto"/>
              <w:jc w:val="right"/>
              <w:rPr>
                <w:rFonts w:eastAsia="Times New Roman"/>
                <w:color w:val="000000"/>
                <w:sz w:val="18"/>
                <w:szCs w:val="18"/>
                <w:lang w:val="sr-Cyrl-RS" w:eastAsia="sr-Cyrl-RS"/>
              </w:rPr>
            </w:pPr>
            <w:r w:rsidRPr="00EE40C9">
              <w:rPr>
                <w:rFonts w:eastAsia="Times New Roman"/>
                <w:color w:val="000000"/>
                <w:sz w:val="18"/>
                <w:szCs w:val="18"/>
                <w:lang w:val="sr-Cyrl-RS" w:eastAsia="sr-Cyrl-RS"/>
              </w:rPr>
              <w:t> </w:t>
            </w:r>
          </w:p>
        </w:tc>
        <w:tc>
          <w:tcPr>
            <w:tcW w:w="866" w:type="dxa"/>
            <w:tcBorders>
              <w:top w:val="single" w:sz="4" w:space="0" w:color="auto"/>
              <w:left w:val="nil"/>
              <w:bottom w:val="double" w:sz="6" w:space="0" w:color="auto"/>
              <w:right w:val="single" w:sz="4" w:space="0" w:color="auto"/>
            </w:tcBorders>
            <w:shd w:val="clear" w:color="000000" w:fill="EEECE1"/>
            <w:vAlign w:val="center"/>
            <w:hideMark/>
          </w:tcPr>
          <w:p w14:paraId="5210C6E7" w14:textId="48922CC2" w:rsidR="002F7A77" w:rsidRPr="00405E42" w:rsidRDefault="002F7A77" w:rsidP="002F7A77">
            <w:pPr>
              <w:spacing w:after="0" w:line="240" w:lineRule="auto"/>
              <w:jc w:val="center"/>
              <w:rPr>
                <w:rFonts w:eastAsia="Times New Roman"/>
                <w:b/>
                <w:bCs/>
                <w:color w:val="000000"/>
                <w:sz w:val="18"/>
                <w:szCs w:val="18"/>
                <w:highlight w:val="yellow"/>
                <w:lang w:val="sr-Cyrl-RS" w:eastAsia="sr-Cyrl-RS"/>
              </w:rPr>
            </w:pPr>
            <w:r>
              <w:rPr>
                <w:b/>
                <w:bCs/>
                <w:color w:val="000000"/>
                <w:sz w:val="20"/>
                <w:szCs w:val="20"/>
              </w:rPr>
              <w:t xml:space="preserve">2023. </w:t>
            </w:r>
            <w:proofErr w:type="spellStart"/>
            <w:r>
              <w:rPr>
                <w:b/>
                <w:bCs/>
                <w:color w:val="000000"/>
                <w:sz w:val="20"/>
                <w:szCs w:val="20"/>
              </w:rPr>
              <w:t>година</w:t>
            </w:r>
            <w:proofErr w:type="spellEnd"/>
          </w:p>
        </w:tc>
        <w:tc>
          <w:tcPr>
            <w:tcW w:w="990" w:type="dxa"/>
            <w:tcBorders>
              <w:top w:val="single" w:sz="4" w:space="0" w:color="auto"/>
              <w:left w:val="nil"/>
              <w:bottom w:val="double" w:sz="6" w:space="0" w:color="auto"/>
              <w:right w:val="single" w:sz="4" w:space="0" w:color="auto"/>
            </w:tcBorders>
            <w:shd w:val="clear" w:color="000000" w:fill="EEECE1"/>
            <w:vAlign w:val="center"/>
            <w:hideMark/>
          </w:tcPr>
          <w:p w14:paraId="68AB70B2" w14:textId="6B12434E" w:rsidR="002F7A77" w:rsidRPr="00405E42" w:rsidRDefault="002F7A77" w:rsidP="002F7A77">
            <w:pPr>
              <w:spacing w:after="0" w:line="240" w:lineRule="auto"/>
              <w:jc w:val="center"/>
              <w:rPr>
                <w:rFonts w:eastAsia="Times New Roman"/>
                <w:b/>
                <w:bCs/>
                <w:color w:val="000000"/>
                <w:sz w:val="18"/>
                <w:szCs w:val="18"/>
                <w:highlight w:val="yellow"/>
                <w:lang w:val="sr-Cyrl-RS" w:eastAsia="sr-Cyrl-RS"/>
              </w:rPr>
            </w:pPr>
            <w:r>
              <w:rPr>
                <w:b/>
                <w:bCs/>
                <w:color w:val="000000"/>
                <w:sz w:val="20"/>
                <w:szCs w:val="20"/>
              </w:rPr>
              <w:t xml:space="preserve">2024. </w:t>
            </w:r>
            <w:proofErr w:type="spellStart"/>
            <w:r>
              <w:rPr>
                <w:b/>
                <w:bCs/>
                <w:color w:val="000000"/>
                <w:sz w:val="20"/>
                <w:szCs w:val="20"/>
              </w:rPr>
              <w:t>година</w:t>
            </w:r>
            <w:proofErr w:type="spellEnd"/>
          </w:p>
        </w:tc>
        <w:tc>
          <w:tcPr>
            <w:tcW w:w="992" w:type="dxa"/>
            <w:tcBorders>
              <w:top w:val="single" w:sz="4" w:space="0" w:color="auto"/>
              <w:left w:val="nil"/>
              <w:bottom w:val="double" w:sz="6" w:space="0" w:color="auto"/>
              <w:right w:val="single" w:sz="4" w:space="0" w:color="auto"/>
            </w:tcBorders>
            <w:shd w:val="clear" w:color="000000" w:fill="EEECE1"/>
            <w:vAlign w:val="center"/>
            <w:hideMark/>
          </w:tcPr>
          <w:p w14:paraId="140F4245" w14:textId="1DB814C1" w:rsidR="00B126F5" w:rsidRPr="00153344" w:rsidRDefault="002F7A77" w:rsidP="00153344">
            <w:pPr>
              <w:spacing w:after="0" w:line="240" w:lineRule="auto"/>
              <w:jc w:val="center"/>
              <w:rPr>
                <w:b/>
                <w:bCs/>
                <w:color w:val="000000"/>
                <w:sz w:val="20"/>
                <w:szCs w:val="20"/>
                <w:lang w:val="sr-Cyrl-RS"/>
              </w:rPr>
            </w:pPr>
            <w:r>
              <w:rPr>
                <w:b/>
                <w:bCs/>
                <w:color w:val="000000"/>
                <w:sz w:val="20"/>
                <w:szCs w:val="20"/>
              </w:rPr>
              <w:t xml:space="preserve">2025. </w:t>
            </w:r>
            <w:proofErr w:type="spellStart"/>
            <w:r>
              <w:rPr>
                <w:b/>
                <w:bCs/>
                <w:color w:val="000000"/>
                <w:sz w:val="20"/>
                <w:szCs w:val="20"/>
              </w:rPr>
              <w:t>година</w:t>
            </w:r>
            <w:proofErr w:type="spellEnd"/>
          </w:p>
        </w:tc>
        <w:tc>
          <w:tcPr>
            <w:tcW w:w="992" w:type="dxa"/>
            <w:tcBorders>
              <w:top w:val="single" w:sz="4" w:space="0" w:color="auto"/>
              <w:left w:val="nil"/>
              <w:bottom w:val="double" w:sz="6" w:space="0" w:color="auto"/>
              <w:right w:val="single" w:sz="4" w:space="0" w:color="auto"/>
            </w:tcBorders>
            <w:shd w:val="clear" w:color="000000" w:fill="EEECE1"/>
            <w:vAlign w:val="center"/>
            <w:hideMark/>
          </w:tcPr>
          <w:p w14:paraId="286E103C" w14:textId="0DE56261" w:rsidR="002F7A77" w:rsidRPr="00405E42" w:rsidRDefault="002F7A77" w:rsidP="002F7A77">
            <w:pPr>
              <w:spacing w:after="0" w:line="240" w:lineRule="auto"/>
              <w:jc w:val="center"/>
              <w:rPr>
                <w:rFonts w:eastAsia="Times New Roman"/>
                <w:b/>
                <w:bCs/>
                <w:color w:val="000000"/>
                <w:sz w:val="18"/>
                <w:szCs w:val="18"/>
                <w:highlight w:val="yellow"/>
                <w:lang w:val="sr-Cyrl-RS" w:eastAsia="sr-Cyrl-RS"/>
              </w:rPr>
            </w:pPr>
            <w:r>
              <w:rPr>
                <w:b/>
                <w:bCs/>
                <w:color w:val="000000"/>
                <w:sz w:val="20"/>
                <w:szCs w:val="20"/>
              </w:rPr>
              <w:t xml:space="preserve">2026. </w:t>
            </w:r>
            <w:proofErr w:type="spellStart"/>
            <w:r>
              <w:rPr>
                <w:b/>
                <w:bCs/>
                <w:color w:val="000000"/>
                <w:sz w:val="20"/>
                <w:szCs w:val="20"/>
              </w:rPr>
              <w:t>година</w:t>
            </w:r>
            <w:proofErr w:type="spellEnd"/>
          </w:p>
        </w:tc>
        <w:tc>
          <w:tcPr>
            <w:tcW w:w="993" w:type="dxa"/>
            <w:tcBorders>
              <w:top w:val="single" w:sz="4" w:space="0" w:color="auto"/>
              <w:left w:val="nil"/>
              <w:bottom w:val="double" w:sz="6" w:space="0" w:color="auto"/>
              <w:right w:val="single" w:sz="4" w:space="0" w:color="auto"/>
            </w:tcBorders>
            <w:shd w:val="clear" w:color="000000" w:fill="EEECE1"/>
            <w:vAlign w:val="center"/>
            <w:hideMark/>
          </w:tcPr>
          <w:p w14:paraId="217185FF" w14:textId="5E8BA61C" w:rsidR="002F7A77" w:rsidRPr="00405E42" w:rsidRDefault="002F7A77" w:rsidP="002F7A77">
            <w:pPr>
              <w:spacing w:after="0" w:line="240" w:lineRule="auto"/>
              <w:jc w:val="center"/>
              <w:rPr>
                <w:rFonts w:eastAsia="Times New Roman"/>
                <w:b/>
                <w:bCs/>
                <w:sz w:val="18"/>
                <w:szCs w:val="18"/>
                <w:highlight w:val="yellow"/>
                <w:lang w:val="sr-Cyrl-RS" w:eastAsia="sr-Cyrl-RS"/>
              </w:rPr>
            </w:pPr>
            <w:proofErr w:type="spellStart"/>
            <w:r>
              <w:rPr>
                <w:b/>
                <w:bCs/>
                <w:sz w:val="20"/>
                <w:szCs w:val="20"/>
              </w:rPr>
              <w:t>Прва</w:t>
            </w:r>
            <w:proofErr w:type="spellEnd"/>
            <w:r>
              <w:rPr>
                <w:b/>
                <w:bCs/>
                <w:sz w:val="20"/>
                <w:szCs w:val="20"/>
              </w:rPr>
              <w:t xml:space="preserve"> </w:t>
            </w:r>
            <w:proofErr w:type="spellStart"/>
            <w:r>
              <w:rPr>
                <w:b/>
                <w:bCs/>
                <w:sz w:val="20"/>
                <w:szCs w:val="20"/>
              </w:rPr>
              <w:t>измена</w:t>
            </w:r>
            <w:proofErr w:type="spellEnd"/>
            <w:r>
              <w:rPr>
                <w:b/>
                <w:bCs/>
                <w:sz w:val="20"/>
                <w:szCs w:val="20"/>
              </w:rPr>
              <w:t xml:space="preserve"> </w:t>
            </w:r>
            <w:proofErr w:type="spellStart"/>
            <w:r>
              <w:rPr>
                <w:b/>
                <w:bCs/>
                <w:sz w:val="20"/>
                <w:szCs w:val="20"/>
              </w:rPr>
              <w:t>плана</w:t>
            </w:r>
            <w:proofErr w:type="spellEnd"/>
            <w:r>
              <w:rPr>
                <w:b/>
                <w:bCs/>
                <w:sz w:val="20"/>
                <w:szCs w:val="20"/>
              </w:rPr>
              <w:t xml:space="preserve"> 2026. </w:t>
            </w:r>
            <w:proofErr w:type="spellStart"/>
            <w:r>
              <w:rPr>
                <w:b/>
                <w:bCs/>
                <w:sz w:val="20"/>
                <w:szCs w:val="20"/>
              </w:rPr>
              <w:t>година</w:t>
            </w:r>
            <w:proofErr w:type="spellEnd"/>
          </w:p>
        </w:tc>
      </w:tr>
      <w:tr w:rsidR="002F7A77" w:rsidRPr="00405E42" w14:paraId="52E555F5"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58F1C9F2" w14:textId="77777777" w:rsidR="002F7A77" w:rsidRPr="002F7A77" w:rsidRDefault="002F7A77" w:rsidP="002F7A77">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Укупни капитал</w:t>
            </w:r>
          </w:p>
        </w:tc>
        <w:tc>
          <w:tcPr>
            <w:tcW w:w="2822" w:type="dxa"/>
            <w:tcBorders>
              <w:top w:val="nil"/>
              <w:left w:val="nil"/>
              <w:bottom w:val="nil"/>
              <w:right w:val="single" w:sz="4" w:space="0" w:color="auto"/>
            </w:tcBorders>
            <w:noWrap/>
            <w:vAlign w:val="bottom"/>
            <w:hideMark/>
          </w:tcPr>
          <w:p w14:paraId="4EDD2EBE" w14:textId="77777777" w:rsidR="002F7A77" w:rsidRPr="002F7A77" w:rsidRDefault="002F7A77" w:rsidP="002F7A77">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16570319" w14:textId="63C28A54" w:rsidR="002F7A77" w:rsidRPr="00434910" w:rsidRDefault="002F7A77" w:rsidP="002F7A77">
            <w:pPr>
              <w:spacing w:after="0" w:line="240" w:lineRule="auto"/>
              <w:jc w:val="center"/>
              <w:rPr>
                <w:rFonts w:eastAsia="Times New Roman"/>
                <w:color w:val="000000" w:themeColor="text1"/>
                <w:sz w:val="18"/>
                <w:szCs w:val="18"/>
                <w:lang w:val="en-US" w:eastAsia="sr-Cyrl-RS"/>
              </w:rPr>
            </w:pPr>
            <w:r w:rsidRPr="00434910">
              <w:rPr>
                <w:color w:val="000000" w:themeColor="text1"/>
                <w:sz w:val="18"/>
                <w:szCs w:val="18"/>
              </w:rPr>
              <w:t>279.510</w:t>
            </w:r>
          </w:p>
        </w:tc>
        <w:tc>
          <w:tcPr>
            <w:tcW w:w="990" w:type="dxa"/>
            <w:tcBorders>
              <w:top w:val="nil"/>
              <w:left w:val="nil"/>
              <w:bottom w:val="single" w:sz="4" w:space="0" w:color="auto"/>
              <w:right w:val="single" w:sz="4" w:space="0" w:color="auto"/>
            </w:tcBorders>
            <w:noWrap/>
            <w:vAlign w:val="center"/>
          </w:tcPr>
          <w:p w14:paraId="231E81EB" w14:textId="24985339" w:rsidR="002F7A77" w:rsidRPr="00434910" w:rsidRDefault="002F7A77" w:rsidP="002F7A77">
            <w:pPr>
              <w:spacing w:after="0" w:line="240" w:lineRule="auto"/>
              <w:jc w:val="center"/>
              <w:rPr>
                <w:rFonts w:eastAsia="Times New Roman"/>
                <w:color w:val="000000" w:themeColor="text1"/>
                <w:sz w:val="18"/>
                <w:szCs w:val="18"/>
                <w:lang w:val="en-US" w:eastAsia="sr-Cyrl-RS"/>
              </w:rPr>
            </w:pPr>
            <w:r w:rsidRPr="00434910">
              <w:rPr>
                <w:color w:val="000000" w:themeColor="text1"/>
                <w:sz w:val="18"/>
                <w:szCs w:val="18"/>
              </w:rPr>
              <w:t>252.352</w:t>
            </w:r>
          </w:p>
        </w:tc>
        <w:tc>
          <w:tcPr>
            <w:tcW w:w="992" w:type="dxa"/>
            <w:tcBorders>
              <w:top w:val="nil"/>
              <w:left w:val="nil"/>
              <w:bottom w:val="single" w:sz="4" w:space="0" w:color="auto"/>
              <w:right w:val="single" w:sz="4" w:space="0" w:color="auto"/>
            </w:tcBorders>
            <w:noWrap/>
            <w:vAlign w:val="center"/>
          </w:tcPr>
          <w:p w14:paraId="646AD1CF" w14:textId="3955116D" w:rsidR="002F7A77" w:rsidRPr="00434910" w:rsidRDefault="002F7A77" w:rsidP="002F7A77">
            <w:pPr>
              <w:spacing w:after="0" w:line="240" w:lineRule="auto"/>
              <w:jc w:val="center"/>
              <w:rPr>
                <w:rFonts w:eastAsia="Times New Roman"/>
                <w:color w:val="000000" w:themeColor="text1"/>
                <w:sz w:val="18"/>
                <w:szCs w:val="18"/>
                <w:lang w:val="en-US" w:eastAsia="sr-Cyrl-RS"/>
              </w:rPr>
            </w:pPr>
            <w:r w:rsidRPr="00434910">
              <w:rPr>
                <w:color w:val="000000" w:themeColor="text1"/>
                <w:sz w:val="18"/>
                <w:szCs w:val="18"/>
              </w:rPr>
              <w:t>252.469</w:t>
            </w:r>
          </w:p>
        </w:tc>
        <w:tc>
          <w:tcPr>
            <w:tcW w:w="992" w:type="dxa"/>
            <w:tcBorders>
              <w:top w:val="nil"/>
              <w:left w:val="nil"/>
              <w:bottom w:val="single" w:sz="4" w:space="0" w:color="auto"/>
              <w:right w:val="single" w:sz="4" w:space="0" w:color="auto"/>
            </w:tcBorders>
            <w:noWrap/>
            <w:vAlign w:val="center"/>
            <w:hideMark/>
          </w:tcPr>
          <w:p w14:paraId="70FFF04D" w14:textId="46F2A0ED" w:rsidR="002F7A77" w:rsidRPr="00434910" w:rsidRDefault="002F7A77" w:rsidP="002F7A77">
            <w:pPr>
              <w:spacing w:after="0" w:line="240" w:lineRule="auto"/>
              <w:jc w:val="center"/>
              <w:rPr>
                <w:rFonts w:eastAsia="Times New Roman"/>
                <w:color w:val="000000" w:themeColor="text1"/>
                <w:sz w:val="18"/>
                <w:szCs w:val="18"/>
                <w:lang w:val="en-US" w:eastAsia="sr-Cyrl-RS"/>
              </w:rPr>
            </w:pPr>
            <w:r w:rsidRPr="00434910">
              <w:rPr>
                <w:color w:val="000000" w:themeColor="text1"/>
                <w:sz w:val="18"/>
                <w:szCs w:val="18"/>
              </w:rPr>
              <w:t>288.346</w:t>
            </w:r>
          </w:p>
        </w:tc>
        <w:tc>
          <w:tcPr>
            <w:tcW w:w="993" w:type="dxa"/>
            <w:tcBorders>
              <w:top w:val="nil"/>
              <w:left w:val="nil"/>
              <w:bottom w:val="single" w:sz="4" w:space="0" w:color="auto"/>
              <w:right w:val="single" w:sz="4" w:space="0" w:color="auto"/>
            </w:tcBorders>
            <w:noWrap/>
            <w:vAlign w:val="center"/>
          </w:tcPr>
          <w:p w14:paraId="25B2AEB6" w14:textId="1CF2AD71" w:rsidR="002F7A77" w:rsidRPr="00434910" w:rsidRDefault="00360D55" w:rsidP="002F7A77">
            <w:pPr>
              <w:spacing w:after="0" w:line="240" w:lineRule="auto"/>
              <w:jc w:val="center"/>
              <w:rPr>
                <w:rFonts w:eastAsia="Times New Roman"/>
                <w:sz w:val="18"/>
                <w:szCs w:val="18"/>
                <w:highlight w:val="yellow"/>
                <w:lang w:val="sr-Cyrl-RS" w:eastAsia="sr-Cyrl-RS"/>
              </w:rPr>
            </w:pPr>
            <w:r w:rsidRPr="003F75B6">
              <w:rPr>
                <w:rFonts w:eastAsia="Times New Roman"/>
                <w:sz w:val="18"/>
                <w:szCs w:val="18"/>
                <w:lang w:val="sr-Cyrl-RS" w:eastAsia="sr-Cyrl-RS"/>
              </w:rPr>
              <w:t>291.388</w:t>
            </w:r>
          </w:p>
        </w:tc>
      </w:tr>
      <w:tr w:rsidR="002F7A77" w:rsidRPr="00405E42" w14:paraId="2145DBC9"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431F69AD" w14:textId="77777777" w:rsidR="002F7A77" w:rsidRPr="002F7A77" w:rsidRDefault="002F7A77" w:rsidP="002F7A77">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2725EB3D" w14:textId="77777777" w:rsidR="002F7A77" w:rsidRPr="002F7A77" w:rsidRDefault="002F7A77" w:rsidP="002F7A77">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noWrap/>
            <w:vAlign w:val="center"/>
          </w:tcPr>
          <w:p w14:paraId="74BE5162" w14:textId="5FDF5E75" w:rsidR="002F7A77" w:rsidRPr="00434910" w:rsidRDefault="002F7A77" w:rsidP="002F7A77">
            <w:pPr>
              <w:spacing w:after="0" w:line="240" w:lineRule="auto"/>
              <w:jc w:val="center"/>
              <w:rPr>
                <w:rFonts w:eastAsia="Times New Roman"/>
                <w:color w:val="000000" w:themeColor="text1"/>
                <w:sz w:val="18"/>
                <w:szCs w:val="18"/>
                <w:lang w:val="en-US" w:eastAsia="sr-Cyrl-RS"/>
              </w:rPr>
            </w:pPr>
            <w:r w:rsidRPr="00434910">
              <w:rPr>
                <w:color w:val="000000" w:themeColor="text1"/>
                <w:sz w:val="18"/>
                <w:szCs w:val="18"/>
              </w:rPr>
              <w:t>274.748</w:t>
            </w:r>
          </w:p>
        </w:tc>
        <w:tc>
          <w:tcPr>
            <w:tcW w:w="990" w:type="dxa"/>
            <w:tcBorders>
              <w:top w:val="nil"/>
              <w:left w:val="nil"/>
              <w:bottom w:val="single" w:sz="8" w:space="0" w:color="auto"/>
              <w:right w:val="single" w:sz="4" w:space="0" w:color="auto"/>
            </w:tcBorders>
            <w:noWrap/>
            <w:vAlign w:val="center"/>
          </w:tcPr>
          <w:p w14:paraId="44450EB8" w14:textId="4D7E2FB4" w:rsidR="002F7A77" w:rsidRPr="00434910" w:rsidRDefault="002F7A77" w:rsidP="002F7A77">
            <w:pPr>
              <w:spacing w:after="0" w:line="240" w:lineRule="auto"/>
              <w:jc w:val="center"/>
              <w:rPr>
                <w:rFonts w:eastAsia="Times New Roman"/>
                <w:color w:val="000000" w:themeColor="text1"/>
                <w:sz w:val="18"/>
                <w:szCs w:val="18"/>
                <w:lang w:val="en-US" w:eastAsia="sr-Cyrl-RS"/>
              </w:rPr>
            </w:pPr>
            <w:r w:rsidRPr="00434910">
              <w:rPr>
                <w:color w:val="000000" w:themeColor="text1"/>
                <w:sz w:val="18"/>
                <w:szCs w:val="18"/>
              </w:rPr>
              <w:t>260.677</w:t>
            </w:r>
          </w:p>
        </w:tc>
        <w:tc>
          <w:tcPr>
            <w:tcW w:w="992" w:type="dxa"/>
            <w:tcBorders>
              <w:top w:val="nil"/>
              <w:left w:val="nil"/>
              <w:bottom w:val="single" w:sz="8" w:space="0" w:color="auto"/>
              <w:right w:val="single" w:sz="4" w:space="0" w:color="auto"/>
            </w:tcBorders>
            <w:noWrap/>
            <w:vAlign w:val="center"/>
          </w:tcPr>
          <w:p w14:paraId="285274E6" w14:textId="72DC0028" w:rsidR="002F7A77" w:rsidRPr="00434910" w:rsidRDefault="002F7A77" w:rsidP="002F7A77">
            <w:pPr>
              <w:spacing w:after="0" w:line="240" w:lineRule="auto"/>
              <w:jc w:val="center"/>
              <w:rPr>
                <w:rFonts w:eastAsia="Times New Roman"/>
                <w:color w:val="000000" w:themeColor="text1"/>
                <w:sz w:val="18"/>
                <w:szCs w:val="18"/>
                <w:lang w:val="en-US" w:eastAsia="sr-Cyrl-RS"/>
              </w:rPr>
            </w:pPr>
            <w:r w:rsidRPr="00434910">
              <w:rPr>
                <w:color w:val="000000" w:themeColor="text1"/>
                <w:sz w:val="18"/>
                <w:szCs w:val="18"/>
              </w:rPr>
              <w:t>267.669</w:t>
            </w:r>
          </w:p>
        </w:tc>
        <w:tc>
          <w:tcPr>
            <w:tcW w:w="992" w:type="dxa"/>
            <w:tcBorders>
              <w:top w:val="nil"/>
              <w:left w:val="nil"/>
              <w:bottom w:val="single" w:sz="8" w:space="0" w:color="auto"/>
              <w:right w:val="single" w:sz="4" w:space="0" w:color="auto"/>
            </w:tcBorders>
            <w:noWrap/>
            <w:vAlign w:val="center"/>
            <w:hideMark/>
          </w:tcPr>
          <w:p w14:paraId="7E5B5D0A" w14:textId="5AAAE4A2" w:rsidR="002F7A77" w:rsidRPr="00434910" w:rsidRDefault="002F7A77" w:rsidP="002F7A77">
            <w:pPr>
              <w:spacing w:after="0" w:line="240" w:lineRule="auto"/>
              <w:jc w:val="center"/>
              <w:rPr>
                <w:rFonts w:eastAsia="Times New Roman"/>
                <w:color w:val="000000" w:themeColor="text1"/>
                <w:sz w:val="18"/>
                <w:szCs w:val="18"/>
                <w:lang w:val="sr-Cyrl-RS" w:eastAsia="sr-Cyrl-RS"/>
              </w:rPr>
            </w:pPr>
            <w:r w:rsidRPr="00434910">
              <w:rPr>
                <w:color w:val="000000" w:themeColor="text1"/>
                <w:sz w:val="18"/>
                <w:szCs w:val="18"/>
              </w:rPr>
              <w:t>-</w:t>
            </w:r>
          </w:p>
        </w:tc>
        <w:tc>
          <w:tcPr>
            <w:tcW w:w="993" w:type="dxa"/>
            <w:tcBorders>
              <w:top w:val="nil"/>
              <w:left w:val="nil"/>
              <w:bottom w:val="single" w:sz="8" w:space="0" w:color="auto"/>
              <w:right w:val="single" w:sz="4" w:space="0" w:color="auto"/>
            </w:tcBorders>
            <w:noWrap/>
            <w:vAlign w:val="center"/>
          </w:tcPr>
          <w:p w14:paraId="120D3F66" w14:textId="7FEC65A1" w:rsidR="002F7A77" w:rsidRPr="00434910" w:rsidRDefault="002F7A77" w:rsidP="002F7A77">
            <w:pPr>
              <w:spacing w:after="0" w:line="240" w:lineRule="auto"/>
              <w:jc w:val="center"/>
              <w:rPr>
                <w:rFonts w:eastAsia="Times New Roman"/>
                <w:sz w:val="18"/>
                <w:szCs w:val="18"/>
                <w:highlight w:val="yellow"/>
                <w:lang w:val="sr-Cyrl-RS" w:eastAsia="sr-Cyrl-RS"/>
              </w:rPr>
            </w:pPr>
            <w:r w:rsidRPr="00434910">
              <w:rPr>
                <w:rFonts w:eastAsia="Times New Roman"/>
                <w:sz w:val="18"/>
                <w:szCs w:val="18"/>
                <w:lang w:val="sr-Cyrl-RS" w:eastAsia="sr-Cyrl-RS"/>
              </w:rPr>
              <w:t>-</w:t>
            </w:r>
          </w:p>
        </w:tc>
      </w:tr>
      <w:tr w:rsidR="00EE40C9" w:rsidRPr="00405E42" w14:paraId="48FBE5CD"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100D7C8C"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706FC81F"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0B5D2F1F" w14:textId="68A80296" w:rsidR="00EE40C9" w:rsidRPr="00434910" w:rsidRDefault="002F7A77"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w:t>
            </w:r>
          </w:p>
        </w:tc>
        <w:tc>
          <w:tcPr>
            <w:tcW w:w="990" w:type="dxa"/>
            <w:tcBorders>
              <w:top w:val="nil"/>
              <w:left w:val="nil"/>
              <w:bottom w:val="single" w:sz="4" w:space="0" w:color="auto"/>
              <w:right w:val="single" w:sz="4" w:space="0" w:color="auto"/>
            </w:tcBorders>
            <w:shd w:val="clear" w:color="000000" w:fill="EEECE1"/>
            <w:noWrap/>
            <w:vAlign w:val="center"/>
          </w:tcPr>
          <w:p w14:paraId="10E5746F" w14:textId="4C9AA0B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w:t>
            </w:r>
          </w:p>
        </w:tc>
        <w:tc>
          <w:tcPr>
            <w:tcW w:w="992" w:type="dxa"/>
            <w:tcBorders>
              <w:top w:val="nil"/>
              <w:left w:val="nil"/>
              <w:bottom w:val="single" w:sz="4" w:space="0" w:color="auto"/>
              <w:right w:val="single" w:sz="4" w:space="0" w:color="auto"/>
            </w:tcBorders>
            <w:shd w:val="clear" w:color="000000" w:fill="EEECE1"/>
            <w:noWrap/>
            <w:vAlign w:val="center"/>
          </w:tcPr>
          <w:p w14:paraId="4DB07454" w14:textId="22F0EF40"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w:t>
            </w:r>
          </w:p>
        </w:tc>
        <w:tc>
          <w:tcPr>
            <w:tcW w:w="992" w:type="dxa"/>
            <w:tcBorders>
              <w:top w:val="nil"/>
              <w:left w:val="nil"/>
              <w:bottom w:val="single" w:sz="4" w:space="0" w:color="auto"/>
              <w:right w:val="single" w:sz="4" w:space="0" w:color="auto"/>
            </w:tcBorders>
            <w:shd w:val="clear" w:color="000000" w:fill="EEECE1"/>
            <w:noWrap/>
            <w:vAlign w:val="center"/>
          </w:tcPr>
          <w:p w14:paraId="056BA897" w14:textId="1017216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hideMark/>
          </w:tcPr>
          <w:p w14:paraId="0E2F55D1" w14:textId="77777777" w:rsidR="00EE40C9" w:rsidRPr="00434910" w:rsidRDefault="00EE40C9"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613ABACC"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02ABD021"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145C2F9F" w14:textId="742D7A8D"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2F9BB1FE" w14:textId="0698C07D"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w:t>
            </w:r>
          </w:p>
        </w:tc>
        <w:tc>
          <w:tcPr>
            <w:tcW w:w="992" w:type="dxa"/>
            <w:tcBorders>
              <w:top w:val="nil"/>
              <w:left w:val="nil"/>
              <w:bottom w:val="double" w:sz="6" w:space="0" w:color="auto"/>
              <w:right w:val="single" w:sz="4" w:space="0" w:color="auto"/>
            </w:tcBorders>
            <w:shd w:val="clear" w:color="000000" w:fill="EEECE1"/>
            <w:noWrap/>
            <w:vAlign w:val="center"/>
          </w:tcPr>
          <w:p w14:paraId="030835D8" w14:textId="19BC39D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w:t>
            </w:r>
          </w:p>
        </w:tc>
        <w:tc>
          <w:tcPr>
            <w:tcW w:w="992" w:type="dxa"/>
            <w:tcBorders>
              <w:top w:val="nil"/>
              <w:left w:val="nil"/>
              <w:bottom w:val="double" w:sz="6" w:space="0" w:color="auto"/>
              <w:right w:val="single" w:sz="4" w:space="0" w:color="auto"/>
            </w:tcBorders>
            <w:shd w:val="clear" w:color="000000" w:fill="EEECE1"/>
            <w:noWrap/>
            <w:vAlign w:val="center"/>
          </w:tcPr>
          <w:p w14:paraId="6D064767" w14:textId="3A04F064"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w:t>
            </w:r>
          </w:p>
        </w:tc>
        <w:tc>
          <w:tcPr>
            <w:tcW w:w="993" w:type="dxa"/>
            <w:tcBorders>
              <w:top w:val="nil"/>
              <w:left w:val="nil"/>
              <w:bottom w:val="double" w:sz="6" w:space="0" w:color="auto"/>
              <w:right w:val="single" w:sz="4" w:space="0" w:color="auto"/>
            </w:tcBorders>
            <w:shd w:val="clear" w:color="000000" w:fill="EEECE1"/>
            <w:noWrap/>
            <w:vAlign w:val="center"/>
          </w:tcPr>
          <w:p w14:paraId="24EE3382" w14:textId="13DC81A8"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+9%</w:t>
            </w:r>
          </w:p>
        </w:tc>
      </w:tr>
      <w:tr w:rsidR="00EE40C9" w:rsidRPr="00405E42" w14:paraId="0D8AD4C1"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251D0345"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Укупна имовина</w:t>
            </w:r>
          </w:p>
        </w:tc>
        <w:tc>
          <w:tcPr>
            <w:tcW w:w="2822" w:type="dxa"/>
            <w:tcBorders>
              <w:top w:val="nil"/>
              <w:left w:val="nil"/>
              <w:bottom w:val="nil"/>
              <w:right w:val="single" w:sz="4" w:space="0" w:color="auto"/>
            </w:tcBorders>
            <w:noWrap/>
            <w:vAlign w:val="bottom"/>
            <w:hideMark/>
          </w:tcPr>
          <w:p w14:paraId="65133BC4"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2DE8B5E8" w14:textId="5C7A5D4F"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724.086</w:t>
            </w:r>
          </w:p>
        </w:tc>
        <w:tc>
          <w:tcPr>
            <w:tcW w:w="990" w:type="dxa"/>
            <w:tcBorders>
              <w:top w:val="nil"/>
              <w:left w:val="nil"/>
              <w:bottom w:val="single" w:sz="4" w:space="0" w:color="auto"/>
              <w:right w:val="single" w:sz="4" w:space="0" w:color="auto"/>
            </w:tcBorders>
            <w:noWrap/>
            <w:vAlign w:val="center"/>
          </w:tcPr>
          <w:p w14:paraId="539747BE" w14:textId="7C8EC53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1.047.305</w:t>
            </w:r>
          </w:p>
        </w:tc>
        <w:tc>
          <w:tcPr>
            <w:tcW w:w="992" w:type="dxa"/>
            <w:tcBorders>
              <w:top w:val="nil"/>
              <w:left w:val="nil"/>
              <w:bottom w:val="single" w:sz="4" w:space="0" w:color="auto"/>
              <w:right w:val="single" w:sz="4" w:space="0" w:color="auto"/>
            </w:tcBorders>
            <w:noWrap/>
            <w:vAlign w:val="center"/>
          </w:tcPr>
          <w:p w14:paraId="6DA82248" w14:textId="4F286305"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1.046.408</w:t>
            </w:r>
          </w:p>
        </w:tc>
        <w:tc>
          <w:tcPr>
            <w:tcW w:w="992" w:type="dxa"/>
            <w:tcBorders>
              <w:top w:val="nil"/>
              <w:left w:val="nil"/>
              <w:bottom w:val="single" w:sz="4" w:space="0" w:color="auto"/>
              <w:right w:val="single" w:sz="4" w:space="0" w:color="auto"/>
            </w:tcBorders>
            <w:noWrap/>
            <w:vAlign w:val="center"/>
          </w:tcPr>
          <w:p w14:paraId="66381153" w14:textId="504A5B5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1.057.016</w:t>
            </w:r>
          </w:p>
        </w:tc>
        <w:tc>
          <w:tcPr>
            <w:tcW w:w="993" w:type="dxa"/>
            <w:tcBorders>
              <w:top w:val="nil"/>
              <w:left w:val="nil"/>
              <w:bottom w:val="single" w:sz="4" w:space="0" w:color="auto"/>
              <w:right w:val="single" w:sz="4" w:space="0" w:color="auto"/>
            </w:tcBorders>
            <w:noWrap/>
            <w:vAlign w:val="center"/>
          </w:tcPr>
          <w:p w14:paraId="0FFD9005" w14:textId="5340B9CD"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1.063.322</w:t>
            </w:r>
          </w:p>
        </w:tc>
      </w:tr>
      <w:tr w:rsidR="00EE40C9" w:rsidRPr="00405E42" w14:paraId="37A42D22"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2210A7CA"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7401A248"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4" w:space="0" w:color="auto"/>
              <w:right w:val="single" w:sz="4" w:space="0" w:color="auto"/>
            </w:tcBorders>
            <w:noWrap/>
            <w:vAlign w:val="center"/>
          </w:tcPr>
          <w:p w14:paraId="7DBBA34E" w14:textId="3C94355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697.132</w:t>
            </w:r>
          </w:p>
        </w:tc>
        <w:tc>
          <w:tcPr>
            <w:tcW w:w="990" w:type="dxa"/>
            <w:tcBorders>
              <w:top w:val="nil"/>
              <w:left w:val="nil"/>
              <w:bottom w:val="single" w:sz="4" w:space="0" w:color="auto"/>
              <w:right w:val="single" w:sz="4" w:space="0" w:color="auto"/>
            </w:tcBorders>
            <w:noWrap/>
            <w:vAlign w:val="center"/>
          </w:tcPr>
          <w:p w14:paraId="2274F0FB" w14:textId="3CB8D0C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1.049.838</w:t>
            </w:r>
          </w:p>
        </w:tc>
        <w:tc>
          <w:tcPr>
            <w:tcW w:w="992" w:type="dxa"/>
            <w:tcBorders>
              <w:top w:val="nil"/>
              <w:left w:val="nil"/>
              <w:bottom w:val="single" w:sz="8" w:space="0" w:color="auto"/>
              <w:right w:val="single" w:sz="4" w:space="0" w:color="auto"/>
            </w:tcBorders>
            <w:noWrap/>
            <w:vAlign w:val="center"/>
          </w:tcPr>
          <w:p w14:paraId="7B4D9A95" w14:textId="4D6F5660"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1.049.338</w:t>
            </w:r>
          </w:p>
        </w:tc>
        <w:tc>
          <w:tcPr>
            <w:tcW w:w="992" w:type="dxa"/>
            <w:tcBorders>
              <w:top w:val="nil"/>
              <w:left w:val="nil"/>
              <w:bottom w:val="single" w:sz="8" w:space="0" w:color="auto"/>
              <w:right w:val="single" w:sz="4" w:space="0" w:color="auto"/>
            </w:tcBorders>
            <w:noWrap/>
            <w:vAlign w:val="center"/>
          </w:tcPr>
          <w:p w14:paraId="6B303851" w14:textId="435174DF"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noWrap/>
            <w:vAlign w:val="center"/>
          </w:tcPr>
          <w:p w14:paraId="33ED74BC" w14:textId="2B03DEBB"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2185B45A"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30644D37"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12F304FC"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single" w:sz="8" w:space="0" w:color="auto"/>
              <w:left w:val="nil"/>
              <w:bottom w:val="single" w:sz="4" w:space="0" w:color="auto"/>
              <w:right w:val="single" w:sz="4" w:space="0" w:color="auto"/>
            </w:tcBorders>
            <w:shd w:val="clear" w:color="000000" w:fill="EEECE1"/>
            <w:noWrap/>
            <w:vAlign w:val="center"/>
          </w:tcPr>
          <w:p w14:paraId="1012EE66" w14:textId="0638295D"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w:t>
            </w:r>
          </w:p>
        </w:tc>
        <w:tc>
          <w:tcPr>
            <w:tcW w:w="990" w:type="dxa"/>
            <w:tcBorders>
              <w:top w:val="single" w:sz="8" w:space="0" w:color="auto"/>
              <w:left w:val="nil"/>
              <w:bottom w:val="single" w:sz="4" w:space="0" w:color="auto"/>
              <w:right w:val="single" w:sz="4" w:space="0" w:color="auto"/>
            </w:tcBorders>
            <w:shd w:val="clear" w:color="000000" w:fill="EEECE1"/>
            <w:noWrap/>
            <w:vAlign w:val="center"/>
          </w:tcPr>
          <w:p w14:paraId="41507108" w14:textId="073D2813"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2" w:type="dxa"/>
            <w:tcBorders>
              <w:top w:val="nil"/>
              <w:left w:val="nil"/>
              <w:bottom w:val="single" w:sz="4" w:space="0" w:color="auto"/>
              <w:right w:val="single" w:sz="4" w:space="0" w:color="auto"/>
            </w:tcBorders>
            <w:shd w:val="clear" w:color="000000" w:fill="EEECE1"/>
            <w:noWrap/>
            <w:vAlign w:val="center"/>
          </w:tcPr>
          <w:p w14:paraId="460D1FAA" w14:textId="206D6E0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2" w:type="dxa"/>
            <w:tcBorders>
              <w:top w:val="nil"/>
              <w:left w:val="nil"/>
              <w:bottom w:val="single" w:sz="4" w:space="0" w:color="auto"/>
              <w:right w:val="single" w:sz="4" w:space="0" w:color="auto"/>
            </w:tcBorders>
            <w:shd w:val="clear" w:color="000000" w:fill="EEECE1"/>
            <w:noWrap/>
            <w:vAlign w:val="center"/>
          </w:tcPr>
          <w:p w14:paraId="00849BD9" w14:textId="2123D7F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7A5B7433" w14:textId="4760D62D"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54D0CA62"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2164AE66"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2E834065" w14:textId="6DA6ECA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7C4A2526" w14:textId="3DF76E94"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+51%</w:t>
            </w:r>
          </w:p>
        </w:tc>
        <w:tc>
          <w:tcPr>
            <w:tcW w:w="992" w:type="dxa"/>
            <w:tcBorders>
              <w:top w:val="nil"/>
              <w:left w:val="nil"/>
              <w:bottom w:val="double" w:sz="6" w:space="0" w:color="auto"/>
              <w:right w:val="single" w:sz="4" w:space="0" w:color="auto"/>
            </w:tcBorders>
            <w:shd w:val="clear" w:color="000000" w:fill="EEECE1"/>
            <w:noWrap/>
            <w:vAlign w:val="center"/>
          </w:tcPr>
          <w:p w14:paraId="4380276E" w14:textId="3199B1E9" w:rsidR="00DD57F9" w:rsidRPr="00434910" w:rsidRDefault="00A56F4E" w:rsidP="00DD57F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2" w:type="dxa"/>
            <w:tcBorders>
              <w:top w:val="nil"/>
              <w:left w:val="nil"/>
              <w:bottom w:val="double" w:sz="6" w:space="0" w:color="auto"/>
              <w:right w:val="single" w:sz="4" w:space="0" w:color="auto"/>
            </w:tcBorders>
            <w:shd w:val="clear" w:color="000000" w:fill="EEECE1"/>
            <w:noWrap/>
            <w:vAlign w:val="center"/>
          </w:tcPr>
          <w:p w14:paraId="26756DEB" w14:textId="45663AF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w:t>
            </w:r>
          </w:p>
        </w:tc>
        <w:tc>
          <w:tcPr>
            <w:tcW w:w="993" w:type="dxa"/>
            <w:tcBorders>
              <w:top w:val="nil"/>
              <w:left w:val="nil"/>
              <w:bottom w:val="double" w:sz="6" w:space="0" w:color="auto"/>
              <w:right w:val="single" w:sz="4" w:space="0" w:color="auto"/>
            </w:tcBorders>
            <w:shd w:val="clear" w:color="000000" w:fill="EEECE1"/>
            <w:noWrap/>
            <w:vAlign w:val="center"/>
          </w:tcPr>
          <w:p w14:paraId="0206AABD" w14:textId="2F6713AA"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+1%</w:t>
            </w:r>
          </w:p>
        </w:tc>
      </w:tr>
      <w:tr w:rsidR="00EE40C9" w:rsidRPr="00405E42" w14:paraId="3AC75F29"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68F0F482"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Пословни приходи</w:t>
            </w:r>
          </w:p>
        </w:tc>
        <w:tc>
          <w:tcPr>
            <w:tcW w:w="2822" w:type="dxa"/>
            <w:tcBorders>
              <w:top w:val="nil"/>
              <w:left w:val="nil"/>
              <w:bottom w:val="nil"/>
              <w:right w:val="single" w:sz="4" w:space="0" w:color="auto"/>
            </w:tcBorders>
            <w:noWrap/>
            <w:vAlign w:val="bottom"/>
            <w:hideMark/>
          </w:tcPr>
          <w:p w14:paraId="7EE10713"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19D95AAB" w14:textId="020CB163"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824.548</w:t>
            </w:r>
          </w:p>
        </w:tc>
        <w:tc>
          <w:tcPr>
            <w:tcW w:w="990" w:type="dxa"/>
            <w:tcBorders>
              <w:top w:val="nil"/>
              <w:left w:val="nil"/>
              <w:bottom w:val="single" w:sz="4" w:space="0" w:color="auto"/>
              <w:right w:val="single" w:sz="4" w:space="0" w:color="auto"/>
            </w:tcBorders>
            <w:noWrap/>
            <w:vAlign w:val="center"/>
          </w:tcPr>
          <w:p w14:paraId="427801DA" w14:textId="3C845B2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887.109</w:t>
            </w:r>
          </w:p>
        </w:tc>
        <w:tc>
          <w:tcPr>
            <w:tcW w:w="992" w:type="dxa"/>
            <w:tcBorders>
              <w:top w:val="nil"/>
              <w:left w:val="nil"/>
              <w:bottom w:val="single" w:sz="4" w:space="0" w:color="auto"/>
              <w:right w:val="single" w:sz="4" w:space="0" w:color="auto"/>
            </w:tcBorders>
            <w:noWrap/>
            <w:vAlign w:val="center"/>
          </w:tcPr>
          <w:p w14:paraId="10EBD6B9" w14:textId="2EF40E8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964.382</w:t>
            </w:r>
          </w:p>
        </w:tc>
        <w:tc>
          <w:tcPr>
            <w:tcW w:w="992" w:type="dxa"/>
            <w:tcBorders>
              <w:top w:val="nil"/>
              <w:left w:val="nil"/>
              <w:bottom w:val="single" w:sz="4" w:space="0" w:color="auto"/>
              <w:right w:val="single" w:sz="4" w:space="0" w:color="auto"/>
            </w:tcBorders>
            <w:noWrap/>
            <w:vAlign w:val="center"/>
          </w:tcPr>
          <w:p w14:paraId="42993878" w14:textId="597F292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1.264.173</w:t>
            </w:r>
          </w:p>
        </w:tc>
        <w:tc>
          <w:tcPr>
            <w:tcW w:w="993" w:type="dxa"/>
            <w:tcBorders>
              <w:top w:val="nil"/>
              <w:left w:val="nil"/>
              <w:bottom w:val="single" w:sz="4" w:space="0" w:color="auto"/>
              <w:right w:val="single" w:sz="4" w:space="0" w:color="auto"/>
            </w:tcBorders>
            <w:noWrap/>
            <w:vAlign w:val="center"/>
          </w:tcPr>
          <w:p w14:paraId="0B183574" w14:textId="76F2F798"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1.274.592</w:t>
            </w:r>
          </w:p>
        </w:tc>
      </w:tr>
      <w:tr w:rsidR="00EE40C9" w:rsidRPr="00405E42" w14:paraId="3F57E1C3"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0D9A6E55"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78875C76"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noWrap/>
            <w:vAlign w:val="center"/>
          </w:tcPr>
          <w:p w14:paraId="7BF313CC" w14:textId="60734504"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822.106</w:t>
            </w:r>
          </w:p>
        </w:tc>
        <w:tc>
          <w:tcPr>
            <w:tcW w:w="990" w:type="dxa"/>
            <w:tcBorders>
              <w:top w:val="nil"/>
              <w:left w:val="nil"/>
              <w:bottom w:val="single" w:sz="8" w:space="0" w:color="auto"/>
              <w:right w:val="single" w:sz="4" w:space="0" w:color="auto"/>
            </w:tcBorders>
            <w:noWrap/>
            <w:vAlign w:val="center"/>
          </w:tcPr>
          <w:p w14:paraId="374B7FE8" w14:textId="2A3825A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852.388</w:t>
            </w:r>
          </w:p>
        </w:tc>
        <w:tc>
          <w:tcPr>
            <w:tcW w:w="992" w:type="dxa"/>
            <w:tcBorders>
              <w:top w:val="nil"/>
              <w:left w:val="nil"/>
              <w:bottom w:val="single" w:sz="8" w:space="0" w:color="auto"/>
              <w:right w:val="single" w:sz="4" w:space="0" w:color="auto"/>
            </w:tcBorders>
            <w:noWrap/>
            <w:vAlign w:val="center"/>
          </w:tcPr>
          <w:p w14:paraId="6676B86D" w14:textId="065DF9B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961.939</w:t>
            </w:r>
          </w:p>
        </w:tc>
        <w:tc>
          <w:tcPr>
            <w:tcW w:w="992" w:type="dxa"/>
            <w:tcBorders>
              <w:top w:val="nil"/>
              <w:left w:val="nil"/>
              <w:bottom w:val="single" w:sz="8" w:space="0" w:color="auto"/>
              <w:right w:val="single" w:sz="4" w:space="0" w:color="auto"/>
            </w:tcBorders>
            <w:noWrap/>
            <w:vAlign w:val="center"/>
          </w:tcPr>
          <w:p w14:paraId="738E22EF" w14:textId="5E429E33"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noWrap/>
            <w:vAlign w:val="center"/>
          </w:tcPr>
          <w:p w14:paraId="2EDF15E6" w14:textId="4E846E8B"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49FFE0EB"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297CBB13"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31219B73"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7155528E" w14:textId="6311F89F"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single" w:sz="4" w:space="0" w:color="auto"/>
              <w:right w:val="single" w:sz="4" w:space="0" w:color="auto"/>
            </w:tcBorders>
            <w:shd w:val="clear" w:color="000000" w:fill="EEECE1"/>
            <w:noWrap/>
            <w:vAlign w:val="center"/>
          </w:tcPr>
          <w:p w14:paraId="714D123C" w14:textId="63BED6D1"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w:t>
            </w:r>
          </w:p>
        </w:tc>
        <w:tc>
          <w:tcPr>
            <w:tcW w:w="992" w:type="dxa"/>
            <w:tcBorders>
              <w:top w:val="nil"/>
              <w:left w:val="nil"/>
              <w:bottom w:val="single" w:sz="4" w:space="0" w:color="auto"/>
              <w:right w:val="single" w:sz="4" w:space="0" w:color="auto"/>
            </w:tcBorders>
            <w:shd w:val="clear" w:color="000000" w:fill="EEECE1"/>
            <w:noWrap/>
            <w:vAlign w:val="center"/>
          </w:tcPr>
          <w:p w14:paraId="34C1835B" w14:textId="2A321AC9"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2" w:type="dxa"/>
            <w:tcBorders>
              <w:top w:val="nil"/>
              <w:left w:val="nil"/>
              <w:bottom w:val="single" w:sz="4" w:space="0" w:color="auto"/>
              <w:right w:val="single" w:sz="4" w:space="0" w:color="auto"/>
            </w:tcBorders>
            <w:shd w:val="clear" w:color="000000" w:fill="EEECE1"/>
            <w:noWrap/>
            <w:vAlign w:val="center"/>
          </w:tcPr>
          <w:p w14:paraId="7ED901C3" w14:textId="5F3A475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66258F85" w14:textId="13676077"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2029284E"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78647E05"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4243802D" w14:textId="135ACF70"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329909A7" w14:textId="5F3A6E84"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w:t>
            </w:r>
          </w:p>
        </w:tc>
        <w:tc>
          <w:tcPr>
            <w:tcW w:w="992" w:type="dxa"/>
            <w:tcBorders>
              <w:top w:val="nil"/>
              <w:left w:val="nil"/>
              <w:bottom w:val="double" w:sz="6" w:space="0" w:color="auto"/>
              <w:right w:val="single" w:sz="4" w:space="0" w:color="auto"/>
            </w:tcBorders>
            <w:shd w:val="clear" w:color="000000" w:fill="EEECE1"/>
            <w:noWrap/>
            <w:vAlign w:val="center"/>
          </w:tcPr>
          <w:p w14:paraId="34141433" w14:textId="74E5C8C2"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+13%</w:t>
            </w:r>
          </w:p>
        </w:tc>
        <w:tc>
          <w:tcPr>
            <w:tcW w:w="992" w:type="dxa"/>
            <w:tcBorders>
              <w:top w:val="nil"/>
              <w:left w:val="nil"/>
              <w:bottom w:val="double" w:sz="6" w:space="0" w:color="auto"/>
              <w:right w:val="single" w:sz="4" w:space="0" w:color="auto"/>
            </w:tcBorders>
            <w:shd w:val="clear" w:color="000000" w:fill="EEECE1"/>
            <w:noWrap/>
            <w:vAlign w:val="center"/>
          </w:tcPr>
          <w:p w14:paraId="0157BBC7" w14:textId="00259EAF"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+31%</w:t>
            </w:r>
          </w:p>
        </w:tc>
        <w:tc>
          <w:tcPr>
            <w:tcW w:w="993" w:type="dxa"/>
            <w:tcBorders>
              <w:top w:val="nil"/>
              <w:left w:val="nil"/>
              <w:bottom w:val="double" w:sz="6" w:space="0" w:color="auto"/>
              <w:right w:val="single" w:sz="4" w:space="0" w:color="auto"/>
            </w:tcBorders>
            <w:shd w:val="clear" w:color="000000" w:fill="EEECE1"/>
            <w:noWrap/>
            <w:vAlign w:val="center"/>
          </w:tcPr>
          <w:p w14:paraId="1DCB6D34" w14:textId="22F509C2"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+33%</w:t>
            </w:r>
          </w:p>
        </w:tc>
      </w:tr>
      <w:tr w:rsidR="00EE40C9" w:rsidRPr="00405E42" w14:paraId="3D63F600"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65FBF118"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Пословни расходи</w:t>
            </w:r>
          </w:p>
        </w:tc>
        <w:tc>
          <w:tcPr>
            <w:tcW w:w="2822" w:type="dxa"/>
            <w:tcBorders>
              <w:top w:val="nil"/>
              <w:left w:val="nil"/>
              <w:bottom w:val="nil"/>
              <w:right w:val="single" w:sz="4" w:space="0" w:color="auto"/>
            </w:tcBorders>
            <w:noWrap/>
            <w:vAlign w:val="bottom"/>
            <w:hideMark/>
          </w:tcPr>
          <w:p w14:paraId="0D5D031F"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444D6C84" w14:textId="0C17D9A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762.888</w:t>
            </w:r>
          </w:p>
        </w:tc>
        <w:tc>
          <w:tcPr>
            <w:tcW w:w="990" w:type="dxa"/>
            <w:tcBorders>
              <w:top w:val="nil"/>
              <w:left w:val="nil"/>
              <w:bottom w:val="single" w:sz="4" w:space="0" w:color="auto"/>
              <w:right w:val="single" w:sz="4" w:space="0" w:color="auto"/>
            </w:tcBorders>
            <w:noWrap/>
            <w:vAlign w:val="center"/>
          </w:tcPr>
          <w:p w14:paraId="6948DCE4" w14:textId="4E350D10"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865.282</w:t>
            </w:r>
          </w:p>
        </w:tc>
        <w:tc>
          <w:tcPr>
            <w:tcW w:w="992" w:type="dxa"/>
            <w:tcBorders>
              <w:top w:val="nil"/>
              <w:left w:val="nil"/>
              <w:bottom w:val="single" w:sz="4" w:space="0" w:color="auto"/>
              <w:right w:val="single" w:sz="4" w:space="0" w:color="auto"/>
            </w:tcBorders>
            <w:noWrap/>
            <w:vAlign w:val="center"/>
          </w:tcPr>
          <w:p w14:paraId="2B4F07F9" w14:textId="144CAA9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941.054</w:t>
            </w:r>
          </w:p>
        </w:tc>
        <w:tc>
          <w:tcPr>
            <w:tcW w:w="992" w:type="dxa"/>
            <w:tcBorders>
              <w:top w:val="nil"/>
              <w:left w:val="nil"/>
              <w:bottom w:val="single" w:sz="4" w:space="0" w:color="auto"/>
              <w:right w:val="single" w:sz="4" w:space="0" w:color="auto"/>
            </w:tcBorders>
            <w:noWrap/>
            <w:vAlign w:val="center"/>
          </w:tcPr>
          <w:p w14:paraId="11F19993" w14:textId="7EE842C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1.206.335</w:t>
            </w:r>
          </w:p>
        </w:tc>
        <w:tc>
          <w:tcPr>
            <w:tcW w:w="993" w:type="dxa"/>
            <w:tcBorders>
              <w:top w:val="nil"/>
              <w:left w:val="nil"/>
              <w:bottom w:val="single" w:sz="4" w:space="0" w:color="auto"/>
              <w:right w:val="single" w:sz="4" w:space="0" w:color="auto"/>
            </w:tcBorders>
            <w:noWrap/>
            <w:vAlign w:val="center"/>
          </w:tcPr>
          <w:p w14:paraId="7C9D6621" w14:textId="60284609"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1.211.535</w:t>
            </w:r>
          </w:p>
        </w:tc>
      </w:tr>
      <w:tr w:rsidR="00EE40C9" w:rsidRPr="00405E42" w14:paraId="43D6D3BC"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3EE13B23"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61A67F16"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noWrap/>
            <w:vAlign w:val="center"/>
          </w:tcPr>
          <w:p w14:paraId="4B6652DF" w14:textId="61892F9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744.084</w:t>
            </w:r>
          </w:p>
        </w:tc>
        <w:tc>
          <w:tcPr>
            <w:tcW w:w="990" w:type="dxa"/>
            <w:tcBorders>
              <w:top w:val="nil"/>
              <w:left w:val="nil"/>
              <w:bottom w:val="single" w:sz="8" w:space="0" w:color="auto"/>
              <w:right w:val="single" w:sz="4" w:space="0" w:color="auto"/>
            </w:tcBorders>
            <w:noWrap/>
            <w:vAlign w:val="center"/>
          </w:tcPr>
          <w:p w14:paraId="2F8613B9" w14:textId="0524E5FD"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821.138</w:t>
            </w:r>
          </w:p>
        </w:tc>
        <w:tc>
          <w:tcPr>
            <w:tcW w:w="992" w:type="dxa"/>
            <w:tcBorders>
              <w:top w:val="nil"/>
              <w:left w:val="nil"/>
              <w:bottom w:val="single" w:sz="8" w:space="0" w:color="auto"/>
              <w:right w:val="single" w:sz="4" w:space="0" w:color="auto"/>
            </w:tcBorders>
            <w:noWrap/>
            <w:vAlign w:val="center"/>
          </w:tcPr>
          <w:p w14:paraId="45AF6A76" w14:textId="4F814C71"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919.912</w:t>
            </w:r>
          </w:p>
        </w:tc>
        <w:tc>
          <w:tcPr>
            <w:tcW w:w="992" w:type="dxa"/>
            <w:tcBorders>
              <w:top w:val="nil"/>
              <w:left w:val="nil"/>
              <w:bottom w:val="single" w:sz="8" w:space="0" w:color="auto"/>
              <w:right w:val="single" w:sz="4" w:space="0" w:color="auto"/>
            </w:tcBorders>
            <w:noWrap/>
            <w:vAlign w:val="center"/>
          </w:tcPr>
          <w:p w14:paraId="75940AEE" w14:textId="2E5E75E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noWrap/>
            <w:vAlign w:val="center"/>
          </w:tcPr>
          <w:p w14:paraId="4B74330A" w14:textId="4991B6B1"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68F46EE4"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2385A99E"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59C8CF77"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07CBE37F" w14:textId="416E7215"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w:t>
            </w:r>
          </w:p>
        </w:tc>
        <w:tc>
          <w:tcPr>
            <w:tcW w:w="990" w:type="dxa"/>
            <w:tcBorders>
              <w:top w:val="nil"/>
              <w:left w:val="nil"/>
              <w:bottom w:val="single" w:sz="4" w:space="0" w:color="auto"/>
              <w:right w:val="single" w:sz="4" w:space="0" w:color="auto"/>
            </w:tcBorders>
            <w:shd w:val="clear" w:color="000000" w:fill="EEECE1"/>
            <w:noWrap/>
            <w:vAlign w:val="center"/>
          </w:tcPr>
          <w:p w14:paraId="33E33BC1" w14:textId="1124EF7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w:t>
            </w:r>
          </w:p>
        </w:tc>
        <w:tc>
          <w:tcPr>
            <w:tcW w:w="992" w:type="dxa"/>
            <w:tcBorders>
              <w:top w:val="nil"/>
              <w:left w:val="nil"/>
              <w:bottom w:val="single" w:sz="4" w:space="0" w:color="auto"/>
              <w:right w:val="single" w:sz="4" w:space="0" w:color="auto"/>
            </w:tcBorders>
            <w:shd w:val="clear" w:color="000000" w:fill="EEECE1"/>
            <w:noWrap/>
            <w:vAlign w:val="center"/>
          </w:tcPr>
          <w:p w14:paraId="2F7832EE" w14:textId="37358AD4"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w:t>
            </w:r>
          </w:p>
        </w:tc>
        <w:tc>
          <w:tcPr>
            <w:tcW w:w="992" w:type="dxa"/>
            <w:tcBorders>
              <w:top w:val="nil"/>
              <w:left w:val="nil"/>
              <w:bottom w:val="single" w:sz="4" w:space="0" w:color="auto"/>
              <w:right w:val="single" w:sz="4" w:space="0" w:color="auto"/>
            </w:tcBorders>
            <w:shd w:val="clear" w:color="000000" w:fill="EEECE1"/>
            <w:noWrap/>
            <w:vAlign w:val="center"/>
          </w:tcPr>
          <w:p w14:paraId="3146A9CE" w14:textId="1C1BC4E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7EED1967" w14:textId="761A893A"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24C1DBC7"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044EFF04"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6599FC4A" w14:textId="523FFDE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5F7099CB" w14:textId="26B465E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+10%</w:t>
            </w:r>
          </w:p>
        </w:tc>
        <w:tc>
          <w:tcPr>
            <w:tcW w:w="992" w:type="dxa"/>
            <w:tcBorders>
              <w:top w:val="nil"/>
              <w:left w:val="nil"/>
              <w:bottom w:val="double" w:sz="6" w:space="0" w:color="auto"/>
              <w:right w:val="single" w:sz="4" w:space="0" w:color="auto"/>
            </w:tcBorders>
            <w:shd w:val="clear" w:color="000000" w:fill="EEECE1"/>
            <w:noWrap/>
            <w:vAlign w:val="center"/>
          </w:tcPr>
          <w:p w14:paraId="7DC8E4B2" w14:textId="6BCE3EB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+12%</w:t>
            </w:r>
          </w:p>
        </w:tc>
        <w:tc>
          <w:tcPr>
            <w:tcW w:w="992" w:type="dxa"/>
            <w:tcBorders>
              <w:top w:val="nil"/>
              <w:left w:val="nil"/>
              <w:bottom w:val="double" w:sz="6" w:space="0" w:color="auto"/>
              <w:right w:val="single" w:sz="4" w:space="0" w:color="auto"/>
            </w:tcBorders>
            <w:shd w:val="clear" w:color="000000" w:fill="EEECE1"/>
            <w:noWrap/>
            <w:vAlign w:val="center"/>
          </w:tcPr>
          <w:p w14:paraId="1EFA8CB5" w14:textId="29E97ACD"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+31%</w:t>
            </w:r>
          </w:p>
        </w:tc>
        <w:tc>
          <w:tcPr>
            <w:tcW w:w="993" w:type="dxa"/>
            <w:tcBorders>
              <w:top w:val="nil"/>
              <w:left w:val="nil"/>
              <w:bottom w:val="double" w:sz="6" w:space="0" w:color="auto"/>
              <w:right w:val="single" w:sz="4" w:space="0" w:color="auto"/>
            </w:tcBorders>
            <w:shd w:val="clear" w:color="000000" w:fill="EEECE1"/>
            <w:noWrap/>
            <w:vAlign w:val="center"/>
          </w:tcPr>
          <w:p w14:paraId="0CF4C1F7" w14:textId="31F6D57B"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+32%</w:t>
            </w:r>
          </w:p>
        </w:tc>
      </w:tr>
      <w:tr w:rsidR="00EE40C9" w:rsidRPr="00405E42" w14:paraId="65175B14"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3C1919DD"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Пословни резултат</w:t>
            </w:r>
          </w:p>
        </w:tc>
        <w:tc>
          <w:tcPr>
            <w:tcW w:w="2822" w:type="dxa"/>
            <w:tcBorders>
              <w:top w:val="nil"/>
              <w:left w:val="nil"/>
              <w:bottom w:val="nil"/>
              <w:right w:val="single" w:sz="4" w:space="0" w:color="auto"/>
            </w:tcBorders>
            <w:noWrap/>
            <w:vAlign w:val="bottom"/>
            <w:hideMark/>
          </w:tcPr>
          <w:p w14:paraId="2A021272"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shd w:val="clear" w:color="000000" w:fill="FFFFFF"/>
            <w:noWrap/>
            <w:vAlign w:val="center"/>
          </w:tcPr>
          <w:p w14:paraId="2C8A6D1E" w14:textId="107F8535"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61.660</w:t>
            </w:r>
          </w:p>
        </w:tc>
        <w:tc>
          <w:tcPr>
            <w:tcW w:w="990" w:type="dxa"/>
            <w:tcBorders>
              <w:top w:val="nil"/>
              <w:left w:val="nil"/>
              <w:bottom w:val="single" w:sz="4" w:space="0" w:color="auto"/>
              <w:right w:val="single" w:sz="4" w:space="0" w:color="auto"/>
            </w:tcBorders>
            <w:shd w:val="clear" w:color="000000" w:fill="FFFFFF"/>
            <w:noWrap/>
            <w:vAlign w:val="center"/>
          </w:tcPr>
          <w:p w14:paraId="5588D93C" w14:textId="0C1552F2"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21.827</w:t>
            </w:r>
          </w:p>
        </w:tc>
        <w:tc>
          <w:tcPr>
            <w:tcW w:w="992" w:type="dxa"/>
            <w:tcBorders>
              <w:top w:val="nil"/>
              <w:left w:val="nil"/>
              <w:bottom w:val="single" w:sz="4" w:space="0" w:color="auto"/>
              <w:right w:val="single" w:sz="4" w:space="0" w:color="auto"/>
            </w:tcBorders>
            <w:noWrap/>
            <w:vAlign w:val="center"/>
          </w:tcPr>
          <w:p w14:paraId="7E02BB9E" w14:textId="505493D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23.328</w:t>
            </w:r>
          </w:p>
        </w:tc>
        <w:tc>
          <w:tcPr>
            <w:tcW w:w="992" w:type="dxa"/>
            <w:tcBorders>
              <w:top w:val="nil"/>
              <w:left w:val="nil"/>
              <w:bottom w:val="single" w:sz="4" w:space="0" w:color="auto"/>
              <w:right w:val="single" w:sz="4" w:space="0" w:color="auto"/>
            </w:tcBorders>
            <w:noWrap/>
            <w:vAlign w:val="center"/>
          </w:tcPr>
          <w:p w14:paraId="49E4A105" w14:textId="1DE8B8C0"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57.838</w:t>
            </w:r>
          </w:p>
        </w:tc>
        <w:tc>
          <w:tcPr>
            <w:tcW w:w="993" w:type="dxa"/>
            <w:tcBorders>
              <w:top w:val="nil"/>
              <w:left w:val="nil"/>
              <w:bottom w:val="single" w:sz="4" w:space="0" w:color="auto"/>
              <w:right w:val="single" w:sz="4" w:space="0" w:color="auto"/>
            </w:tcBorders>
            <w:noWrap/>
            <w:vAlign w:val="center"/>
          </w:tcPr>
          <w:p w14:paraId="63022A23" w14:textId="3B98583B"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63.057</w:t>
            </w:r>
          </w:p>
        </w:tc>
      </w:tr>
      <w:tr w:rsidR="00EE40C9" w:rsidRPr="00405E42" w14:paraId="14A370B9"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4C0DEA5A"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4CE4619A"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shd w:val="clear" w:color="000000" w:fill="FFFFFF"/>
            <w:noWrap/>
            <w:vAlign w:val="center"/>
          </w:tcPr>
          <w:p w14:paraId="708121CA" w14:textId="2E557C54"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78.022</w:t>
            </w:r>
          </w:p>
        </w:tc>
        <w:tc>
          <w:tcPr>
            <w:tcW w:w="990" w:type="dxa"/>
            <w:tcBorders>
              <w:top w:val="nil"/>
              <w:left w:val="nil"/>
              <w:bottom w:val="single" w:sz="8" w:space="0" w:color="auto"/>
              <w:right w:val="single" w:sz="4" w:space="0" w:color="auto"/>
            </w:tcBorders>
            <w:shd w:val="clear" w:color="000000" w:fill="FFFFFF"/>
            <w:noWrap/>
            <w:vAlign w:val="center"/>
          </w:tcPr>
          <w:p w14:paraId="24FA4236" w14:textId="32D89542"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31.250</w:t>
            </w:r>
          </w:p>
        </w:tc>
        <w:tc>
          <w:tcPr>
            <w:tcW w:w="992" w:type="dxa"/>
            <w:tcBorders>
              <w:top w:val="nil"/>
              <w:left w:val="nil"/>
              <w:bottom w:val="single" w:sz="8" w:space="0" w:color="auto"/>
              <w:right w:val="single" w:sz="4" w:space="0" w:color="auto"/>
            </w:tcBorders>
            <w:noWrap/>
            <w:vAlign w:val="center"/>
          </w:tcPr>
          <w:p w14:paraId="2FCAE6F6" w14:textId="2FA7D64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42.027</w:t>
            </w:r>
          </w:p>
        </w:tc>
        <w:tc>
          <w:tcPr>
            <w:tcW w:w="992" w:type="dxa"/>
            <w:tcBorders>
              <w:top w:val="nil"/>
              <w:left w:val="nil"/>
              <w:bottom w:val="single" w:sz="8" w:space="0" w:color="auto"/>
              <w:right w:val="single" w:sz="4" w:space="0" w:color="auto"/>
            </w:tcBorders>
            <w:noWrap/>
            <w:vAlign w:val="center"/>
          </w:tcPr>
          <w:p w14:paraId="160B40F0" w14:textId="54D414D1"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noWrap/>
            <w:vAlign w:val="center"/>
          </w:tcPr>
          <w:p w14:paraId="48C6FB4C" w14:textId="730F699B"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59FD2B39"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5D282213"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67B02DEF"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6CDF0D67" w14:textId="516362D1"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+27%</w:t>
            </w:r>
          </w:p>
        </w:tc>
        <w:tc>
          <w:tcPr>
            <w:tcW w:w="990" w:type="dxa"/>
            <w:tcBorders>
              <w:top w:val="nil"/>
              <w:left w:val="nil"/>
              <w:bottom w:val="single" w:sz="4" w:space="0" w:color="auto"/>
              <w:right w:val="single" w:sz="4" w:space="0" w:color="auto"/>
            </w:tcBorders>
            <w:shd w:val="clear" w:color="000000" w:fill="EEECE1"/>
            <w:noWrap/>
            <w:vAlign w:val="center"/>
          </w:tcPr>
          <w:p w14:paraId="4412119E" w14:textId="6730D9F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+43%</w:t>
            </w:r>
          </w:p>
        </w:tc>
        <w:tc>
          <w:tcPr>
            <w:tcW w:w="992" w:type="dxa"/>
            <w:tcBorders>
              <w:top w:val="nil"/>
              <w:left w:val="nil"/>
              <w:bottom w:val="single" w:sz="4" w:space="0" w:color="auto"/>
              <w:right w:val="single" w:sz="4" w:space="0" w:color="auto"/>
            </w:tcBorders>
            <w:shd w:val="clear" w:color="000000" w:fill="EEECE1"/>
            <w:noWrap/>
            <w:vAlign w:val="center"/>
          </w:tcPr>
          <w:p w14:paraId="043AB524" w14:textId="15F00739"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+80%</w:t>
            </w:r>
          </w:p>
        </w:tc>
        <w:tc>
          <w:tcPr>
            <w:tcW w:w="992" w:type="dxa"/>
            <w:tcBorders>
              <w:top w:val="nil"/>
              <w:left w:val="nil"/>
              <w:bottom w:val="single" w:sz="4" w:space="0" w:color="auto"/>
              <w:right w:val="single" w:sz="4" w:space="0" w:color="auto"/>
            </w:tcBorders>
            <w:shd w:val="clear" w:color="000000" w:fill="EEECE1"/>
            <w:noWrap/>
            <w:vAlign w:val="center"/>
          </w:tcPr>
          <w:p w14:paraId="5B43D847" w14:textId="3451CC1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54CD1075" w14:textId="3153631C"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476D4AEE"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607017ED"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4752C05B" w14:textId="1D5E5784"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4CAA340E" w14:textId="2FB7F52D"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-60%</w:t>
            </w:r>
          </w:p>
        </w:tc>
        <w:tc>
          <w:tcPr>
            <w:tcW w:w="992" w:type="dxa"/>
            <w:tcBorders>
              <w:top w:val="nil"/>
              <w:left w:val="nil"/>
              <w:bottom w:val="double" w:sz="6" w:space="0" w:color="auto"/>
              <w:right w:val="single" w:sz="4" w:space="0" w:color="auto"/>
            </w:tcBorders>
            <w:shd w:val="clear" w:color="000000" w:fill="EEECE1"/>
            <w:noWrap/>
            <w:vAlign w:val="center"/>
          </w:tcPr>
          <w:p w14:paraId="389BE47D" w14:textId="7909B2F9"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+34%</w:t>
            </w:r>
          </w:p>
        </w:tc>
        <w:tc>
          <w:tcPr>
            <w:tcW w:w="992" w:type="dxa"/>
            <w:tcBorders>
              <w:top w:val="nil"/>
              <w:left w:val="nil"/>
              <w:bottom w:val="double" w:sz="6" w:space="0" w:color="auto"/>
              <w:right w:val="single" w:sz="4" w:space="0" w:color="auto"/>
            </w:tcBorders>
            <w:shd w:val="clear" w:color="000000" w:fill="EEECE1"/>
            <w:noWrap/>
            <w:vAlign w:val="center"/>
          </w:tcPr>
          <w:p w14:paraId="4F995C5C" w14:textId="31E2E725"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+38%</w:t>
            </w:r>
          </w:p>
        </w:tc>
        <w:tc>
          <w:tcPr>
            <w:tcW w:w="993" w:type="dxa"/>
            <w:tcBorders>
              <w:top w:val="nil"/>
              <w:left w:val="nil"/>
              <w:bottom w:val="double" w:sz="6" w:space="0" w:color="auto"/>
              <w:right w:val="single" w:sz="4" w:space="0" w:color="auto"/>
            </w:tcBorders>
            <w:shd w:val="clear" w:color="000000" w:fill="EEECE1"/>
            <w:noWrap/>
            <w:vAlign w:val="center"/>
          </w:tcPr>
          <w:p w14:paraId="4979242A" w14:textId="4B64ACF4"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+50%</w:t>
            </w:r>
          </w:p>
        </w:tc>
      </w:tr>
      <w:tr w:rsidR="00EE40C9" w:rsidRPr="00405E42" w14:paraId="08F76909"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46E066F9"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Нето резултат</w:t>
            </w:r>
          </w:p>
        </w:tc>
        <w:tc>
          <w:tcPr>
            <w:tcW w:w="2822" w:type="dxa"/>
            <w:tcBorders>
              <w:top w:val="nil"/>
              <w:left w:val="nil"/>
              <w:bottom w:val="nil"/>
              <w:right w:val="single" w:sz="4" w:space="0" w:color="auto"/>
            </w:tcBorders>
            <w:noWrap/>
            <w:vAlign w:val="bottom"/>
            <w:hideMark/>
          </w:tcPr>
          <w:p w14:paraId="29DB487B"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5C787158" w14:textId="0AFF338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52.594</w:t>
            </w:r>
          </w:p>
        </w:tc>
        <w:tc>
          <w:tcPr>
            <w:tcW w:w="990" w:type="dxa"/>
            <w:tcBorders>
              <w:top w:val="nil"/>
              <w:left w:val="nil"/>
              <w:bottom w:val="single" w:sz="4" w:space="0" w:color="auto"/>
              <w:right w:val="single" w:sz="4" w:space="0" w:color="auto"/>
            </w:tcBorders>
            <w:shd w:val="clear" w:color="000000" w:fill="FFFFFF"/>
            <w:noWrap/>
            <w:vAlign w:val="center"/>
          </w:tcPr>
          <w:p w14:paraId="13A134EF" w14:textId="27BC3BB9"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1.520</w:t>
            </w:r>
          </w:p>
        </w:tc>
        <w:tc>
          <w:tcPr>
            <w:tcW w:w="992" w:type="dxa"/>
            <w:tcBorders>
              <w:top w:val="nil"/>
              <w:left w:val="nil"/>
              <w:bottom w:val="single" w:sz="4" w:space="0" w:color="auto"/>
              <w:right w:val="single" w:sz="4" w:space="0" w:color="auto"/>
            </w:tcBorders>
            <w:noWrap/>
            <w:vAlign w:val="center"/>
          </w:tcPr>
          <w:p w14:paraId="2A7860E2" w14:textId="68E9077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4.996</w:t>
            </w:r>
          </w:p>
        </w:tc>
        <w:tc>
          <w:tcPr>
            <w:tcW w:w="992" w:type="dxa"/>
            <w:tcBorders>
              <w:top w:val="nil"/>
              <w:left w:val="nil"/>
              <w:bottom w:val="single" w:sz="4" w:space="0" w:color="auto"/>
              <w:right w:val="single" w:sz="4" w:space="0" w:color="auto"/>
            </w:tcBorders>
            <w:noWrap/>
            <w:vAlign w:val="center"/>
          </w:tcPr>
          <w:p w14:paraId="67299072" w14:textId="313C2822"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20.677</w:t>
            </w:r>
          </w:p>
        </w:tc>
        <w:tc>
          <w:tcPr>
            <w:tcW w:w="993" w:type="dxa"/>
            <w:tcBorders>
              <w:top w:val="nil"/>
              <w:left w:val="nil"/>
              <w:bottom w:val="single" w:sz="4" w:space="0" w:color="auto"/>
              <w:right w:val="single" w:sz="4" w:space="0" w:color="auto"/>
            </w:tcBorders>
            <w:noWrap/>
            <w:vAlign w:val="center"/>
          </w:tcPr>
          <w:p w14:paraId="40975728" w14:textId="25E7FA0F"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25.896</w:t>
            </w:r>
          </w:p>
        </w:tc>
      </w:tr>
      <w:tr w:rsidR="00EE40C9" w:rsidRPr="00405E42" w14:paraId="55F59B12"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16852709"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0D37308E"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noWrap/>
            <w:vAlign w:val="center"/>
          </w:tcPr>
          <w:p w14:paraId="194E787A" w14:textId="6A2C2DF2"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47.833</w:t>
            </w:r>
          </w:p>
        </w:tc>
        <w:tc>
          <w:tcPr>
            <w:tcW w:w="990" w:type="dxa"/>
            <w:tcBorders>
              <w:top w:val="nil"/>
              <w:left w:val="nil"/>
              <w:bottom w:val="single" w:sz="8" w:space="0" w:color="auto"/>
              <w:right w:val="single" w:sz="4" w:space="0" w:color="auto"/>
            </w:tcBorders>
            <w:shd w:val="clear" w:color="000000" w:fill="FFFFFF"/>
            <w:noWrap/>
            <w:vAlign w:val="center"/>
          </w:tcPr>
          <w:p w14:paraId="72709F55" w14:textId="14BCB71F"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9.845</w:t>
            </w:r>
          </w:p>
        </w:tc>
        <w:tc>
          <w:tcPr>
            <w:tcW w:w="992" w:type="dxa"/>
            <w:tcBorders>
              <w:top w:val="nil"/>
              <w:left w:val="nil"/>
              <w:bottom w:val="single" w:sz="8" w:space="0" w:color="auto"/>
              <w:right w:val="single" w:sz="4" w:space="0" w:color="auto"/>
            </w:tcBorders>
            <w:noWrap/>
            <w:vAlign w:val="center"/>
          </w:tcPr>
          <w:p w14:paraId="659D76DD" w14:textId="369C400E"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11.914</w:t>
            </w:r>
          </w:p>
        </w:tc>
        <w:tc>
          <w:tcPr>
            <w:tcW w:w="992" w:type="dxa"/>
            <w:tcBorders>
              <w:top w:val="nil"/>
              <w:left w:val="nil"/>
              <w:bottom w:val="single" w:sz="8" w:space="0" w:color="auto"/>
              <w:right w:val="single" w:sz="4" w:space="0" w:color="auto"/>
            </w:tcBorders>
            <w:noWrap/>
            <w:vAlign w:val="center"/>
          </w:tcPr>
          <w:p w14:paraId="64E5E735" w14:textId="23522BCF"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noWrap/>
            <w:vAlign w:val="center"/>
          </w:tcPr>
          <w:p w14:paraId="62E3BDCF" w14:textId="670DF020"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55E3C35C"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4A4AD875"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345ECEF4"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3436474D" w14:textId="1A969EF8"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w:t>
            </w:r>
          </w:p>
        </w:tc>
        <w:tc>
          <w:tcPr>
            <w:tcW w:w="990" w:type="dxa"/>
            <w:tcBorders>
              <w:top w:val="nil"/>
              <w:left w:val="nil"/>
              <w:bottom w:val="single" w:sz="4" w:space="0" w:color="auto"/>
              <w:right w:val="single" w:sz="4" w:space="0" w:color="auto"/>
            </w:tcBorders>
            <w:shd w:val="clear" w:color="000000" w:fill="EEECE1"/>
            <w:noWrap/>
            <w:vAlign w:val="center"/>
          </w:tcPr>
          <w:p w14:paraId="215A1497" w14:textId="63415433"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+548%</w:t>
            </w:r>
          </w:p>
        </w:tc>
        <w:tc>
          <w:tcPr>
            <w:tcW w:w="992" w:type="dxa"/>
            <w:tcBorders>
              <w:top w:val="nil"/>
              <w:left w:val="nil"/>
              <w:bottom w:val="single" w:sz="4" w:space="0" w:color="auto"/>
              <w:right w:val="single" w:sz="4" w:space="0" w:color="auto"/>
            </w:tcBorders>
            <w:shd w:val="clear" w:color="000000" w:fill="EEECE1"/>
            <w:noWrap/>
            <w:vAlign w:val="center"/>
          </w:tcPr>
          <w:p w14:paraId="17D4A080" w14:textId="62E8F70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+138%</w:t>
            </w:r>
          </w:p>
        </w:tc>
        <w:tc>
          <w:tcPr>
            <w:tcW w:w="992" w:type="dxa"/>
            <w:tcBorders>
              <w:top w:val="nil"/>
              <w:left w:val="nil"/>
              <w:bottom w:val="single" w:sz="4" w:space="0" w:color="auto"/>
              <w:right w:val="single" w:sz="4" w:space="0" w:color="auto"/>
            </w:tcBorders>
            <w:shd w:val="clear" w:color="000000" w:fill="EEECE1"/>
            <w:noWrap/>
            <w:vAlign w:val="center"/>
          </w:tcPr>
          <w:p w14:paraId="531E1874" w14:textId="1E5A2A5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449CFEB2" w14:textId="1CC1FC5B"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5C5BFAD9"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1DCA9251"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7F5BE47F" w14:textId="1E556C3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r w:rsidR="009A28A4">
              <w:rPr>
                <w:rFonts w:eastAsia="Times New Roman"/>
                <w:color w:val="000000" w:themeColor="text1"/>
                <w:sz w:val="18"/>
                <w:szCs w:val="18"/>
                <w:lang w:val="sr-Cyrl-RS" w:eastAsia="sr-Cyrl-RS"/>
              </w:rPr>
              <w:t>%</w:t>
            </w:r>
          </w:p>
        </w:tc>
        <w:tc>
          <w:tcPr>
            <w:tcW w:w="990" w:type="dxa"/>
            <w:tcBorders>
              <w:top w:val="nil"/>
              <w:left w:val="nil"/>
              <w:bottom w:val="double" w:sz="6" w:space="0" w:color="auto"/>
              <w:right w:val="single" w:sz="4" w:space="0" w:color="auto"/>
            </w:tcBorders>
            <w:shd w:val="clear" w:color="000000" w:fill="EEECE1"/>
            <w:noWrap/>
            <w:vAlign w:val="center"/>
          </w:tcPr>
          <w:p w14:paraId="0359C963" w14:textId="45C9852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-79%</w:t>
            </w:r>
          </w:p>
        </w:tc>
        <w:tc>
          <w:tcPr>
            <w:tcW w:w="992" w:type="dxa"/>
            <w:tcBorders>
              <w:top w:val="nil"/>
              <w:left w:val="nil"/>
              <w:bottom w:val="double" w:sz="6" w:space="0" w:color="auto"/>
              <w:right w:val="single" w:sz="4" w:space="0" w:color="auto"/>
            </w:tcBorders>
            <w:shd w:val="clear" w:color="000000" w:fill="EEECE1"/>
            <w:noWrap/>
            <w:vAlign w:val="center"/>
          </w:tcPr>
          <w:p w14:paraId="268F8826" w14:textId="2E6E1143"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+21%</w:t>
            </w:r>
          </w:p>
        </w:tc>
        <w:tc>
          <w:tcPr>
            <w:tcW w:w="992" w:type="dxa"/>
            <w:tcBorders>
              <w:top w:val="nil"/>
              <w:left w:val="nil"/>
              <w:bottom w:val="double" w:sz="6" w:space="0" w:color="auto"/>
              <w:right w:val="single" w:sz="4" w:space="0" w:color="auto"/>
            </w:tcBorders>
            <w:shd w:val="clear" w:color="000000" w:fill="EEECE1"/>
            <w:noWrap/>
            <w:vAlign w:val="center"/>
          </w:tcPr>
          <w:p w14:paraId="6B66E195" w14:textId="5B5483D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+74%</w:t>
            </w:r>
          </w:p>
        </w:tc>
        <w:tc>
          <w:tcPr>
            <w:tcW w:w="993" w:type="dxa"/>
            <w:tcBorders>
              <w:top w:val="nil"/>
              <w:left w:val="nil"/>
              <w:bottom w:val="double" w:sz="6" w:space="0" w:color="auto"/>
              <w:right w:val="single" w:sz="4" w:space="0" w:color="auto"/>
            </w:tcBorders>
            <w:shd w:val="clear" w:color="000000" w:fill="EEECE1"/>
            <w:noWrap/>
            <w:vAlign w:val="center"/>
          </w:tcPr>
          <w:p w14:paraId="64E911C7" w14:textId="1EF12AA2"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+117%</w:t>
            </w:r>
          </w:p>
        </w:tc>
      </w:tr>
      <w:tr w:rsidR="00EE40C9" w:rsidRPr="00405E42" w14:paraId="7120F3D4" w14:textId="77777777" w:rsidTr="008910EF">
        <w:trPr>
          <w:trHeight w:val="20"/>
        </w:trPr>
        <w:tc>
          <w:tcPr>
            <w:tcW w:w="2410" w:type="dxa"/>
            <w:tcBorders>
              <w:top w:val="nil"/>
              <w:left w:val="single" w:sz="4" w:space="0" w:color="auto"/>
              <w:bottom w:val="double" w:sz="6" w:space="0" w:color="auto"/>
              <w:right w:val="nil"/>
            </w:tcBorders>
            <w:shd w:val="clear" w:color="000000" w:fill="FFFFFF"/>
            <w:noWrap/>
            <w:vAlign w:val="bottom"/>
            <w:hideMark/>
          </w:tcPr>
          <w:p w14:paraId="4FB344D3"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double" w:sz="6" w:space="0" w:color="auto"/>
              <w:right w:val="nil"/>
            </w:tcBorders>
            <w:shd w:val="clear" w:color="000000" w:fill="FFFFFF"/>
            <w:noWrap/>
            <w:vAlign w:val="bottom"/>
            <w:hideMark/>
          </w:tcPr>
          <w:p w14:paraId="2B64455E" w14:textId="77777777" w:rsidR="00EE40C9" w:rsidRPr="002F7A77" w:rsidRDefault="00EE40C9" w:rsidP="00EE40C9">
            <w:pPr>
              <w:spacing w:after="0" w:line="240" w:lineRule="auto"/>
              <w:jc w:val="right"/>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866" w:type="dxa"/>
            <w:tcBorders>
              <w:top w:val="nil"/>
              <w:left w:val="nil"/>
              <w:bottom w:val="double" w:sz="6" w:space="0" w:color="auto"/>
              <w:right w:val="nil"/>
            </w:tcBorders>
            <w:shd w:val="clear" w:color="000000" w:fill="FFFFFF"/>
            <w:noWrap/>
            <w:vAlign w:val="bottom"/>
          </w:tcPr>
          <w:p w14:paraId="40C60482" w14:textId="116BECAE"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0" w:type="dxa"/>
            <w:tcBorders>
              <w:top w:val="nil"/>
              <w:left w:val="nil"/>
              <w:bottom w:val="double" w:sz="6" w:space="0" w:color="auto"/>
              <w:right w:val="nil"/>
            </w:tcBorders>
            <w:shd w:val="clear" w:color="000000" w:fill="FFFFFF"/>
            <w:noWrap/>
            <w:vAlign w:val="bottom"/>
          </w:tcPr>
          <w:p w14:paraId="07A7D582" w14:textId="26010D67"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2" w:type="dxa"/>
            <w:tcBorders>
              <w:top w:val="nil"/>
              <w:left w:val="nil"/>
              <w:bottom w:val="double" w:sz="6" w:space="0" w:color="auto"/>
              <w:right w:val="single" w:sz="4" w:space="0" w:color="auto"/>
            </w:tcBorders>
            <w:shd w:val="clear" w:color="000000" w:fill="FFFFFF"/>
            <w:noWrap/>
            <w:vAlign w:val="bottom"/>
          </w:tcPr>
          <w:p w14:paraId="4CB68D61" w14:textId="377531B7"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2" w:type="dxa"/>
            <w:tcBorders>
              <w:top w:val="nil"/>
              <w:left w:val="nil"/>
              <w:bottom w:val="double" w:sz="6" w:space="0" w:color="auto"/>
              <w:right w:val="single" w:sz="4" w:space="0" w:color="auto"/>
            </w:tcBorders>
            <w:shd w:val="clear" w:color="000000" w:fill="FFFFFF"/>
            <w:noWrap/>
            <w:vAlign w:val="bottom"/>
          </w:tcPr>
          <w:p w14:paraId="125AA213" w14:textId="3E82B561"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3" w:type="dxa"/>
            <w:tcBorders>
              <w:top w:val="nil"/>
              <w:left w:val="nil"/>
              <w:bottom w:val="double" w:sz="6" w:space="0" w:color="auto"/>
              <w:right w:val="single" w:sz="4" w:space="0" w:color="auto"/>
            </w:tcBorders>
            <w:shd w:val="clear" w:color="000000" w:fill="FFFFFF"/>
            <w:noWrap/>
            <w:vAlign w:val="bottom"/>
          </w:tcPr>
          <w:p w14:paraId="3A087298" w14:textId="76E1629C" w:rsidR="00EE40C9" w:rsidRPr="00434910" w:rsidRDefault="00EE40C9" w:rsidP="00EE40C9">
            <w:pPr>
              <w:spacing w:after="0" w:line="240" w:lineRule="auto"/>
              <w:rPr>
                <w:rFonts w:eastAsia="Times New Roman"/>
                <w:sz w:val="18"/>
                <w:szCs w:val="18"/>
                <w:lang w:val="sr-Cyrl-RS" w:eastAsia="sr-Cyrl-RS"/>
              </w:rPr>
            </w:pPr>
          </w:p>
        </w:tc>
      </w:tr>
      <w:tr w:rsidR="00EE40C9" w:rsidRPr="00405E42" w14:paraId="1DE01B89" w14:textId="77777777" w:rsidTr="008910EF">
        <w:trPr>
          <w:trHeight w:val="107"/>
        </w:trPr>
        <w:tc>
          <w:tcPr>
            <w:tcW w:w="2410" w:type="dxa"/>
            <w:tcBorders>
              <w:top w:val="nil"/>
              <w:left w:val="single" w:sz="4" w:space="0" w:color="auto"/>
              <w:bottom w:val="nil"/>
              <w:right w:val="single" w:sz="4" w:space="0" w:color="auto"/>
            </w:tcBorders>
            <w:shd w:val="clear" w:color="000000" w:fill="EEECE1"/>
            <w:noWrap/>
            <w:vAlign w:val="bottom"/>
            <w:hideMark/>
          </w:tcPr>
          <w:p w14:paraId="1836F837"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C54F9D">
              <w:rPr>
                <w:rFonts w:eastAsia="Times New Roman"/>
                <w:b/>
                <w:bCs/>
                <w:color w:val="000000" w:themeColor="text1"/>
                <w:sz w:val="16"/>
                <w:szCs w:val="16"/>
                <w:lang w:val="sr-Cyrl-RS" w:eastAsia="sr-Cyrl-RS"/>
              </w:rPr>
              <w:t>Број запослених на дан 31.12.</w:t>
            </w:r>
          </w:p>
        </w:tc>
        <w:tc>
          <w:tcPr>
            <w:tcW w:w="2822" w:type="dxa"/>
            <w:tcBorders>
              <w:top w:val="nil"/>
              <w:left w:val="nil"/>
              <w:bottom w:val="nil"/>
              <w:right w:val="single" w:sz="4" w:space="0" w:color="auto"/>
            </w:tcBorders>
            <w:noWrap/>
            <w:vAlign w:val="bottom"/>
            <w:hideMark/>
          </w:tcPr>
          <w:p w14:paraId="0FDD148D"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2F6A0C09" w14:textId="40959A95"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303</w:t>
            </w:r>
          </w:p>
        </w:tc>
        <w:tc>
          <w:tcPr>
            <w:tcW w:w="990" w:type="dxa"/>
            <w:tcBorders>
              <w:top w:val="nil"/>
              <w:left w:val="nil"/>
              <w:bottom w:val="single" w:sz="4" w:space="0" w:color="auto"/>
              <w:right w:val="single" w:sz="4" w:space="0" w:color="auto"/>
            </w:tcBorders>
            <w:noWrap/>
            <w:vAlign w:val="center"/>
          </w:tcPr>
          <w:p w14:paraId="125C928F" w14:textId="2769EA45"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303</w:t>
            </w:r>
          </w:p>
        </w:tc>
        <w:tc>
          <w:tcPr>
            <w:tcW w:w="992" w:type="dxa"/>
            <w:tcBorders>
              <w:top w:val="nil"/>
              <w:left w:val="nil"/>
              <w:bottom w:val="single" w:sz="4" w:space="0" w:color="auto"/>
              <w:right w:val="single" w:sz="4" w:space="0" w:color="auto"/>
            </w:tcBorders>
            <w:noWrap/>
            <w:vAlign w:val="center"/>
          </w:tcPr>
          <w:p w14:paraId="046F30E6" w14:textId="6388F011"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303</w:t>
            </w:r>
          </w:p>
        </w:tc>
        <w:tc>
          <w:tcPr>
            <w:tcW w:w="992" w:type="dxa"/>
            <w:tcBorders>
              <w:top w:val="nil"/>
              <w:left w:val="nil"/>
              <w:bottom w:val="single" w:sz="4" w:space="0" w:color="auto"/>
              <w:right w:val="single" w:sz="4" w:space="0" w:color="auto"/>
            </w:tcBorders>
            <w:noWrap/>
            <w:vAlign w:val="center"/>
          </w:tcPr>
          <w:p w14:paraId="38B39CD4" w14:textId="4D0A2133"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303</w:t>
            </w:r>
          </w:p>
        </w:tc>
        <w:tc>
          <w:tcPr>
            <w:tcW w:w="993" w:type="dxa"/>
            <w:tcBorders>
              <w:top w:val="nil"/>
              <w:left w:val="nil"/>
              <w:bottom w:val="single" w:sz="4" w:space="0" w:color="auto"/>
              <w:right w:val="single" w:sz="4" w:space="0" w:color="auto"/>
            </w:tcBorders>
            <w:shd w:val="clear" w:color="000000" w:fill="FFFFFF"/>
            <w:noWrap/>
            <w:vAlign w:val="center"/>
          </w:tcPr>
          <w:p w14:paraId="5D945079" w14:textId="256E8E7F" w:rsidR="00EE40C9" w:rsidRPr="00434910" w:rsidRDefault="00A56F4E"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303</w:t>
            </w:r>
          </w:p>
        </w:tc>
      </w:tr>
      <w:tr w:rsidR="00EE40C9" w:rsidRPr="00405E42" w14:paraId="1C94D035" w14:textId="77777777" w:rsidTr="008910EF">
        <w:trPr>
          <w:trHeight w:val="56"/>
        </w:trPr>
        <w:tc>
          <w:tcPr>
            <w:tcW w:w="2410" w:type="dxa"/>
            <w:tcBorders>
              <w:top w:val="nil"/>
              <w:left w:val="single" w:sz="4" w:space="0" w:color="auto"/>
              <w:bottom w:val="nil"/>
              <w:right w:val="single" w:sz="4" w:space="0" w:color="auto"/>
            </w:tcBorders>
            <w:shd w:val="clear" w:color="000000" w:fill="EEECE1"/>
            <w:noWrap/>
            <w:vAlign w:val="bottom"/>
            <w:hideMark/>
          </w:tcPr>
          <w:p w14:paraId="398D07A0"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726A4915"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noWrap/>
            <w:vAlign w:val="center"/>
          </w:tcPr>
          <w:p w14:paraId="7282A12A" w14:textId="35BCC0D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293</w:t>
            </w:r>
          </w:p>
        </w:tc>
        <w:tc>
          <w:tcPr>
            <w:tcW w:w="990" w:type="dxa"/>
            <w:tcBorders>
              <w:top w:val="nil"/>
              <w:left w:val="nil"/>
              <w:bottom w:val="single" w:sz="8" w:space="0" w:color="auto"/>
              <w:right w:val="single" w:sz="4" w:space="0" w:color="auto"/>
            </w:tcBorders>
            <w:noWrap/>
            <w:vAlign w:val="center"/>
          </w:tcPr>
          <w:p w14:paraId="186DAFE3" w14:textId="4CCB694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303</w:t>
            </w:r>
          </w:p>
        </w:tc>
        <w:tc>
          <w:tcPr>
            <w:tcW w:w="992" w:type="dxa"/>
            <w:tcBorders>
              <w:top w:val="nil"/>
              <w:left w:val="nil"/>
              <w:bottom w:val="single" w:sz="8" w:space="0" w:color="auto"/>
              <w:right w:val="single" w:sz="4" w:space="0" w:color="auto"/>
            </w:tcBorders>
            <w:noWrap/>
            <w:vAlign w:val="center"/>
          </w:tcPr>
          <w:p w14:paraId="43015308" w14:textId="11A33BB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303</w:t>
            </w:r>
          </w:p>
        </w:tc>
        <w:tc>
          <w:tcPr>
            <w:tcW w:w="992" w:type="dxa"/>
            <w:tcBorders>
              <w:top w:val="nil"/>
              <w:left w:val="nil"/>
              <w:bottom w:val="single" w:sz="8" w:space="0" w:color="auto"/>
              <w:right w:val="single" w:sz="4" w:space="0" w:color="auto"/>
            </w:tcBorders>
            <w:noWrap/>
            <w:vAlign w:val="center"/>
          </w:tcPr>
          <w:p w14:paraId="24DB4342" w14:textId="3E372EA1"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noWrap/>
            <w:vAlign w:val="center"/>
          </w:tcPr>
          <w:p w14:paraId="0AAFFD4B" w14:textId="58FAE4C8"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6FDD3356"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1404504E"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04898C04"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2BCD3A77" w14:textId="711C0E7A"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w:t>
            </w:r>
          </w:p>
        </w:tc>
        <w:tc>
          <w:tcPr>
            <w:tcW w:w="990" w:type="dxa"/>
            <w:tcBorders>
              <w:top w:val="nil"/>
              <w:left w:val="nil"/>
              <w:bottom w:val="single" w:sz="4" w:space="0" w:color="auto"/>
              <w:right w:val="single" w:sz="4" w:space="0" w:color="auto"/>
            </w:tcBorders>
            <w:shd w:val="clear" w:color="000000" w:fill="EEECE1"/>
            <w:noWrap/>
            <w:vAlign w:val="center"/>
          </w:tcPr>
          <w:p w14:paraId="7B48A5DE" w14:textId="119F2B99"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2" w:type="dxa"/>
            <w:tcBorders>
              <w:top w:val="nil"/>
              <w:left w:val="nil"/>
              <w:bottom w:val="single" w:sz="4" w:space="0" w:color="auto"/>
              <w:right w:val="single" w:sz="4" w:space="0" w:color="auto"/>
            </w:tcBorders>
            <w:shd w:val="clear" w:color="000000" w:fill="EEECE1"/>
            <w:noWrap/>
            <w:vAlign w:val="center"/>
          </w:tcPr>
          <w:p w14:paraId="2D103028" w14:textId="3210C96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2" w:type="dxa"/>
            <w:tcBorders>
              <w:top w:val="nil"/>
              <w:left w:val="nil"/>
              <w:bottom w:val="single" w:sz="4" w:space="0" w:color="auto"/>
              <w:right w:val="single" w:sz="4" w:space="0" w:color="auto"/>
            </w:tcBorders>
            <w:shd w:val="clear" w:color="000000" w:fill="EEECE1"/>
            <w:noWrap/>
            <w:vAlign w:val="center"/>
          </w:tcPr>
          <w:p w14:paraId="611447C5" w14:textId="490BE816"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62123737" w14:textId="2C27AF90"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120D4FAB"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14075BD6"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795AE24D" w14:textId="1068EA3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2EA8A1B4" w14:textId="593E6F07"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+3%</w:t>
            </w:r>
          </w:p>
        </w:tc>
        <w:tc>
          <w:tcPr>
            <w:tcW w:w="992" w:type="dxa"/>
            <w:tcBorders>
              <w:top w:val="nil"/>
              <w:left w:val="nil"/>
              <w:bottom w:val="double" w:sz="6" w:space="0" w:color="auto"/>
              <w:right w:val="single" w:sz="4" w:space="0" w:color="auto"/>
            </w:tcBorders>
            <w:shd w:val="clear" w:color="000000" w:fill="EEECE1"/>
            <w:noWrap/>
            <w:vAlign w:val="center"/>
          </w:tcPr>
          <w:p w14:paraId="16504871" w14:textId="7CB9B9F3"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2" w:type="dxa"/>
            <w:tcBorders>
              <w:top w:val="nil"/>
              <w:left w:val="nil"/>
              <w:bottom w:val="double" w:sz="6" w:space="0" w:color="auto"/>
              <w:right w:val="single" w:sz="4" w:space="0" w:color="auto"/>
            </w:tcBorders>
            <w:shd w:val="clear" w:color="000000" w:fill="EEECE1"/>
            <w:noWrap/>
            <w:vAlign w:val="center"/>
          </w:tcPr>
          <w:p w14:paraId="20F7C68F" w14:textId="611F86EB" w:rsidR="00EE40C9" w:rsidRPr="00434910" w:rsidRDefault="00A56F4E"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3" w:type="dxa"/>
            <w:tcBorders>
              <w:top w:val="nil"/>
              <w:left w:val="nil"/>
              <w:bottom w:val="double" w:sz="6" w:space="0" w:color="auto"/>
              <w:right w:val="single" w:sz="4" w:space="0" w:color="auto"/>
            </w:tcBorders>
            <w:shd w:val="clear" w:color="000000" w:fill="EEECE1"/>
            <w:noWrap/>
            <w:vAlign w:val="center"/>
          </w:tcPr>
          <w:p w14:paraId="5C891591" w14:textId="424D7E74" w:rsidR="00EE40C9" w:rsidRPr="00434910" w:rsidRDefault="00381649"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0%</w:t>
            </w:r>
          </w:p>
        </w:tc>
      </w:tr>
      <w:tr w:rsidR="00EE40C9" w:rsidRPr="00405E42" w14:paraId="3B0A13F5"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23B60D7E"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Просечна нето зарада</w:t>
            </w:r>
          </w:p>
        </w:tc>
        <w:tc>
          <w:tcPr>
            <w:tcW w:w="2822" w:type="dxa"/>
            <w:tcBorders>
              <w:top w:val="nil"/>
              <w:left w:val="nil"/>
              <w:bottom w:val="nil"/>
              <w:right w:val="single" w:sz="4" w:space="0" w:color="auto"/>
            </w:tcBorders>
            <w:noWrap/>
            <w:vAlign w:val="bottom"/>
            <w:hideMark/>
          </w:tcPr>
          <w:p w14:paraId="1A30615C"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4D13BDF1" w14:textId="17A0A994"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66.110</w:t>
            </w:r>
          </w:p>
        </w:tc>
        <w:tc>
          <w:tcPr>
            <w:tcW w:w="990" w:type="dxa"/>
            <w:tcBorders>
              <w:top w:val="nil"/>
              <w:left w:val="nil"/>
              <w:bottom w:val="single" w:sz="4" w:space="0" w:color="auto"/>
              <w:right w:val="single" w:sz="4" w:space="0" w:color="auto"/>
            </w:tcBorders>
            <w:noWrap/>
            <w:vAlign w:val="center"/>
          </w:tcPr>
          <w:p w14:paraId="096AB73F" w14:textId="7A47699A"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76.437</w:t>
            </w:r>
          </w:p>
        </w:tc>
        <w:tc>
          <w:tcPr>
            <w:tcW w:w="992" w:type="dxa"/>
            <w:tcBorders>
              <w:top w:val="nil"/>
              <w:left w:val="nil"/>
              <w:bottom w:val="single" w:sz="4" w:space="0" w:color="auto"/>
              <w:right w:val="single" w:sz="4" w:space="0" w:color="auto"/>
            </w:tcBorders>
            <w:shd w:val="clear" w:color="000000" w:fill="FFFFFF"/>
            <w:noWrap/>
            <w:vAlign w:val="center"/>
          </w:tcPr>
          <w:p w14:paraId="5E04A68E" w14:textId="430CA5F9"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82.429</w:t>
            </w:r>
          </w:p>
        </w:tc>
        <w:tc>
          <w:tcPr>
            <w:tcW w:w="992" w:type="dxa"/>
            <w:tcBorders>
              <w:top w:val="nil"/>
              <w:left w:val="nil"/>
              <w:bottom w:val="single" w:sz="4" w:space="0" w:color="auto"/>
              <w:right w:val="single" w:sz="4" w:space="0" w:color="auto"/>
            </w:tcBorders>
            <w:noWrap/>
            <w:vAlign w:val="center"/>
          </w:tcPr>
          <w:p w14:paraId="7376780A" w14:textId="49FB8178"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92.781</w:t>
            </w:r>
          </w:p>
        </w:tc>
        <w:tc>
          <w:tcPr>
            <w:tcW w:w="993" w:type="dxa"/>
            <w:tcBorders>
              <w:top w:val="nil"/>
              <w:left w:val="nil"/>
              <w:bottom w:val="single" w:sz="4" w:space="0" w:color="auto"/>
              <w:right w:val="single" w:sz="4" w:space="0" w:color="auto"/>
            </w:tcBorders>
            <w:shd w:val="clear" w:color="000000" w:fill="FFFFFF"/>
            <w:noWrap/>
            <w:vAlign w:val="center"/>
          </w:tcPr>
          <w:p w14:paraId="22E80B66" w14:textId="59699DDE"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92.781</w:t>
            </w:r>
          </w:p>
        </w:tc>
      </w:tr>
      <w:tr w:rsidR="00EE40C9" w:rsidRPr="00405E42" w14:paraId="6C21570C"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0CAC77EC"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4F814B03"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noWrap/>
            <w:vAlign w:val="center"/>
          </w:tcPr>
          <w:p w14:paraId="2E27875C" w14:textId="12976C54"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62.684</w:t>
            </w:r>
          </w:p>
        </w:tc>
        <w:tc>
          <w:tcPr>
            <w:tcW w:w="990" w:type="dxa"/>
            <w:tcBorders>
              <w:top w:val="nil"/>
              <w:left w:val="nil"/>
              <w:bottom w:val="single" w:sz="8" w:space="0" w:color="auto"/>
              <w:right w:val="single" w:sz="4" w:space="0" w:color="auto"/>
            </w:tcBorders>
            <w:noWrap/>
            <w:vAlign w:val="center"/>
          </w:tcPr>
          <w:p w14:paraId="3D80A306" w14:textId="5E7E6659"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73.144</w:t>
            </w:r>
          </w:p>
        </w:tc>
        <w:tc>
          <w:tcPr>
            <w:tcW w:w="992" w:type="dxa"/>
            <w:tcBorders>
              <w:top w:val="nil"/>
              <w:left w:val="nil"/>
              <w:bottom w:val="single" w:sz="8" w:space="0" w:color="auto"/>
              <w:right w:val="single" w:sz="4" w:space="0" w:color="auto"/>
            </w:tcBorders>
            <w:noWrap/>
            <w:vAlign w:val="center"/>
          </w:tcPr>
          <w:p w14:paraId="0AFAE56A" w14:textId="1329C836"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80.879</w:t>
            </w:r>
          </w:p>
        </w:tc>
        <w:tc>
          <w:tcPr>
            <w:tcW w:w="992" w:type="dxa"/>
            <w:tcBorders>
              <w:top w:val="nil"/>
              <w:left w:val="nil"/>
              <w:bottom w:val="single" w:sz="8" w:space="0" w:color="auto"/>
              <w:right w:val="single" w:sz="4" w:space="0" w:color="auto"/>
            </w:tcBorders>
            <w:noWrap/>
            <w:vAlign w:val="center"/>
          </w:tcPr>
          <w:p w14:paraId="563FCAE1" w14:textId="44F26888"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shd w:val="clear" w:color="000000" w:fill="FFFFFF"/>
            <w:noWrap/>
            <w:vAlign w:val="center"/>
          </w:tcPr>
          <w:p w14:paraId="6856FC7E" w14:textId="0986F82A"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0A0780B9"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56154911"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09A0E5A0"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7C95D36F" w14:textId="23358EB4"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w:t>
            </w:r>
          </w:p>
        </w:tc>
        <w:tc>
          <w:tcPr>
            <w:tcW w:w="990" w:type="dxa"/>
            <w:tcBorders>
              <w:top w:val="nil"/>
              <w:left w:val="nil"/>
              <w:bottom w:val="single" w:sz="4" w:space="0" w:color="auto"/>
              <w:right w:val="single" w:sz="4" w:space="0" w:color="auto"/>
            </w:tcBorders>
            <w:shd w:val="clear" w:color="000000" w:fill="EEECE1"/>
            <w:noWrap/>
            <w:vAlign w:val="center"/>
          </w:tcPr>
          <w:p w14:paraId="1ADD3EE4" w14:textId="0C529ABF"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w:t>
            </w:r>
          </w:p>
        </w:tc>
        <w:tc>
          <w:tcPr>
            <w:tcW w:w="992" w:type="dxa"/>
            <w:tcBorders>
              <w:top w:val="nil"/>
              <w:left w:val="nil"/>
              <w:bottom w:val="single" w:sz="4" w:space="0" w:color="auto"/>
              <w:right w:val="single" w:sz="4" w:space="0" w:color="auto"/>
            </w:tcBorders>
            <w:shd w:val="clear" w:color="000000" w:fill="EEECE1"/>
            <w:noWrap/>
            <w:vAlign w:val="center"/>
          </w:tcPr>
          <w:p w14:paraId="34C26428" w14:textId="4A685A0B"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-2%</w:t>
            </w:r>
          </w:p>
        </w:tc>
        <w:tc>
          <w:tcPr>
            <w:tcW w:w="992" w:type="dxa"/>
            <w:tcBorders>
              <w:top w:val="nil"/>
              <w:left w:val="nil"/>
              <w:bottom w:val="single" w:sz="4" w:space="0" w:color="auto"/>
              <w:right w:val="single" w:sz="4" w:space="0" w:color="auto"/>
            </w:tcBorders>
            <w:shd w:val="clear" w:color="000000" w:fill="EEECE1"/>
            <w:noWrap/>
            <w:vAlign w:val="center"/>
          </w:tcPr>
          <w:p w14:paraId="20891645" w14:textId="205340C0"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46281056" w14:textId="19EB165D"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077DC6D2"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5CE1E5A3"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61339367" w14:textId="3857FC24"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12AAB38F" w14:textId="22064DC8"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+17%</w:t>
            </w:r>
          </w:p>
        </w:tc>
        <w:tc>
          <w:tcPr>
            <w:tcW w:w="992" w:type="dxa"/>
            <w:tcBorders>
              <w:top w:val="nil"/>
              <w:left w:val="nil"/>
              <w:bottom w:val="double" w:sz="6" w:space="0" w:color="auto"/>
              <w:right w:val="single" w:sz="4" w:space="0" w:color="auto"/>
            </w:tcBorders>
            <w:shd w:val="clear" w:color="000000" w:fill="EEECE1"/>
            <w:noWrap/>
            <w:vAlign w:val="center"/>
          </w:tcPr>
          <w:p w14:paraId="39B71FF5" w14:textId="6D0AF9F2"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+11%</w:t>
            </w:r>
          </w:p>
        </w:tc>
        <w:tc>
          <w:tcPr>
            <w:tcW w:w="992" w:type="dxa"/>
            <w:tcBorders>
              <w:top w:val="nil"/>
              <w:left w:val="nil"/>
              <w:bottom w:val="double" w:sz="6" w:space="0" w:color="auto"/>
              <w:right w:val="single" w:sz="4" w:space="0" w:color="auto"/>
            </w:tcBorders>
            <w:shd w:val="clear" w:color="000000" w:fill="EEECE1"/>
            <w:noWrap/>
            <w:vAlign w:val="center"/>
          </w:tcPr>
          <w:p w14:paraId="4151DDE2" w14:textId="1502873F"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+15%</w:t>
            </w:r>
          </w:p>
        </w:tc>
        <w:tc>
          <w:tcPr>
            <w:tcW w:w="993" w:type="dxa"/>
            <w:tcBorders>
              <w:top w:val="nil"/>
              <w:left w:val="nil"/>
              <w:bottom w:val="double" w:sz="6" w:space="0" w:color="auto"/>
              <w:right w:val="single" w:sz="4" w:space="0" w:color="auto"/>
            </w:tcBorders>
            <w:shd w:val="clear" w:color="000000" w:fill="EEECE1"/>
            <w:noWrap/>
            <w:vAlign w:val="center"/>
          </w:tcPr>
          <w:p w14:paraId="7CBA05CF" w14:textId="67FA07CE"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+15%</w:t>
            </w:r>
          </w:p>
        </w:tc>
      </w:tr>
      <w:tr w:rsidR="00EE40C9" w:rsidRPr="00405E42" w14:paraId="6AE6D75B" w14:textId="77777777" w:rsidTr="008910EF">
        <w:trPr>
          <w:trHeight w:val="20"/>
        </w:trPr>
        <w:tc>
          <w:tcPr>
            <w:tcW w:w="2410" w:type="dxa"/>
            <w:tcBorders>
              <w:top w:val="nil"/>
              <w:left w:val="single" w:sz="4" w:space="0" w:color="auto"/>
              <w:bottom w:val="double" w:sz="6" w:space="0" w:color="auto"/>
              <w:right w:val="nil"/>
            </w:tcBorders>
            <w:shd w:val="clear" w:color="000000" w:fill="FFFFFF"/>
            <w:noWrap/>
            <w:vAlign w:val="bottom"/>
            <w:hideMark/>
          </w:tcPr>
          <w:p w14:paraId="7F411A10"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double" w:sz="6" w:space="0" w:color="auto"/>
              <w:right w:val="nil"/>
            </w:tcBorders>
            <w:shd w:val="clear" w:color="000000" w:fill="FFFFFF"/>
            <w:noWrap/>
            <w:vAlign w:val="bottom"/>
            <w:hideMark/>
          </w:tcPr>
          <w:p w14:paraId="7F91C55B" w14:textId="77777777" w:rsidR="00EE40C9" w:rsidRPr="002F7A77" w:rsidRDefault="00EE40C9" w:rsidP="00EE40C9">
            <w:pPr>
              <w:spacing w:after="0" w:line="240" w:lineRule="auto"/>
              <w:jc w:val="right"/>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866" w:type="dxa"/>
            <w:tcBorders>
              <w:top w:val="nil"/>
              <w:left w:val="nil"/>
              <w:bottom w:val="double" w:sz="6" w:space="0" w:color="auto"/>
              <w:right w:val="nil"/>
            </w:tcBorders>
            <w:shd w:val="clear" w:color="000000" w:fill="FFFFFF"/>
            <w:noWrap/>
            <w:vAlign w:val="bottom"/>
          </w:tcPr>
          <w:p w14:paraId="164D237B" w14:textId="3E5FEC37"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0" w:type="dxa"/>
            <w:tcBorders>
              <w:top w:val="nil"/>
              <w:left w:val="nil"/>
              <w:bottom w:val="double" w:sz="6" w:space="0" w:color="auto"/>
              <w:right w:val="nil"/>
            </w:tcBorders>
            <w:shd w:val="clear" w:color="000000" w:fill="FFFFFF"/>
            <w:noWrap/>
            <w:vAlign w:val="bottom"/>
          </w:tcPr>
          <w:p w14:paraId="2856DD0F" w14:textId="0158952F"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2" w:type="dxa"/>
            <w:tcBorders>
              <w:top w:val="nil"/>
              <w:left w:val="nil"/>
              <w:bottom w:val="double" w:sz="6" w:space="0" w:color="auto"/>
              <w:right w:val="single" w:sz="4" w:space="0" w:color="auto"/>
            </w:tcBorders>
            <w:shd w:val="clear" w:color="000000" w:fill="FFFFFF"/>
            <w:noWrap/>
            <w:vAlign w:val="bottom"/>
          </w:tcPr>
          <w:p w14:paraId="276B44D8" w14:textId="533708C7"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2" w:type="dxa"/>
            <w:tcBorders>
              <w:top w:val="nil"/>
              <w:left w:val="nil"/>
              <w:bottom w:val="double" w:sz="6" w:space="0" w:color="auto"/>
              <w:right w:val="single" w:sz="4" w:space="0" w:color="auto"/>
            </w:tcBorders>
            <w:shd w:val="clear" w:color="000000" w:fill="FFFFFF"/>
            <w:noWrap/>
            <w:vAlign w:val="bottom"/>
          </w:tcPr>
          <w:p w14:paraId="593CD561" w14:textId="7DD0ED92" w:rsidR="00EE40C9" w:rsidRPr="00434910" w:rsidRDefault="00EE40C9" w:rsidP="00EE40C9">
            <w:pPr>
              <w:spacing w:after="0" w:line="240" w:lineRule="auto"/>
              <w:rPr>
                <w:rFonts w:eastAsia="Times New Roman"/>
                <w:color w:val="000000" w:themeColor="text1"/>
                <w:sz w:val="18"/>
                <w:szCs w:val="18"/>
                <w:lang w:val="sr-Cyrl-RS" w:eastAsia="sr-Cyrl-RS"/>
              </w:rPr>
            </w:pPr>
          </w:p>
        </w:tc>
        <w:tc>
          <w:tcPr>
            <w:tcW w:w="993" w:type="dxa"/>
            <w:tcBorders>
              <w:top w:val="nil"/>
              <w:left w:val="nil"/>
              <w:bottom w:val="double" w:sz="6" w:space="0" w:color="auto"/>
              <w:right w:val="single" w:sz="4" w:space="0" w:color="auto"/>
            </w:tcBorders>
            <w:shd w:val="clear" w:color="000000" w:fill="FFFFFF"/>
            <w:noWrap/>
            <w:vAlign w:val="bottom"/>
          </w:tcPr>
          <w:p w14:paraId="0DD2CBF3" w14:textId="0FF8EDB8" w:rsidR="00EE40C9" w:rsidRPr="00434910" w:rsidRDefault="00EE40C9" w:rsidP="00EE40C9">
            <w:pPr>
              <w:spacing w:after="0" w:line="240" w:lineRule="auto"/>
              <w:rPr>
                <w:rFonts w:eastAsia="Times New Roman"/>
                <w:sz w:val="18"/>
                <w:szCs w:val="18"/>
                <w:lang w:val="sr-Cyrl-RS" w:eastAsia="sr-Cyrl-RS"/>
              </w:rPr>
            </w:pPr>
          </w:p>
        </w:tc>
      </w:tr>
      <w:tr w:rsidR="00EE40C9" w:rsidRPr="00405E42" w14:paraId="2DA050AB"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34E0B319" w14:textId="77777777" w:rsidR="00EE40C9" w:rsidRPr="002F7A77" w:rsidRDefault="00EE40C9" w:rsidP="00EE40C9">
            <w:pPr>
              <w:spacing w:after="0" w:line="240" w:lineRule="auto"/>
              <w:rPr>
                <w:rFonts w:eastAsia="Times New Roman"/>
                <w:b/>
                <w:bCs/>
                <w:color w:val="000000" w:themeColor="text1"/>
                <w:sz w:val="18"/>
                <w:szCs w:val="18"/>
                <w:lang w:val="sr-Cyrl-RS" w:eastAsia="sr-Cyrl-RS"/>
              </w:rPr>
            </w:pPr>
            <w:r w:rsidRPr="002F7A77">
              <w:rPr>
                <w:rFonts w:eastAsia="Times New Roman"/>
                <w:b/>
                <w:bCs/>
                <w:color w:val="000000" w:themeColor="text1"/>
                <w:sz w:val="18"/>
                <w:szCs w:val="18"/>
                <w:lang w:val="sr-Cyrl-RS" w:eastAsia="sr-Cyrl-RS"/>
              </w:rPr>
              <w:t>Инвестиције</w:t>
            </w:r>
          </w:p>
        </w:tc>
        <w:tc>
          <w:tcPr>
            <w:tcW w:w="2822" w:type="dxa"/>
            <w:tcBorders>
              <w:top w:val="nil"/>
              <w:left w:val="nil"/>
              <w:bottom w:val="nil"/>
              <w:right w:val="single" w:sz="4" w:space="0" w:color="auto"/>
            </w:tcBorders>
            <w:noWrap/>
            <w:vAlign w:val="bottom"/>
            <w:hideMark/>
          </w:tcPr>
          <w:p w14:paraId="2B43956F"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План</w:t>
            </w:r>
          </w:p>
        </w:tc>
        <w:tc>
          <w:tcPr>
            <w:tcW w:w="866" w:type="dxa"/>
            <w:tcBorders>
              <w:top w:val="nil"/>
              <w:left w:val="nil"/>
              <w:bottom w:val="single" w:sz="4" w:space="0" w:color="auto"/>
              <w:right w:val="single" w:sz="4" w:space="0" w:color="auto"/>
            </w:tcBorders>
            <w:noWrap/>
            <w:vAlign w:val="center"/>
          </w:tcPr>
          <w:p w14:paraId="5AC88483" w14:textId="18869431"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62.489</w:t>
            </w:r>
          </w:p>
        </w:tc>
        <w:tc>
          <w:tcPr>
            <w:tcW w:w="990" w:type="dxa"/>
            <w:tcBorders>
              <w:top w:val="nil"/>
              <w:left w:val="nil"/>
              <w:bottom w:val="single" w:sz="4" w:space="0" w:color="auto"/>
              <w:right w:val="single" w:sz="4" w:space="0" w:color="auto"/>
            </w:tcBorders>
            <w:noWrap/>
            <w:vAlign w:val="center"/>
          </w:tcPr>
          <w:p w14:paraId="5990707A" w14:textId="4028E95D"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423.785</w:t>
            </w:r>
          </w:p>
        </w:tc>
        <w:tc>
          <w:tcPr>
            <w:tcW w:w="992" w:type="dxa"/>
            <w:tcBorders>
              <w:top w:val="nil"/>
              <w:left w:val="nil"/>
              <w:bottom w:val="single" w:sz="4" w:space="0" w:color="auto"/>
              <w:right w:val="single" w:sz="4" w:space="0" w:color="auto"/>
            </w:tcBorders>
            <w:noWrap/>
            <w:vAlign w:val="center"/>
          </w:tcPr>
          <w:p w14:paraId="1537DED3" w14:textId="52B8B7C2"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72.679</w:t>
            </w:r>
          </w:p>
        </w:tc>
        <w:tc>
          <w:tcPr>
            <w:tcW w:w="992" w:type="dxa"/>
            <w:tcBorders>
              <w:top w:val="nil"/>
              <w:left w:val="nil"/>
              <w:bottom w:val="single" w:sz="4" w:space="0" w:color="auto"/>
              <w:right w:val="single" w:sz="4" w:space="0" w:color="auto"/>
            </w:tcBorders>
            <w:noWrap/>
            <w:vAlign w:val="center"/>
          </w:tcPr>
          <w:p w14:paraId="1B6C0AB6" w14:textId="7520A1E0"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99.482</w:t>
            </w:r>
          </w:p>
        </w:tc>
        <w:tc>
          <w:tcPr>
            <w:tcW w:w="993" w:type="dxa"/>
            <w:tcBorders>
              <w:top w:val="nil"/>
              <w:left w:val="nil"/>
              <w:bottom w:val="single" w:sz="4" w:space="0" w:color="auto"/>
              <w:right w:val="single" w:sz="4" w:space="0" w:color="auto"/>
            </w:tcBorders>
            <w:noWrap/>
            <w:vAlign w:val="center"/>
          </w:tcPr>
          <w:p w14:paraId="1AE3BB97" w14:textId="517F3D81"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98.852</w:t>
            </w:r>
          </w:p>
        </w:tc>
      </w:tr>
      <w:tr w:rsidR="00EE40C9" w:rsidRPr="00405E42" w14:paraId="452FDFCD" w14:textId="77777777" w:rsidTr="008910EF">
        <w:trPr>
          <w:trHeight w:val="20"/>
        </w:trPr>
        <w:tc>
          <w:tcPr>
            <w:tcW w:w="2410" w:type="dxa"/>
            <w:tcBorders>
              <w:top w:val="nil"/>
              <w:left w:val="single" w:sz="4" w:space="0" w:color="auto"/>
              <w:bottom w:val="nil"/>
              <w:right w:val="single" w:sz="4" w:space="0" w:color="auto"/>
            </w:tcBorders>
            <w:shd w:val="clear" w:color="000000" w:fill="EEECE1"/>
            <w:noWrap/>
            <w:vAlign w:val="bottom"/>
            <w:hideMark/>
          </w:tcPr>
          <w:p w14:paraId="7A438E87"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 </w:t>
            </w:r>
          </w:p>
        </w:tc>
        <w:tc>
          <w:tcPr>
            <w:tcW w:w="2822" w:type="dxa"/>
            <w:tcBorders>
              <w:top w:val="nil"/>
              <w:left w:val="nil"/>
              <w:bottom w:val="single" w:sz="8" w:space="0" w:color="auto"/>
              <w:right w:val="single" w:sz="4" w:space="0" w:color="auto"/>
            </w:tcBorders>
            <w:noWrap/>
            <w:vAlign w:val="bottom"/>
            <w:hideMark/>
          </w:tcPr>
          <w:p w14:paraId="0CBFCC27" w14:textId="77777777" w:rsidR="00EE40C9" w:rsidRPr="002F7A77" w:rsidRDefault="00EE40C9" w:rsidP="00EE40C9">
            <w:pPr>
              <w:spacing w:after="0" w:line="240" w:lineRule="auto"/>
              <w:rPr>
                <w:rFonts w:eastAsia="Times New Roman"/>
                <w:color w:val="000000" w:themeColor="text1"/>
                <w:sz w:val="18"/>
                <w:szCs w:val="18"/>
                <w:lang w:val="sr-Cyrl-RS" w:eastAsia="sr-Cyrl-RS"/>
              </w:rPr>
            </w:pPr>
            <w:r w:rsidRPr="002F7A77">
              <w:rPr>
                <w:rFonts w:eastAsia="Times New Roman"/>
                <w:color w:val="000000" w:themeColor="text1"/>
                <w:sz w:val="18"/>
                <w:szCs w:val="18"/>
                <w:lang w:val="sr-Cyrl-RS" w:eastAsia="sr-Cyrl-RS"/>
              </w:rPr>
              <w:t>Реализација</w:t>
            </w:r>
          </w:p>
        </w:tc>
        <w:tc>
          <w:tcPr>
            <w:tcW w:w="866" w:type="dxa"/>
            <w:tcBorders>
              <w:top w:val="nil"/>
              <w:left w:val="nil"/>
              <w:bottom w:val="single" w:sz="8" w:space="0" w:color="auto"/>
              <w:right w:val="single" w:sz="4" w:space="0" w:color="auto"/>
            </w:tcBorders>
            <w:noWrap/>
            <w:vAlign w:val="center"/>
          </w:tcPr>
          <w:p w14:paraId="3507B86E" w14:textId="6FA38F23"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54.371</w:t>
            </w:r>
          </w:p>
        </w:tc>
        <w:tc>
          <w:tcPr>
            <w:tcW w:w="990" w:type="dxa"/>
            <w:tcBorders>
              <w:top w:val="nil"/>
              <w:left w:val="nil"/>
              <w:bottom w:val="single" w:sz="8" w:space="0" w:color="auto"/>
              <w:right w:val="single" w:sz="4" w:space="0" w:color="auto"/>
            </w:tcBorders>
            <w:noWrap/>
            <w:vAlign w:val="center"/>
          </w:tcPr>
          <w:p w14:paraId="043B19A6" w14:textId="74B6F316"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417.967</w:t>
            </w:r>
          </w:p>
        </w:tc>
        <w:tc>
          <w:tcPr>
            <w:tcW w:w="992" w:type="dxa"/>
            <w:tcBorders>
              <w:top w:val="nil"/>
              <w:left w:val="nil"/>
              <w:bottom w:val="single" w:sz="8" w:space="0" w:color="auto"/>
              <w:right w:val="single" w:sz="4" w:space="0" w:color="auto"/>
            </w:tcBorders>
            <w:noWrap/>
            <w:vAlign w:val="center"/>
          </w:tcPr>
          <w:p w14:paraId="6A53A5EE" w14:textId="3046B035"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60.527</w:t>
            </w:r>
          </w:p>
        </w:tc>
        <w:tc>
          <w:tcPr>
            <w:tcW w:w="992" w:type="dxa"/>
            <w:tcBorders>
              <w:top w:val="nil"/>
              <w:left w:val="nil"/>
              <w:bottom w:val="single" w:sz="8" w:space="0" w:color="auto"/>
              <w:right w:val="single" w:sz="4" w:space="0" w:color="auto"/>
            </w:tcBorders>
            <w:noWrap/>
            <w:vAlign w:val="center"/>
          </w:tcPr>
          <w:p w14:paraId="2611973F" w14:textId="22E2A956"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8" w:space="0" w:color="auto"/>
              <w:right w:val="single" w:sz="4" w:space="0" w:color="auto"/>
            </w:tcBorders>
            <w:noWrap/>
            <w:vAlign w:val="center"/>
          </w:tcPr>
          <w:p w14:paraId="0BE40210" w14:textId="6AC59C9D"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405E42" w14:paraId="2159D592" w14:textId="77777777" w:rsidTr="008910EF">
        <w:trPr>
          <w:trHeight w:val="20"/>
        </w:trPr>
        <w:tc>
          <w:tcPr>
            <w:tcW w:w="2410" w:type="dxa"/>
            <w:tcBorders>
              <w:top w:val="nil"/>
              <w:left w:val="single" w:sz="4" w:space="0" w:color="auto"/>
              <w:bottom w:val="nil"/>
              <w:right w:val="nil"/>
            </w:tcBorders>
            <w:shd w:val="clear" w:color="000000" w:fill="EEECE1"/>
            <w:noWrap/>
            <w:vAlign w:val="bottom"/>
            <w:hideMark/>
          </w:tcPr>
          <w:p w14:paraId="58A999F5" w14:textId="77777777" w:rsidR="00EE40C9" w:rsidRPr="002F7A77" w:rsidRDefault="00EE40C9" w:rsidP="00EE40C9">
            <w:pPr>
              <w:spacing w:after="0" w:line="240" w:lineRule="auto"/>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w:t>
            </w:r>
          </w:p>
        </w:tc>
        <w:tc>
          <w:tcPr>
            <w:tcW w:w="2822" w:type="dxa"/>
            <w:tcBorders>
              <w:top w:val="nil"/>
              <w:left w:val="nil"/>
              <w:bottom w:val="nil"/>
              <w:right w:val="single" w:sz="4" w:space="0" w:color="auto"/>
            </w:tcBorders>
            <w:shd w:val="clear" w:color="000000" w:fill="EEECE1"/>
            <w:noWrap/>
            <w:vAlign w:val="bottom"/>
            <w:hideMark/>
          </w:tcPr>
          <w:p w14:paraId="7D8427B6"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од плана</w:t>
            </w:r>
          </w:p>
        </w:tc>
        <w:tc>
          <w:tcPr>
            <w:tcW w:w="866" w:type="dxa"/>
            <w:tcBorders>
              <w:top w:val="nil"/>
              <w:left w:val="nil"/>
              <w:bottom w:val="single" w:sz="4" w:space="0" w:color="auto"/>
              <w:right w:val="single" w:sz="4" w:space="0" w:color="auto"/>
            </w:tcBorders>
            <w:shd w:val="clear" w:color="000000" w:fill="EEECE1"/>
            <w:noWrap/>
            <w:vAlign w:val="center"/>
          </w:tcPr>
          <w:p w14:paraId="51F47DE8" w14:textId="60CE52D7"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-13%</w:t>
            </w:r>
          </w:p>
        </w:tc>
        <w:tc>
          <w:tcPr>
            <w:tcW w:w="990" w:type="dxa"/>
            <w:tcBorders>
              <w:top w:val="nil"/>
              <w:left w:val="nil"/>
              <w:bottom w:val="single" w:sz="4" w:space="0" w:color="auto"/>
              <w:right w:val="single" w:sz="4" w:space="0" w:color="auto"/>
            </w:tcBorders>
            <w:shd w:val="clear" w:color="000000" w:fill="EEECE1"/>
            <w:noWrap/>
            <w:vAlign w:val="center"/>
          </w:tcPr>
          <w:p w14:paraId="2B8F12D0" w14:textId="714FAB61"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w:t>
            </w:r>
          </w:p>
        </w:tc>
        <w:tc>
          <w:tcPr>
            <w:tcW w:w="992" w:type="dxa"/>
            <w:tcBorders>
              <w:top w:val="nil"/>
              <w:left w:val="nil"/>
              <w:bottom w:val="single" w:sz="4" w:space="0" w:color="auto"/>
              <w:right w:val="single" w:sz="4" w:space="0" w:color="auto"/>
            </w:tcBorders>
            <w:shd w:val="clear" w:color="000000" w:fill="EEECE1"/>
            <w:noWrap/>
            <w:vAlign w:val="center"/>
          </w:tcPr>
          <w:p w14:paraId="2AD16DC3" w14:textId="562B1DEF"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-17%</w:t>
            </w:r>
          </w:p>
        </w:tc>
        <w:tc>
          <w:tcPr>
            <w:tcW w:w="992" w:type="dxa"/>
            <w:tcBorders>
              <w:top w:val="nil"/>
              <w:left w:val="nil"/>
              <w:bottom w:val="single" w:sz="4" w:space="0" w:color="auto"/>
              <w:right w:val="single" w:sz="4" w:space="0" w:color="auto"/>
            </w:tcBorders>
            <w:shd w:val="clear" w:color="000000" w:fill="EEECE1"/>
            <w:noWrap/>
            <w:vAlign w:val="center"/>
          </w:tcPr>
          <w:p w14:paraId="3F6C8E28" w14:textId="4F2848B8"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w:t>
            </w:r>
          </w:p>
        </w:tc>
        <w:tc>
          <w:tcPr>
            <w:tcW w:w="993" w:type="dxa"/>
            <w:tcBorders>
              <w:top w:val="nil"/>
              <w:left w:val="nil"/>
              <w:bottom w:val="single" w:sz="4" w:space="0" w:color="auto"/>
              <w:right w:val="single" w:sz="4" w:space="0" w:color="auto"/>
            </w:tcBorders>
            <w:shd w:val="clear" w:color="000000" w:fill="EEECE1"/>
            <w:noWrap/>
            <w:vAlign w:val="center"/>
          </w:tcPr>
          <w:p w14:paraId="429676D6" w14:textId="3A162108" w:rsidR="00EE40C9" w:rsidRPr="00434910" w:rsidRDefault="002F7A77" w:rsidP="00EE40C9">
            <w:pPr>
              <w:spacing w:after="0" w:line="240" w:lineRule="auto"/>
              <w:jc w:val="center"/>
              <w:rPr>
                <w:rFonts w:eastAsia="Times New Roman"/>
                <w:sz w:val="18"/>
                <w:szCs w:val="18"/>
                <w:lang w:val="sr-Cyrl-RS" w:eastAsia="sr-Cyrl-RS"/>
              </w:rPr>
            </w:pPr>
            <w:r w:rsidRPr="00434910">
              <w:rPr>
                <w:rFonts w:eastAsia="Times New Roman"/>
                <w:sz w:val="18"/>
                <w:szCs w:val="18"/>
                <w:lang w:val="sr-Cyrl-RS" w:eastAsia="sr-Cyrl-RS"/>
              </w:rPr>
              <w:t>-</w:t>
            </w:r>
          </w:p>
        </w:tc>
      </w:tr>
      <w:tr w:rsidR="00EE40C9" w:rsidRPr="00EE40C9" w14:paraId="5CCEC553" w14:textId="77777777" w:rsidTr="008910EF">
        <w:trPr>
          <w:trHeight w:val="20"/>
        </w:trPr>
        <w:tc>
          <w:tcPr>
            <w:tcW w:w="5232" w:type="dxa"/>
            <w:gridSpan w:val="2"/>
            <w:tcBorders>
              <w:top w:val="nil"/>
              <w:left w:val="single" w:sz="4" w:space="0" w:color="auto"/>
              <w:bottom w:val="double" w:sz="6" w:space="0" w:color="auto"/>
              <w:right w:val="single" w:sz="4" w:space="0" w:color="000000"/>
            </w:tcBorders>
            <w:shd w:val="clear" w:color="000000" w:fill="EEECE1"/>
            <w:noWrap/>
            <w:vAlign w:val="bottom"/>
            <w:hideMark/>
          </w:tcPr>
          <w:p w14:paraId="0E63161D" w14:textId="77777777" w:rsidR="00EE40C9" w:rsidRPr="002F7A77" w:rsidRDefault="00EE40C9" w:rsidP="00EE40C9">
            <w:pPr>
              <w:spacing w:after="0" w:line="240" w:lineRule="auto"/>
              <w:jc w:val="right"/>
              <w:rPr>
                <w:rFonts w:eastAsia="Times New Roman"/>
                <w:color w:val="000000" w:themeColor="text1"/>
                <w:sz w:val="17"/>
                <w:szCs w:val="17"/>
                <w:lang w:val="sr-Cyrl-RS" w:eastAsia="sr-Cyrl-RS"/>
              </w:rPr>
            </w:pPr>
            <w:r w:rsidRPr="002F7A77">
              <w:rPr>
                <w:rFonts w:eastAsia="Times New Roman"/>
                <w:color w:val="000000" w:themeColor="text1"/>
                <w:sz w:val="17"/>
                <w:szCs w:val="17"/>
                <w:lang w:val="sr-Cyrl-RS" w:eastAsia="sr-Cyrl-RS"/>
              </w:rPr>
              <w:t>% одступања реализације у односу на реализацију претходне године</w:t>
            </w:r>
          </w:p>
        </w:tc>
        <w:tc>
          <w:tcPr>
            <w:tcW w:w="866" w:type="dxa"/>
            <w:tcBorders>
              <w:top w:val="nil"/>
              <w:left w:val="nil"/>
              <w:bottom w:val="double" w:sz="6" w:space="0" w:color="auto"/>
              <w:right w:val="single" w:sz="4" w:space="0" w:color="auto"/>
            </w:tcBorders>
            <w:shd w:val="clear" w:color="000000" w:fill="EEECE1"/>
            <w:noWrap/>
            <w:vAlign w:val="center"/>
          </w:tcPr>
          <w:p w14:paraId="0A54025F" w14:textId="13A9DAA1"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0%</w:t>
            </w:r>
          </w:p>
        </w:tc>
        <w:tc>
          <w:tcPr>
            <w:tcW w:w="990" w:type="dxa"/>
            <w:tcBorders>
              <w:top w:val="nil"/>
              <w:left w:val="nil"/>
              <w:bottom w:val="double" w:sz="6" w:space="0" w:color="auto"/>
              <w:right w:val="single" w:sz="4" w:space="0" w:color="auto"/>
            </w:tcBorders>
            <w:shd w:val="clear" w:color="000000" w:fill="EEECE1"/>
            <w:noWrap/>
            <w:vAlign w:val="center"/>
          </w:tcPr>
          <w:p w14:paraId="53EBB3F4" w14:textId="33658FB1"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+669%</w:t>
            </w:r>
          </w:p>
        </w:tc>
        <w:tc>
          <w:tcPr>
            <w:tcW w:w="992" w:type="dxa"/>
            <w:tcBorders>
              <w:top w:val="nil"/>
              <w:left w:val="nil"/>
              <w:bottom w:val="double" w:sz="6" w:space="0" w:color="auto"/>
              <w:right w:val="single" w:sz="4" w:space="0" w:color="auto"/>
            </w:tcBorders>
            <w:shd w:val="clear" w:color="000000" w:fill="EEECE1"/>
            <w:noWrap/>
            <w:vAlign w:val="center"/>
          </w:tcPr>
          <w:p w14:paraId="14636F62" w14:textId="52A1358D"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-86%</w:t>
            </w:r>
          </w:p>
        </w:tc>
        <w:tc>
          <w:tcPr>
            <w:tcW w:w="992" w:type="dxa"/>
            <w:tcBorders>
              <w:top w:val="nil"/>
              <w:left w:val="nil"/>
              <w:bottom w:val="double" w:sz="6" w:space="0" w:color="auto"/>
              <w:right w:val="single" w:sz="4" w:space="0" w:color="auto"/>
            </w:tcBorders>
            <w:shd w:val="clear" w:color="000000" w:fill="EEECE1"/>
            <w:noWrap/>
            <w:vAlign w:val="center"/>
          </w:tcPr>
          <w:p w14:paraId="45B4D0FA" w14:textId="3449F39B" w:rsidR="00EE40C9" w:rsidRPr="00434910" w:rsidRDefault="00381649" w:rsidP="00EE40C9">
            <w:pPr>
              <w:spacing w:after="0" w:line="240" w:lineRule="auto"/>
              <w:jc w:val="center"/>
              <w:rPr>
                <w:rFonts w:eastAsia="Times New Roman"/>
                <w:color w:val="000000" w:themeColor="text1"/>
                <w:sz w:val="18"/>
                <w:szCs w:val="18"/>
                <w:lang w:val="sr-Cyrl-RS" w:eastAsia="sr-Cyrl-RS"/>
              </w:rPr>
            </w:pPr>
            <w:r w:rsidRPr="00434910">
              <w:rPr>
                <w:rFonts w:eastAsia="Times New Roman"/>
                <w:color w:val="000000" w:themeColor="text1"/>
                <w:sz w:val="18"/>
                <w:szCs w:val="18"/>
                <w:lang w:val="sr-Cyrl-RS" w:eastAsia="sr-Cyrl-RS"/>
              </w:rPr>
              <w:t>+64%</w:t>
            </w:r>
          </w:p>
        </w:tc>
        <w:tc>
          <w:tcPr>
            <w:tcW w:w="993" w:type="dxa"/>
            <w:tcBorders>
              <w:top w:val="nil"/>
              <w:left w:val="nil"/>
              <w:bottom w:val="double" w:sz="6" w:space="0" w:color="auto"/>
              <w:right w:val="single" w:sz="4" w:space="0" w:color="auto"/>
            </w:tcBorders>
            <w:shd w:val="clear" w:color="000000" w:fill="EEECE1"/>
            <w:noWrap/>
            <w:vAlign w:val="center"/>
          </w:tcPr>
          <w:p w14:paraId="44C1E082" w14:textId="72061CA3" w:rsidR="00EE40C9" w:rsidRPr="00434910" w:rsidRDefault="00360D55" w:rsidP="00EE40C9">
            <w:pPr>
              <w:spacing w:after="0" w:line="240" w:lineRule="auto"/>
              <w:jc w:val="center"/>
              <w:rPr>
                <w:rFonts w:eastAsia="Times New Roman"/>
                <w:sz w:val="18"/>
                <w:szCs w:val="18"/>
                <w:lang w:val="sr-Cyrl-RS" w:eastAsia="sr-Cyrl-RS"/>
              </w:rPr>
            </w:pPr>
            <w:r>
              <w:rPr>
                <w:rFonts w:eastAsia="Times New Roman"/>
                <w:sz w:val="18"/>
                <w:szCs w:val="18"/>
                <w:lang w:val="sr-Cyrl-RS" w:eastAsia="sr-Cyrl-RS"/>
              </w:rPr>
              <w:t>+63%</w:t>
            </w:r>
          </w:p>
        </w:tc>
      </w:tr>
    </w:tbl>
    <w:p w14:paraId="5F936598" w14:textId="77777777" w:rsidR="00EE40C9" w:rsidRDefault="00EE40C9" w:rsidP="00C22CC3">
      <w:pPr>
        <w:pStyle w:val="NoSpacing"/>
        <w:rPr>
          <w:sz w:val="20"/>
          <w:szCs w:val="20"/>
          <w:lang w:val="en-US"/>
        </w:rPr>
      </w:pPr>
    </w:p>
    <w:p w14:paraId="59CB0D49" w14:textId="6E8AFF92" w:rsidR="00C22CC3" w:rsidRPr="002F7A77" w:rsidRDefault="00C22CC3" w:rsidP="00A95228">
      <w:pPr>
        <w:pStyle w:val="NoSpacing"/>
        <w:jc w:val="both"/>
        <w:rPr>
          <w:sz w:val="20"/>
          <w:szCs w:val="20"/>
          <w:lang w:val="sr-Cyrl-RS"/>
        </w:rPr>
      </w:pPr>
      <w:r w:rsidRPr="002F7A77">
        <w:rPr>
          <w:sz w:val="20"/>
          <w:szCs w:val="20"/>
          <w:lang w:val="sr-Cyrl-RS"/>
        </w:rPr>
        <w:t>Напомена: У последњој колони код % одступања реализације у односу на реализацију претходне године, пореде се план за 202</w:t>
      </w:r>
      <w:r w:rsidR="002F7A77" w:rsidRPr="002F7A77">
        <w:rPr>
          <w:sz w:val="20"/>
          <w:szCs w:val="20"/>
          <w:lang w:val="sr-Cyrl-RS"/>
        </w:rPr>
        <w:t>6</w:t>
      </w:r>
      <w:r w:rsidRPr="002F7A77">
        <w:rPr>
          <w:sz w:val="20"/>
          <w:szCs w:val="20"/>
          <w:lang w:val="sr-Cyrl-RS"/>
        </w:rPr>
        <w:t>. годину и реализација из 202</w:t>
      </w:r>
      <w:r w:rsidR="002F7A77" w:rsidRPr="002F7A77">
        <w:rPr>
          <w:sz w:val="20"/>
          <w:szCs w:val="20"/>
          <w:lang w:val="sr-Cyrl-RS"/>
        </w:rPr>
        <w:t>5</w:t>
      </w:r>
      <w:r w:rsidRPr="002F7A77">
        <w:rPr>
          <w:sz w:val="20"/>
          <w:szCs w:val="20"/>
          <w:lang w:val="sr-Cyrl-RS"/>
        </w:rPr>
        <w:t>. године.</w:t>
      </w:r>
    </w:p>
    <w:p w14:paraId="5DC97FB0" w14:textId="77777777" w:rsidR="00C22CC3" w:rsidRPr="00832BA8" w:rsidRDefault="00C22CC3" w:rsidP="00A95228">
      <w:pPr>
        <w:pStyle w:val="NoSpacing"/>
        <w:jc w:val="both"/>
        <w:rPr>
          <w:sz w:val="20"/>
          <w:szCs w:val="20"/>
          <w:lang w:val="ru-RU"/>
        </w:rPr>
      </w:pPr>
      <w:r w:rsidRPr="002F7A77">
        <w:rPr>
          <w:sz w:val="20"/>
          <w:szCs w:val="20"/>
          <w:lang w:val="sr-Cyrl-RS"/>
        </w:rPr>
        <w:t>Просечна  нето зарада = збир свих исплаћених нето зарада у години / 12 / број запослених</w:t>
      </w:r>
    </w:p>
    <w:p w14:paraId="252A123E" w14:textId="77777777" w:rsidR="00EE40C9" w:rsidRPr="00832BA8" w:rsidRDefault="00EE40C9" w:rsidP="00EE40C9">
      <w:pPr>
        <w:pStyle w:val="NoSpacing"/>
        <w:ind w:right="475"/>
        <w:rPr>
          <w:sz w:val="20"/>
          <w:szCs w:val="20"/>
          <w:lang w:val="ru-RU"/>
        </w:rPr>
      </w:pPr>
    </w:p>
    <w:tbl>
      <w:tblPr>
        <w:tblW w:w="0" w:type="auto"/>
        <w:tblLook w:val="04A0" w:firstRow="1" w:lastRow="0" w:firstColumn="1" w:lastColumn="0" w:noHBand="0" w:noVBand="1"/>
      </w:tblPr>
      <w:tblGrid>
        <w:gridCol w:w="2221"/>
        <w:gridCol w:w="591"/>
        <w:gridCol w:w="1388"/>
        <w:gridCol w:w="1388"/>
        <w:gridCol w:w="1371"/>
        <w:gridCol w:w="1101"/>
        <w:gridCol w:w="1286"/>
      </w:tblGrid>
      <w:tr w:rsidR="00AB41BF" w:rsidRPr="005A517C" w14:paraId="32916B31" w14:textId="77777777" w:rsidTr="00361CD5">
        <w:trPr>
          <w:trHeight w:val="945"/>
        </w:trPr>
        <w:tc>
          <w:tcPr>
            <w:tcW w:w="0" w:type="auto"/>
            <w:tcBorders>
              <w:top w:val="nil"/>
              <w:left w:val="nil"/>
              <w:bottom w:val="single" w:sz="8" w:space="0" w:color="auto"/>
              <w:right w:val="nil"/>
            </w:tcBorders>
            <w:noWrap/>
            <w:vAlign w:val="center"/>
            <w:hideMark/>
          </w:tcPr>
          <w:p w14:paraId="26AA762C" w14:textId="5A490327" w:rsidR="00AB41BF" w:rsidRPr="005A517C" w:rsidRDefault="00AB41BF" w:rsidP="00AB41BF">
            <w:pPr>
              <w:spacing w:after="0" w:line="240" w:lineRule="auto"/>
              <w:rPr>
                <w:rFonts w:eastAsia="Times New Roman"/>
                <w:color w:val="000000"/>
                <w:sz w:val="18"/>
                <w:szCs w:val="18"/>
                <w:lang w:val="sr-Cyrl-RS" w:eastAsia="sr-Cyrl-RS"/>
              </w:rPr>
            </w:pPr>
            <w:r w:rsidRPr="005A517C">
              <w:rPr>
                <w:sz w:val="18"/>
                <w:szCs w:val="18"/>
              </w:rPr>
              <w:lastRenderedPageBreak/>
              <w:tab/>
            </w:r>
            <w:r w:rsidRPr="005A517C">
              <w:rPr>
                <w:rFonts w:eastAsia="Times New Roman"/>
                <w:color w:val="000000"/>
                <w:sz w:val="18"/>
                <w:szCs w:val="18"/>
                <w:lang w:val="sr-Cyrl-RS" w:eastAsia="sr-Cyrl-RS"/>
              </w:rPr>
              <w:t> </w:t>
            </w:r>
          </w:p>
        </w:tc>
        <w:tc>
          <w:tcPr>
            <w:tcW w:w="0" w:type="auto"/>
            <w:tcBorders>
              <w:top w:val="nil"/>
              <w:left w:val="nil"/>
              <w:bottom w:val="single" w:sz="8" w:space="0" w:color="auto"/>
              <w:right w:val="single" w:sz="8" w:space="0" w:color="auto"/>
            </w:tcBorders>
            <w:noWrap/>
            <w:vAlign w:val="center"/>
            <w:hideMark/>
          </w:tcPr>
          <w:p w14:paraId="74843466"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 </w:t>
            </w:r>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0EDB12A9" w14:textId="72500ED7"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xml:space="preserve">2023. </w:t>
            </w:r>
            <w:proofErr w:type="spellStart"/>
            <w:r w:rsidRPr="005A517C">
              <w:rPr>
                <w:color w:val="000000"/>
                <w:sz w:val="18"/>
                <w:szCs w:val="18"/>
              </w:rPr>
              <w:t>година</w:t>
            </w:r>
            <w:proofErr w:type="spellEnd"/>
            <w:r w:rsidRPr="005A517C">
              <w:rPr>
                <w:color w:val="000000"/>
                <w:sz w:val="18"/>
                <w:szCs w:val="18"/>
              </w:rPr>
              <w:t xml:space="preserve"> </w:t>
            </w:r>
            <w:proofErr w:type="spellStart"/>
            <w:r w:rsidRPr="005A517C">
              <w:rPr>
                <w:color w:val="000000"/>
                <w:sz w:val="18"/>
                <w:szCs w:val="18"/>
              </w:rPr>
              <w:t>реализација</w:t>
            </w:r>
            <w:proofErr w:type="spellEnd"/>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05679C90" w14:textId="7E549B07"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xml:space="preserve">2024. </w:t>
            </w:r>
            <w:proofErr w:type="spellStart"/>
            <w:r w:rsidRPr="005A517C">
              <w:rPr>
                <w:color w:val="000000"/>
                <w:sz w:val="18"/>
                <w:szCs w:val="18"/>
              </w:rPr>
              <w:t>година</w:t>
            </w:r>
            <w:proofErr w:type="spellEnd"/>
            <w:r w:rsidRPr="005A517C">
              <w:rPr>
                <w:color w:val="000000"/>
                <w:sz w:val="18"/>
                <w:szCs w:val="18"/>
              </w:rPr>
              <w:t xml:space="preserve"> </w:t>
            </w:r>
            <w:proofErr w:type="spellStart"/>
            <w:r w:rsidRPr="005A517C">
              <w:rPr>
                <w:color w:val="000000"/>
                <w:sz w:val="18"/>
                <w:szCs w:val="18"/>
              </w:rPr>
              <w:t>реализација</w:t>
            </w:r>
            <w:proofErr w:type="spellEnd"/>
          </w:p>
        </w:tc>
        <w:tc>
          <w:tcPr>
            <w:tcW w:w="1371" w:type="dxa"/>
            <w:tcBorders>
              <w:top w:val="single" w:sz="4" w:space="0" w:color="auto"/>
              <w:left w:val="nil"/>
              <w:bottom w:val="single" w:sz="8" w:space="0" w:color="auto"/>
              <w:right w:val="single" w:sz="8" w:space="0" w:color="auto"/>
            </w:tcBorders>
            <w:shd w:val="clear" w:color="000000" w:fill="EEECE1"/>
            <w:vAlign w:val="center"/>
            <w:hideMark/>
          </w:tcPr>
          <w:p w14:paraId="72EDF882" w14:textId="4DC0C48C"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xml:space="preserve">2025. </w:t>
            </w:r>
            <w:proofErr w:type="spellStart"/>
            <w:r w:rsidRPr="005A517C">
              <w:rPr>
                <w:color w:val="000000"/>
                <w:sz w:val="18"/>
                <w:szCs w:val="18"/>
              </w:rPr>
              <w:t>година</w:t>
            </w:r>
            <w:proofErr w:type="spellEnd"/>
            <w:r w:rsidRPr="005A517C">
              <w:rPr>
                <w:color w:val="000000"/>
                <w:sz w:val="18"/>
                <w:szCs w:val="18"/>
              </w:rPr>
              <w:t xml:space="preserve"> </w:t>
            </w:r>
            <w:proofErr w:type="spellStart"/>
            <w:r w:rsidRPr="005A517C">
              <w:rPr>
                <w:color w:val="000000"/>
                <w:sz w:val="18"/>
                <w:szCs w:val="18"/>
              </w:rPr>
              <w:t>процена</w:t>
            </w:r>
            <w:proofErr w:type="spellEnd"/>
            <w:r w:rsidRPr="005A517C">
              <w:rPr>
                <w:color w:val="000000"/>
                <w:sz w:val="18"/>
                <w:szCs w:val="18"/>
              </w:rPr>
              <w:t xml:space="preserve"> </w:t>
            </w:r>
            <w:proofErr w:type="spellStart"/>
            <w:r w:rsidRPr="005A517C">
              <w:rPr>
                <w:color w:val="000000"/>
                <w:sz w:val="18"/>
                <w:szCs w:val="18"/>
              </w:rPr>
              <w:t>реализације</w:t>
            </w:r>
            <w:proofErr w:type="spellEnd"/>
          </w:p>
        </w:tc>
        <w:tc>
          <w:tcPr>
            <w:tcW w:w="1101" w:type="dxa"/>
            <w:tcBorders>
              <w:top w:val="single" w:sz="4" w:space="0" w:color="auto"/>
              <w:left w:val="nil"/>
              <w:bottom w:val="single" w:sz="8" w:space="0" w:color="auto"/>
              <w:right w:val="single" w:sz="8" w:space="0" w:color="auto"/>
            </w:tcBorders>
            <w:shd w:val="clear" w:color="000000" w:fill="EEECE1"/>
            <w:vAlign w:val="center"/>
            <w:hideMark/>
          </w:tcPr>
          <w:p w14:paraId="2E6375E9" w14:textId="180E0923" w:rsidR="00AB41BF" w:rsidRPr="005A517C" w:rsidRDefault="00AB41BF" w:rsidP="00AB41BF">
            <w:pPr>
              <w:spacing w:after="0" w:line="240" w:lineRule="auto"/>
              <w:jc w:val="center"/>
              <w:rPr>
                <w:rFonts w:eastAsia="Times New Roman"/>
                <w:color w:val="000000"/>
                <w:sz w:val="18"/>
                <w:szCs w:val="18"/>
                <w:lang w:val="sr-Cyrl-RS" w:eastAsia="sr-Cyrl-RS"/>
              </w:rPr>
            </w:pPr>
            <w:proofErr w:type="spellStart"/>
            <w:r w:rsidRPr="005A517C">
              <w:rPr>
                <w:color w:val="000000"/>
                <w:sz w:val="18"/>
                <w:szCs w:val="18"/>
              </w:rPr>
              <w:t>План</w:t>
            </w:r>
            <w:proofErr w:type="spellEnd"/>
            <w:r w:rsidRPr="005A517C">
              <w:rPr>
                <w:color w:val="000000"/>
                <w:sz w:val="18"/>
                <w:szCs w:val="18"/>
              </w:rPr>
              <w:t xml:space="preserve"> 2026. </w:t>
            </w:r>
            <w:proofErr w:type="spellStart"/>
            <w:r w:rsidRPr="005A517C">
              <w:rPr>
                <w:color w:val="000000"/>
                <w:sz w:val="18"/>
                <w:szCs w:val="18"/>
              </w:rPr>
              <w:t>година</w:t>
            </w:r>
            <w:proofErr w:type="spellEnd"/>
          </w:p>
        </w:tc>
        <w:tc>
          <w:tcPr>
            <w:tcW w:w="0" w:type="auto"/>
            <w:tcBorders>
              <w:top w:val="single" w:sz="4" w:space="0" w:color="auto"/>
              <w:left w:val="nil"/>
              <w:bottom w:val="single" w:sz="8" w:space="0" w:color="auto"/>
              <w:right w:val="single" w:sz="8" w:space="0" w:color="auto"/>
            </w:tcBorders>
            <w:shd w:val="clear" w:color="000000" w:fill="EEECE1"/>
            <w:vAlign w:val="center"/>
            <w:hideMark/>
          </w:tcPr>
          <w:p w14:paraId="38AF27AA" w14:textId="13C446BB" w:rsidR="00AB41BF" w:rsidRPr="005A517C" w:rsidRDefault="00AB41BF" w:rsidP="00AB41BF">
            <w:pPr>
              <w:spacing w:after="0" w:line="240" w:lineRule="auto"/>
              <w:jc w:val="center"/>
              <w:rPr>
                <w:rFonts w:eastAsia="Times New Roman"/>
                <w:sz w:val="18"/>
                <w:szCs w:val="18"/>
                <w:lang w:val="sr-Cyrl-RS" w:eastAsia="sr-Cyrl-RS"/>
              </w:rPr>
            </w:pPr>
            <w:proofErr w:type="spellStart"/>
            <w:r w:rsidRPr="005A517C">
              <w:rPr>
                <w:sz w:val="18"/>
                <w:szCs w:val="18"/>
              </w:rPr>
              <w:t>Прва</w:t>
            </w:r>
            <w:proofErr w:type="spellEnd"/>
            <w:r w:rsidRPr="005A517C">
              <w:rPr>
                <w:sz w:val="18"/>
                <w:szCs w:val="18"/>
              </w:rPr>
              <w:t xml:space="preserve"> </w:t>
            </w:r>
            <w:proofErr w:type="spellStart"/>
            <w:r w:rsidRPr="005A517C">
              <w:rPr>
                <w:sz w:val="18"/>
                <w:szCs w:val="18"/>
              </w:rPr>
              <w:t>измена</w:t>
            </w:r>
            <w:proofErr w:type="spellEnd"/>
            <w:r w:rsidRPr="005A517C">
              <w:rPr>
                <w:sz w:val="18"/>
                <w:szCs w:val="18"/>
              </w:rPr>
              <w:t xml:space="preserve"> </w:t>
            </w:r>
            <w:proofErr w:type="spellStart"/>
            <w:r w:rsidRPr="005A517C">
              <w:rPr>
                <w:sz w:val="18"/>
                <w:szCs w:val="18"/>
              </w:rPr>
              <w:t>плана</w:t>
            </w:r>
            <w:proofErr w:type="spellEnd"/>
            <w:r w:rsidRPr="005A517C">
              <w:rPr>
                <w:sz w:val="18"/>
                <w:szCs w:val="18"/>
              </w:rPr>
              <w:t xml:space="preserve"> 2026. </w:t>
            </w:r>
            <w:proofErr w:type="spellStart"/>
            <w:r w:rsidRPr="005A517C">
              <w:rPr>
                <w:sz w:val="18"/>
                <w:szCs w:val="18"/>
              </w:rPr>
              <w:t>година</w:t>
            </w:r>
            <w:proofErr w:type="spellEnd"/>
          </w:p>
        </w:tc>
      </w:tr>
      <w:tr w:rsidR="00AB41BF" w:rsidRPr="005A517C" w14:paraId="4294D3DF" w14:textId="77777777" w:rsidTr="00361CD5">
        <w:trPr>
          <w:trHeight w:val="300"/>
        </w:trPr>
        <w:tc>
          <w:tcPr>
            <w:tcW w:w="0" w:type="auto"/>
            <w:gridSpan w:val="2"/>
            <w:tcBorders>
              <w:top w:val="single" w:sz="8" w:space="0" w:color="auto"/>
              <w:left w:val="single" w:sz="8" w:space="0" w:color="auto"/>
              <w:bottom w:val="single" w:sz="4" w:space="0" w:color="auto"/>
              <w:right w:val="single" w:sz="8" w:space="0" w:color="000000"/>
            </w:tcBorders>
            <w:noWrap/>
            <w:vAlign w:val="center"/>
            <w:hideMark/>
          </w:tcPr>
          <w:p w14:paraId="0FCA06C1"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EBITDA</w:t>
            </w:r>
          </w:p>
        </w:tc>
        <w:tc>
          <w:tcPr>
            <w:tcW w:w="0" w:type="auto"/>
            <w:tcBorders>
              <w:top w:val="nil"/>
              <w:left w:val="nil"/>
              <w:bottom w:val="single" w:sz="4" w:space="0" w:color="auto"/>
              <w:right w:val="single" w:sz="8" w:space="0" w:color="auto"/>
            </w:tcBorders>
            <w:noWrap/>
            <w:vAlign w:val="center"/>
          </w:tcPr>
          <w:p w14:paraId="5471C652" w14:textId="1965767C" w:rsidR="00AB41BF" w:rsidRPr="005A517C" w:rsidRDefault="00AB41BF" w:rsidP="00AB41BF">
            <w:pPr>
              <w:spacing w:after="0" w:line="240" w:lineRule="auto"/>
              <w:jc w:val="right"/>
              <w:rPr>
                <w:rFonts w:eastAsia="Times New Roman"/>
                <w:sz w:val="18"/>
                <w:szCs w:val="18"/>
                <w:lang w:val="en-US" w:eastAsia="sr-Cyrl-RS"/>
              </w:rPr>
            </w:pPr>
            <w:r w:rsidRPr="005A517C">
              <w:rPr>
                <w:sz w:val="18"/>
                <w:szCs w:val="18"/>
              </w:rPr>
              <w:t>110.129</w:t>
            </w:r>
          </w:p>
        </w:tc>
        <w:tc>
          <w:tcPr>
            <w:tcW w:w="0" w:type="auto"/>
            <w:tcBorders>
              <w:top w:val="nil"/>
              <w:left w:val="nil"/>
              <w:bottom w:val="single" w:sz="4" w:space="0" w:color="auto"/>
              <w:right w:val="single" w:sz="8" w:space="0" w:color="auto"/>
            </w:tcBorders>
            <w:noWrap/>
            <w:vAlign w:val="center"/>
          </w:tcPr>
          <w:p w14:paraId="2BD21813" w14:textId="7C9F783A" w:rsidR="00AB41BF" w:rsidRPr="005A517C" w:rsidRDefault="00AB41BF" w:rsidP="00AB41BF">
            <w:pPr>
              <w:spacing w:after="0" w:line="240" w:lineRule="auto"/>
              <w:jc w:val="right"/>
              <w:rPr>
                <w:rFonts w:eastAsia="Times New Roman"/>
                <w:sz w:val="18"/>
                <w:szCs w:val="18"/>
                <w:lang w:val="en-US" w:eastAsia="sr-Cyrl-RS"/>
              </w:rPr>
            </w:pPr>
            <w:r w:rsidRPr="005A517C">
              <w:rPr>
                <w:color w:val="000000"/>
                <w:sz w:val="18"/>
                <w:szCs w:val="18"/>
              </w:rPr>
              <w:t>98.551</w:t>
            </w:r>
          </w:p>
        </w:tc>
        <w:tc>
          <w:tcPr>
            <w:tcW w:w="1371" w:type="dxa"/>
            <w:tcBorders>
              <w:top w:val="nil"/>
              <w:left w:val="nil"/>
              <w:bottom w:val="single" w:sz="4" w:space="0" w:color="auto"/>
              <w:right w:val="single" w:sz="8" w:space="0" w:color="auto"/>
            </w:tcBorders>
            <w:shd w:val="clear" w:color="000000" w:fill="FFFFFF"/>
            <w:noWrap/>
            <w:vAlign w:val="center"/>
          </w:tcPr>
          <w:p w14:paraId="35F2540A" w14:textId="48424636"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127.500</w:t>
            </w:r>
          </w:p>
        </w:tc>
        <w:tc>
          <w:tcPr>
            <w:tcW w:w="1101" w:type="dxa"/>
            <w:tcBorders>
              <w:top w:val="nil"/>
              <w:left w:val="nil"/>
              <w:bottom w:val="single" w:sz="4" w:space="0" w:color="auto"/>
              <w:right w:val="single" w:sz="8" w:space="0" w:color="auto"/>
            </w:tcBorders>
            <w:noWrap/>
            <w:vAlign w:val="center"/>
          </w:tcPr>
          <w:p w14:paraId="2C8ED3E2" w14:textId="6EBB99C1"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144.677</w:t>
            </w:r>
          </w:p>
        </w:tc>
        <w:tc>
          <w:tcPr>
            <w:tcW w:w="0" w:type="auto"/>
            <w:tcBorders>
              <w:top w:val="nil"/>
              <w:left w:val="nil"/>
              <w:bottom w:val="single" w:sz="4" w:space="0" w:color="auto"/>
              <w:right w:val="single" w:sz="8" w:space="0" w:color="auto"/>
            </w:tcBorders>
            <w:noWrap/>
            <w:vAlign w:val="center"/>
          </w:tcPr>
          <w:p w14:paraId="7E634D2E" w14:textId="6862B562" w:rsidR="00AB41BF" w:rsidRPr="005A517C" w:rsidRDefault="00FD24B2" w:rsidP="00AB41BF">
            <w:pPr>
              <w:spacing w:after="0" w:line="240" w:lineRule="auto"/>
              <w:jc w:val="right"/>
              <w:rPr>
                <w:rFonts w:eastAsia="Times New Roman"/>
                <w:sz w:val="18"/>
                <w:szCs w:val="18"/>
                <w:lang w:val="sr-Cyrl-RS" w:eastAsia="sr-Cyrl-RS"/>
              </w:rPr>
            </w:pPr>
            <w:r>
              <w:rPr>
                <w:rFonts w:eastAsia="Times New Roman"/>
                <w:sz w:val="18"/>
                <w:szCs w:val="18"/>
                <w:lang w:val="sr-Cyrl-RS" w:eastAsia="sr-Cyrl-RS"/>
              </w:rPr>
              <w:t>149.896</w:t>
            </w:r>
          </w:p>
        </w:tc>
      </w:tr>
      <w:tr w:rsidR="00AB41BF" w:rsidRPr="005A517C" w14:paraId="63CE2443" w14:textId="77777777" w:rsidTr="00361CD5">
        <w:trPr>
          <w:trHeight w:val="300"/>
        </w:trPr>
        <w:tc>
          <w:tcPr>
            <w:tcW w:w="0" w:type="auto"/>
            <w:gridSpan w:val="2"/>
            <w:tcBorders>
              <w:top w:val="single" w:sz="4" w:space="0" w:color="auto"/>
              <w:left w:val="single" w:sz="8" w:space="0" w:color="auto"/>
              <w:bottom w:val="single" w:sz="4" w:space="0" w:color="auto"/>
              <w:right w:val="single" w:sz="8" w:space="0" w:color="000000"/>
            </w:tcBorders>
            <w:noWrap/>
            <w:vAlign w:val="center"/>
            <w:hideMark/>
          </w:tcPr>
          <w:p w14:paraId="6290FD15"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ROA</w:t>
            </w:r>
          </w:p>
        </w:tc>
        <w:tc>
          <w:tcPr>
            <w:tcW w:w="0" w:type="auto"/>
            <w:tcBorders>
              <w:top w:val="nil"/>
              <w:left w:val="nil"/>
              <w:bottom w:val="single" w:sz="4" w:space="0" w:color="auto"/>
              <w:right w:val="single" w:sz="8" w:space="0" w:color="auto"/>
            </w:tcBorders>
            <w:noWrap/>
            <w:vAlign w:val="center"/>
          </w:tcPr>
          <w:p w14:paraId="6F49FE1F" w14:textId="490C4413" w:rsidR="00AB41BF" w:rsidRPr="005A517C" w:rsidRDefault="00AB41BF" w:rsidP="00AB41BF">
            <w:pPr>
              <w:spacing w:after="0" w:line="240" w:lineRule="auto"/>
              <w:jc w:val="right"/>
              <w:rPr>
                <w:rFonts w:eastAsia="Times New Roman"/>
                <w:sz w:val="18"/>
                <w:szCs w:val="18"/>
                <w:lang w:val="en-US" w:eastAsia="sr-Cyrl-RS"/>
              </w:rPr>
            </w:pPr>
            <w:r w:rsidRPr="005A517C">
              <w:rPr>
                <w:sz w:val="18"/>
                <w:szCs w:val="18"/>
              </w:rPr>
              <w:t>6,86</w:t>
            </w:r>
          </w:p>
        </w:tc>
        <w:tc>
          <w:tcPr>
            <w:tcW w:w="0" w:type="auto"/>
            <w:tcBorders>
              <w:top w:val="nil"/>
              <w:left w:val="nil"/>
              <w:bottom w:val="single" w:sz="4" w:space="0" w:color="auto"/>
              <w:right w:val="single" w:sz="8" w:space="0" w:color="auto"/>
            </w:tcBorders>
            <w:noWrap/>
            <w:vAlign w:val="center"/>
          </w:tcPr>
          <w:p w14:paraId="04A6CFE5" w14:textId="68A87DFF" w:rsidR="00AB41BF" w:rsidRPr="005A517C" w:rsidRDefault="00AB41BF" w:rsidP="00AB41BF">
            <w:pPr>
              <w:spacing w:after="0" w:line="240" w:lineRule="auto"/>
              <w:jc w:val="right"/>
              <w:rPr>
                <w:rFonts w:eastAsia="Times New Roman"/>
                <w:sz w:val="18"/>
                <w:szCs w:val="18"/>
                <w:lang w:val="en-US" w:eastAsia="sr-Cyrl-RS"/>
              </w:rPr>
            </w:pPr>
            <w:r w:rsidRPr="005A517C">
              <w:rPr>
                <w:color w:val="000000"/>
                <w:sz w:val="18"/>
                <w:szCs w:val="18"/>
              </w:rPr>
              <w:t>0,94</w:t>
            </w:r>
          </w:p>
        </w:tc>
        <w:tc>
          <w:tcPr>
            <w:tcW w:w="1371" w:type="dxa"/>
            <w:tcBorders>
              <w:top w:val="nil"/>
              <w:left w:val="nil"/>
              <w:bottom w:val="single" w:sz="4" w:space="0" w:color="auto"/>
              <w:right w:val="single" w:sz="8" w:space="0" w:color="auto"/>
            </w:tcBorders>
            <w:noWrap/>
            <w:vAlign w:val="center"/>
          </w:tcPr>
          <w:p w14:paraId="0E823593" w14:textId="66E3B4DE"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1,14</w:t>
            </w:r>
          </w:p>
        </w:tc>
        <w:tc>
          <w:tcPr>
            <w:tcW w:w="1101" w:type="dxa"/>
            <w:tcBorders>
              <w:top w:val="nil"/>
              <w:left w:val="nil"/>
              <w:bottom w:val="single" w:sz="4" w:space="0" w:color="auto"/>
              <w:right w:val="single" w:sz="8" w:space="0" w:color="auto"/>
            </w:tcBorders>
            <w:noWrap/>
            <w:vAlign w:val="center"/>
          </w:tcPr>
          <w:p w14:paraId="344DF06A" w14:textId="05AA33F2"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1,96</w:t>
            </w:r>
          </w:p>
        </w:tc>
        <w:tc>
          <w:tcPr>
            <w:tcW w:w="0" w:type="auto"/>
            <w:tcBorders>
              <w:top w:val="nil"/>
              <w:left w:val="nil"/>
              <w:bottom w:val="single" w:sz="4" w:space="0" w:color="auto"/>
              <w:right w:val="single" w:sz="8" w:space="0" w:color="auto"/>
            </w:tcBorders>
            <w:noWrap/>
            <w:vAlign w:val="center"/>
          </w:tcPr>
          <w:p w14:paraId="2D0CEC33" w14:textId="4EEED237" w:rsidR="00AB41BF" w:rsidRPr="005A517C" w:rsidRDefault="00FD24B2" w:rsidP="00AB41BF">
            <w:pPr>
              <w:spacing w:after="0" w:line="240" w:lineRule="auto"/>
              <w:jc w:val="right"/>
              <w:rPr>
                <w:rFonts w:eastAsia="Times New Roman"/>
                <w:sz w:val="18"/>
                <w:szCs w:val="18"/>
                <w:lang w:val="sr-Cyrl-RS" w:eastAsia="sr-Cyrl-RS"/>
              </w:rPr>
            </w:pPr>
            <w:r>
              <w:rPr>
                <w:rFonts w:eastAsia="Times New Roman"/>
                <w:sz w:val="18"/>
                <w:szCs w:val="18"/>
                <w:lang w:val="sr-Cyrl-RS" w:eastAsia="sr-Cyrl-RS"/>
              </w:rPr>
              <w:t>2,4</w:t>
            </w:r>
            <w:r w:rsidR="0002023B">
              <w:rPr>
                <w:rFonts w:eastAsia="Times New Roman"/>
                <w:sz w:val="18"/>
                <w:szCs w:val="18"/>
                <w:lang w:val="sr-Cyrl-RS" w:eastAsia="sr-Cyrl-RS"/>
              </w:rPr>
              <w:t>3</w:t>
            </w:r>
          </w:p>
        </w:tc>
      </w:tr>
      <w:tr w:rsidR="00AB41BF" w:rsidRPr="005A517C" w14:paraId="790F6389" w14:textId="77777777" w:rsidTr="00361CD5">
        <w:trPr>
          <w:trHeight w:val="300"/>
        </w:trPr>
        <w:tc>
          <w:tcPr>
            <w:tcW w:w="0" w:type="auto"/>
            <w:gridSpan w:val="2"/>
            <w:tcBorders>
              <w:top w:val="single" w:sz="4" w:space="0" w:color="auto"/>
              <w:left w:val="single" w:sz="8" w:space="0" w:color="auto"/>
              <w:bottom w:val="single" w:sz="4" w:space="0" w:color="auto"/>
              <w:right w:val="single" w:sz="8" w:space="0" w:color="000000"/>
            </w:tcBorders>
            <w:noWrap/>
            <w:vAlign w:val="center"/>
            <w:hideMark/>
          </w:tcPr>
          <w:p w14:paraId="7651FFF8"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ROE</w:t>
            </w:r>
          </w:p>
        </w:tc>
        <w:tc>
          <w:tcPr>
            <w:tcW w:w="0" w:type="auto"/>
            <w:tcBorders>
              <w:top w:val="nil"/>
              <w:left w:val="nil"/>
              <w:bottom w:val="single" w:sz="4" w:space="0" w:color="auto"/>
              <w:right w:val="single" w:sz="8" w:space="0" w:color="auto"/>
            </w:tcBorders>
            <w:noWrap/>
            <w:vAlign w:val="center"/>
          </w:tcPr>
          <w:p w14:paraId="42D5C0EF" w14:textId="685CCE0D" w:rsidR="00AB41BF" w:rsidRPr="005A517C" w:rsidRDefault="00AB41BF" w:rsidP="00AB41BF">
            <w:pPr>
              <w:spacing w:after="0" w:line="240" w:lineRule="auto"/>
              <w:jc w:val="right"/>
              <w:rPr>
                <w:rFonts w:eastAsia="Times New Roman"/>
                <w:sz w:val="18"/>
                <w:szCs w:val="18"/>
                <w:lang w:val="en-US" w:eastAsia="sr-Cyrl-RS"/>
              </w:rPr>
            </w:pPr>
            <w:r w:rsidRPr="005A517C">
              <w:rPr>
                <w:sz w:val="18"/>
                <w:szCs w:val="18"/>
              </w:rPr>
              <w:t>17,41</w:t>
            </w:r>
          </w:p>
        </w:tc>
        <w:tc>
          <w:tcPr>
            <w:tcW w:w="0" w:type="auto"/>
            <w:tcBorders>
              <w:top w:val="nil"/>
              <w:left w:val="nil"/>
              <w:bottom w:val="single" w:sz="4" w:space="0" w:color="auto"/>
              <w:right w:val="single" w:sz="8" w:space="0" w:color="auto"/>
            </w:tcBorders>
            <w:noWrap/>
            <w:vAlign w:val="center"/>
          </w:tcPr>
          <w:p w14:paraId="1D5763C6" w14:textId="49033CE1" w:rsidR="00AB41BF" w:rsidRPr="005A517C" w:rsidRDefault="00AB41BF" w:rsidP="00AB41BF">
            <w:pPr>
              <w:spacing w:after="0" w:line="240" w:lineRule="auto"/>
              <w:jc w:val="right"/>
              <w:rPr>
                <w:rFonts w:eastAsia="Times New Roman"/>
                <w:sz w:val="18"/>
                <w:szCs w:val="18"/>
                <w:lang w:val="en-US" w:eastAsia="sr-Cyrl-RS"/>
              </w:rPr>
            </w:pPr>
            <w:r w:rsidRPr="005A517C">
              <w:rPr>
                <w:color w:val="000000"/>
                <w:sz w:val="18"/>
                <w:szCs w:val="18"/>
              </w:rPr>
              <w:t>3,78</w:t>
            </w:r>
          </w:p>
        </w:tc>
        <w:tc>
          <w:tcPr>
            <w:tcW w:w="1371" w:type="dxa"/>
            <w:tcBorders>
              <w:top w:val="nil"/>
              <w:left w:val="nil"/>
              <w:bottom w:val="single" w:sz="4" w:space="0" w:color="auto"/>
              <w:right w:val="single" w:sz="8" w:space="0" w:color="auto"/>
            </w:tcBorders>
            <w:noWrap/>
            <w:vAlign w:val="center"/>
          </w:tcPr>
          <w:p w14:paraId="3C9B5954" w14:textId="61C56D47"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4,45</w:t>
            </w:r>
          </w:p>
        </w:tc>
        <w:tc>
          <w:tcPr>
            <w:tcW w:w="1101" w:type="dxa"/>
            <w:tcBorders>
              <w:top w:val="nil"/>
              <w:left w:val="nil"/>
              <w:bottom w:val="single" w:sz="4" w:space="0" w:color="auto"/>
              <w:right w:val="single" w:sz="8" w:space="0" w:color="auto"/>
            </w:tcBorders>
            <w:noWrap/>
            <w:vAlign w:val="center"/>
          </w:tcPr>
          <w:p w14:paraId="2EBEC069" w14:textId="4A2F7A12"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7,17</w:t>
            </w:r>
          </w:p>
        </w:tc>
        <w:tc>
          <w:tcPr>
            <w:tcW w:w="0" w:type="auto"/>
            <w:tcBorders>
              <w:top w:val="nil"/>
              <w:left w:val="nil"/>
              <w:bottom w:val="single" w:sz="4" w:space="0" w:color="auto"/>
              <w:right w:val="single" w:sz="8" w:space="0" w:color="auto"/>
            </w:tcBorders>
            <w:noWrap/>
            <w:vAlign w:val="center"/>
          </w:tcPr>
          <w:p w14:paraId="66E84E44" w14:textId="0CD7DAF0" w:rsidR="00AB41BF" w:rsidRPr="005A517C" w:rsidRDefault="00FD24B2" w:rsidP="00AB41BF">
            <w:pPr>
              <w:spacing w:after="0" w:line="240" w:lineRule="auto"/>
              <w:jc w:val="right"/>
              <w:rPr>
                <w:rFonts w:eastAsia="Times New Roman"/>
                <w:sz w:val="18"/>
                <w:szCs w:val="18"/>
                <w:lang w:val="sr-Cyrl-RS" w:eastAsia="sr-Cyrl-RS"/>
              </w:rPr>
            </w:pPr>
            <w:r>
              <w:rPr>
                <w:rFonts w:eastAsia="Times New Roman"/>
                <w:sz w:val="18"/>
                <w:szCs w:val="18"/>
                <w:lang w:val="sr-Cyrl-RS" w:eastAsia="sr-Cyrl-RS"/>
              </w:rPr>
              <w:t>8,8</w:t>
            </w:r>
            <w:r w:rsidR="0002023B">
              <w:rPr>
                <w:rFonts w:eastAsia="Times New Roman"/>
                <w:sz w:val="18"/>
                <w:szCs w:val="18"/>
                <w:lang w:val="sr-Cyrl-RS" w:eastAsia="sr-Cyrl-RS"/>
              </w:rPr>
              <w:t>8</w:t>
            </w:r>
          </w:p>
        </w:tc>
      </w:tr>
      <w:tr w:rsidR="00AB41BF" w:rsidRPr="005A517C" w14:paraId="5ABD889E" w14:textId="77777777" w:rsidTr="00361CD5">
        <w:trPr>
          <w:trHeight w:val="300"/>
        </w:trPr>
        <w:tc>
          <w:tcPr>
            <w:tcW w:w="0" w:type="auto"/>
            <w:gridSpan w:val="2"/>
            <w:tcBorders>
              <w:top w:val="single" w:sz="4" w:space="0" w:color="auto"/>
              <w:left w:val="single" w:sz="8" w:space="0" w:color="auto"/>
              <w:bottom w:val="single" w:sz="4" w:space="0" w:color="auto"/>
              <w:right w:val="single" w:sz="8" w:space="0" w:color="000000"/>
            </w:tcBorders>
            <w:noWrap/>
            <w:vAlign w:val="center"/>
            <w:hideMark/>
          </w:tcPr>
          <w:p w14:paraId="5E6A80FE"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Оперативни новчани ток</w:t>
            </w:r>
          </w:p>
        </w:tc>
        <w:tc>
          <w:tcPr>
            <w:tcW w:w="0" w:type="auto"/>
            <w:tcBorders>
              <w:top w:val="nil"/>
              <w:left w:val="nil"/>
              <w:bottom w:val="single" w:sz="4" w:space="0" w:color="auto"/>
              <w:right w:val="single" w:sz="8" w:space="0" w:color="auto"/>
            </w:tcBorders>
            <w:noWrap/>
            <w:vAlign w:val="center"/>
          </w:tcPr>
          <w:p w14:paraId="36E384CA" w14:textId="12F2E91E" w:rsidR="00AB41BF" w:rsidRPr="005A517C" w:rsidRDefault="00AB41BF" w:rsidP="00AB41BF">
            <w:pPr>
              <w:spacing w:after="0" w:line="240" w:lineRule="auto"/>
              <w:jc w:val="right"/>
              <w:rPr>
                <w:rFonts w:eastAsia="Times New Roman"/>
                <w:sz w:val="18"/>
                <w:szCs w:val="18"/>
                <w:lang w:val="en-US" w:eastAsia="sr-Cyrl-RS"/>
              </w:rPr>
            </w:pPr>
            <w:r w:rsidRPr="005A517C">
              <w:rPr>
                <w:sz w:val="18"/>
                <w:szCs w:val="18"/>
              </w:rPr>
              <w:t>95.457</w:t>
            </w:r>
          </w:p>
        </w:tc>
        <w:tc>
          <w:tcPr>
            <w:tcW w:w="0" w:type="auto"/>
            <w:tcBorders>
              <w:top w:val="nil"/>
              <w:left w:val="nil"/>
              <w:bottom w:val="single" w:sz="4" w:space="0" w:color="auto"/>
              <w:right w:val="single" w:sz="8" w:space="0" w:color="auto"/>
            </w:tcBorders>
            <w:noWrap/>
            <w:vAlign w:val="center"/>
          </w:tcPr>
          <w:p w14:paraId="5169FE2B" w14:textId="0CCC00CF" w:rsidR="00AB41BF" w:rsidRPr="005A517C" w:rsidRDefault="00AB41BF" w:rsidP="00AB41BF">
            <w:pPr>
              <w:spacing w:after="0" w:line="240" w:lineRule="auto"/>
              <w:jc w:val="right"/>
              <w:rPr>
                <w:rFonts w:eastAsia="Times New Roman"/>
                <w:sz w:val="18"/>
                <w:szCs w:val="18"/>
                <w:lang w:val="en-US" w:eastAsia="sr-Cyrl-RS"/>
              </w:rPr>
            </w:pPr>
            <w:r w:rsidRPr="005A517C">
              <w:rPr>
                <w:color w:val="000000"/>
                <w:sz w:val="18"/>
                <w:szCs w:val="18"/>
              </w:rPr>
              <w:t>132.921</w:t>
            </w:r>
          </w:p>
        </w:tc>
        <w:tc>
          <w:tcPr>
            <w:tcW w:w="1371" w:type="dxa"/>
            <w:tcBorders>
              <w:top w:val="nil"/>
              <w:left w:val="nil"/>
              <w:bottom w:val="single" w:sz="4" w:space="0" w:color="auto"/>
              <w:right w:val="single" w:sz="8" w:space="0" w:color="auto"/>
            </w:tcBorders>
            <w:noWrap/>
            <w:vAlign w:val="center"/>
          </w:tcPr>
          <w:p w14:paraId="6A4887B8" w14:textId="1E092798"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4.471</w:t>
            </w:r>
          </w:p>
        </w:tc>
        <w:tc>
          <w:tcPr>
            <w:tcW w:w="1101" w:type="dxa"/>
            <w:tcBorders>
              <w:top w:val="nil"/>
              <w:left w:val="nil"/>
              <w:bottom w:val="single" w:sz="4" w:space="0" w:color="auto"/>
              <w:right w:val="single" w:sz="8" w:space="0" w:color="auto"/>
            </w:tcBorders>
            <w:noWrap/>
            <w:vAlign w:val="center"/>
          </w:tcPr>
          <w:p w14:paraId="7B8B7E59" w14:textId="2C18A437"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85.188</w:t>
            </w:r>
          </w:p>
        </w:tc>
        <w:tc>
          <w:tcPr>
            <w:tcW w:w="0" w:type="auto"/>
            <w:tcBorders>
              <w:top w:val="nil"/>
              <w:left w:val="nil"/>
              <w:bottom w:val="single" w:sz="4" w:space="0" w:color="auto"/>
              <w:right w:val="single" w:sz="8" w:space="0" w:color="auto"/>
            </w:tcBorders>
            <w:noWrap/>
            <w:vAlign w:val="center"/>
          </w:tcPr>
          <w:p w14:paraId="317B1ABD" w14:textId="7CCBA181" w:rsidR="00AB41BF" w:rsidRPr="005A517C" w:rsidRDefault="00FD24B2" w:rsidP="00AB41BF">
            <w:pPr>
              <w:spacing w:after="0" w:line="240" w:lineRule="auto"/>
              <w:jc w:val="right"/>
              <w:rPr>
                <w:rFonts w:eastAsia="Times New Roman"/>
                <w:sz w:val="18"/>
                <w:szCs w:val="18"/>
                <w:lang w:val="sr-Cyrl-RS" w:eastAsia="sr-Cyrl-RS"/>
              </w:rPr>
            </w:pPr>
            <w:r>
              <w:rPr>
                <w:rFonts w:eastAsia="Times New Roman"/>
                <w:sz w:val="18"/>
                <w:szCs w:val="18"/>
                <w:lang w:val="sr-Cyrl-RS" w:eastAsia="sr-Cyrl-RS"/>
              </w:rPr>
              <w:t>136.403</w:t>
            </w:r>
          </w:p>
        </w:tc>
      </w:tr>
      <w:tr w:rsidR="00AB41BF" w:rsidRPr="005A517C" w14:paraId="71867BD2" w14:textId="77777777" w:rsidTr="00361CD5">
        <w:trPr>
          <w:trHeight w:val="300"/>
        </w:trPr>
        <w:tc>
          <w:tcPr>
            <w:tcW w:w="0" w:type="auto"/>
            <w:gridSpan w:val="2"/>
            <w:tcBorders>
              <w:top w:val="single" w:sz="4" w:space="0" w:color="auto"/>
              <w:left w:val="single" w:sz="8" w:space="0" w:color="auto"/>
              <w:bottom w:val="single" w:sz="4" w:space="0" w:color="auto"/>
              <w:right w:val="single" w:sz="8" w:space="0" w:color="000000"/>
            </w:tcBorders>
            <w:noWrap/>
            <w:vAlign w:val="center"/>
            <w:hideMark/>
          </w:tcPr>
          <w:p w14:paraId="342F0BF0"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Дуг / капитал</w:t>
            </w:r>
          </w:p>
        </w:tc>
        <w:tc>
          <w:tcPr>
            <w:tcW w:w="0" w:type="auto"/>
            <w:tcBorders>
              <w:top w:val="nil"/>
              <w:left w:val="nil"/>
              <w:bottom w:val="single" w:sz="4" w:space="0" w:color="auto"/>
              <w:right w:val="single" w:sz="8" w:space="0" w:color="auto"/>
            </w:tcBorders>
            <w:noWrap/>
            <w:vAlign w:val="center"/>
          </w:tcPr>
          <w:p w14:paraId="0BE9B74E" w14:textId="3E3C7984" w:rsidR="00AB41BF" w:rsidRPr="005A517C" w:rsidRDefault="00AB41BF" w:rsidP="00AB41BF">
            <w:pPr>
              <w:spacing w:after="0" w:line="240" w:lineRule="auto"/>
              <w:jc w:val="right"/>
              <w:rPr>
                <w:rFonts w:eastAsia="Times New Roman"/>
                <w:sz w:val="18"/>
                <w:szCs w:val="18"/>
                <w:lang w:val="en-US" w:eastAsia="sr-Cyrl-RS"/>
              </w:rPr>
            </w:pPr>
            <w:r w:rsidRPr="005A517C">
              <w:rPr>
                <w:sz w:val="18"/>
                <w:szCs w:val="18"/>
              </w:rPr>
              <w:t>130,63</w:t>
            </w:r>
          </w:p>
        </w:tc>
        <w:tc>
          <w:tcPr>
            <w:tcW w:w="0" w:type="auto"/>
            <w:tcBorders>
              <w:top w:val="nil"/>
              <w:left w:val="nil"/>
              <w:bottom w:val="single" w:sz="4" w:space="0" w:color="auto"/>
              <w:right w:val="single" w:sz="8" w:space="0" w:color="auto"/>
            </w:tcBorders>
            <w:noWrap/>
            <w:vAlign w:val="center"/>
          </w:tcPr>
          <w:p w14:paraId="2029D8E5" w14:textId="163A8CC0" w:rsidR="00AB41BF" w:rsidRPr="005A517C" w:rsidRDefault="00AB41BF" w:rsidP="00AB41BF">
            <w:pPr>
              <w:spacing w:after="0" w:line="240" w:lineRule="auto"/>
              <w:jc w:val="right"/>
              <w:rPr>
                <w:rFonts w:eastAsia="Times New Roman"/>
                <w:sz w:val="18"/>
                <w:szCs w:val="18"/>
                <w:lang w:val="en-US" w:eastAsia="sr-Cyrl-RS"/>
              </w:rPr>
            </w:pPr>
            <w:r w:rsidRPr="005A517C">
              <w:rPr>
                <w:color w:val="000000"/>
                <w:sz w:val="18"/>
                <w:szCs w:val="18"/>
              </w:rPr>
              <w:t>243,01</w:t>
            </w:r>
          </w:p>
        </w:tc>
        <w:tc>
          <w:tcPr>
            <w:tcW w:w="1371" w:type="dxa"/>
            <w:tcBorders>
              <w:top w:val="nil"/>
              <w:left w:val="nil"/>
              <w:bottom w:val="single" w:sz="4" w:space="0" w:color="auto"/>
              <w:right w:val="single" w:sz="8" w:space="0" w:color="auto"/>
            </w:tcBorders>
            <w:noWrap/>
            <w:vAlign w:val="center"/>
          </w:tcPr>
          <w:p w14:paraId="00728D75" w14:textId="44A3CA65"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224,79</w:t>
            </w:r>
          </w:p>
        </w:tc>
        <w:tc>
          <w:tcPr>
            <w:tcW w:w="1101" w:type="dxa"/>
            <w:tcBorders>
              <w:top w:val="nil"/>
              <w:left w:val="nil"/>
              <w:bottom w:val="single" w:sz="4" w:space="0" w:color="auto"/>
              <w:right w:val="single" w:sz="8" w:space="0" w:color="auto"/>
            </w:tcBorders>
            <w:noWrap/>
            <w:vAlign w:val="center"/>
          </w:tcPr>
          <w:p w14:paraId="45A960D3" w14:textId="220D9D7A"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203,84</w:t>
            </w:r>
          </w:p>
        </w:tc>
        <w:tc>
          <w:tcPr>
            <w:tcW w:w="0" w:type="auto"/>
            <w:tcBorders>
              <w:top w:val="nil"/>
              <w:left w:val="nil"/>
              <w:bottom w:val="single" w:sz="4" w:space="0" w:color="auto"/>
              <w:right w:val="single" w:sz="8" w:space="0" w:color="auto"/>
            </w:tcBorders>
            <w:noWrap/>
            <w:vAlign w:val="center"/>
          </w:tcPr>
          <w:p w14:paraId="0DF455A6" w14:textId="66AA2241" w:rsidR="00AB41BF" w:rsidRPr="005A517C" w:rsidRDefault="00FD24B2" w:rsidP="00AB41BF">
            <w:pPr>
              <w:spacing w:after="0" w:line="240" w:lineRule="auto"/>
              <w:jc w:val="right"/>
              <w:rPr>
                <w:rFonts w:eastAsia="Times New Roman"/>
                <w:sz w:val="18"/>
                <w:szCs w:val="18"/>
                <w:lang w:val="sr-Cyrl-RS" w:eastAsia="sr-Cyrl-RS"/>
              </w:rPr>
            </w:pPr>
            <w:r>
              <w:rPr>
                <w:rFonts w:eastAsia="Times New Roman"/>
                <w:sz w:val="18"/>
                <w:szCs w:val="18"/>
                <w:lang w:val="sr-Cyrl-RS" w:eastAsia="sr-Cyrl-RS"/>
              </w:rPr>
              <w:t>202,83</w:t>
            </w:r>
          </w:p>
        </w:tc>
      </w:tr>
      <w:tr w:rsidR="00AB41BF" w:rsidRPr="005A517C" w14:paraId="1209627A" w14:textId="77777777" w:rsidTr="00361CD5">
        <w:trPr>
          <w:trHeight w:val="300"/>
        </w:trPr>
        <w:tc>
          <w:tcPr>
            <w:tcW w:w="0" w:type="auto"/>
            <w:gridSpan w:val="2"/>
            <w:tcBorders>
              <w:top w:val="single" w:sz="4" w:space="0" w:color="auto"/>
              <w:left w:val="single" w:sz="8" w:space="0" w:color="auto"/>
              <w:bottom w:val="single" w:sz="4" w:space="0" w:color="auto"/>
              <w:right w:val="single" w:sz="8" w:space="0" w:color="000000"/>
            </w:tcBorders>
            <w:noWrap/>
            <w:vAlign w:val="center"/>
            <w:hideMark/>
          </w:tcPr>
          <w:p w14:paraId="4F49222C"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Ликвидност</w:t>
            </w:r>
          </w:p>
        </w:tc>
        <w:tc>
          <w:tcPr>
            <w:tcW w:w="0" w:type="auto"/>
            <w:tcBorders>
              <w:top w:val="nil"/>
              <w:left w:val="nil"/>
              <w:bottom w:val="single" w:sz="4" w:space="0" w:color="auto"/>
              <w:right w:val="single" w:sz="8" w:space="0" w:color="auto"/>
            </w:tcBorders>
            <w:noWrap/>
            <w:vAlign w:val="center"/>
          </w:tcPr>
          <w:p w14:paraId="43B0C7A1" w14:textId="7EF6AD5C" w:rsidR="00AB41BF" w:rsidRPr="005A517C" w:rsidRDefault="00AB41BF" w:rsidP="00AB41BF">
            <w:pPr>
              <w:spacing w:after="0" w:line="240" w:lineRule="auto"/>
              <w:jc w:val="right"/>
              <w:rPr>
                <w:rFonts w:eastAsia="Times New Roman"/>
                <w:sz w:val="18"/>
                <w:szCs w:val="18"/>
                <w:lang w:val="en-US" w:eastAsia="sr-Cyrl-RS"/>
              </w:rPr>
            </w:pPr>
            <w:r w:rsidRPr="005A517C">
              <w:rPr>
                <w:sz w:val="18"/>
                <w:szCs w:val="18"/>
              </w:rPr>
              <w:t>231,12</w:t>
            </w:r>
          </w:p>
        </w:tc>
        <w:tc>
          <w:tcPr>
            <w:tcW w:w="0" w:type="auto"/>
            <w:tcBorders>
              <w:top w:val="nil"/>
              <w:left w:val="nil"/>
              <w:bottom w:val="single" w:sz="4" w:space="0" w:color="auto"/>
              <w:right w:val="single" w:sz="8" w:space="0" w:color="auto"/>
            </w:tcBorders>
            <w:noWrap/>
            <w:vAlign w:val="center"/>
          </w:tcPr>
          <w:p w14:paraId="6FE73690" w14:textId="4CB835E8" w:rsidR="00AB41BF" w:rsidRPr="005A517C" w:rsidRDefault="00AB41BF" w:rsidP="00AB41BF">
            <w:pPr>
              <w:spacing w:after="0" w:line="240" w:lineRule="auto"/>
              <w:jc w:val="right"/>
              <w:rPr>
                <w:rFonts w:eastAsia="Times New Roman"/>
                <w:sz w:val="18"/>
                <w:szCs w:val="18"/>
                <w:lang w:val="en-US" w:eastAsia="sr-Cyrl-RS"/>
              </w:rPr>
            </w:pPr>
            <w:r w:rsidRPr="005A517C">
              <w:rPr>
                <w:color w:val="000000"/>
                <w:sz w:val="18"/>
                <w:szCs w:val="18"/>
              </w:rPr>
              <w:t>161,36</w:t>
            </w:r>
          </w:p>
        </w:tc>
        <w:tc>
          <w:tcPr>
            <w:tcW w:w="1371" w:type="dxa"/>
            <w:tcBorders>
              <w:top w:val="nil"/>
              <w:left w:val="nil"/>
              <w:bottom w:val="single" w:sz="4" w:space="0" w:color="auto"/>
              <w:right w:val="single" w:sz="8" w:space="0" w:color="auto"/>
            </w:tcBorders>
            <w:noWrap/>
            <w:vAlign w:val="center"/>
          </w:tcPr>
          <w:p w14:paraId="142532AB" w14:textId="5665F979"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146,68</w:t>
            </w:r>
          </w:p>
        </w:tc>
        <w:tc>
          <w:tcPr>
            <w:tcW w:w="1101" w:type="dxa"/>
            <w:tcBorders>
              <w:top w:val="nil"/>
              <w:left w:val="nil"/>
              <w:bottom w:val="single" w:sz="4" w:space="0" w:color="auto"/>
              <w:right w:val="single" w:sz="8" w:space="0" w:color="auto"/>
            </w:tcBorders>
            <w:noWrap/>
            <w:vAlign w:val="center"/>
          </w:tcPr>
          <w:p w14:paraId="72158370" w14:textId="74B97219"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133,56</w:t>
            </w:r>
          </w:p>
        </w:tc>
        <w:tc>
          <w:tcPr>
            <w:tcW w:w="0" w:type="auto"/>
            <w:tcBorders>
              <w:top w:val="nil"/>
              <w:left w:val="nil"/>
              <w:bottom w:val="single" w:sz="4" w:space="0" w:color="auto"/>
              <w:right w:val="single" w:sz="8" w:space="0" w:color="auto"/>
            </w:tcBorders>
            <w:noWrap/>
            <w:vAlign w:val="center"/>
          </w:tcPr>
          <w:p w14:paraId="3E605E2B" w14:textId="696BC9C7" w:rsidR="00AB41BF" w:rsidRPr="005A517C" w:rsidRDefault="00FD24B2" w:rsidP="00AB41BF">
            <w:pPr>
              <w:spacing w:after="0" w:line="240" w:lineRule="auto"/>
              <w:jc w:val="right"/>
              <w:rPr>
                <w:rFonts w:eastAsia="Times New Roman"/>
                <w:sz w:val="18"/>
                <w:szCs w:val="18"/>
                <w:lang w:val="sr-Cyrl-RS" w:eastAsia="sr-Cyrl-RS"/>
              </w:rPr>
            </w:pPr>
            <w:r>
              <w:rPr>
                <w:rFonts w:eastAsia="Times New Roman"/>
                <w:sz w:val="18"/>
                <w:szCs w:val="18"/>
                <w:lang w:val="sr-Cyrl-RS" w:eastAsia="sr-Cyrl-RS"/>
              </w:rPr>
              <w:t>132,26</w:t>
            </w:r>
          </w:p>
        </w:tc>
      </w:tr>
      <w:tr w:rsidR="00AB41BF" w:rsidRPr="005A517C" w14:paraId="3B808D35" w14:textId="77777777" w:rsidTr="00361CD5">
        <w:trPr>
          <w:trHeight w:val="300"/>
        </w:trPr>
        <w:tc>
          <w:tcPr>
            <w:tcW w:w="0" w:type="auto"/>
            <w:gridSpan w:val="2"/>
            <w:tcBorders>
              <w:top w:val="single" w:sz="4" w:space="0" w:color="auto"/>
              <w:left w:val="single" w:sz="8" w:space="0" w:color="auto"/>
              <w:bottom w:val="single" w:sz="8" w:space="0" w:color="auto"/>
              <w:right w:val="single" w:sz="8" w:space="0" w:color="000000"/>
            </w:tcBorders>
            <w:noWrap/>
            <w:vAlign w:val="center"/>
            <w:hideMark/>
          </w:tcPr>
          <w:p w14:paraId="0D13A768"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 зарада у пословним приходима</w:t>
            </w:r>
          </w:p>
        </w:tc>
        <w:tc>
          <w:tcPr>
            <w:tcW w:w="0" w:type="auto"/>
            <w:tcBorders>
              <w:top w:val="nil"/>
              <w:left w:val="nil"/>
              <w:bottom w:val="single" w:sz="8" w:space="0" w:color="auto"/>
              <w:right w:val="single" w:sz="8" w:space="0" w:color="auto"/>
            </w:tcBorders>
            <w:noWrap/>
            <w:vAlign w:val="center"/>
          </w:tcPr>
          <w:p w14:paraId="460A0664" w14:textId="06F2E260" w:rsidR="00AB41BF" w:rsidRPr="005A517C" w:rsidRDefault="00AB41BF" w:rsidP="00AB41BF">
            <w:pPr>
              <w:spacing w:after="0" w:line="240" w:lineRule="auto"/>
              <w:jc w:val="right"/>
              <w:rPr>
                <w:rFonts w:eastAsia="Times New Roman"/>
                <w:sz w:val="18"/>
                <w:szCs w:val="18"/>
                <w:lang w:val="en-US" w:eastAsia="sr-Cyrl-RS"/>
              </w:rPr>
            </w:pPr>
            <w:r w:rsidRPr="005A517C">
              <w:rPr>
                <w:sz w:val="18"/>
                <w:szCs w:val="18"/>
              </w:rPr>
              <w:t>48,08</w:t>
            </w:r>
          </w:p>
        </w:tc>
        <w:tc>
          <w:tcPr>
            <w:tcW w:w="0" w:type="auto"/>
            <w:tcBorders>
              <w:top w:val="nil"/>
              <w:left w:val="nil"/>
              <w:bottom w:val="single" w:sz="8" w:space="0" w:color="auto"/>
              <w:right w:val="single" w:sz="8" w:space="0" w:color="auto"/>
            </w:tcBorders>
            <w:noWrap/>
            <w:vAlign w:val="center"/>
          </w:tcPr>
          <w:p w14:paraId="09A3FA5B" w14:textId="5BA06B6D" w:rsidR="00AB41BF" w:rsidRPr="005A517C" w:rsidRDefault="00AB41BF" w:rsidP="00AB41BF">
            <w:pPr>
              <w:spacing w:after="0" w:line="240" w:lineRule="auto"/>
              <w:jc w:val="right"/>
              <w:rPr>
                <w:rFonts w:eastAsia="Times New Roman"/>
                <w:sz w:val="18"/>
                <w:szCs w:val="18"/>
                <w:lang w:val="en-US" w:eastAsia="sr-Cyrl-RS"/>
              </w:rPr>
            </w:pPr>
            <w:r w:rsidRPr="005A517C">
              <w:rPr>
                <w:color w:val="000000"/>
                <w:sz w:val="18"/>
                <w:szCs w:val="18"/>
              </w:rPr>
              <w:t>55,73</w:t>
            </w:r>
          </w:p>
        </w:tc>
        <w:tc>
          <w:tcPr>
            <w:tcW w:w="1371" w:type="dxa"/>
            <w:tcBorders>
              <w:top w:val="nil"/>
              <w:left w:val="nil"/>
              <w:bottom w:val="single" w:sz="8" w:space="0" w:color="auto"/>
              <w:right w:val="single" w:sz="8" w:space="0" w:color="auto"/>
            </w:tcBorders>
            <w:noWrap/>
            <w:vAlign w:val="center"/>
          </w:tcPr>
          <w:p w14:paraId="72C8283B" w14:textId="0375D8E2"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54,96</w:t>
            </w:r>
          </w:p>
        </w:tc>
        <w:tc>
          <w:tcPr>
            <w:tcW w:w="1101" w:type="dxa"/>
            <w:tcBorders>
              <w:top w:val="nil"/>
              <w:left w:val="nil"/>
              <w:bottom w:val="single" w:sz="8" w:space="0" w:color="auto"/>
              <w:right w:val="single" w:sz="8" w:space="0" w:color="auto"/>
            </w:tcBorders>
            <w:noWrap/>
            <w:vAlign w:val="center"/>
          </w:tcPr>
          <w:p w14:paraId="03BC61F6" w14:textId="44056AC6" w:rsidR="00AB41BF" w:rsidRPr="005A517C" w:rsidRDefault="00AB41BF" w:rsidP="00AB41BF">
            <w:pPr>
              <w:spacing w:after="0" w:line="240" w:lineRule="auto"/>
              <w:jc w:val="right"/>
              <w:rPr>
                <w:rFonts w:eastAsia="Times New Roman"/>
                <w:color w:val="000000"/>
                <w:sz w:val="18"/>
                <w:szCs w:val="18"/>
                <w:lang w:val="en-US" w:eastAsia="sr-Cyrl-RS"/>
              </w:rPr>
            </w:pPr>
            <w:r w:rsidRPr="005A517C">
              <w:rPr>
                <w:sz w:val="18"/>
                <w:szCs w:val="18"/>
              </w:rPr>
              <w:t>46,60</w:t>
            </w:r>
          </w:p>
        </w:tc>
        <w:tc>
          <w:tcPr>
            <w:tcW w:w="0" w:type="auto"/>
            <w:tcBorders>
              <w:top w:val="nil"/>
              <w:left w:val="nil"/>
              <w:bottom w:val="single" w:sz="8" w:space="0" w:color="auto"/>
              <w:right w:val="single" w:sz="8" w:space="0" w:color="auto"/>
            </w:tcBorders>
            <w:noWrap/>
            <w:vAlign w:val="center"/>
          </w:tcPr>
          <w:p w14:paraId="6D06DE06" w14:textId="4C79578F" w:rsidR="00AB41BF" w:rsidRPr="005A517C" w:rsidRDefault="00FD24B2" w:rsidP="00AB41BF">
            <w:pPr>
              <w:spacing w:after="0" w:line="240" w:lineRule="auto"/>
              <w:jc w:val="right"/>
              <w:rPr>
                <w:rFonts w:eastAsia="Times New Roman"/>
                <w:sz w:val="18"/>
                <w:szCs w:val="18"/>
                <w:lang w:val="sr-Cyrl-RS" w:eastAsia="sr-Cyrl-RS"/>
              </w:rPr>
            </w:pPr>
            <w:r>
              <w:rPr>
                <w:rFonts w:eastAsia="Times New Roman"/>
                <w:sz w:val="18"/>
                <w:szCs w:val="18"/>
                <w:lang w:val="sr-Cyrl-RS" w:eastAsia="sr-Cyrl-RS"/>
              </w:rPr>
              <w:t>46,5</w:t>
            </w:r>
            <w:r w:rsidR="0002023B">
              <w:rPr>
                <w:rFonts w:eastAsia="Times New Roman"/>
                <w:sz w:val="18"/>
                <w:szCs w:val="18"/>
                <w:lang w:val="sr-Cyrl-RS" w:eastAsia="sr-Cyrl-RS"/>
              </w:rPr>
              <w:t>7</w:t>
            </w:r>
          </w:p>
        </w:tc>
      </w:tr>
    </w:tbl>
    <w:p w14:paraId="3ED6C303" w14:textId="77777777" w:rsidR="00EE40C9" w:rsidRPr="00FF139B" w:rsidRDefault="00EE40C9" w:rsidP="00F843BC">
      <w:pPr>
        <w:spacing w:after="0" w:line="240" w:lineRule="auto"/>
        <w:ind w:left="7201" w:firstLine="720"/>
        <w:jc w:val="center"/>
        <w:rPr>
          <w:sz w:val="20"/>
          <w:szCs w:val="18"/>
          <w:lang w:val="en-US"/>
        </w:rPr>
      </w:pPr>
    </w:p>
    <w:p w14:paraId="123C7FFD" w14:textId="3E0AC93B" w:rsidR="00F843BC" w:rsidRPr="00FF139B" w:rsidRDefault="00F843BC" w:rsidP="00F843BC">
      <w:pPr>
        <w:spacing w:after="0" w:line="240" w:lineRule="auto"/>
        <w:ind w:left="7201" w:firstLine="720"/>
        <w:jc w:val="center"/>
        <w:rPr>
          <w:sz w:val="20"/>
          <w:szCs w:val="18"/>
          <w:lang w:val="sr-Cyrl-RS"/>
        </w:rPr>
      </w:pPr>
      <w:r w:rsidRPr="00FF139B">
        <w:rPr>
          <w:sz w:val="20"/>
          <w:szCs w:val="18"/>
          <w:lang w:val="sr-Cyrl-RS"/>
        </w:rPr>
        <w:t xml:space="preserve">    у 000 динара</w:t>
      </w:r>
    </w:p>
    <w:tbl>
      <w:tblPr>
        <w:tblW w:w="0" w:type="auto"/>
        <w:jc w:val="center"/>
        <w:tblLook w:val="04A0" w:firstRow="1" w:lastRow="0" w:firstColumn="1" w:lastColumn="0" w:noHBand="0" w:noVBand="1"/>
      </w:tblPr>
      <w:tblGrid>
        <w:gridCol w:w="404"/>
        <w:gridCol w:w="2790"/>
        <w:gridCol w:w="1265"/>
        <w:gridCol w:w="1269"/>
        <w:gridCol w:w="1276"/>
        <w:gridCol w:w="1233"/>
        <w:gridCol w:w="1109"/>
      </w:tblGrid>
      <w:tr w:rsidR="00AB41BF" w:rsidRPr="005A517C" w14:paraId="39A2DA5A" w14:textId="77777777" w:rsidTr="00361CD5">
        <w:trPr>
          <w:trHeight w:val="795"/>
          <w:jc w:val="center"/>
        </w:trPr>
        <w:tc>
          <w:tcPr>
            <w:tcW w:w="404" w:type="dxa"/>
            <w:tcBorders>
              <w:top w:val="nil"/>
              <w:left w:val="nil"/>
              <w:bottom w:val="single" w:sz="8" w:space="0" w:color="auto"/>
              <w:right w:val="nil"/>
            </w:tcBorders>
            <w:noWrap/>
            <w:vAlign w:val="center"/>
            <w:hideMark/>
          </w:tcPr>
          <w:p w14:paraId="1C9B563D"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 </w:t>
            </w:r>
          </w:p>
        </w:tc>
        <w:tc>
          <w:tcPr>
            <w:tcW w:w="2790" w:type="dxa"/>
            <w:tcBorders>
              <w:top w:val="nil"/>
              <w:left w:val="nil"/>
              <w:bottom w:val="single" w:sz="8" w:space="0" w:color="auto"/>
              <w:right w:val="single" w:sz="8" w:space="0" w:color="auto"/>
            </w:tcBorders>
            <w:noWrap/>
            <w:vAlign w:val="center"/>
            <w:hideMark/>
          </w:tcPr>
          <w:p w14:paraId="0E48224D"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 </w:t>
            </w:r>
          </w:p>
        </w:tc>
        <w:tc>
          <w:tcPr>
            <w:tcW w:w="1265" w:type="dxa"/>
            <w:tcBorders>
              <w:top w:val="single" w:sz="4" w:space="0" w:color="auto"/>
              <w:left w:val="nil"/>
              <w:bottom w:val="single" w:sz="8" w:space="0" w:color="auto"/>
              <w:right w:val="single" w:sz="8" w:space="0" w:color="auto"/>
            </w:tcBorders>
            <w:shd w:val="clear" w:color="000000" w:fill="EEECE1"/>
            <w:vAlign w:val="center"/>
            <w:hideMark/>
          </w:tcPr>
          <w:p w14:paraId="0058AA09" w14:textId="17C90053" w:rsidR="00AB41BF" w:rsidRPr="005A517C" w:rsidRDefault="00AB41BF" w:rsidP="00AB41BF">
            <w:pPr>
              <w:spacing w:after="0" w:line="240" w:lineRule="auto"/>
              <w:jc w:val="center"/>
              <w:rPr>
                <w:rFonts w:eastAsia="Times New Roman"/>
                <w:color w:val="000000"/>
                <w:sz w:val="18"/>
                <w:szCs w:val="18"/>
                <w:lang w:val="sr-Cyrl-RS" w:eastAsia="sr-Cyrl-RS"/>
              </w:rPr>
            </w:pPr>
            <w:proofErr w:type="spellStart"/>
            <w:r w:rsidRPr="005A517C">
              <w:rPr>
                <w:color w:val="000000"/>
                <w:sz w:val="18"/>
                <w:szCs w:val="18"/>
              </w:rPr>
              <w:t>Стање</w:t>
            </w:r>
            <w:proofErr w:type="spellEnd"/>
            <w:r w:rsidRPr="005A517C">
              <w:rPr>
                <w:color w:val="000000"/>
                <w:sz w:val="18"/>
                <w:szCs w:val="18"/>
              </w:rPr>
              <w:t xml:space="preserve"> </w:t>
            </w:r>
            <w:proofErr w:type="spellStart"/>
            <w:r w:rsidRPr="005A517C">
              <w:rPr>
                <w:color w:val="000000"/>
                <w:sz w:val="18"/>
                <w:szCs w:val="18"/>
              </w:rPr>
              <w:t>на</w:t>
            </w:r>
            <w:proofErr w:type="spellEnd"/>
            <w:r w:rsidRPr="005A517C">
              <w:rPr>
                <w:color w:val="000000"/>
                <w:sz w:val="18"/>
                <w:szCs w:val="18"/>
              </w:rPr>
              <w:t xml:space="preserve"> </w:t>
            </w:r>
            <w:proofErr w:type="spellStart"/>
            <w:r w:rsidRPr="005A517C">
              <w:rPr>
                <w:color w:val="000000"/>
                <w:sz w:val="18"/>
                <w:szCs w:val="18"/>
              </w:rPr>
              <w:t>дан</w:t>
            </w:r>
            <w:proofErr w:type="spellEnd"/>
            <w:r w:rsidRPr="005A517C">
              <w:rPr>
                <w:color w:val="000000"/>
                <w:sz w:val="18"/>
                <w:szCs w:val="18"/>
              </w:rPr>
              <w:t xml:space="preserve"> 31.12.2023.</w:t>
            </w:r>
          </w:p>
        </w:tc>
        <w:tc>
          <w:tcPr>
            <w:tcW w:w="1269" w:type="dxa"/>
            <w:tcBorders>
              <w:top w:val="single" w:sz="4" w:space="0" w:color="auto"/>
              <w:left w:val="nil"/>
              <w:bottom w:val="single" w:sz="8" w:space="0" w:color="auto"/>
              <w:right w:val="single" w:sz="8" w:space="0" w:color="auto"/>
            </w:tcBorders>
            <w:shd w:val="clear" w:color="000000" w:fill="EEECE1"/>
            <w:vAlign w:val="center"/>
            <w:hideMark/>
          </w:tcPr>
          <w:p w14:paraId="647FC860" w14:textId="41521D43" w:rsidR="00AB41BF" w:rsidRPr="005A517C" w:rsidRDefault="00AB41BF" w:rsidP="00AB41BF">
            <w:pPr>
              <w:spacing w:after="0" w:line="240" w:lineRule="auto"/>
              <w:jc w:val="center"/>
              <w:rPr>
                <w:rFonts w:eastAsia="Times New Roman"/>
                <w:color w:val="000000"/>
                <w:sz w:val="18"/>
                <w:szCs w:val="18"/>
                <w:lang w:val="sr-Cyrl-RS" w:eastAsia="sr-Cyrl-RS"/>
              </w:rPr>
            </w:pPr>
            <w:proofErr w:type="spellStart"/>
            <w:r w:rsidRPr="005A517C">
              <w:rPr>
                <w:color w:val="000000"/>
                <w:sz w:val="18"/>
                <w:szCs w:val="18"/>
              </w:rPr>
              <w:t>Стање</w:t>
            </w:r>
            <w:proofErr w:type="spellEnd"/>
            <w:r w:rsidRPr="005A517C">
              <w:rPr>
                <w:color w:val="000000"/>
                <w:sz w:val="18"/>
                <w:szCs w:val="18"/>
              </w:rPr>
              <w:t xml:space="preserve"> </w:t>
            </w:r>
            <w:proofErr w:type="spellStart"/>
            <w:r w:rsidRPr="005A517C">
              <w:rPr>
                <w:color w:val="000000"/>
                <w:sz w:val="18"/>
                <w:szCs w:val="18"/>
              </w:rPr>
              <w:t>на</w:t>
            </w:r>
            <w:proofErr w:type="spellEnd"/>
            <w:r w:rsidRPr="005A517C">
              <w:rPr>
                <w:color w:val="000000"/>
                <w:sz w:val="18"/>
                <w:szCs w:val="18"/>
              </w:rPr>
              <w:t xml:space="preserve"> </w:t>
            </w:r>
            <w:proofErr w:type="spellStart"/>
            <w:r w:rsidRPr="005A517C">
              <w:rPr>
                <w:color w:val="000000"/>
                <w:sz w:val="18"/>
                <w:szCs w:val="18"/>
              </w:rPr>
              <w:t>дан</w:t>
            </w:r>
            <w:proofErr w:type="spellEnd"/>
            <w:r w:rsidRPr="005A517C">
              <w:rPr>
                <w:color w:val="000000"/>
                <w:sz w:val="18"/>
                <w:szCs w:val="18"/>
              </w:rPr>
              <w:t xml:space="preserve"> 31.12.2024.</w:t>
            </w:r>
          </w:p>
        </w:tc>
        <w:tc>
          <w:tcPr>
            <w:tcW w:w="1276" w:type="dxa"/>
            <w:tcBorders>
              <w:top w:val="single" w:sz="4" w:space="0" w:color="auto"/>
              <w:left w:val="nil"/>
              <w:bottom w:val="single" w:sz="8" w:space="0" w:color="auto"/>
              <w:right w:val="single" w:sz="8" w:space="0" w:color="auto"/>
            </w:tcBorders>
            <w:shd w:val="clear" w:color="000000" w:fill="EEECE1"/>
            <w:vAlign w:val="center"/>
            <w:hideMark/>
          </w:tcPr>
          <w:p w14:paraId="1536F20E" w14:textId="64B98866" w:rsidR="00AB41BF" w:rsidRPr="005A517C" w:rsidRDefault="00AB41BF" w:rsidP="00AB41BF">
            <w:pPr>
              <w:spacing w:after="0" w:line="240" w:lineRule="auto"/>
              <w:jc w:val="center"/>
              <w:rPr>
                <w:rFonts w:eastAsia="Times New Roman"/>
                <w:color w:val="000000"/>
                <w:sz w:val="18"/>
                <w:szCs w:val="18"/>
                <w:lang w:val="sr-Cyrl-RS" w:eastAsia="sr-Cyrl-RS"/>
              </w:rPr>
            </w:pPr>
            <w:proofErr w:type="spellStart"/>
            <w:r w:rsidRPr="005A517C">
              <w:rPr>
                <w:color w:val="000000"/>
                <w:sz w:val="18"/>
                <w:szCs w:val="18"/>
              </w:rPr>
              <w:t>Стање</w:t>
            </w:r>
            <w:proofErr w:type="spellEnd"/>
            <w:r w:rsidRPr="005A517C">
              <w:rPr>
                <w:color w:val="000000"/>
                <w:sz w:val="18"/>
                <w:szCs w:val="18"/>
              </w:rPr>
              <w:t xml:space="preserve"> </w:t>
            </w:r>
            <w:proofErr w:type="spellStart"/>
            <w:r w:rsidRPr="005A517C">
              <w:rPr>
                <w:color w:val="000000"/>
                <w:sz w:val="18"/>
                <w:szCs w:val="18"/>
              </w:rPr>
              <w:t>на</w:t>
            </w:r>
            <w:proofErr w:type="spellEnd"/>
            <w:r w:rsidRPr="005A517C">
              <w:rPr>
                <w:color w:val="000000"/>
                <w:sz w:val="18"/>
                <w:szCs w:val="18"/>
              </w:rPr>
              <w:t xml:space="preserve"> </w:t>
            </w:r>
            <w:proofErr w:type="spellStart"/>
            <w:r w:rsidRPr="005A517C">
              <w:rPr>
                <w:color w:val="000000"/>
                <w:sz w:val="18"/>
                <w:szCs w:val="18"/>
              </w:rPr>
              <w:t>дан</w:t>
            </w:r>
            <w:proofErr w:type="spellEnd"/>
            <w:r w:rsidRPr="005A517C">
              <w:rPr>
                <w:color w:val="000000"/>
                <w:sz w:val="18"/>
                <w:szCs w:val="18"/>
              </w:rPr>
              <w:t xml:space="preserve"> 31.12.2025. </w:t>
            </w:r>
            <w:proofErr w:type="spellStart"/>
            <w:r w:rsidRPr="005A517C">
              <w:rPr>
                <w:color w:val="000000"/>
                <w:sz w:val="18"/>
                <w:szCs w:val="18"/>
              </w:rPr>
              <w:t>процена</w:t>
            </w:r>
            <w:proofErr w:type="spellEnd"/>
            <w:r w:rsidRPr="005A517C">
              <w:rPr>
                <w:color w:val="000000"/>
                <w:sz w:val="18"/>
                <w:szCs w:val="18"/>
              </w:rPr>
              <w:t xml:space="preserve"> </w:t>
            </w:r>
            <w:proofErr w:type="spellStart"/>
            <w:r w:rsidRPr="005A517C">
              <w:rPr>
                <w:color w:val="000000"/>
                <w:sz w:val="18"/>
                <w:szCs w:val="18"/>
              </w:rPr>
              <w:t>реализације</w:t>
            </w:r>
            <w:proofErr w:type="spellEnd"/>
          </w:p>
        </w:tc>
        <w:tc>
          <w:tcPr>
            <w:tcW w:w="1233" w:type="dxa"/>
            <w:tcBorders>
              <w:top w:val="single" w:sz="4" w:space="0" w:color="auto"/>
              <w:left w:val="nil"/>
              <w:bottom w:val="single" w:sz="8" w:space="0" w:color="auto"/>
              <w:right w:val="single" w:sz="8" w:space="0" w:color="auto"/>
            </w:tcBorders>
            <w:shd w:val="clear" w:color="000000" w:fill="EEECE1"/>
            <w:vAlign w:val="center"/>
            <w:hideMark/>
          </w:tcPr>
          <w:p w14:paraId="77F0C984" w14:textId="299B3873" w:rsidR="00AB41BF" w:rsidRPr="005A517C" w:rsidRDefault="00AB41BF" w:rsidP="00AB41BF">
            <w:pPr>
              <w:spacing w:after="0" w:line="240" w:lineRule="auto"/>
              <w:jc w:val="center"/>
              <w:rPr>
                <w:rFonts w:eastAsia="Times New Roman"/>
                <w:color w:val="000000"/>
                <w:sz w:val="18"/>
                <w:szCs w:val="18"/>
                <w:lang w:val="sr-Cyrl-RS" w:eastAsia="sr-Cyrl-RS"/>
              </w:rPr>
            </w:pPr>
            <w:proofErr w:type="spellStart"/>
            <w:r w:rsidRPr="005A517C">
              <w:rPr>
                <w:color w:val="000000"/>
                <w:sz w:val="18"/>
                <w:szCs w:val="18"/>
              </w:rPr>
              <w:t>План</w:t>
            </w:r>
            <w:proofErr w:type="spellEnd"/>
            <w:r w:rsidRPr="005A517C">
              <w:rPr>
                <w:color w:val="000000"/>
                <w:sz w:val="18"/>
                <w:szCs w:val="18"/>
              </w:rPr>
              <w:t xml:space="preserve"> </w:t>
            </w:r>
            <w:proofErr w:type="spellStart"/>
            <w:r w:rsidRPr="005A517C">
              <w:rPr>
                <w:color w:val="000000"/>
                <w:sz w:val="18"/>
                <w:szCs w:val="18"/>
              </w:rPr>
              <w:t>на</w:t>
            </w:r>
            <w:proofErr w:type="spellEnd"/>
            <w:r w:rsidRPr="005A517C">
              <w:rPr>
                <w:color w:val="000000"/>
                <w:sz w:val="18"/>
                <w:szCs w:val="18"/>
              </w:rPr>
              <w:t xml:space="preserve"> </w:t>
            </w:r>
            <w:proofErr w:type="spellStart"/>
            <w:r w:rsidRPr="005A517C">
              <w:rPr>
                <w:color w:val="000000"/>
                <w:sz w:val="18"/>
                <w:szCs w:val="18"/>
              </w:rPr>
              <w:t>дан</w:t>
            </w:r>
            <w:proofErr w:type="spellEnd"/>
            <w:r w:rsidRPr="005A517C">
              <w:rPr>
                <w:color w:val="000000"/>
                <w:sz w:val="18"/>
                <w:szCs w:val="18"/>
              </w:rPr>
              <w:t xml:space="preserve"> 31.12.2026.</w:t>
            </w:r>
          </w:p>
        </w:tc>
        <w:tc>
          <w:tcPr>
            <w:tcW w:w="1109" w:type="dxa"/>
            <w:tcBorders>
              <w:top w:val="single" w:sz="4" w:space="0" w:color="auto"/>
              <w:left w:val="nil"/>
              <w:bottom w:val="single" w:sz="8" w:space="0" w:color="auto"/>
              <w:right w:val="single" w:sz="8" w:space="0" w:color="auto"/>
            </w:tcBorders>
            <w:shd w:val="clear" w:color="000000" w:fill="EEECE1"/>
            <w:vAlign w:val="center"/>
            <w:hideMark/>
          </w:tcPr>
          <w:p w14:paraId="6B6FC343" w14:textId="7589ED89" w:rsidR="00AB41BF" w:rsidRPr="005A517C" w:rsidRDefault="00AB41BF" w:rsidP="00AB41BF">
            <w:pPr>
              <w:spacing w:after="0" w:line="240" w:lineRule="auto"/>
              <w:jc w:val="center"/>
              <w:rPr>
                <w:rFonts w:eastAsia="Times New Roman"/>
                <w:sz w:val="18"/>
                <w:szCs w:val="18"/>
                <w:lang w:val="sr-Cyrl-RS" w:eastAsia="sr-Cyrl-RS"/>
              </w:rPr>
            </w:pPr>
            <w:proofErr w:type="spellStart"/>
            <w:r w:rsidRPr="005A517C">
              <w:rPr>
                <w:sz w:val="18"/>
                <w:szCs w:val="18"/>
              </w:rPr>
              <w:t>Прва</w:t>
            </w:r>
            <w:proofErr w:type="spellEnd"/>
            <w:r w:rsidRPr="005A517C">
              <w:rPr>
                <w:sz w:val="18"/>
                <w:szCs w:val="18"/>
              </w:rPr>
              <w:t xml:space="preserve"> </w:t>
            </w:r>
            <w:proofErr w:type="spellStart"/>
            <w:r w:rsidRPr="005A517C">
              <w:rPr>
                <w:sz w:val="18"/>
                <w:szCs w:val="18"/>
              </w:rPr>
              <w:t>измена</w:t>
            </w:r>
            <w:proofErr w:type="spellEnd"/>
            <w:r w:rsidRPr="005A517C">
              <w:rPr>
                <w:sz w:val="18"/>
                <w:szCs w:val="18"/>
              </w:rPr>
              <w:t xml:space="preserve"> </w:t>
            </w:r>
            <w:proofErr w:type="spellStart"/>
            <w:r w:rsidRPr="005A517C">
              <w:rPr>
                <w:sz w:val="18"/>
                <w:szCs w:val="18"/>
              </w:rPr>
              <w:t>плана</w:t>
            </w:r>
            <w:proofErr w:type="spellEnd"/>
            <w:r w:rsidRPr="005A517C">
              <w:rPr>
                <w:sz w:val="18"/>
                <w:szCs w:val="18"/>
              </w:rPr>
              <w:t xml:space="preserve"> </w:t>
            </w:r>
            <w:proofErr w:type="spellStart"/>
            <w:r w:rsidRPr="005A517C">
              <w:rPr>
                <w:sz w:val="18"/>
                <w:szCs w:val="18"/>
              </w:rPr>
              <w:t>на</w:t>
            </w:r>
            <w:proofErr w:type="spellEnd"/>
            <w:r w:rsidRPr="005A517C">
              <w:rPr>
                <w:sz w:val="18"/>
                <w:szCs w:val="18"/>
              </w:rPr>
              <w:t xml:space="preserve"> </w:t>
            </w:r>
            <w:proofErr w:type="spellStart"/>
            <w:r w:rsidRPr="005A517C">
              <w:rPr>
                <w:sz w:val="18"/>
                <w:szCs w:val="18"/>
              </w:rPr>
              <w:t>дан</w:t>
            </w:r>
            <w:proofErr w:type="spellEnd"/>
            <w:r w:rsidRPr="005A517C">
              <w:rPr>
                <w:sz w:val="18"/>
                <w:szCs w:val="18"/>
              </w:rPr>
              <w:t xml:space="preserve"> 31.12.2026.</w:t>
            </w:r>
          </w:p>
        </w:tc>
      </w:tr>
      <w:tr w:rsidR="00AB41BF" w:rsidRPr="005A517C" w14:paraId="38E6CA8C" w14:textId="77777777" w:rsidTr="00361CD5">
        <w:trPr>
          <w:trHeight w:val="300"/>
          <w:jc w:val="center"/>
        </w:trPr>
        <w:tc>
          <w:tcPr>
            <w:tcW w:w="3194" w:type="dxa"/>
            <w:gridSpan w:val="2"/>
            <w:tcBorders>
              <w:top w:val="single" w:sz="8" w:space="0" w:color="auto"/>
              <w:left w:val="single" w:sz="8" w:space="0" w:color="auto"/>
              <w:bottom w:val="single" w:sz="4" w:space="0" w:color="auto"/>
              <w:right w:val="single" w:sz="8" w:space="0" w:color="000000"/>
            </w:tcBorders>
            <w:noWrap/>
            <w:vAlign w:val="center"/>
            <w:hideMark/>
          </w:tcPr>
          <w:p w14:paraId="379F6FA9"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Кредитно задужење без гаранције државе</w:t>
            </w:r>
          </w:p>
        </w:tc>
        <w:tc>
          <w:tcPr>
            <w:tcW w:w="1265" w:type="dxa"/>
            <w:tcBorders>
              <w:top w:val="nil"/>
              <w:left w:val="nil"/>
              <w:bottom w:val="single" w:sz="4" w:space="0" w:color="auto"/>
              <w:right w:val="single" w:sz="8" w:space="0" w:color="auto"/>
            </w:tcBorders>
            <w:noWrap/>
            <w:vAlign w:val="center"/>
          </w:tcPr>
          <w:p w14:paraId="7A8B6C60" w14:textId="06B4CEA1"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7.537</w:t>
            </w:r>
          </w:p>
        </w:tc>
        <w:tc>
          <w:tcPr>
            <w:tcW w:w="1269" w:type="dxa"/>
            <w:tcBorders>
              <w:top w:val="nil"/>
              <w:left w:val="nil"/>
              <w:bottom w:val="single" w:sz="4" w:space="0" w:color="auto"/>
              <w:right w:val="single" w:sz="8" w:space="0" w:color="auto"/>
            </w:tcBorders>
            <w:noWrap/>
            <w:vAlign w:val="center"/>
          </w:tcPr>
          <w:p w14:paraId="51C991BD" w14:textId="60A85DA2" w:rsidR="00AB41BF" w:rsidRPr="005A517C" w:rsidRDefault="00AB41BF" w:rsidP="00AB41BF">
            <w:pPr>
              <w:spacing w:after="0" w:line="240" w:lineRule="auto"/>
              <w:jc w:val="center"/>
              <w:rPr>
                <w:rFonts w:eastAsia="Times New Roman"/>
                <w:sz w:val="18"/>
                <w:szCs w:val="18"/>
                <w:lang w:val="en-US" w:eastAsia="sr-Cyrl-RS"/>
              </w:rPr>
            </w:pPr>
            <w:r w:rsidRPr="005A517C">
              <w:rPr>
                <w:color w:val="000000"/>
                <w:sz w:val="18"/>
                <w:szCs w:val="18"/>
              </w:rPr>
              <w:t>317.584</w:t>
            </w:r>
          </w:p>
        </w:tc>
        <w:tc>
          <w:tcPr>
            <w:tcW w:w="1276" w:type="dxa"/>
            <w:tcBorders>
              <w:top w:val="nil"/>
              <w:left w:val="nil"/>
              <w:bottom w:val="single" w:sz="4" w:space="0" w:color="auto"/>
              <w:right w:val="single" w:sz="8" w:space="0" w:color="auto"/>
            </w:tcBorders>
            <w:noWrap/>
            <w:vAlign w:val="center"/>
          </w:tcPr>
          <w:p w14:paraId="3CE8EB08" w14:textId="121DB05C"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258.384</w:t>
            </w:r>
          </w:p>
        </w:tc>
        <w:tc>
          <w:tcPr>
            <w:tcW w:w="1233" w:type="dxa"/>
            <w:tcBorders>
              <w:top w:val="nil"/>
              <w:left w:val="nil"/>
              <w:bottom w:val="single" w:sz="4" w:space="0" w:color="auto"/>
              <w:right w:val="single" w:sz="8" w:space="0" w:color="auto"/>
            </w:tcBorders>
            <w:noWrap/>
            <w:vAlign w:val="center"/>
          </w:tcPr>
          <w:p w14:paraId="4E8D76E9" w14:textId="560B2A03"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199.631</w:t>
            </w:r>
          </w:p>
        </w:tc>
        <w:tc>
          <w:tcPr>
            <w:tcW w:w="1109" w:type="dxa"/>
            <w:tcBorders>
              <w:top w:val="nil"/>
              <w:left w:val="nil"/>
              <w:bottom w:val="single" w:sz="4" w:space="0" w:color="auto"/>
              <w:right w:val="single" w:sz="8" w:space="0" w:color="auto"/>
            </w:tcBorders>
            <w:shd w:val="clear" w:color="000000" w:fill="FFFFFF"/>
            <w:noWrap/>
            <w:vAlign w:val="center"/>
          </w:tcPr>
          <w:p w14:paraId="24179CCB" w14:textId="0ADC7498"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199.631</w:t>
            </w:r>
          </w:p>
        </w:tc>
      </w:tr>
      <w:tr w:rsidR="00AB41BF" w:rsidRPr="005A517C" w14:paraId="57885BC6" w14:textId="77777777" w:rsidTr="00361CD5">
        <w:trPr>
          <w:trHeight w:val="300"/>
          <w:jc w:val="center"/>
        </w:trPr>
        <w:tc>
          <w:tcPr>
            <w:tcW w:w="3194" w:type="dxa"/>
            <w:gridSpan w:val="2"/>
            <w:tcBorders>
              <w:top w:val="single" w:sz="4" w:space="0" w:color="auto"/>
              <w:left w:val="single" w:sz="8" w:space="0" w:color="auto"/>
              <w:bottom w:val="single" w:sz="4" w:space="0" w:color="auto"/>
              <w:right w:val="single" w:sz="8" w:space="0" w:color="000000"/>
            </w:tcBorders>
            <w:noWrap/>
            <w:vAlign w:val="center"/>
            <w:hideMark/>
          </w:tcPr>
          <w:p w14:paraId="08F53C8C"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Кредитно задужење са гаранцијом државе</w:t>
            </w:r>
          </w:p>
        </w:tc>
        <w:tc>
          <w:tcPr>
            <w:tcW w:w="1265" w:type="dxa"/>
            <w:tcBorders>
              <w:top w:val="nil"/>
              <w:left w:val="nil"/>
              <w:bottom w:val="single" w:sz="4" w:space="0" w:color="auto"/>
              <w:right w:val="single" w:sz="8" w:space="0" w:color="auto"/>
            </w:tcBorders>
            <w:noWrap/>
            <w:vAlign w:val="center"/>
          </w:tcPr>
          <w:p w14:paraId="4320789D" w14:textId="46719FD1"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269" w:type="dxa"/>
            <w:tcBorders>
              <w:top w:val="nil"/>
              <w:left w:val="nil"/>
              <w:bottom w:val="single" w:sz="4" w:space="0" w:color="auto"/>
              <w:right w:val="single" w:sz="8" w:space="0" w:color="auto"/>
            </w:tcBorders>
            <w:noWrap/>
            <w:vAlign w:val="center"/>
          </w:tcPr>
          <w:p w14:paraId="4FBFE9E3" w14:textId="100D0266"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276" w:type="dxa"/>
            <w:tcBorders>
              <w:top w:val="nil"/>
              <w:left w:val="nil"/>
              <w:bottom w:val="single" w:sz="4" w:space="0" w:color="auto"/>
              <w:right w:val="single" w:sz="8" w:space="0" w:color="auto"/>
            </w:tcBorders>
            <w:noWrap/>
            <w:vAlign w:val="center"/>
          </w:tcPr>
          <w:p w14:paraId="107C94EA" w14:textId="5E21C4FD"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233" w:type="dxa"/>
            <w:tcBorders>
              <w:top w:val="nil"/>
              <w:left w:val="nil"/>
              <w:bottom w:val="single" w:sz="4" w:space="0" w:color="auto"/>
              <w:right w:val="single" w:sz="8" w:space="0" w:color="auto"/>
            </w:tcBorders>
            <w:noWrap/>
            <w:vAlign w:val="center"/>
          </w:tcPr>
          <w:p w14:paraId="16699A9E" w14:textId="508F181E"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109" w:type="dxa"/>
            <w:tcBorders>
              <w:top w:val="nil"/>
              <w:left w:val="nil"/>
              <w:bottom w:val="single" w:sz="4" w:space="0" w:color="auto"/>
              <w:right w:val="single" w:sz="8" w:space="0" w:color="auto"/>
            </w:tcBorders>
            <w:noWrap/>
            <w:vAlign w:val="center"/>
          </w:tcPr>
          <w:p w14:paraId="6C5D6F6B" w14:textId="1C9D1A8E"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r>
      <w:tr w:rsidR="00AB41BF" w:rsidRPr="005A517C" w14:paraId="7FDFA46C" w14:textId="77777777" w:rsidTr="00361CD5">
        <w:trPr>
          <w:trHeight w:val="300"/>
          <w:jc w:val="center"/>
        </w:trPr>
        <w:tc>
          <w:tcPr>
            <w:tcW w:w="3194" w:type="dxa"/>
            <w:gridSpan w:val="2"/>
            <w:tcBorders>
              <w:top w:val="single" w:sz="4" w:space="0" w:color="auto"/>
              <w:left w:val="single" w:sz="8" w:space="0" w:color="auto"/>
              <w:bottom w:val="single" w:sz="8" w:space="0" w:color="auto"/>
              <w:right w:val="single" w:sz="8" w:space="0" w:color="000000"/>
            </w:tcBorders>
            <w:shd w:val="clear" w:color="000000" w:fill="EEECE1"/>
            <w:noWrap/>
            <w:vAlign w:val="center"/>
            <w:hideMark/>
          </w:tcPr>
          <w:p w14:paraId="2535972B" w14:textId="77777777"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rFonts w:eastAsia="Times New Roman"/>
                <w:color w:val="000000"/>
                <w:sz w:val="18"/>
                <w:szCs w:val="18"/>
                <w:lang w:val="sr-Cyrl-RS" w:eastAsia="sr-Cyrl-RS"/>
              </w:rPr>
              <w:t>Укупно кредитно задужење</w:t>
            </w:r>
          </w:p>
        </w:tc>
        <w:tc>
          <w:tcPr>
            <w:tcW w:w="1265" w:type="dxa"/>
            <w:tcBorders>
              <w:top w:val="nil"/>
              <w:left w:val="nil"/>
              <w:bottom w:val="single" w:sz="8" w:space="0" w:color="auto"/>
              <w:right w:val="single" w:sz="8" w:space="0" w:color="auto"/>
            </w:tcBorders>
            <w:shd w:val="clear" w:color="000000" w:fill="EEECE1"/>
            <w:noWrap/>
            <w:vAlign w:val="center"/>
          </w:tcPr>
          <w:p w14:paraId="13F5171A" w14:textId="5E8D69F2"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7.537</w:t>
            </w:r>
          </w:p>
        </w:tc>
        <w:tc>
          <w:tcPr>
            <w:tcW w:w="1269" w:type="dxa"/>
            <w:tcBorders>
              <w:top w:val="nil"/>
              <w:left w:val="nil"/>
              <w:bottom w:val="single" w:sz="8" w:space="0" w:color="auto"/>
              <w:right w:val="single" w:sz="8" w:space="0" w:color="auto"/>
            </w:tcBorders>
            <w:shd w:val="clear" w:color="000000" w:fill="EEECE1"/>
            <w:noWrap/>
            <w:vAlign w:val="center"/>
          </w:tcPr>
          <w:p w14:paraId="3C84090D" w14:textId="40B93956"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317.584</w:t>
            </w:r>
          </w:p>
        </w:tc>
        <w:tc>
          <w:tcPr>
            <w:tcW w:w="1276" w:type="dxa"/>
            <w:tcBorders>
              <w:top w:val="nil"/>
              <w:left w:val="nil"/>
              <w:bottom w:val="single" w:sz="8" w:space="0" w:color="auto"/>
              <w:right w:val="single" w:sz="8" w:space="0" w:color="auto"/>
            </w:tcBorders>
            <w:shd w:val="clear" w:color="000000" w:fill="EEECE1"/>
            <w:noWrap/>
            <w:vAlign w:val="center"/>
          </w:tcPr>
          <w:p w14:paraId="305C11F0" w14:textId="5E984EAD" w:rsidR="00AB41BF" w:rsidRPr="005A517C" w:rsidRDefault="00AB41BF" w:rsidP="00AB41BF">
            <w:pPr>
              <w:spacing w:after="0" w:line="240" w:lineRule="auto"/>
              <w:jc w:val="center"/>
              <w:rPr>
                <w:rFonts w:eastAsia="Times New Roman"/>
                <w:color w:val="000000"/>
                <w:sz w:val="18"/>
                <w:szCs w:val="18"/>
                <w:lang w:val="en-US" w:eastAsia="sr-Cyrl-RS"/>
              </w:rPr>
            </w:pPr>
            <w:r w:rsidRPr="005A517C">
              <w:rPr>
                <w:color w:val="000000"/>
                <w:sz w:val="18"/>
                <w:szCs w:val="18"/>
              </w:rPr>
              <w:t>258.384</w:t>
            </w:r>
          </w:p>
        </w:tc>
        <w:tc>
          <w:tcPr>
            <w:tcW w:w="1233" w:type="dxa"/>
            <w:tcBorders>
              <w:top w:val="nil"/>
              <w:left w:val="nil"/>
              <w:bottom w:val="single" w:sz="8" w:space="0" w:color="auto"/>
              <w:right w:val="single" w:sz="8" w:space="0" w:color="auto"/>
            </w:tcBorders>
            <w:shd w:val="clear" w:color="000000" w:fill="EEECE1"/>
            <w:noWrap/>
            <w:vAlign w:val="center"/>
          </w:tcPr>
          <w:p w14:paraId="5728F256" w14:textId="25C8FB36" w:rsidR="00AB41BF" w:rsidRPr="005A517C" w:rsidRDefault="00AB41BF" w:rsidP="00AB41BF">
            <w:pPr>
              <w:spacing w:after="0" w:line="240" w:lineRule="auto"/>
              <w:jc w:val="center"/>
              <w:rPr>
                <w:rFonts w:eastAsia="Times New Roman"/>
                <w:color w:val="000000"/>
                <w:sz w:val="18"/>
                <w:szCs w:val="18"/>
                <w:lang w:val="en-US" w:eastAsia="sr-Cyrl-RS"/>
              </w:rPr>
            </w:pPr>
            <w:r w:rsidRPr="005A517C">
              <w:rPr>
                <w:color w:val="000000"/>
                <w:sz w:val="18"/>
                <w:szCs w:val="18"/>
              </w:rPr>
              <w:t>199.631</w:t>
            </w:r>
          </w:p>
        </w:tc>
        <w:tc>
          <w:tcPr>
            <w:tcW w:w="1109" w:type="dxa"/>
            <w:tcBorders>
              <w:top w:val="nil"/>
              <w:left w:val="nil"/>
              <w:bottom w:val="single" w:sz="8" w:space="0" w:color="auto"/>
              <w:right w:val="single" w:sz="8" w:space="0" w:color="auto"/>
            </w:tcBorders>
            <w:shd w:val="clear" w:color="000000" w:fill="EEECE1"/>
            <w:noWrap/>
            <w:vAlign w:val="center"/>
          </w:tcPr>
          <w:p w14:paraId="58E5B863" w14:textId="5B3DA0F9" w:rsidR="00AB41BF" w:rsidRPr="005A517C" w:rsidRDefault="00AB41BF" w:rsidP="00AB41BF">
            <w:pPr>
              <w:spacing w:after="0" w:line="240" w:lineRule="auto"/>
              <w:jc w:val="center"/>
              <w:rPr>
                <w:rFonts w:eastAsia="Times New Roman"/>
                <w:sz w:val="18"/>
                <w:szCs w:val="18"/>
                <w:lang w:val="sr-Cyrl-RS" w:eastAsia="sr-Cyrl-RS"/>
              </w:rPr>
            </w:pPr>
            <w:r w:rsidRPr="005A517C">
              <w:rPr>
                <w:color w:val="000000"/>
                <w:sz w:val="18"/>
                <w:szCs w:val="18"/>
              </w:rPr>
              <w:t>199.631</w:t>
            </w:r>
          </w:p>
        </w:tc>
      </w:tr>
    </w:tbl>
    <w:p w14:paraId="47F7A93F" w14:textId="77777777" w:rsidR="00EE40C9" w:rsidRPr="00FF139B" w:rsidRDefault="00EE40C9" w:rsidP="00F843BC">
      <w:pPr>
        <w:spacing w:after="0" w:line="240" w:lineRule="auto"/>
        <w:ind w:left="7201" w:firstLine="720"/>
        <w:jc w:val="center"/>
        <w:rPr>
          <w:sz w:val="20"/>
          <w:szCs w:val="18"/>
          <w:lang w:val="en-US"/>
        </w:rPr>
      </w:pPr>
    </w:p>
    <w:p w14:paraId="1155862F" w14:textId="5004171E" w:rsidR="00912C6D" w:rsidRPr="00FF139B" w:rsidRDefault="00F843BC" w:rsidP="00F843BC">
      <w:pPr>
        <w:spacing w:after="0" w:line="240" w:lineRule="auto"/>
        <w:ind w:left="7201" w:firstLine="720"/>
        <w:jc w:val="center"/>
        <w:rPr>
          <w:sz w:val="20"/>
          <w:szCs w:val="18"/>
          <w:lang w:val="sr-Cyrl-RS"/>
        </w:rPr>
      </w:pPr>
      <w:r w:rsidRPr="00FF139B">
        <w:rPr>
          <w:sz w:val="20"/>
          <w:szCs w:val="18"/>
          <w:lang w:val="sr-Cyrl-RS"/>
        </w:rPr>
        <w:t xml:space="preserve">    у 000 динара</w:t>
      </w:r>
    </w:p>
    <w:tbl>
      <w:tblPr>
        <w:tblW w:w="0" w:type="auto"/>
        <w:tblLook w:val="04A0" w:firstRow="1" w:lastRow="0" w:firstColumn="1" w:lastColumn="0" w:noHBand="0" w:noVBand="1"/>
      </w:tblPr>
      <w:tblGrid>
        <w:gridCol w:w="2273"/>
        <w:gridCol w:w="1175"/>
        <w:gridCol w:w="1088"/>
        <w:gridCol w:w="1135"/>
        <w:gridCol w:w="1266"/>
        <w:gridCol w:w="1285"/>
        <w:gridCol w:w="1124"/>
      </w:tblGrid>
      <w:tr w:rsidR="00AB41BF" w:rsidRPr="005A517C" w14:paraId="4F6D8102" w14:textId="77777777" w:rsidTr="00361CD5">
        <w:trPr>
          <w:trHeight w:val="825"/>
        </w:trPr>
        <w:tc>
          <w:tcPr>
            <w:tcW w:w="0" w:type="auto"/>
            <w:tcBorders>
              <w:top w:val="nil"/>
              <w:left w:val="nil"/>
              <w:bottom w:val="single" w:sz="8" w:space="0" w:color="auto"/>
              <w:right w:val="nil"/>
            </w:tcBorders>
            <w:noWrap/>
            <w:vAlign w:val="center"/>
            <w:hideMark/>
          </w:tcPr>
          <w:p w14:paraId="1A1D9CB7"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D11CAE7" w14:textId="77777777" w:rsidR="00AB41BF" w:rsidRPr="005A517C" w:rsidRDefault="00AB41BF" w:rsidP="00AB41BF">
            <w:pPr>
              <w:spacing w:after="0" w:line="240" w:lineRule="auto"/>
              <w:jc w:val="right"/>
              <w:rPr>
                <w:rFonts w:eastAsia="Times New Roman"/>
                <w:color w:val="000000"/>
                <w:sz w:val="18"/>
                <w:szCs w:val="18"/>
                <w:lang w:val="sr-Cyrl-RS" w:eastAsia="sr-Cyrl-RS"/>
              </w:rPr>
            </w:pPr>
            <w:r w:rsidRPr="005A517C">
              <w:rPr>
                <w:rFonts w:eastAsia="Times New Roman"/>
                <w:color w:val="000000"/>
                <w:sz w:val="18"/>
                <w:szCs w:val="18"/>
                <w:lang w:val="sr-Cyrl-RS" w:eastAsia="sr-Cyrl-RS"/>
              </w:rPr>
              <w:t> </w:t>
            </w:r>
          </w:p>
        </w:tc>
        <w:tc>
          <w:tcPr>
            <w:tcW w:w="1088" w:type="dxa"/>
            <w:tcBorders>
              <w:top w:val="single" w:sz="8" w:space="0" w:color="auto"/>
              <w:left w:val="nil"/>
              <w:bottom w:val="single" w:sz="8" w:space="0" w:color="auto"/>
              <w:right w:val="single" w:sz="8" w:space="0" w:color="auto"/>
            </w:tcBorders>
            <w:shd w:val="clear" w:color="000000" w:fill="EEECE1"/>
            <w:vAlign w:val="center"/>
            <w:hideMark/>
          </w:tcPr>
          <w:p w14:paraId="2EA2097D" w14:textId="0C61AFB5"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xml:space="preserve">2023. </w:t>
            </w:r>
            <w:proofErr w:type="spellStart"/>
            <w:r w:rsidRPr="005A517C">
              <w:rPr>
                <w:color w:val="000000"/>
                <w:sz w:val="18"/>
                <w:szCs w:val="18"/>
              </w:rPr>
              <w:t>година</w:t>
            </w:r>
            <w:proofErr w:type="spellEnd"/>
          </w:p>
        </w:tc>
        <w:tc>
          <w:tcPr>
            <w:tcW w:w="1135" w:type="dxa"/>
            <w:tcBorders>
              <w:top w:val="single" w:sz="8" w:space="0" w:color="auto"/>
              <w:left w:val="nil"/>
              <w:bottom w:val="single" w:sz="8" w:space="0" w:color="auto"/>
              <w:right w:val="single" w:sz="8" w:space="0" w:color="auto"/>
            </w:tcBorders>
            <w:shd w:val="clear" w:color="000000" w:fill="EEECE1"/>
            <w:vAlign w:val="center"/>
            <w:hideMark/>
          </w:tcPr>
          <w:p w14:paraId="1952C6C5" w14:textId="488B6534"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xml:space="preserve">2024. </w:t>
            </w:r>
            <w:proofErr w:type="spellStart"/>
            <w:r w:rsidRPr="005A517C">
              <w:rPr>
                <w:color w:val="000000"/>
                <w:sz w:val="18"/>
                <w:szCs w:val="18"/>
              </w:rPr>
              <w:t>година</w:t>
            </w:r>
            <w:proofErr w:type="spellEnd"/>
          </w:p>
        </w:tc>
        <w:tc>
          <w:tcPr>
            <w:tcW w:w="1266" w:type="dxa"/>
            <w:tcBorders>
              <w:top w:val="single" w:sz="8" w:space="0" w:color="auto"/>
              <w:left w:val="nil"/>
              <w:bottom w:val="single" w:sz="8" w:space="0" w:color="auto"/>
              <w:right w:val="single" w:sz="8" w:space="0" w:color="auto"/>
            </w:tcBorders>
            <w:shd w:val="clear" w:color="000000" w:fill="EEECE1"/>
            <w:vAlign w:val="center"/>
            <w:hideMark/>
          </w:tcPr>
          <w:p w14:paraId="17A03C8D" w14:textId="3A462CA7"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xml:space="preserve">2025. </w:t>
            </w:r>
            <w:proofErr w:type="spellStart"/>
            <w:r w:rsidRPr="005A517C">
              <w:rPr>
                <w:color w:val="000000"/>
                <w:sz w:val="18"/>
                <w:szCs w:val="18"/>
              </w:rPr>
              <w:t>година</w:t>
            </w:r>
            <w:proofErr w:type="spellEnd"/>
            <w:r w:rsidRPr="005A517C">
              <w:rPr>
                <w:color w:val="000000"/>
                <w:sz w:val="18"/>
                <w:szCs w:val="18"/>
              </w:rPr>
              <w:t xml:space="preserve"> </w:t>
            </w:r>
            <w:proofErr w:type="spellStart"/>
            <w:r w:rsidRPr="005A517C">
              <w:rPr>
                <w:color w:val="000000"/>
                <w:sz w:val="18"/>
                <w:szCs w:val="18"/>
              </w:rPr>
              <w:t>процена</w:t>
            </w:r>
            <w:proofErr w:type="spellEnd"/>
            <w:r w:rsidRPr="005A517C">
              <w:rPr>
                <w:color w:val="000000"/>
                <w:sz w:val="18"/>
                <w:szCs w:val="18"/>
              </w:rPr>
              <w:t xml:space="preserve"> </w:t>
            </w:r>
            <w:proofErr w:type="spellStart"/>
            <w:r w:rsidRPr="005A517C">
              <w:rPr>
                <w:color w:val="000000"/>
                <w:sz w:val="18"/>
                <w:szCs w:val="18"/>
              </w:rPr>
              <w:t>реализације</w:t>
            </w:r>
            <w:proofErr w:type="spellEnd"/>
          </w:p>
        </w:tc>
        <w:tc>
          <w:tcPr>
            <w:tcW w:w="1285" w:type="dxa"/>
            <w:tcBorders>
              <w:top w:val="single" w:sz="8" w:space="0" w:color="auto"/>
              <w:left w:val="nil"/>
              <w:bottom w:val="single" w:sz="8" w:space="0" w:color="auto"/>
              <w:right w:val="single" w:sz="8" w:space="0" w:color="auto"/>
            </w:tcBorders>
            <w:shd w:val="clear" w:color="000000" w:fill="EEECE1"/>
            <w:vAlign w:val="center"/>
            <w:hideMark/>
          </w:tcPr>
          <w:p w14:paraId="793F9D8C" w14:textId="78A370D2" w:rsidR="00AB41BF" w:rsidRPr="005A517C" w:rsidRDefault="00AB41BF" w:rsidP="00AB41BF">
            <w:pPr>
              <w:spacing w:after="0" w:line="240" w:lineRule="auto"/>
              <w:jc w:val="center"/>
              <w:rPr>
                <w:rFonts w:eastAsia="Times New Roman"/>
                <w:color w:val="000000"/>
                <w:sz w:val="18"/>
                <w:szCs w:val="18"/>
                <w:lang w:val="sr-Cyrl-RS" w:eastAsia="sr-Cyrl-RS"/>
              </w:rPr>
            </w:pPr>
            <w:proofErr w:type="spellStart"/>
            <w:r w:rsidRPr="005A517C">
              <w:rPr>
                <w:color w:val="000000"/>
                <w:sz w:val="18"/>
                <w:szCs w:val="18"/>
              </w:rPr>
              <w:t>План</w:t>
            </w:r>
            <w:proofErr w:type="spellEnd"/>
            <w:r w:rsidRPr="005A517C">
              <w:rPr>
                <w:color w:val="000000"/>
                <w:sz w:val="18"/>
                <w:szCs w:val="18"/>
              </w:rPr>
              <w:t xml:space="preserve"> 2026. </w:t>
            </w:r>
            <w:proofErr w:type="spellStart"/>
            <w:r w:rsidRPr="005A517C">
              <w:rPr>
                <w:color w:val="000000"/>
                <w:sz w:val="18"/>
                <w:szCs w:val="18"/>
              </w:rPr>
              <w:t>година</w:t>
            </w:r>
            <w:proofErr w:type="spellEnd"/>
          </w:p>
        </w:tc>
        <w:tc>
          <w:tcPr>
            <w:tcW w:w="1124" w:type="dxa"/>
            <w:tcBorders>
              <w:top w:val="single" w:sz="8" w:space="0" w:color="auto"/>
              <w:left w:val="nil"/>
              <w:bottom w:val="single" w:sz="8" w:space="0" w:color="auto"/>
              <w:right w:val="single" w:sz="8" w:space="0" w:color="auto"/>
            </w:tcBorders>
            <w:shd w:val="clear" w:color="000000" w:fill="EEECE1"/>
            <w:vAlign w:val="center"/>
            <w:hideMark/>
          </w:tcPr>
          <w:p w14:paraId="188C0A22" w14:textId="054E24A2" w:rsidR="00AB41BF" w:rsidRPr="005A517C" w:rsidRDefault="00AB41BF" w:rsidP="00AB41BF">
            <w:pPr>
              <w:spacing w:after="0" w:line="240" w:lineRule="auto"/>
              <w:jc w:val="center"/>
              <w:rPr>
                <w:rFonts w:eastAsia="Times New Roman"/>
                <w:sz w:val="18"/>
                <w:szCs w:val="18"/>
                <w:lang w:val="sr-Cyrl-RS" w:eastAsia="sr-Cyrl-RS"/>
              </w:rPr>
            </w:pPr>
            <w:proofErr w:type="spellStart"/>
            <w:r w:rsidRPr="005A517C">
              <w:rPr>
                <w:sz w:val="18"/>
                <w:szCs w:val="18"/>
              </w:rPr>
              <w:t>Прва</w:t>
            </w:r>
            <w:proofErr w:type="spellEnd"/>
            <w:r w:rsidRPr="005A517C">
              <w:rPr>
                <w:sz w:val="18"/>
                <w:szCs w:val="18"/>
              </w:rPr>
              <w:t xml:space="preserve"> </w:t>
            </w:r>
            <w:proofErr w:type="spellStart"/>
            <w:r w:rsidRPr="005A517C">
              <w:rPr>
                <w:sz w:val="18"/>
                <w:szCs w:val="18"/>
              </w:rPr>
              <w:t>измена</w:t>
            </w:r>
            <w:proofErr w:type="spellEnd"/>
            <w:r w:rsidRPr="005A517C">
              <w:rPr>
                <w:sz w:val="18"/>
                <w:szCs w:val="18"/>
              </w:rPr>
              <w:t xml:space="preserve"> </w:t>
            </w:r>
            <w:proofErr w:type="spellStart"/>
            <w:r w:rsidRPr="005A517C">
              <w:rPr>
                <w:sz w:val="18"/>
                <w:szCs w:val="18"/>
              </w:rPr>
              <w:t>плана</w:t>
            </w:r>
            <w:proofErr w:type="spellEnd"/>
            <w:r w:rsidRPr="005A517C">
              <w:rPr>
                <w:sz w:val="18"/>
                <w:szCs w:val="18"/>
              </w:rPr>
              <w:t xml:space="preserve"> 2026. </w:t>
            </w:r>
            <w:proofErr w:type="spellStart"/>
            <w:r w:rsidRPr="005A517C">
              <w:rPr>
                <w:sz w:val="18"/>
                <w:szCs w:val="18"/>
              </w:rPr>
              <w:t>година</w:t>
            </w:r>
            <w:proofErr w:type="spellEnd"/>
          </w:p>
        </w:tc>
      </w:tr>
      <w:tr w:rsidR="00AB41BF" w:rsidRPr="005A517C" w14:paraId="6E2182FE" w14:textId="77777777" w:rsidTr="00361CD5">
        <w:trPr>
          <w:trHeight w:val="300"/>
        </w:trPr>
        <w:tc>
          <w:tcPr>
            <w:tcW w:w="0" w:type="auto"/>
            <w:vMerge w:val="restart"/>
            <w:tcBorders>
              <w:top w:val="nil"/>
              <w:left w:val="single" w:sz="8" w:space="0" w:color="auto"/>
              <w:bottom w:val="single" w:sz="8" w:space="0" w:color="000000"/>
              <w:right w:val="single" w:sz="8" w:space="0" w:color="auto"/>
            </w:tcBorders>
            <w:noWrap/>
            <w:vAlign w:val="center"/>
            <w:hideMark/>
          </w:tcPr>
          <w:p w14:paraId="36FB0E95"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Субвенције</w:t>
            </w:r>
          </w:p>
        </w:tc>
        <w:tc>
          <w:tcPr>
            <w:tcW w:w="0" w:type="auto"/>
            <w:tcBorders>
              <w:top w:val="nil"/>
              <w:left w:val="nil"/>
              <w:bottom w:val="single" w:sz="4" w:space="0" w:color="auto"/>
              <w:right w:val="single" w:sz="8" w:space="0" w:color="auto"/>
            </w:tcBorders>
            <w:shd w:val="clear" w:color="000000" w:fill="FFFFFF"/>
            <w:noWrap/>
            <w:vAlign w:val="center"/>
            <w:hideMark/>
          </w:tcPr>
          <w:p w14:paraId="586B3056"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План</w:t>
            </w:r>
          </w:p>
        </w:tc>
        <w:tc>
          <w:tcPr>
            <w:tcW w:w="1088" w:type="dxa"/>
            <w:tcBorders>
              <w:top w:val="nil"/>
              <w:left w:val="nil"/>
              <w:bottom w:val="single" w:sz="4" w:space="0" w:color="auto"/>
              <w:right w:val="single" w:sz="8" w:space="0" w:color="auto"/>
            </w:tcBorders>
            <w:shd w:val="clear" w:color="000000" w:fill="FFFFFF"/>
            <w:vAlign w:val="center"/>
          </w:tcPr>
          <w:p w14:paraId="232A34A7" w14:textId="462AE3DA"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47.000</w:t>
            </w:r>
          </w:p>
        </w:tc>
        <w:tc>
          <w:tcPr>
            <w:tcW w:w="1135" w:type="dxa"/>
            <w:tcBorders>
              <w:top w:val="nil"/>
              <w:left w:val="nil"/>
              <w:bottom w:val="single" w:sz="4" w:space="0" w:color="auto"/>
              <w:right w:val="single" w:sz="8" w:space="0" w:color="auto"/>
            </w:tcBorders>
            <w:shd w:val="clear" w:color="000000" w:fill="FFFFFF"/>
            <w:vAlign w:val="center"/>
          </w:tcPr>
          <w:p w14:paraId="2532A33E" w14:textId="5B4DCECB" w:rsidR="00AB41BF" w:rsidRPr="005A517C" w:rsidRDefault="00AB41BF" w:rsidP="00AB41BF">
            <w:pPr>
              <w:spacing w:after="0" w:line="240" w:lineRule="auto"/>
              <w:jc w:val="center"/>
              <w:rPr>
                <w:rFonts w:eastAsia="Times New Roman"/>
                <w:sz w:val="18"/>
                <w:szCs w:val="18"/>
                <w:lang w:val="en-US" w:eastAsia="sr-Cyrl-RS"/>
              </w:rPr>
            </w:pPr>
            <w:r w:rsidRPr="005A517C">
              <w:rPr>
                <w:color w:val="000000"/>
                <w:sz w:val="18"/>
                <w:szCs w:val="18"/>
              </w:rPr>
              <w:t>128.500</w:t>
            </w:r>
          </w:p>
        </w:tc>
        <w:tc>
          <w:tcPr>
            <w:tcW w:w="1266" w:type="dxa"/>
            <w:tcBorders>
              <w:top w:val="nil"/>
              <w:left w:val="nil"/>
              <w:bottom w:val="single" w:sz="4" w:space="0" w:color="auto"/>
              <w:right w:val="single" w:sz="8" w:space="0" w:color="auto"/>
            </w:tcBorders>
            <w:shd w:val="clear" w:color="000000" w:fill="FFFFFF"/>
            <w:vAlign w:val="center"/>
          </w:tcPr>
          <w:p w14:paraId="22AD3A52" w14:textId="3A8DCC6C"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65.500</w:t>
            </w:r>
          </w:p>
        </w:tc>
        <w:tc>
          <w:tcPr>
            <w:tcW w:w="1285" w:type="dxa"/>
            <w:tcBorders>
              <w:top w:val="nil"/>
              <w:left w:val="nil"/>
              <w:bottom w:val="single" w:sz="4" w:space="0" w:color="auto"/>
              <w:right w:val="single" w:sz="8" w:space="0" w:color="auto"/>
            </w:tcBorders>
            <w:shd w:val="clear" w:color="000000" w:fill="FFFFFF"/>
            <w:vAlign w:val="center"/>
          </w:tcPr>
          <w:p w14:paraId="6AA3297D" w14:textId="1F67ACA6"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65.500</w:t>
            </w:r>
          </w:p>
        </w:tc>
        <w:tc>
          <w:tcPr>
            <w:tcW w:w="1124" w:type="dxa"/>
            <w:tcBorders>
              <w:top w:val="nil"/>
              <w:left w:val="nil"/>
              <w:bottom w:val="single" w:sz="4" w:space="0" w:color="auto"/>
              <w:right w:val="single" w:sz="8" w:space="0" w:color="auto"/>
            </w:tcBorders>
            <w:shd w:val="clear" w:color="000000" w:fill="FFFFFF"/>
            <w:vAlign w:val="center"/>
          </w:tcPr>
          <w:p w14:paraId="107B881D" w14:textId="130231F3"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65.500</w:t>
            </w:r>
          </w:p>
        </w:tc>
      </w:tr>
      <w:tr w:rsidR="00AB41BF" w:rsidRPr="005A517C" w14:paraId="1F0B9A77" w14:textId="77777777" w:rsidTr="00361CD5">
        <w:trPr>
          <w:trHeight w:val="300"/>
        </w:trPr>
        <w:tc>
          <w:tcPr>
            <w:tcW w:w="0" w:type="auto"/>
            <w:vMerge/>
            <w:tcBorders>
              <w:top w:val="nil"/>
              <w:left w:val="single" w:sz="8" w:space="0" w:color="auto"/>
              <w:bottom w:val="single" w:sz="8" w:space="0" w:color="000000"/>
              <w:right w:val="single" w:sz="8" w:space="0" w:color="auto"/>
            </w:tcBorders>
            <w:vAlign w:val="center"/>
            <w:hideMark/>
          </w:tcPr>
          <w:p w14:paraId="16AB4EE6" w14:textId="77777777" w:rsidR="00AB41BF" w:rsidRPr="005A517C" w:rsidRDefault="00AB41BF" w:rsidP="00AB41BF">
            <w:pPr>
              <w:spacing w:after="0" w:line="240" w:lineRule="auto"/>
              <w:rPr>
                <w:rFonts w:eastAsia="Times New Roman"/>
                <w:color w:val="000000"/>
                <w:sz w:val="18"/>
                <w:szCs w:val="18"/>
                <w:lang w:val="sr-Cyrl-RS" w:eastAsia="sr-Cyrl-RS"/>
              </w:rPr>
            </w:pPr>
          </w:p>
        </w:tc>
        <w:tc>
          <w:tcPr>
            <w:tcW w:w="0" w:type="auto"/>
            <w:tcBorders>
              <w:top w:val="nil"/>
              <w:left w:val="nil"/>
              <w:bottom w:val="nil"/>
              <w:right w:val="single" w:sz="8" w:space="0" w:color="auto"/>
            </w:tcBorders>
            <w:shd w:val="clear" w:color="000000" w:fill="FFFFFF"/>
            <w:noWrap/>
            <w:vAlign w:val="center"/>
            <w:hideMark/>
          </w:tcPr>
          <w:p w14:paraId="44FE9483"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Пренето</w:t>
            </w:r>
          </w:p>
        </w:tc>
        <w:tc>
          <w:tcPr>
            <w:tcW w:w="1088" w:type="dxa"/>
            <w:tcBorders>
              <w:top w:val="nil"/>
              <w:left w:val="nil"/>
              <w:bottom w:val="nil"/>
              <w:right w:val="single" w:sz="8" w:space="0" w:color="auto"/>
            </w:tcBorders>
            <w:shd w:val="clear" w:color="000000" w:fill="FFFFFF"/>
            <w:vAlign w:val="center"/>
          </w:tcPr>
          <w:p w14:paraId="75943FF3" w14:textId="63485C59"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46.728</w:t>
            </w:r>
          </w:p>
        </w:tc>
        <w:tc>
          <w:tcPr>
            <w:tcW w:w="1135" w:type="dxa"/>
            <w:tcBorders>
              <w:top w:val="nil"/>
              <w:left w:val="nil"/>
              <w:bottom w:val="nil"/>
              <w:right w:val="single" w:sz="8" w:space="0" w:color="auto"/>
            </w:tcBorders>
            <w:shd w:val="clear" w:color="000000" w:fill="FFFFFF"/>
            <w:vAlign w:val="center"/>
          </w:tcPr>
          <w:p w14:paraId="53664FBA" w14:textId="5DA370ED" w:rsidR="00AB41BF" w:rsidRPr="005A517C" w:rsidRDefault="00AB41BF" w:rsidP="00AB41BF">
            <w:pPr>
              <w:spacing w:after="0" w:line="240" w:lineRule="auto"/>
              <w:jc w:val="center"/>
              <w:rPr>
                <w:rFonts w:eastAsia="Times New Roman"/>
                <w:sz w:val="18"/>
                <w:szCs w:val="18"/>
                <w:lang w:val="en-US" w:eastAsia="sr-Cyrl-RS"/>
              </w:rPr>
            </w:pPr>
            <w:r w:rsidRPr="005A517C">
              <w:rPr>
                <w:color w:val="000000"/>
                <w:sz w:val="18"/>
                <w:szCs w:val="18"/>
              </w:rPr>
              <w:t>123.456</w:t>
            </w:r>
          </w:p>
        </w:tc>
        <w:tc>
          <w:tcPr>
            <w:tcW w:w="1266" w:type="dxa"/>
            <w:tcBorders>
              <w:top w:val="nil"/>
              <w:left w:val="nil"/>
              <w:bottom w:val="nil"/>
              <w:right w:val="single" w:sz="8" w:space="0" w:color="auto"/>
            </w:tcBorders>
            <w:shd w:val="clear" w:color="000000" w:fill="FFFFFF"/>
            <w:vAlign w:val="center"/>
          </w:tcPr>
          <w:p w14:paraId="170D758E" w14:textId="6B56A20B"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58.981</w:t>
            </w:r>
          </w:p>
        </w:tc>
        <w:tc>
          <w:tcPr>
            <w:tcW w:w="1285" w:type="dxa"/>
            <w:tcBorders>
              <w:top w:val="nil"/>
              <w:left w:val="nil"/>
              <w:bottom w:val="single" w:sz="4" w:space="0" w:color="auto"/>
              <w:right w:val="single" w:sz="8" w:space="0" w:color="auto"/>
            </w:tcBorders>
            <w:noWrap/>
            <w:vAlign w:val="center"/>
          </w:tcPr>
          <w:p w14:paraId="7A637A09" w14:textId="3426133F" w:rsidR="00AB41BF" w:rsidRPr="005A517C" w:rsidRDefault="00AB41BF" w:rsidP="00AB41BF">
            <w:pPr>
              <w:spacing w:after="0" w:line="240" w:lineRule="auto"/>
              <w:jc w:val="center"/>
              <w:rPr>
                <w:rFonts w:eastAsia="Times New Roman"/>
                <w:color w:val="000000"/>
                <w:sz w:val="18"/>
                <w:szCs w:val="18"/>
                <w:lang w:val="en-US" w:eastAsia="sr-Cyrl-RS"/>
              </w:rPr>
            </w:pPr>
            <w:r w:rsidRPr="005A517C">
              <w:rPr>
                <w:rFonts w:ascii="Arial" w:hAnsi="Arial" w:cs="Arial"/>
                <w:sz w:val="18"/>
                <w:szCs w:val="18"/>
              </w:rPr>
              <w:t>-</w:t>
            </w:r>
          </w:p>
        </w:tc>
        <w:tc>
          <w:tcPr>
            <w:tcW w:w="1124" w:type="dxa"/>
            <w:tcBorders>
              <w:top w:val="nil"/>
              <w:left w:val="nil"/>
              <w:bottom w:val="single" w:sz="4" w:space="0" w:color="auto"/>
              <w:right w:val="single" w:sz="8" w:space="0" w:color="auto"/>
            </w:tcBorders>
            <w:noWrap/>
            <w:vAlign w:val="center"/>
          </w:tcPr>
          <w:p w14:paraId="554DA6FA" w14:textId="77C2B0EF"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w:t>
            </w:r>
          </w:p>
        </w:tc>
      </w:tr>
      <w:tr w:rsidR="00AB41BF" w:rsidRPr="005A517C" w14:paraId="10F3303D" w14:textId="77777777" w:rsidTr="00361CD5">
        <w:trPr>
          <w:trHeight w:val="300"/>
        </w:trPr>
        <w:tc>
          <w:tcPr>
            <w:tcW w:w="0" w:type="auto"/>
            <w:vMerge/>
            <w:tcBorders>
              <w:top w:val="nil"/>
              <w:left w:val="single" w:sz="8" w:space="0" w:color="auto"/>
              <w:bottom w:val="single" w:sz="8" w:space="0" w:color="000000"/>
              <w:right w:val="single" w:sz="8" w:space="0" w:color="auto"/>
            </w:tcBorders>
            <w:vAlign w:val="center"/>
            <w:hideMark/>
          </w:tcPr>
          <w:p w14:paraId="1B319250" w14:textId="77777777" w:rsidR="00AB41BF" w:rsidRPr="005A517C" w:rsidRDefault="00AB41BF" w:rsidP="00AB41BF">
            <w:pPr>
              <w:spacing w:after="0" w:line="240" w:lineRule="auto"/>
              <w:rPr>
                <w:rFonts w:eastAsia="Times New Roman"/>
                <w:color w:val="000000"/>
                <w:sz w:val="18"/>
                <w:szCs w:val="18"/>
                <w:lang w:val="sr-Cyrl-RS" w:eastAsia="sr-Cyrl-RS"/>
              </w:rPr>
            </w:pPr>
          </w:p>
        </w:tc>
        <w:tc>
          <w:tcPr>
            <w:tcW w:w="0" w:type="auto"/>
            <w:tcBorders>
              <w:top w:val="single" w:sz="4" w:space="0" w:color="auto"/>
              <w:left w:val="nil"/>
              <w:bottom w:val="single" w:sz="8" w:space="0" w:color="auto"/>
              <w:right w:val="single" w:sz="8" w:space="0" w:color="auto"/>
            </w:tcBorders>
            <w:noWrap/>
            <w:vAlign w:val="center"/>
            <w:hideMark/>
          </w:tcPr>
          <w:p w14:paraId="57C6BAB0"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Реализовано</w:t>
            </w:r>
          </w:p>
        </w:tc>
        <w:tc>
          <w:tcPr>
            <w:tcW w:w="1088" w:type="dxa"/>
            <w:tcBorders>
              <w:top w:val="single" w:sz="4" w:space="0" w:color="auto"/>
              <w:left w:val="nil"/>
              <w:bottom w:val="single" w:sz="8" w:space="0" w:color="auto"/>
              <w:right w:val="single" w:sz="8" w:space="0" w:color="auto"/>
            </w:tcBorders>
            <w:noWrap/>
            <w:vAlign w:val="center"/>
          </w:tcPr>
          <w:p w14:paraId="7DF4D18B" w14:textId="4F2BB4D3"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46.728</w:t>
            </w:r>
          </w:p>
        </w:tc>
        <w:tc>
          <w:tcPr>
            <w:tcW w:w="1135" w:type="dxa"/>
            <w:tcBorders>
              <w:top w:val="single" w:sz="4" w:space="0" w:color="auto"/>
              <w:left w:val="nil"/>
              <w:bottom w:val="single" w:sz="8" w:space="0" w:color="auto"/>
              <w:right w:val="single" w:sz="8" w:space="0" w:color="auto"/>
            </w:tcBorders>
            <w:noWrap/>
            <w:vAlign w:val="center"/>
          </w:tcPr>
          <w:p w14:paraId="3417B902" w14:textId="4C23A3C5" w:rsidR="00AB41BF" w:rsidRPr="005A517C" w:rsidRDefault="00AB41BF" w:rsidP="00AB41BF">
            <w:pPr>
              <w:spacing w:after="0" w:line="240" w:lineRule="auto"/>
              <w:jc w:val="center"/>
              <w:rPr>
                <w:rFonts w:eastAsia="Times New Roman"/>
                <w:sz w:val="18"/>
                <w:szCs w:val="18"/>
                <w:lang w:val="en-US" w:eastAsia="sr-Cyrl-RS"/>
              </w:rPr>
            </w:pPr>
            <w:r w:rsidRPr="005A517C">
              <w:rPr>
                <w:color w:val="000000"/>
                <w:sz w:val="18"/>
                <w:szCs w:val="18"/>
              </w:rPr>
              <w:t>123.456</w:t>
            </w:r>
          </w:p>
        </w:tc>
        <w:tc>
          <w:tcPr>
            <w:tcW w:w="1266" w:type="dxa"/>
            <w:tcBorders>
              <w:top w:val="single" w:sz="4" w:space="0" w:color="auto"/>
              <w:left w:val="nil"/>
              <w:bottom w:val="single" w:sz="8" w:space="0" w:color="auto"/>
              <w:right w:val="single" w:sz="8" w:space="0" w:color="auto"/>
            </w:tcBorders>
            <w:noWrap/>
            <w:vAlign w:val="center"/>
          </w:tcPr>
          <w:p w14:paraId="0D2150C8" w14:textId="76DEB19B"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58.981</w:t>
            </w:r>
          </w:p>
        </w:tc>
        <w:tc>
          <w:tcPr>
            <w:tcW w:w="1285" w:type="dxa"/>
            <w:tcBorders>
              <w:top w:val="nil"/>
              <w:left w:val="nil"/>
              <w:bottom w:val="single" w:sz="8" w:space="0" w:color="auto"/>
              <w:right w:val="single" w:sz="8" w:space="0" w:color="auto"/>
            </w:tcBorders>
            <w:noWrap/>
            <w:vAlign w:val="center"/>
          </w:tcPr>
          <w:p w14:paraId="5224ADF8" w14:textId="24E9F8A6" w:rsidR="00AB41BF" w:rsidRPr="005A517C" w:rsidRDefault="00AB41BF" w:rsidP="00AB41BF">
            <w:pPr>
              <w:spacing w:after="0" w:line="240" w:lineRule="auto"/>
              <w:jc w:val="center"/>
              <w:rPr>
                <w:rFonts w:eastAsia="Times New Roman"/>
                <w:color w:val="000000"/>
                <w:sz w:val="18"/>
                <w:szCs w:val="18"/>
                <w:lang w:val="en-US" w:eastAsia="sr-Cyrl-RS"/>
              </w:rPr>
            </w:pPr>
            <w:r w:rsidRPr="005A517C">
              <w:rPr>
                <w:rFonts w:ascii="Arial" w:hAnsi="Arial" w:cs="Arial"/>
                <w:sz w:val="18"/>
                <w:szCs w:val="18"/>
              </w:rPr>
              <w:t>-</w:t>
            </w:r>
          </w:p>
        </w:tc>
        <w:tc>
          <w:tcPr>
            <w:tcW w:w="1124" w:type="dxa"/>
            <w:tcBorders>
              <w:top w:val="nil"/>
              <w:left w:val="nil"/>
              <w:bottom w:val="single" w:sz="8" w:space="0" w:color="auto"/>
              <w:right w:val="single" w:sz="8" w:space="0" w:color="auto"/>
            </w:tcBorders>
            <w:noWrap/>
            <w:vAlign w:val="center"/>
          </w:tcPr>
          <w:p w14:paraId="6432EE77" w14:textId="4DFB6BF8"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w:t>
            </w:r>
          </w:p>
        </w:tc>
      </w:tr>
      <w:tr w:rsidR="00AB41BF" w:rsidRPr="005A517C" w14:paraId="7F4912C3" w14:textId="77777777" w:rsidTr="00361CD5">
        <w:trPr>
          <w:trHeight w:val="300"/>
        </w:trPr>
        <w:tc>
          <w:tcPr>
            <w:tcW w:w="0" w:type="auto"/>
            <w:vMerge w:val="restart"/>
            <w:tcBorders>
              <w:top w:val="nil"/>
              <w:left w:val="single" w:sz="8" w:space="0" w:color="auto"/>
              <w:bottom w:val="single" w:sz="8" w:space="0" w:color="000000"/>
              <w:right w:val="single" w:sz="8" w:space="0" w:color="auto"/>
            </w:tcBorders>
            <w:noWrap/>
            <w:vAlign w:val="center"/>
            <w:hideMark/>
          </w:tcPr>
          <w:p w14:paraId="5C8E41F1"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Остали приходи из буџета</w:t>
            </w:r>
          </w:p>
        </w:tc>
        <w:tc>
          <w:tcPr>
            <w:tcW w:w="0" w:type="auto"/>
            <w:tcBorders>
              <w:top w:val="nil"/>
              <w:left w:val="nil"/>
              <w:bottom w:val="single" w:sz="4" w:space="0" w:color="auto"/>
              <w:right w:val="single" w:sz="8" w:space="0" w:color="auto"/>
            </w:tcBorders>
            <w:noWrap/>
            <w:vAlign w:val="center"/>
            <w:hideMark/>
          </w:tcPr>
          <w:p w14:paraId="588493B7"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План</w:t>
            </w:r>
          </w:p>
        </w:tc>
        <w:tc>
          <w:tcPr>
            <w:tcW w:w="1088" w:type="dxa"/>
            <w:tcBorders>
              <w:top w:val="nil"/>
              <w:left w:val="nil"/>
              <w:bottom w:val="single" w:sz="4" w:space="0" w:color="auto"/>
              <w:right w:val="single" w:sz="8" w:space="0" w:color="auto"/>
            </w:tcBorders>
            <w:noWrap/>
            <w:vAlign w:val="center"/>
          </w:tcPr>
          <w:p w14:paraId="7123B329" w14:textId="4169FA16"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135" w:type="dxa"/>
            <w:tcBorders>
              <w:top w:val="nil"/>
              <w:left w:val="nil"/>
              <w:bottom w:val="single" w:sz="4" w:space="0" w:color="auto"/>
              <w:right w:val="single" w:sz="8" w:space="0" w:color="auto"/>
            </w:tcBorders>
            <w:noWrap/>
            <w:vAlign w:val="center"/>
          </w:tcPr>
          <w:p w14:paraId="019D2A61" w14:textId="19ABF489"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266" w:type="dxa"/>
            <w:tcBorders>
              <w:top w:val="nil"/>
              <w:left w:val="nil"/>
              <w:bottom w:val="single" w:sz="4" w:space="0" w:color="auto"/>
              <w:right w:val="single" w:sz="8" w:space="0" w:color="auto"/>
            </w:tcBorders>
            <w:noWrap/>
            <w:vAlign w:val="center"/>
          </w:tcPr>
          <w:p w14:paraId="056F6FBB" w14:textId="74D0FDBD"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285" w:type="dxa"/>
            <w:tcBorders>
              <w:top w:val="nil"/>
              <w:left w:val="nil"/>
              <w:bottom w:val="single" w:sz="4" w:space="0" w:color="auto"/>
              <w:right w:val="single" w:sz="8" w:space="0" w:color="auto"/>
            </w:tcBorders>
            <w:noWrap/>
            <w:vAlign w:val="center"/>
          </w:tcPr>
          <w:p w14:paraId="1F1E1E05" w14:textId="10A330ED"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124" w:type="dxa"/>
            <w:tcBorders>
              <w:top w:val="nil"/>
              <w:left w:val="nil"/>
              <w:bottom w:val="single" w:sz="4" w:space="0" w:color="auto"/>
              <w:right w:val="single" w:sz="8" w:space="0" w:color="auto"/>
            </w:tcBorders>
            <w:noWrap/>
            <w:vAlign w:val="center"/>
          </w:tcPr>
          <w:p w14:paraId="617276EB" w14:textId="5F98B1E9"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r>
      <w:tr w:rsidR="00AB41BF" w:rsidRPr="005A517C" w14:paraId="71565E4D" w14:textId="77777777" w:rsidTr="00361CD5">
        <w:trPr>
          <w:trHeight w:val="300"/>
        </w:trPr>
        <w:tc>
          <w:tcPr>
            <w:tcW w:w="0" w:type="auto"/>
            <w:vMerge/>
            <w:tcBorders>
              <w:top w:val="nil"/>
              <w:left w:val="single" w:sz="8" w:space="0" w:color="auto"/>
              <w:bottom w:val="single" w:sz="8" w:space="0" w:color="000000"/>
              <w:right w:val="single" w:sz="8" w:space="0" w:color="auto"/>
            </w:tcBorders>
            <w:vAlign w:val="center"/>
            <w:hideMark/>
          </w:tcPr>
          <w:p w14:paraId="3161AEE3" w14:textId="77777777" w:rsidR="00AB41BF" w:rsidRPr="005A517C" w:rsidRDefault="00AB41BF" w:rsidP="00AB41BF">
            <w:pPr>
              <w:spacing w:after="0" w:line="240" w:lineRule="auto"/>
              <w:rPr>
                <w:rFonts w:eastAsia="Times New Roman"/>
                <w:color w:val="000000"/>
                <w:sz w:val="18"/>
                <w:szCs w:val="18"/>
                <w:lang w:val="sr-Cyrl-RS" w:eastAsia="sr-Cyrl-RS"/>
              </w:rPr>
            </w:pPr>
          </w:p>
        </w:tc>
        <w:tc>
          <w:tcPr>
            <w:tcW w:w="0" w:type="auto"/>
            <w:tcBorders>
              <w:top w:val="nil"/>
              <w:left w:val="nil"/>
              <w:bottom w:val="single" w:sz="4" w:space="0" w:color="auto"/>
              <w:right w:val="single" w:sz="8" w:space="0" w:color="auto"/>
            </w:tcBorders>
            <w:noWrap/>
            <w:vAlign w:val="center"/>
            <w:hideMark/>
          </w:tcPr>
          <w:p w14:paraId="0B7F119C"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Пренето</w:t>
            </w:r>
          </w:p>
        </w:tc>
        <w:tc>
          <w:tcPr>
            <w:tcW w:w="1088" w:type="dxa"/>
            <w:tcBorders>
              <w:top w:val="nil"/>
              <w:left w:val="nil"/>
              <w:bottom w:val="single" w:sz="4" w:space="0" w:color="auto"/>
              <w:right w:val="single" w:sz="8" w:space="0" w:color="auto"/>
            </w:tcBorders>
            <w:noWrap/>
            <w:vAlign w:val="center"/>
          </w:tcPr>
          <w:p w14:paraId="24D34AAA" w14:textId="7FEE3239"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135" w:type="dxa"/>
            <w:tcBorders>
              <w:top w:val="nil"/>
              <w:left w:val="nil"/>
              <w:bottom w:val="single" w:sz="4" w:space="0" w:color="auto"/>
              <w:right w:val="single" w:sz="8" w:space="0" w:color="auto"/>
            </w:tcBorders>
            <w:noWrap/>
            <w:vAlign w:val="center"/>
          </w:tcPr>
          <w:p w14:paraId="58E4300D" w14:textId="7009BB33"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266" w:type="dxa"/>
            <w:tcBorders>
              <w:top w:val="nil"/>
              <w:left w:val="nil"/>
              <w:bottom w:val="single" w:sz="4" w:space="0" w:color="auto"/>
              <w:right w:val="single" w:sz="8" w:space="0" w:color="auto"/>
            </w:tcBorders>
            <w:noWrap/>
            <w:vAlign w:val="center"/>
          </w:tcPr>
          <w:p w14:paraId="451449D3" w14:textId="405F9587"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285" w:type="dxa"/>
            <w:tcBorders>
              <w:top w:val="nil"/>
              <w:left w:val="nil"/>
              <w:bottom w:val="nil"/>
              <w:right w:val="single" w:sz="8" w:space="0" w:color="auto"/>
            </w:tcBorders>
            <w:noWrap/>
            <w:vAlign w:val="center"/>
          </w:tcPr>
          <w:p w14:paraId="3660FB18" w14:textId="2DF83B94"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124" w:type="dxa"/>
            <w:tcBorders>
              <w:top w:val="nil"/>
              <w:left w:val="nil"/>
              <w:bottom w:val="nil"/>
              <w:right w:val="single" w:sz="8" w:space="0" w:color="auto"/>
            </w:tcBorders>
            <w:noWrap/>
            <w:vAlign w:val="center"/>
          </w:tcPr>
          <w:p w14:paraId="418DA095" w14:textId="271266F2"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r>
      <w:tr w:rsidR="00AB41BF" w:rsidRPr="005A517C" w14:paraId="78683845" w14:textId="77777777" w:rsidTr="00361CD5">
        <w:trPr>
          <w:trHeight w:val="300"/>
        </w:trPr>
        <w:tc>
          <w:tcPr>
            <w:tcW w:w="0" w:type="auto"/>
            <w:vMerge/>
            <w:tcBorders>
              <w:top w:val="nil"/>
              <w:left w:val="single" w:sz="8" w:space="0" w:color="auto"/>
              <w:bottom w:val="single" w:sz="8" w:space="0" w:color="000000"/>
              <w:right w:val="single" w:sz="8" w:space="0" w:color="auto"/>
            </w:tcBorders>
            <w:vAlign w:val="center"/>
            <w:hideMark/>
          </w:tcPr>
          <w:p w14:paraId="196C9893" w14:textId="77777777" w:rsidR="00AB41BF" w:rsidRPr="005A517C" w:rsidRDefault="00AB41BF" w:rsidP="00AB41BF">
            <w:pPr>
              <w:spacing w:after="0" w:line="240" w:lineRule="auto"/>
              <w:rPr>
                <w:rFonts w:eastAsia="Times New Roman"/>
                <w:color w:val="000000"/>
                <w:sz w:val="18"/>
                <w:szCs w:val="18"/>
                <w:lang w:val="sr-Cyrl-RS" w:eastAsia="sr-Cyrl-RS"/>
              </w:rPr>
            </w:pPr>
          </w:p>
        </w:tc>
        <w:tc>
          <w:tcPr>
            <w:tcW w:w="0" w:type="auto"/>
            <w:tcBorders>
              <w:top w:val="nil"/>
              <w:left w:val="nil"/>
              <w:bottom w:val="single" w:sz="8" w:space="0" w:color="auto"/>
              <w:right w:val="single" w:sz="8" w:space="0" w:color="auto"/>
            </w:tcBorders>
            <w:noWrap/>
            <w:vAlign w:val="center"/>
            <w:hideMark/>
          </w:tcPr>
          <w:p w14:paraId="762608C1"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Реализовано</w:t>
            </w:r>
          </w:p>
        </w:tc>
        <w:tc>
          <w:tcPr>
            <w:tcW w:w="1088" w:type="dxa"/>
            <w:tcBorders>
              <w:top w:val="nil"/>
              <w:left w:val="nil"/>
              <w:bottom w:val="single" w:sz="8" w:space="0" w:color="auto"/>
              <w:right w:val="single" w:sz="8" w:space="0" w:color="auto"/>
            </w:tcBorders>
            <w:noWrap/>
            <w:vAlign w:val="center"/>
          </w:tcPr>
          <w:p w14:paraId="2C2ACDA6" w14:textId="08042503"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135" w:type="dxa"/>
            <w:tcBorders>
              <w:top w:val="nil"/>
              <w:left w:val="nil"/>
              <w:bottom w:val="single" w:sz="8" w:space="0" w:color="auto"/>
              <w:right w:val="single" w:sz="8" w:space="0" w:color="auto"/>
            </w:tcBorders>
            <w:noWrap/>
            <w:vAlign w:val="center"/>
          </w:tcPr>
          <w:p w14:paraId="012024C3" w14:textId="220CA86D"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c>
          <w:tcPr>
            <w:tcW w:w="1266" w:type="dxa"/>
            <w:tcBorders>
              <w:top w:val="nil"/>
              <w:left w:val="nil"/>
              <w:bottom w:val="single" w:sz="8" w:space="0" w:color="auto"/>
              <w:right w:val="single" w:sz="8" w:space="0" w:color="auto"/>
            </w:tcBorders>
            <w:noWrap/>
            <w:vAlign w:val="center"/>
          </w:tcPr>
          <w:p w14:paraId="492EFCF2" w14:textId="5AA62A3F"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285" w:type="dxa"/>
            <w:tcBorders>
              <w:top w:val="single" w:sz="4" w:space="0" w:color="auto"/>
              <w:left w:val="nil"/>
              <w:bottom w:val="single" w:sz="8" w:space="0" w:color="auto"/>
              <w:right w:val="single" w:sz="8" w:space="0" w:color="auto"/>
            </w:tcBorders>
            <w:noWrap/>
            <w:vAlign w:val="center"/>
          </w:tcPr>
          <w:p w14:paraId="2AAA9AEC" w14:textId="33AFAC1F" w:rsidR="00AB41BF" w:rsidRPr="005A517C" w:rsidRDefault="00AB41BF" w:rsidP="00AB41BF">
            <w:pPr>
              <w:spacing w:after="0" w:line="240" w:lineRule="auto"/>
              <w:jc w:val="center"/>
              <w:rPr>
                <w:rFonts w:eastAsia="Times New Roman"/>
                <w:color w:val="000000"/>
                <w:sz w:val="18"/>
                <w:szCs w:val="18"/>
                <w:lang w:val="sr-Cyrl-RS" w:eastAsia="sr-Cyrl-RS"/>
              </w:rPr>
            </w:pPr>
            <w:r w:rsidRPr="005A517C">
              <w:rPr>
                <w:color w:val="000000"/>
                <w:sz w:val="18"/>
                <w:szCs w:val="18"/>
              </w:rPr>
              <w:t> </w:t>
            </w:r>
          </w:p>
        </w:tc>
        <w:tc>
          <w:tcPr>
            <w:tcW w:w="1124" w:type="dxa"/>
            <w:tcBorders>
              <w:top w:val="single" w:sz="4" w:space="0" w:color="auto"/>
              <w:left w:val="nil"/>
              <w:bottom w:val="single" w:sz="8" w:space="0" w:color="auto"/>
              <w:right w:val="single" w:sz="8" w:space="0" w:color="auto"/>
            </w:tcBorders>
            <w:noWrap/>
            <w:vAlign w:val="center"/>
          </w:tcPr>
          <w:p w14:paraId="6E0607DA" w14:textId="756AF70D"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 </w:t>
            </w:r>
          </w:p>
        </w:tc>
      </w:tr>
      <w:tr w:rsidR="00AB41BF" w:rsidRPr="005A517C" w14:paraId="35183BAD" w14:textId="77777777" w:rsidTr="00361CD5">
        <w:trPr>
          <w:trHeight w:val="255"/>
        </w:trPr>
        <w:tc>
          <w:tcPr>
            <w:tcW w:w="0" w:type="auto"/>
            <w:vMerge w:val="restart"/>
            <w:tcBorders>
              <w:top w:val="nil"/>
              <w:left w:val="single" w:sz="8" w:space="0" w:color="auto"/>
              <w:bottom w:val="single" w:sz="8" w:space="0" w:color="000000"/>
              <w:right w:val="single" w:sz="8" w:space="0" w:color="auto"/>
            </w:tcBorders>
            <w:shd w:val="clear" w:color="000000" w:fill="EEECE1"/>
            <w:noWrap/>
            <w:vAlign w:val="center"/>
            <w:hideMark/>
          </w:tcPr>
          <w:p w14:paraId="5143957E"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Укупно приходи из буџета</w:t>
            </w:r>
          </w:p>
        </w:tc>
        <w:tc>
          <w:tcPr>
            <w:tcW w:w="0" w:type="auto"/>
            <w:tcBorders>
              <w:top w:val="nil"/>
              <w:left w:val="nil"/>
              <w:bottom w:val="single" w:sz="4" w:space="0" w:color="auto"/>
              <w:right w:val="single" w:sz="8" w:space="0" w:color="auto"/>
            </w:tcBorders>
            <w:shd w:val="clear" w:color="000000" w:fill="EEECE1"/>
            <w:noWrap/>
            <w:vAlign w:val="center"/>
            <w:hideMark/>
          </w:tcPr>
          <w:p w14:paraId="28CAE84E"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План</w:t>
            </w:r>
          </w:p>
        </w:tc>
        <w:tc>
          <w:tcPr>
            <w:tcW w:w="1088" w:type="dxa"/>
            <w:tcBorders>
              <w:top w:val="nil"/>
              <w:left w:val="nil"/>
              <w:bottom w:val="single" w:sz="4" w:space="0" w:color="auto"/>
              <w:right w:val="single" w:sz="8" w:space="0" w:color="auto"/>
            </w:tcBorders>
            <w:shd w:val="clear" w:color="000000" w:fill="EEECE1"/>
            <w:noWrap/>
            <w:vAlign w:val="center"/>
          </w:tcPr>
          <w:p w14:paraId="0B3EB089" w14:textId="19C19032"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47.000</w:t>
            </w:r>
          </w:p>
        </w:tc>
        <w:tc>
          <w:tcPr>
            <w:tcW w:w="1135" w:type="dxa"/>
            <w:tcBorders>
              <w:top w:val="nil"/>
              <w:left w:val="nil"/>
              <w:bottom w:val="single" w:sz="4" w:space="0" w:color="auto"/>
              <w:right w:val="single" w:sz="8" w:space="0" w:color="auto"/>
            </w:tcBorders>
            <w:shd w:val="clear" w:color="000000" w:fill="EEECE1"/>
            <w:noWrap/>
            <w:vAlign w:val="center"/>
          </w:tcPr>
          <w:p w14:paraId="7F073415" w14:textId="02055701"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128.500</w:t>
            </w:r>
          </w:p>
        </w:tc>
        <w:tc>
          <w:tcPr>
            <w:tcW w:w="1266" w:type="dxa"/>
            <w:tcBorders>
              <w:top w:val="nil"/>
              <w:left w:val="nil"/>
              <w:bottom w:val="single" w:sz="4" w:space="0" w:color="auto"/>
              <w:right w:val="single" w:sz="8" w:space="0" w:color="auto"/>
            </w:tcBorders>
            <w:shd w:val="clear" w:color="000000" w:fill="EEECE1"/>
            <w:noWrap/>
            <w:vAlign w:val="center"/>
          </w:tcPr>
          <w:p w14:paraId="5266124C" w14:textId="456C2572"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65.500</w:t>
            </w:r>
          </w:p>
        </w:tc>
        <w:tc>
          <w:tcPr>
            <w:tcW w:w="1285" w:type="dxa"/>
            <w:tcBorders>
              <w:top w:val="nil"/>
              <w:left w:val="nil"/>
              <w:bottom w:val="single" w:sz="4" w:space="0" w:color="auto"/>
              <w:right w:val="single" w:sz="8" w:space="0" w:color="auto"/>
            </w:tcBorders>
            <w:shd w:val="clear" w:color="000000" w:fill="EEECE1"/>
            <w:noWrap/>
            <w:vAlign w:val="center"/>
          </w:tcPr>
          <w:p w14:paraId="30D8D370" w14:textId="5C149EFD"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65.500</w:t>
            </w:r>
          </w:p>
        </w:tc>
        <w:tc>
          <w:tcPr>
            <w:tcW w:w="1124" w:type="dxa"/>
            <w:tcBorders>
              <w:top w:val="nil"/>
              <w:left w:val="nil"/>
              <w:bottom w:val="single" w:sz="4" w:space="0" w:color="auto"/>
              <w:right w:val="single" w:sz="8" w:space="0" w:color="auto"/>
            </w:tcBorders>
            <w:shd w:val="clear" w:color="000000" w:fill="EEECE1"/>
            <w:noWrap/>
            <w:vAlign w:val="center"/>
          </w:tcPr>
          <w:p w14:paraId="093443C3" w14:textId="6EFD5E6A" w:rsidR="00AB41BF" w:rsidRPr="005A517C" w:rsidRDefault="00AB41BF" w:rsidP="00AB41BF">
            <w:pPr>
              <w:spacing w:after="0" w:line="240" w:lineRule="auto"/>
              <w:jc w:val="center"/>
              <w:rPr>
                <w:rFonts w:eastAsia="Times New Roman"/>
                <w:sz w:val="18"/>
                <w:szCs w:val="18"/>
                <w:lang w:val="sr-Cyrl-RS" w:eastAsia="sr-Cyrl-RS"/>
              </w:rPr>
            </w:pPr>
            <w:r w:rsidRPr="005A517C">
              <w:rPr>
                <w:sz w:val="18"/>
                <w:szCs w:val="18"/>
              </w:rPr>
              <w:t>65.500</w:t>
            </w:r>
          </w:p>
        </w:tc>
      </w:tr>
      <w:tr w:rsidR="00AB41BF" w:rsidRPr="005A517C" w14:paraId="14A525E6" w14:textId="77777777" w:rsidTr="00361CD5">
        <w:trPr>
          <w:trHeight w:val="255"/>
        </w:trPr>
        <w:tc>
          <w:tcPr>
            <w:tcW w:w="0" w:type="auto"/>
            <w:vMerge/>
            <w:tcBorders>
              <w:top w:val="nil"/>
              <w:left w:val="single" w:sz="8" w:space="0" w:color="auto"/>
              <w:bottom w:val="single" w:sz="8" w:space="0" w:color="000000"/>
              <w:right w:val="single" w:sz="8" w:space="0" w:color="auto"/>
            </w:tcBorders>
            <w:vAlign w:val="center"/>
            <w:hideMark/>
          </w:tcPr>
          <w:p w14:paraId="7DB61949" w14:textId="77777777" w:rsidR="00AB41BF" w:rsidRPr="005A517C" w:rsidRDefault="00AB41BF" w:rsidP="00AB41BF">
            <w:pPr>
              <w:spacing w:after="0" w:line="240" w:lineRule="auto"/>
              <w:rPr>
                <w:rFonts w:eastAsia="Times New Roman"/>
                <w:color w:val="000000"/>
                <w:sz w:val="18"/>
                <w:szCs w:val="18"/>
                <w:lang w:val="sr-Cyrl-RS" w:eastAsia="sr-Cyrl-RS"/>
              </w:rPr>
            </w:pPr>
          </w:p>
        </w:tc>
        <w:tc>
          <w:tcPr>
            <w:tcW w:w="0" w:type="auto"/>
            <w:tcBorders>
              <w:top w:val="nil"/>
              <w:left w:val="nil"/>
              <w:bottom w:val="single" w:sz="4" w:space="0" w:color="auto"/>
              <w:right w:val="single" w:sz="8" w:space="0" w:color="auto"/>
            </w:tcBorders>
            <w:shd w:val="clear" w:color="000000" w:fill="EEECE1"/>
            <w:noWrap/>
            <w:vAlign w:val="center"/>
            <w:hideMark/>
          </w:tcPr>
          <w:p w14:paraId="4DF503A0"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Пренето</w:t>
            </w:r>
          </w:p>
        </w:tc>
        <w:tc>
          <w:tcPr>
            <w:tcW w:w="1088" w:type="dxa"/>
            <w:tcBorders>
              <w:top w:val="nil"/>
              <w:left w:val="nil"/>
              <w:bottom w:val="nil"/>
              <w:right w:val="single" w:sz="8" w:space="0" w:color="auto"/>
            </w:tcBorders>
            <w:shd w:val="clear" w:color="000000" w:fill="EEECE1"/>
            <w:noWrap/>
            <w:vAlign w:val="center"/>
          </w:tcPr>
          <w:p w14:paraId="4B98DF93" w14:textId="13E8BB78"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46.728</w:t>
            </w:r>
          </w:p>
        </w:tc>
        <w:tc>
          <w:tcPr>
            <w:tcW w:w="1135" w:type="dxa"/>
            <w:tcBorders>
              <w:top w:val="nil"/>
              <w:left w:val="nil"/>
              <w:bottom w:val="nil"/>
              <w:right w:val="single" w:sz="8" w:space="0" w:color="auto"/>
            </w:tcBorders>
            <w:shd w:val="clear" w:color="000000" w:fill="EEECE1"/>
            <w:noWrap/>
            <w:vAlign w:val="center"/>
          </w:tcPr>
          <w:p w14:paraId="42C5EB0F" w14:textId="7EF2A7F0"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123.456</w:t>
            </w:r>
          </w:p>
        </w:tc>
        <w:tc>
          <w:tcPr>
            <w:tcW w:w="1266" w:type="dxa"/>
            <w:tcBorders>
              <w:top w:val="nil"/>
              <w:left w:val="nil"/>
              <w:bottom w:val="nil"/>
              <w:right w:val="single" w:sz="8" w:space="0" w:color="auto"/>
            </w:tcBorders>
            <w:shd w:val="clear" w:color="000000" w:fill="EEECE1"/>
            <w:noWrap/>
            <w:vAlign w:val="center"/>
          </w:tcPr>
          <w:p w14:paraId="3DD7846D" w14:textId="289F67D6"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58.981</w:t>
            </w:r>
          </w:p>
        </w:tc>
        <w:tc>
          <w:tcPr>
            <w:tcW w:w="1285" w:type="dxa"/>
            <w:tcBorders>
              <w:top w:val="nil"/>
              <w:left w:val="nil"/>
              <w:bottom w:val="single" w:sz="4" w:space="0" w:color="auto"/>
              <w:right w:val="single" w:sz="8" w:space="0" w:color="auto"/>
            </w:tcBorders>
            <w:shd w:val="clear" w:color="000000" w:fill="EEECE1"/>
            <w:noWrap/>
            <w:vAlign w:val="center"/>
          </w:tcPr>
          <w:p w14:paraId="10002B9B" w14:textId="10A399A9" w:rsidR="00AB41BF" w:rsidRPr="005A517C" w:rsidRDefault="00AB41BF" w:rsidP="00AB41BF">
            <w:pPr>
              <w:spacing w:after="0" w:line="240" w:lineRule="auto"/>
              <w:jc w:val="center"/>
              <w:rPr>
                <w:rFonts w:eastAsia="Times New Roman"/>
                <w:color w:val="000000"/>
                <w:sz w:val="18"/>
                <w:szCs w:val="18"/>
                <w:lang w:val="en-US" w:eastAsia="sr-Cyrl-RS"/>
              </w:rPr>
            </w:pPr>
            <w:r w:rsidRPr="005A517C">
              <w:rPr>
                <w:rFonts w:ascii="Arial" w:hAnsi="Arial" w:cs="Arial"/>
                <w:sz w:val="18"/>
                <w:szCs w:val="18"/>
              </w:rPr>
              <w:t>-</w:t>
            </w:r>
          </w:p>
        </w:tc>
        <w:tc>
          <w:tcPr>
            <w:tcW w:w="1124" w:type="dxa"/>
            <w:tcBorders>
              <w:top w:val="nil"/>
              <w:left w:val="nil"/>
              <w:bottom w:val="single" w:sz="4" w:space="0" w:color="auto"/>
              <w:right w:val="single" w:sz="8" w:space="0" w:color="auto"/>
            </w:tcBorders>
            <w:shd w:val="clear" w:color="000000" w:fill="EEECE1"/>
            <w:noWrap/>
            <w:vAlign w:val="center"/>
          </w:tcPr>
          <w:p w14:paraId="7195A343" w14:textId="1D1C623F"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w:t>
            </w:r>
          </w:p>
        </w:tc>
      </w:tr>
      <w:tr w:rsidR="00AB41BF" w:rsidRPr="005A517C" w14:paraId="5E17CD54" w14:textId="77777777" w:rsidTr="00361CD5">
        <w:trPr>
          <w:trHeight w:val="270"/>
        </w:trPr>
        <w:tc>
          <w:tcPr>
            <w:tcW w:w="0" w:type="auto"/>
            <w:vMerge/>
            <w:tcBorders>
              <w:top w:val="nil"/>
              <w:left w:val="single" w:sz="8" w:space="0" w:color="auto"/>
              <w:bottom w:val="single" w:sz="8" w:space="0" w:color="000000"/>
              <w:right w:val="single" w:sz="8" w:space="0" w:color="auto"/>
            </w:tcBorders>
            <w:vAlign w:val="center"/>
            <w:hideMark/>
          </w:tcPr>
          <w:p w14:paraId="1EAB930B" w14:textId="77777777" w:rsidR="00AB41BF" w:rsidRPr="005A517C" w:rsidRDefault="00AB41BF" w:rsidP="00AB41BF">
            <w:pPr>
              <w:spacing w:after="0" w:line="240" w:lineRule="auto"/>
              <w:rPr>
                <w:rFonts w:eastAsia="Times New Roman"/>
                <w:color w:val="000000"/>
                <w:sz w:val="18"/>
                <w:szCs w:val="18"/>
                <w:lang w:val="sr-Cyrl-RS" w:eastAsia="sr-Cyrl-RS"/>
              </w:rPr>
            </w:pPr>
          </w:p>
        </w:tc>
        <w:tc>
          <w:tcPr>
            <w:tcW w:w="0" w:type="auto"/>
            <w:tcBorders>
              <w:top w:val="nil"/>
              <w:left w:val="nil"/>
              <w:bottom w:val="single" w:sz="8" w:space="0" w:color="auto"/>
              <w:right w:val="single" w:sz="8" w:space="0" w:color="auto"/>
            </w:tcBorders>
            <w:shd w:val="clear" w:color="000000" w:fill="EEECE1"/>
            <w:noWrap/>
            <w:vAlign w:val="center"/>
            <w:hideMark/>
          </w:tcPr>
          <w:p w14:paraId="3734C019" w14:textId="77777777" w:rsidR="00AB41BF" w:rsidRPr="005A517C" w:rsidRDefault="00AB41BF" w:rsidP="00AB41BF">
            <w:pPr>
              <w:spacing w:after="0" w:line="240" w:lineRule="auto"/>
              <w:rPr>
                <w:rFonts w:eastAsia="Times New Roman"/>
                <w:color w:val="000000"/>
                <w:sz w:val="18"/>
                <w:szCs w:val="18"/>
                <w:lang w:val="sr-Cyrl-RS" w:eastAsia="sr-Cyrl-RS"/>
              </w:rPr>
            </w:pPr>
            <w:r w:rsidRPr="005A517C">
              <w:rPr>
                <w:rFonts w:eastAsia="Times New Roman"/>
                <w:color w:val="000000"/>
                <w:sz w:val="18"/>
                <w:szCs w:val="18"/>
                <w:lang w:val="sr-Cyrl-RS" w:eastAsia="sr-Cyrl-RS"/>
              </w:rPr>
              <w:t>Реализовано</w:t>
            </w:r>
          </w:p>
        </w:tc>
        <w:tc>
          <w:tcPr>
            <w:tcW w:w="1088" w:type="dxa"/>
            <w:tcBorders>
              <w:top w:val="single" w:sz="4" w:space="0" w:color="auto"/>
              <w:left w:val="nil"/>
              <w:bottom w:val="single" w:sz="8" w:space="0" w:color="auto"/>
              <w:right w:val="single" w:sz="8" w:space="0" w:color="auto"/>
            </w:tcBorders>
            <w:shd w:val="clear" w:color="000000" w:fill="EEECE1"/>
            <w:noWrap/>
            <w:vAlign w:val="center"/>
          </w:tcPr>
          <w:p w14:paraId="7DBA5446" w14:textId="29FB3DA1"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46.728</w:t>
            </w:r>
          </w:p>
        </w:tc>
        <w:tc>
          <w:tcPr>
            <w:tcW w:w="1135" w:type="dxa"/>
            <w:tcBorders>
              <w:top w:val="single" w:sz="4" w:space="0" w:color="auto"/>
              <w:left w:val="nil"/>
              <w:bottom w:val="single" w:sz="8" w:space="0" w:color="auto"/>
              <w:right w:val="single" w:sz="8" w:space="0" w:color="auto"/>
            </w:tcBorders>
            <w:shd w:val="clear" w:color="000000" w:fill="EEECE1"/>
            <w:noWrap/>
            <w:vAlign w:val="center"/>
          </w:tcPr>
          <w:p w14:paraId="703FEF6C" w14:textId="68ED6AD3"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123.456</w:t>
            </w:r>
          </w:p>
        </w:tc>
        <w:tc>
          <w:tcPr>
            <w:tcW w:w="1266" w:type="dxa"/>
            <w:tcBorders>
              <w:top w:val="single" w:sz="4" w:space="0" w:color="auto"/>
              <w:left w:val="nil"/>
              <w:bottom w:val="single" w:sz="8" w:space="0" w:color="auto"/>
              <w:right w:val="single" w:sz="8" w:space="0" w:color="auto"/>
            </w:tcBorders>
            <w:shd w:val="clear" w:color="000000" w:fill="EEECE1"/>
            <w:noWrap/>
            <w:vAlign w:val="center"/>
          </w:tcPr>
          <w:p w14:paraId="5FD0F4F3" w14:textId="578759FE" w:rsidR="00AB41BF" w:rsidRPr="005A517C" w:rsidRDefault="00AB41BF" w:rsidP="00AB41BF">
            <w:pPr>
              <w:spacing w:after="0" w:line="240" w:lineRule="auto"/>
              <w:jc w:val="center"/>
              <w:rPr>
                <w:rFonts w:eastAsia="Times New Roman"/>
                <w:color w:val="000000"/>
                <w:sz w:val="18"/>
                <w:szCs w:val="18"/>
                <w:lang w:val="en-US" w:eastAsia="sr-Cyrl-RS"/>
              </w:rPr>
            </w:pPr>
            <w:r w:rsidRPr="005A517C">
              <w:rPr>
                <w:sz w:val="18"/>
                <w:szCs w:val="18"/>
              </w:rPr>
              <w:t>58.981</w:t>
            </w:r>
          </w:p>
        </w:tc>
        <w:tc>
          <w:tcPr>
            <w:tcW w:w="1285" w:type="dxa"/>
            <w:tcBorders>
              <w:top w:val="nil"/>
              <w:left w:val="nil"/>
              <w:bottom w:val="single" w:sz="8" w:space="0" w:color="auto"/>
              <w:right w:val="single" w:sz="8" w:space="0" w:color="auto"/>
            </w:tcBorders>
            <w:shd w:val="clear" w:color="000000" w:fill="EEECE1"/>
            <w:noWrap/>
            <w:vAlign w:val="center"/>
          </w:tcPr>
          <w:p w14:paraId="6E51EBB6" w14:textId="17B093EF" w:rsidR="00AB41BF" w:rsidRPr="005A517C" w:rsidRDefault="00AB41BF" w:rsidP="00AB41BF">
            <w:pPr>
              <w:spacing w:after="0" w:line="240" w:lineRule="auto"/>
              <w:jc w:val="center"/>
              <w:rPr>
                <w:rFonts w:eastAsia="Times New Roman"/>
                <w:color w:val="000000"/>
                <w:sz w:val="18"/>
                <w:szCs w:val="18"/>
                <w:lang w:val="en-US" w:eastAsia="sr-Cyrl-RS"/>
              </w:rPr>
            </w:pPr>
            <w:r w:rsidRPr="005A517C">
              <w:rPr>
                <w:rFonts w:ascii="Arial" w:hAnsi="Arial" w:cs="Arial"/>
                <w:sz w:val="18"/>
                <w:szCs w:val="18"/>
              </w:rPr>
              <w:t>-</w:t>
            </w:r>
          </w:p>
        </w:tc>
        <w:tc>
          <w:tcPr>
            <w:tcW w:w="1124" w:type="dxa"/>
            <w:tcBorders>
              <w:top w:val="nil"/>
              <w:left w:val="nil"/>
              <w:bottom w:val="single" w:sz="8" w:space="0" w:color="auto"/>
              <w:right w:val="single" w:sz="8" w:space="0" w:color="auto"/>
            </w:tcBorders>
            <w:shd w:val="clear" w:color="000000" w:fill="EEECE1"/>
            <w:noWrap/>
            <w:vAlign w:val="center"/>
          </w:tcPr>
          <w:p w14:paraId="57CC925D" w14:textId="55CD945D" w:rsidR="00AB41BF" w:rsidRPr="005A517C" w:rsidRDefault="00AB41BF" w:rsidP="00AB41BF">
            <w:pPr>
              <w:spacing w:after="0" w:line="240" w:lineRule="auto"/>
              <w:jc w:val="center"/>
              <w:rPr>
                <w:rFonts w:eastAsia="Times New Roman"/>
                <w:sz w:val="18"/>
                <w:szCs w:val="18"/>
                <w:lang w:val="en-US" w:eastAsia="sr-Cyrl-RS"/>
              </w:rPr>
            </w:pPr>
            <w:r w:rsidRPr="005A517C">
              <w:rPr>
                <w:sz w:val="18"/>
                <w:szCs w:val="18"/>
              </w:rPr>
              <w:t>-</w:t>
            </w:r>
          </w:p>
        </w:tc>
      </w:tr>
    </w:tbl>
    <w:p w14:paraId="33844C94" w14:textId="77777777" w:rsidR="00EE40C9" w:rsidRDefault="00EE40C9" w:rsidP="00C22CC3">
      <w:pPr>
        <w:pStyle w:val="NoSpacing"/>
        <w:rPr>
          <w:b/>
          <w:bCs/>
          <w:sz w:val="20"/>
          <w:szCs w:val="20"/>
          <w:lang w:val="en-US"/>
        </w:rPr>
      </w:pPr>
    </w:p>
    <w:p w14:paraId="086431B7" w14:textId="0324BD71" w:rsidR="00C22CC3" w:rsidRPr="00EE40C9" w:rsidRDefault="00C22CC3" w:rsidP="00C22CC3">
      <w:pPr>
        <w:pStyle w:val="NoSpacing"/>
        <w:rPr>
          <w:b/>
          <w:bCs/>
          <w:sz w:val="18"/>
          <w:szCs w:val="18"/>
          <w:lang w:val="sr-Cyrl-RS"/>
        </w:rPr>
      </w:pPr>
      <w:r w:rsidRPr="00EE40C9">
        <w:rPr>
          <w:b/>
          <w:bCs/>
          <w:sz w:val="18"/>
          <w:szCs w:val="18"/>
          <w:lang w:val="sr-Cyrl-RS"/>
        </w:rPr>
        <w:t>НАПОМЕНА:</w:t>
      </w:r>
    </w:p>
    <w:p w14:paraId="06D3F9FF" w14:textId="77777777" w:rsidR="00C22CC3" w:rsidRPr="00EE40C9" w:rsidRDefault="00C22CC3" w:rsidP="00C22CC3">
      <w:pPr>
        <w:pStyle w:val="NoSpacing"/>
        <w:rPr>
          <w:sz w:val="18"/>
          <w:szCs w:val="18"/>
          <w:lang w:val="sr-Cyrl-RS"/>
        </w:rPr>
      </w:pPr>
      <w:r w:rsidRPr="00EE40C9">
        <w:rPr>
          <w:b/>
          <w:bCs/>
          <w:sz w:val="18"/>
          <w:szCs w:val="18"/>
          <w:lang w:val="sr-Cyrl-RS"/>
        </w:rPr>
        <w:t>EBITDA</w:t>
      </w:r>
      <w:r w:rsidRPr="00EE40C9">
        <w:rPr>
          <w:sz w:val="18"/>
          <w:szCs w:val="18"/>
          <w:lang w:val="sr-Cyrl-RS"/>
        </w:rPr>
        <w:t xml:space="preserve"> (</w:t>
      </w:r>
      <w:proofErr w:type="spellStart"/>
      <w:r w:rsidRPr="00EE40C9">
        <w:rPr>
          <w:sz w:val="18"/>
          <w:szCs w:val="18"/>
          <w:lang w:val="sr-Cyrl-RS"/>
        </w:rPr>
        <w:t>Earnings</w:t>
      </w:r>
      <w:proofErr w:type="spellEnd"/>
      <w:r w:rsidRPr="00EE40C9">
        <w:rPr>
          <w:sz w:val="18"/>
          <w:szCs w:val="18"/>
          <w:lang w:val="sr-Cyrl-RS"/>
        </w:rPr>
        <w:t xml:space="preserve"> </w:t>
      </w:r>
      <w:proofErr w:type="spellStart"/>
      <w:r w:rsidRPr="00EE40C9">
        <w:rPr>
          <w:sz w:val="18"/>
          <w:szCs w:val="18"/>
          <w:lang w:val="sr-Cyrl-RS"/>
        </w:rPr>
        <w:t>before</w:t>
      </w:r>
      <w:proofErr w:type="spellEnd"/>
      <w:r w:rsidRPr="00EE40C9">
        <w:rPr>
          <w:sz w:val="18"/>
          <w:szCs w:val="18"/>
          <w:lang w:val="sr-Cyrl-RS"/>
        </w:rPr>
        <w:t xml:space="preserve"> </w:t>
      </w:r>
      <w:proofErr w:type="spellStart"/>
      <w:r w:rsidRPr="00EE40C9">
        <w:rPr>
          <w:sz w:val="18"/>
          <w:szCs w:val="18"/>
          <w:lang w:val="sr-Cyrl-RS"/>
        </w:rPr>
        <w:t>Interest</w:t>
      </w:r>
      <w:proofErr w:type="spellEnd"/>
      <w:r w:rsidRPr="00EE40C9">
        <w:rPr>
          <w:sz w:val="18"/>
          <w:szCs w:val="18"/>
          <w:lang w:val="sr-Cyrl-RS"/>
        </w:rPr>
        <w:t xml:space="preserve">, </w:t>
      </w:r>
      <w:proofErr w:type="spellStart"/>
      <w:r w:rsidRPr="00EE40C9">
        <w:rPr>
          <w:sz w:val="18"/>
          <w:szCs w:val="18"/>
          <w:lang w:val="sr-Cyrl-RS"/>
        </w:rPr>
        <w:t>Taxes</w:t>
      </w:r>
      <w:proofErr w:type="spellEnd"/>
      <w:r w:rsidRPr="00EE40C9">
        <w:rPr>
          <w:sz w:val="18"/>
          <w:szCs w:val="18"/>
          <w:lang w:val="sr-Cyrl-RS"/>
        </w:rPr>
        <w:t xml:space="preserve">, </w:t>
      </w:r>
      <w:proofErr w:type="spellStart"/>
      <w:r w:rsidRPr="00EE40C9">
        <w:rPr>
          <w:sz w:val="18"/>
          <w:szCs w:val="18"/>
          <w:lang w:val="sr-Cyrl-RS"/>
        </w:rPr>
        <w:t>Depreciation</w:t>
      </w:r>
      <w:proofErr w:type="spellEnd"/>
      <w:r w:rsidRPr="00EE40C9">
        <w:rPr>
          <w:sz w:val="18"/>
          <w:szCs w:val="18"/>
          <w:lang w:val="sr-Cyrl-RS"/>
        </w:rPr>
        <w:t xml:space="preserve"> and </w:t>
      </w:r>
      <w:proofErr w:type="spellStart"/>
      <w:r w:rsidRPr="00EE40C9">
        <w:rPr>
          <w:sz w:val="18"/>
          <w:szCs w:val="18"/>
          <w:lang w:val="sr-Cyrl-RS"/>
        </w:rPr>
        <w:t>Amortization</w:t>
      </w:r>
      <w:proofErr w:type="spellEnd"/>
      <w:r w:rsidRPr="00EE40C9">
        <w:rPr>
          <w:sz w:val="18"/>
          <w:szCs w:val="18"/>
          <w:lang w:val="sr-Cyrl-RS"/>
        </w:rPr>
        <w:t>) представља добитак предузећа пре опорезивања који се добија када се одузму само оперативни трошкови, а без искључивања трошкова камате и амортизације. Рачуна се тако што се добитак/губитак пре опорезивања коригује за расходе камата и амортизацију.</w:t>
      </w:r>
    </w:p>
    <w:p w14:paraId="0D2A6E2D" w14:textId="77777777" w:rsidR="00C22CC3" w:rsidRPr="00EE40C9" w:rsidRDefault="00C22CC3" w:rsidP="00C22CC3">
      <w:pPr>
        <w:pStyle w:val="NoSpacing"/>
        <w:rPr>
          <w:sz w:val="18"/>
          <w:szCs w:val="18"/>
          <w:lang w:val="sr-Cyrl-RS"/>
        </w:rPr>
      </w:pPr>
      <w:r w:rsidRPr="00EE40C9">
        <w:rPr>
          <w:b/>
          <w:bCs/>
          <w:sz w:val="18"/>
          <w:szCs w:val="18"/>
          <w:lang w:val="sr-Cyrl-RS"/>
        </w:rPr>
        <w:t xml:space="preserve">ROA </w:t>
      </w:r>
      <w:r w:rsidRPr="00EE40C9">
        <w:rPr>
          <w:sz w:val="18"/>
          <w:szCs w:val="18"/>
          <w:lang w:val="sr-Cyrl-RS"/>
        </w:rPr>
        <w:t>(</w:t>
      </w:r>
      <w:proofErr w:type="spellStart"/>
      <w:r w:rsidRPr="00EE40C9">
        <w:rPr>
          <w:sz w:val="18"/>
          <w:szCs w:val="18"/>
          <w:lang w:val="sr-Cyrl-RS"/>
        </w:rPr>
        <w:t>Return</w:t>
      </w:r>
      <w:proofErr w:type="spellEnd"/>
      <w:r w:rsidRPr="00EE40C9">
        <w:rPr>
          <w:sz w:val="18"/>
          <w:szCs w:val="18"/>
          <w:lang w:val="sr-Cyrl-RS"/>
        </w:rPr>
        <w:t xml:space="preserve"> </w:t>
      </w:r>
      <w:proofErr w:type="spellStart"/>
      <w:r w:rsidRPr="00EE40C9">
        <w:rPr>
          <w:sz w:val="18"/>
          <w:szCs w:val="18"/>
          <w:lang w:val="sr-Cyrl-RS"/>
        </w:rPr>
        <w:t>on</w:t>
      </w:r>
      <w:proofErr w:type="spellEnd"/>
      <w:r w:rsidRPr="00EE40C9">
        <w:rPr>
          <w:sz w:val="18"/>
          <w:szCs w:val="18"/>
          <w:lang w:val="sr-Cyrl-RS"/>
        </w:rPr>
        <w:t xml:space="preserve"> </w:t>
      </w:r>
      <w:proofErr w:type="spellStart"/>
      <w:r w:rsidRPr="00EE40C9">
        <w:rPr>
          <w:sz w:val="18"/>
          <w:szCs w:val="18"/>
          <w:lang w:val="sr-Cyrl-RS"/>
        </w:rPr>
        <w:t>Assets</w:t>
      </w:r>
      <w:proofErr w:type="spellEnd"/>
      <w:r w:rsidRPr="00EE40C9">
        <w:rPr>
          <w:sz w:val="18"/>
          <w:szCs w:val="18"/>
          <w:lang w:val="sr-Cyrl-RS"/>
        </w:rPr>
        <w:t>) - Стопа приноса средстава рачуна се: (нето добит / укупна средства ) *100</w:t>
      </w:r>
    </w:p>
    <w:p w14:paraId="2FD17337" w14:textId="77777777" w:rsidR="00C22CC3" w:rsidRPr="00EE40C9" w:rsidRDefault="00C22CC3" w:rsidP="00C22CC3">
      <w:pPr>
        <w:pStyle w:val="NoSpacing"/>
        <w:rPr>
          <w:sz w:val="18"/>
          <w:szCs w:val="18"/>
          <w:lang w:val="sr-Cyrl-RS"/>
        </w:rPr>
      </w:pPr>
      <w:r w:rsidRPr="00EE40C9">
        <w:rPr>
          <w:b/>
          <w:bCs/>
          <w:sz w:val="18"/>
          <w:szCs w:val="18"/>
          <w:lang w:val="sr-Cyrl-RS"/>
        </w:rPr>
        <w:t xml:space="preserve">ROE </w:t>
      </w:r>
      <w:r w:rsidRPr="00EE40C9">
        <w:rPr>
          <w:sz w:val="18"/>
          <w:szCs w:val="18"/>
          <w:lang w:val="sr-Cyrl-RS"/>
        </w:rPr>
        <w:t>(</w:t>
      </w:r>
      <w:proofErr w:type="spellStart"/>
      <w:r w:rsidRPr="00EE40C9">
        <w:rPr>
          <w:sz w:val="18"/>
          <w:szCs w:val="18"/>
          <w:lang w:val="sr-Cyrl-RS"/>
        </w:rPr>
        <w:t>Return</w:t>
      </w:r>
      <w:proofErr w:type="spellEnd"/>
      <w:r w:rsidRPr="00EE40C9">
        <w:rPr>
          <w:sz w:val="18"/>
          <w:szCs w:val="18"/>
          <w:lang w:val="sr-Cyrl-RS"/>
        </w:rPr>
        <w:t xml:space="preserve"> </w:t>
      </w:r>
      <w:proofErr w:type="spellStart"/>
      <w:r w:rsidRPr="00EE40C9">
        <w:rPr>
          <w:sz w:val="18"/>
          <w:szCs w:val="18"/>
          <w:lang w:val="sr-Cyrl-RS"/>
        </w:rPr>
        <w:t>on</w:t>
      </w:r>
      <w:proofErr w:type="spellEnd"/>
      <w:r w:rsidRPr="00EE40C9">
        <w:rPr>
          <w:sz w:val="18"/>
          <w:szCs w:val="18"/>
          <w:lang w:val="sr-Cyrl-RS"/>
        </w:rPr>
        <w:t xml:space="preserve"> </w:t>
      </w:r>
      <w:proofErr w:type="spellStart"/>
      <w:r w:rsidRPr="00EE40C9">
        <w:rPr>
          <w:sz w:val="18"/>
          <w:szCs w:val="18"/>
          <w:lang w:val="sr-Cyrl-RS"/>
        </w:rPr>
        <w:t>Еquity</w:t>
      </w:r>
      <w:proofErr w:type="spellEnd"/>
      <w:r w:rsidRPr="00EE40C9">
        <w:rPr>
          <w:sz w:val="18"/>
          <w:szCs w:val="18"/>
          <w:lang w:val="sr-Cyrl-RS"/>
        </w:rPr>
        <w:t>) - Стопа приноса капитала рачуна се: (нето добит / капитал)*100</w:t>
      </w:r>
    </w:p>
    <w:p w14:paraId="113DC7AB" w14:textId="77777777" w:rsidR="00C22CC3" w:rsidRPr="00EE40C9" w:rsidRDefault="00C22CC3" w:rsidP="00C22CC3">
      <w:pPr>
        <w:pStyle w:val="NoSpacing"/>
        <w:rPr>
          <w:sz w:val="18"/>
          <w:szCs w:val="18"/>
          <w:lang w:val="sr-Cyrl-RS"/>
        </w:rPr>
      </w:pPr>
      <w:r w:rsidRPr="00EE40C9">
        <w:rPr>
          <w:b/>
          <w:bCs/>
          <w:sz w:val="18"/>
          <w:szCs w:val="18"/>
          <w:lang w:val="sr-Cyrl-RS"/>
        </w:rPr>
        <w:t>Оперативни новчани ток</w:t>
      </w:r>
      <w:r w:rsidRPr="00EE40C9">
        <w:rPr>
          <w:sz w:val="18"/>
          <w:szCs w:val="18"/>
          <w:lang w:val="sr-Cyrl-RS"/>
        </w:rPr>
        <w:t xml:space="preserve"> - новчани ток из пословних активности</w:t>
      </w:r>
    </w:p>
    <w:p w14:paraId="0A21B7ED" w14:textId="77777777" w:rsidR="00C22CC3" w:rsidRPr="00EE40C9" w:rsidRDefault="00C22CC3" w:rsidP="00C22CC3">
      <w:pPr>
        <w:pStyle w:val="NoSpacing"/>
        <w:rPr>
          <w:sz w:val="18"/>
          <w:szCs w:val="18"/>
          <w:lang w:val="sr-Cyrl-RS"/>
        </w:rPr>
      </w:pPr>
      <w:r w:rsidRPr="00EE40C9">
        <w:rPr>
          <w:b/>
          <w:bCs/>
          <w:sz w:val="18"/>
          <w:szCs w:val="18"/>
          <w:lang w:val="sr-Cyrl-RS"/>
        </w:rPr>
        <w:t>Дуг / капитал</w:t>
      </w:r>
      <w:r w:rsidRPr="00EE40C9">
        <w:rPr>
          <w:sz w:val="18"/>
          <w:szCs w:val="18"/>
          <w:lang w:val="sr-Cyrl-RS"/>
        </w:rPr>
        <w:t xml:space="preserve"> представља однос укупног дуга (дугорочна резервисања и обавезе, одложене пореске обавезе и краткорочна резервисања и краткорочне обавезе) и капитала (укупна ставка из пасиве биланса стања) *100.</w:t>
      </w:r>
    </w:p>
    <w:p w14:paraId="4A99B98B" w14:textId="77777777" w:rsidR="00C22CC3" w:rsidRPr="00EE40C9" w:rsidRDefault="00C22CC3" w:rsidP="00C22CC3">
      <w:pPr>
        <w:pStyle w:val="NoSpacing"/>
        <w:rPr>
          <w:sz w:val="18"/>
          <w:szCs w:val="18"/>
          <w:lang w:val="sr-Cyrl-RS"/>
        </w:rPr>
      </w:pPr>
      <w:r w:rsidRPr="00EE40C9">
        <w:rPr>
          <w:b/>
          <w:bCs/>
          <w:sz w:val="18"/>
          <w:szCs w:val="18"/>
          <w:lang w:val="sr-Cyrl-RS"/>
        </w:rPr>
        <w:t>Ликвидност</w:t>
      </w:r>
      <w:r w:rsidRPr="00EE40C9">
        <w:rPr>
          <w:sz w:val="18"/>
          <w:szCs w:val="18"/>
          <w:lang w:val="sr-Cyrl-RS"/>
        </w:rPr>
        <w:t xml:space="preserve"> представља однос (обртна средства / краткорочне обавезе)*100.</w:t>
      </w:r>
    </w:p>
    <w:p w14:paraId="4EE5D2DD" w14:textId="0AE372EC" w:rsidR="00912C6D" w:rsidRDefault="00C22CC3" w:rsidP="00DD00FF">
      <w:pPr>
        <w:pStyle w:val="NoSpacing"/>
        <w:jc w:val="both"/>
        <w:rPr>
          <w:sz w:val="18"/>
          <w:szCs w:val="18"/>
          <w:lang w:val="sr-Cyrl-RS"/>
        </w:rPr>
      </w:pPr>
      <w:r w:rsidRPr="00EE40C9">
        <w:rPr>
          <w:b/>
          <w:bCs/>
          <w:sz w:val="18"/>
          <w:szCs w:val="18"/>
          <w:lang w:val="sr-Cyrl-RS"/>
        </w:rPr>
        <w:t>% зарада у пословним приходима</w:t>
      </w:r>
      <w:r w:rsidRPr="00EE40C9">
        <w:rPr>
          <w:sz w:val="18"/>
          <w:szCs w:val="18"/>
          <w:lang w:val="sr-Cyrl-RS"/>
        </w:rPr>
        <w:t xml:space="preserve"> - (Трошкови зарада, накнада зарада и остали лични расходи / пословни приходи)*100</w:t>
      </w:r>
    </w:p>
    <w:p w14:paraId="0E99BE1D" w14:textId="77777777" w:rsidR="00772739" w:rsidRPr="00DD00FF" w:rsidRDefault="00772739" w:rsidP="00DD00FF">
      <w:pPr>
        <w:pStyle w:val="NoSpacing"/>
        <w:jc w:val="both"/>
        <w:rPr>
          <w:sz w:val="18"/>
          <w:szCs w:val="18"/>
          <w:lang w:val="sr-Cyrl-RS"/>
        </w:rPr>
      </w:pPr>
    </w:p>
    <w:p w14:paraId="0425D3E0" w14:textId="77777777" w:rsidR="009D12FB" w:rsidRDefault="009D12FB" w:rsidP="00C22CC3">
      <w:pPr>
        <w:rPr>
          <w:b/>
          <w:lang w:val="sr-Cyrl-RS"/>
        </w:rPr>
      </w:pPr>
    </w:p>
    <w:p w14:paraId="1D49922F" w14:textId="51D8C5B7" w:rsidR="007A0843" w:rsidRDefault="008C4569" w:rsidP="00C22CC3">
      <w:pPr>
        <w:rPr>
          <w:lang w:val="sr-Latn-RS"/>
        </w:rPr>
      </w:pPr>
      <w:r w:rsidRPr="008C4569">
        <w:rPr>
          <w:b/>
          <w:lang w:val="sr-Cyrl-RS"/>
        </w:rPr>
        <w:t>Анализа планираних индикатора за 202</w:t>
      </w:r>
      <w:r w:rsidR="00405E42">
        <w:rPr>
          <w:b/>
          <w:lang w:val="sr-Cyrl-RS"/>
        </w:rPr>
        <w:t>6</w:t>
      </w:r>
      <w:r w:rsidRPr="008C4569">
        <w:rPr>
          <w:b/>
          <w:lang w:val="sr-Cyrl-RS"/>
        </w:rPr>
        <w:t>. годину</w:t>
      </w:r>
    </w:p>
    <w:p w14:paraId="626EB62E" w14:textId="77777777" w:rsidR="00F622A8" w:rsidRDefault="00F622A8" w:rsidP="008C4569">
      <w:pPr>
        <w:spacing w:line="256" w:lineRule="auto"/>
        <w:jc w:val="both"/>
        <w:rPr>
          <w:kern w:val="2"/>
          <w:szCs w:val="24"/>
          <w:highlight w:val="yellow"/>
          <w:lang w:val="sr-Cyrl-RS"/>
          <w14:ligatures w14:val="standardContextual"/>
        </w:rPr>
      </w:pPr>
    </w:p>
    <w:p w14:paraId="70A38BD2" w14:textId="77777777" w:rsidR="00B47579" w:rsidRPr="00B47579" w:rsidRDefault="00B47579" w:rsidP="00B47579">
      <w:pPr>
        <w:spacing w:line="256" w:lineRule="auto"/>
        <w:jc w:val="both"/>
        <w:rPr>
          <w:kern w:val="2"/>
          <w:szCs w:val="24"/>
          <w:lang w:val="sr-Cyrl-RS"/>
          <w14:ligatures w14:val="standardContextual"/>
        </w:rPr>
      </w:pPr>
      <w:r w:rsidRPr="00B47579">
        <w:rPr>
          <w:kern w:val="2"/>
          <w:szCs w:val="24"/>
          <w:lang w:val="sr-Cyrl-RS"/>
          <w14:ligatures w14:val="standardContextual"/>
        </w:rPr>
        <w:t xml:space="preserve">Првом изменом Програма пословања планирани индикатор </w:t>
      </w:r>
      <w:r w:rsidRPr="00B47579">
        <w:rPr>
          <w:b/>
          <w:bCs/>
          <w:kern w:val="2"/>
          <w:szCs w:val="24"/>
          <w:lang w:val="sr-Cyrl-RS"/>
          <w14:ligatures w14:val="standardContextual"/>
        </w:rPr>
        <w:t>„укупни капитал“</w:t>
      </w:r>
      <w:r w:rsidRPr="00B47579">
        <w:rPr>
          <w:kern w:val="2"/>
          <w:szCs w:val="24"/>
          <w:lang w:val="sr-Cyrl-RS"/>
          <w14:ligatures w14:val="standardContextual"/>
        </w:rPr>
        <w:t xml:space="preserve"> за 2026. годину повећава се са 288.346 (у хиљадама) динара на 291.388 (у хиљадама) динара, односно за 1,05%, услед повећања нераспоређеног добитка текуће године за 25,24%.</w:t>
      </w:r>
    </w:p>
    <w:p w14:paraId="4D37E043" w14:textId="77777777" w:rsidR="00B47579" w:rsidRPr="00B47579" w:rsidRDefault="00B47579" w:rsidP="00B47579">
      <w:pPr>
        <w:spacing w:line="256" w:lineRule="auto"/>
        <w:jc w:val="both"/>
        <w:rPr>
          <w:kern w:val="2"/>
          <w:szCs w:val="24"/>
          <w:lang w:val="sr-Cyrl-RS"/>
          <w14:ligatures w14:val="standardContextual"/>
        </w:rPr>
      </w:pPr>
      <w:r w:rsidRPr="00B47579">
        <w:rPr>
          <w:kern w:val="2"/>
          <w:szCs w:val="24"/>
          <w:lang w:val="sr-Cyrl-RS"/>
          <w14:ligatures w14:val="standardContextual"/>
        </w:rPr>
        <w:t xml:space="preserve">Планирани индикатор </w:t>
      </w:r>
      <w:r w:rsidRPr="00B47579">
        <w:rPr>
          <w:b/>
          <w:bCs/>
          <w:kern w:val="2"/>
          <w:szCs w:val="24"/>
          <w:lang w:val="sr-Cyrl-RS"/>
          <w14:ligatures w14:val="standardContextual"/>
        </w:rPr>
        <w:t>„пословни приходи“</w:t>
      </w:r>
      <w:r w:rsidRPr="00B47579">
        <w:rPr>
          <w:kern w:val="2"/>
          <w:szCs w:val="24"/>
          <w:lang w:val="sr-Cyrl-RS"/>
          <w14:ligatures w14:val="standardContextual"/>
        </w:rPr>
        <w:t xml:space="preserve"> повећава се са 1.057.016 (у хиљадама) динара на 1.063.322 (у хиљадама) динара, односно за 0,60%, што је последица повећања прихода од одржавања хигијене и зеленила на јавним површинама, повећања прихода </w:t>
      </w:r>
      <w:proofErr w:type="spellStart"/>
      <w:r w:rsidRPr="00B47579">
        <w:rPr>
          <w:kern w:val="2"/>
          <w:szCs w:val="24"/>
          <w:lang w:val="sr-Cyrl-RS"/>
          <w14:ligatures w14:val="standardContextual"/>
        </w:rPr>
        <w:t>зоохигијене</w:t>
      </w:r>
      <w:proofErr w:type="spellEnd"/>
      <w:r w:rsidRPr="00B47579">
        <w:rPr>
          <w:kern w:val="2"/>
          <w:szCs w:val="24"/>
          <w:lang w:val="sr-Cyrl-RS"/>
          <w14:ligatures w14:val="standardContextual"/>
        </w:rPr>
        <w:t xml:space="preserve">, као и повећања прихода од уклањања споредних производа животињског порекла из објеката за узгој и држање домаћих животиња. </w:t>
      </w:r>
    </w:p>
    <w:p w14:paraId="73A3569C" w14:textId="77777777" w:rsidR="00B47579" w:rsidRPr="00B47579" w:rsidRDefault="00B47579" w:rsidP="00B47579">
      <w:pPr>
        <w:spacing w:line="256" w:lineRule="auto"/>
        <w:jc w:val="both"/>
        <w:rPr>
          <w:kern w:val="2"/>
          <w:szCs w:val="24"/>
          <w:lang w:val="sr-Cyrl-RS"/>
          <w14:ligatures w14:val="standardContextual"/>
        </w:rPr>
      </w:pPr>
      <w:r w:rsidRPr="00B47579">
        <w:rPr>
          <w:kern w:val="2"/>
          <w:szCs w:val="24"/>
          <w:lang w:val="sr-Cyrl-RS"/>
          <w14:ligatures w14:val="standardContextual"/>
        </w:rPr>
        <w:t xml:space="preserve">Планирани индикатор </w:t>
      </w:r>
      <w:r w:rsidRPr="00B47579">
        <w:rPr>
          <w:b/>
          <w:bCs/>
          <w:kern w:val="2"/>
          <w:szCs w:val="24"/>
          <w:lang w:val="sr-Cyrl-RS"/>
          <w14:ligatures w14:val="standardContextual"/>
        </w:rPr>
        <w:t xml:space="preserve">„пословни расходи“ </w:t>
      </w:r>
      <w:r w:rsidRPr="00B47579">
        <w:rPr>
          <w:kern w:val="2"/>
          <w:szCs w:val="24"/>
          <w:lang w:val="sr-Cyrl-RS"/>
          <w14:ligatures w14:val="standardContextual"/>
        </w:rPr>
        <w:t>повећава се са 1.264.173 (у хиљадама) динара на 1.274.592 (у хиљадама) динара, односно за 0,82%, што је последица повећања расхода зарада и накнада зарада и осталих личних расхода и накнада, као и нематеријалних трошкова.</w:t>
      </w:r>
    </w:p>
    <w:p w14:paraId="5C3E8A91" w14:textId="77777777" w:rsidR="00B47579" w:rsidRPr="00B47579" w:rsidRDefault="00B47579" w:rsidP="00B47579">
      <w:pPr>
        <w:spacing w:line="256" w:lineRule="auto"/>
        <w:jc w:val="both"/>
        <w:rPr>
          <w:kern w:val="2"/>
          <w:szCs w:val="24"/>
          <w:lang w:val="sr-Cyrl-RS"/>
          <w14:ligatures w14:val="standardContextual"/>
        </w:rPr>
      </w:pPr>
      <w:r w:rsidRPr="00B47579">
        <w:rPr>
          <w:kern w:val="2"/>
          <w:szCs w:val="24"/>
          <w:lang w:val="sr-Cyrl-RS"/>
          <w14:ligatures w14:val="standardContextual"/>
        </w:rPr>
        <w:t xml:space="preserve">Планирани индикатор </w:t>
      </w:r>
      <w:r w:rsidRPr="00B47579">
        <w:rPr>
          <w:b/>
          <w:bCs/>
          <w:kern w:val="2"/>
          <w:szCs w:val="24"/>
          <w:lang w:val="sr-Cyrl-RS"/>
          <w14:ligatures w14:val="standardContextual"/>
        </w:rPr>
        <w:t xml:space="preserve">„пословни резултат“ </w:t>
      </w:r>
      <w:r w:rsidRPr="00B47579">
        <w:rPr>
          <w:kern w:val="2"/>
          <w:szCs w:val="24"/>
          <w:lang w:val="sr-Cyrl-RS"/>
          <w14:ligatures w14:val="standardContextual"/>
        </w:rPr>
        <w:t>повећава  се са 57.838 (у хиљадама) динара на 63.057 (у хиљадама) динара, односно за 9,02%, што је последица већег повећања пословних прихода у односу на пословне расходе.</w:t>
      </w:r>
    </w:p>
    <w:p w14:paraId="6656CC18" w14:textId="77777777" w:rsidR="00B47579" w:rsidRPr="00B47579" w:rsidRDefault="00B47579" w:rsidP="00B47579">
      <w:pPr>
        <w:spacing w:line="256" w:lineRule="auto"/>
        <w:jc w:val="both"/>
        <w:rPr>
          <w:kern w:val="2"/>
          <w:szCs w:val="24"/>
          <w:lang w:val="sr-Cyrl-RS"/>
          <w14:ligatures w14:val="standardContextual"/>
        </w:rPr>
      </w:pPr>
      <w:r w:rsidRPr="00B47579">
        <w:rPr>
          <w:kern w:val="2"/>
          <w:szCs w:val="24"/>
          <w:lang w:val="sr-Cyrl-RS"/>
          <w14:ligatures w14:val="standardContextual"/>
        </w:rPr>
        <w:t xml:space="preserve">Планирани индикатор </w:t>
      </w:r>
      <w:r w:rsidRPr="00B47579">
        <w:rPr>
          <w:b/>
          <w:bCs/>
          <w:kern w:val="2"/>
          <w:szCs w:val="24"/>
          <w:lang w:val="sr-Cyrl-RS"/>
          <w14:ligatures w14:val="standardContextual"/>
        </w:rPr>
        <w:t xml:space="preserve">„нето резултат“ </w:t>
      </w:r>
      <w:r w:rsidRPr="00B47579">
        <w:rPr>
          <w:kern w:val="2"/>
          <w:szCs w:val="24"/>
          <w:lang w:val="sr-Cyrl-RS"/>
          <w14:ligatures w14:val="standardContextual"/>
        </w:rPr>
        <w:t>за 2026. годину повећава се са 20.677 (у хиљадама) динара на 25.896 (у хиљадама) динара, односно за 25,24%, што је последица већег повећања прихода у односу на пословне расходе. Повећање прихода и расхода детаљно је објашњено у Планираном Билансу успеха за 2026. годину, као и у делу Прве измене програма пословања у делу „Планирани финансијски показатељи за 2026. годину“.</w:t>
      </w:r>
    </w:p>
    <w:p w14:paraId="24EB65C5" w14:textId="3E1B1B68" w:rsidR="00B47579" w:rsidRPr="00B47579" w:rsidRDefault="00B47579" w:rsidP="00B47579">
      <w:pPr>
        <w:spacing w:line="256" w:lineRule="auto"/>
        <w:jc w:val="both"/>
        <w:rPr>
          <w:kern w:val="2"/>
          <w:szCs w:val="24"/>
          <w:lang w:val="sr-Cyrl-RS"/>
          <w14:ligatures w14:val="standardContextual"/>
        </w:rPr>
      </w:pPr>
      <w:r w:rsidRPr="00B47579">
        <w:rPr>
          <w:kern w:val="2"/>
          <w:szCs w:val="24"/>
          <w:lang w:val="sr-Cyrl-RS"/>
          <w14:ligatures w14:val="standardContextual"/>
        </w:rPr>
        <w:t xml:space="preserve">Планирани индикатор </w:t>
      </w:r>
      <w:r w:rsidRPr="00B47579">
        <w:rPr>
          <w:b/>
          <w:bCs/>
          <w:kern w:val="2"/>
          <w:szCs w:val="24"/>
          <w:lang w:val="sr-Cyrl-RS"/>
          <w14:ligatures w14:val="standardContextual"/>
        </w:rPr>
        <w:t>„инвестиције“</w:t>
      </w:r>
      <w:r w:rsidRPr="00B47579">
        <w:rPr>
          <w:kern w:val="2"/>
          <w:szCs w:val="24"/>
          <w:lang w:val="sr-Cyrl-RS"/>
          <w14:ligatures w14:val="standardContextual"/>
        </w:rPr>
        <w:t xml:space="preserve"> смањује се са 99.482 (у хиљадама) динара на 98.852 (у хиљадама) динара, односно за 0,63%, што је последица одустајања од набавке радова „изградња тоалета, купатила и свлачионице</w:t>
      </w:r>
      <w:r w:rsidR="008840FC">
        <w:rPr>
          <w:kern w:val="2"/>
          <w:szCs w:val="24"/>
          <w:lang w:val="sr-Latn-RS"/>
          <w14:ligatures w14:val="standardContextual"/>
        </w:rPr>
        <w:t xml:space="preserve"> </w:t>
      </w:r>
      <w:r w:rsidRPr="00B47579">
        <w:rPr>
          <w:kern w:val="2"/>
          <w:szCs w:val="24"/>
          <w:lang w:val="sr-Cyrl-RS"/>
          <w14:ligatures w14:val="standardContextual"/>
        </w:rPr>
        <w:t>-</w:t>
      </w:r>
      <w:r w:rsidR="008840FC">
        <w:rPr>
          <w:kern w:val="2"/>
          <w:szCs w:val="24"/>
          <w:lang w:val="sr-Latn-RS"/>
          <w14:ligatures w14:val="standardContextual"/>
        </w:rPr>
        <w:t xml:space="preserve"> </w:t>
      </w:r>
      <w:proofErr w:type="spellStart"/>
      <w:r w:rsidRPr="00B47579">
        <w:rPr>
          <w:kern w:val="2"/>
          <w:szCs w:val="24"/>
          <w:lang w:val="sr-Cyrl-RS"/>
          <w14:ligatures w14:val="standardContextual"/>
        </w:rPr>
        <w:t>Ј.Атиле</w:t>
      </w:r>
      <w:proofErr w:type="spellEnd"/>
      <w:r w:rsidRPr="00B47579">
        <w:rPr>
          <w:kern w:val="2"/>
          <w:szCs w:val="24"/>
          <w:lang w:val="sr-Cyrl-RS"/>
          <w14:ligatures w14:val="standardContextual"/>
        </w:rPr>
        <w:t>“ и планирања нове набавке „радови на проширењу магацинског простора предузећа</w:t>
      </w:r>
      <w:r w:rsidR="008840FC">
        <w:rPr>
          <w:kern w:val="2"/>
          <w:szCs w:val="24"/>
          <w:lang w:val="sr-Latn-RS"/>
          <w14:ligatures w14:val="standardContextual"/>
        </w:rPr>
        <w:t xml:space="preserve"> </w:t>
      </w:r>
      <w:r w:rsidRPr="00B47579">
        <w:rPr>
          <w:kern w:val="2"/>
          <w:szCs w:val="24"/>
          <w:lang w:val="sr-Cyrl-RS"/>
          <w14:ligatures w14:val="standardContextual"/>
        </w:rPr>
        <w:t xml:space="preserve">- А.Б. </w:t>
      </w:r>
      <w:proofErr w:type="spellStart"/>
      <w:r w:rsidRPr="00B47579">
        <w:rPr>
          <w:kern w:val="2"/>
          <w:szCs w:val="24"/>
          <w:lang w:val="sr-Cyrl-RS"/>
          <w14:ligatures w14:val="standardContextual"/>
        </w:rPr>
        <w:t>Шимића</w:t>
      </w:r>
      <w:proofErr w:type="spellEnd"/>
      <w:r w:rsidRPr="00B47579">
        <w:rPr>
          <w:kern w:val="2"/>
          <w:szCs w:val="24"/>
          <w:lang w:val="sr-Cyrl-RS"/>
          <w14:ligatures w14:val="standardContextual"/>
        </w:rPr>
        <w:t xml:space="preserve"> 4“.</w:t>
      </w:r>
    </w:p>
    <w:p w14:paraId="691C2693" w14:textId="77777777" w:rsidR="00B47579" w:rsidRPr="00B47579" w:rsidRDefault="00B47579" w:rsidP="00B47579">
      <w:pPr>
        <w:spacing w:line="256" w:lineRule="auto"/>
        <w:jc w:val="both"/>
        <w:rPr>
          <w:kern w:val="2"/>
          <w:szCs w:val="24"/>
          <w:lang w:val="sr-Cyrl-RS"/>
          <w14:ligatures w14:val="standardContextual"/>
        </w:rPr>
      </w:pPr>
      <w:r w:rsidRPr="00B47579">
        <w:rPr>
          <w:kern w:val="2"/>
          <w:szCs w:val="24"/>
          <w:lang w:val="sr-Cyrl-RS"/>
          <w14:ligatures w14:val="standardContextual"/>
        </w:rPr>
        <w:t>У оквиру приказане рацио анализе индикатори за 2026. годину након Прве измене плана пословања показују позитивне трендове у пословању.</w:t>
      </w:r>
    </w:p>
    <w:p w14:paraId="66F9DCCD" w14:textId="568B2611" w:rsidR="007A0843" w:rsidRPr="009B29EE" w:rsidRDefault="007A0843" w:rsidP="009B29EE">
      <w:pPr>
        <w:spacing w:line="256" w:lineRule="auto"/>
        <w:jc w:val="both"/>
        <w:rPr>
          <w:kern w:val="2"/>
          <w:szCs w:val="24"/>
          <w:lang w:val="sr-Latn-RS"/>
          <w14:ligatures w14:val="standardContextual"/>
        </w:rPr>
        <w:sectPr w:rsidR="007A0843" w:rsidRPr="009B29EE" w:rsidSect="00E95FA0">
          <w:footerReference w:type="default" r:id="rId8"/>
          <w:pgSz w:w="12240" w:h="15840"/>
          <w:pgMar w:top="1417" w:right="1467" w:bottom="1417" w:left="1417" w:header="720" w:footer="720" w:gutter="0"/>
          <w:cols w:space="720"/>
          <w:titlePg/>
          <w:docGrid w:linePitch="360"/>
        </w:sectPr>
      </w:pPr>
    </w:p>
    <w:p w14:paraId="1A9880C9" w14:textId="77777777" w:rsidR="00912C6D" w:rsidRPr="00633A98" w:rsidRDefault="00912C6D" w:rsidP="00912C6D">
      <w:pPr>
        <w:ind w:right="-359"/>
        <w:jc w:val="right"/>
        <w:rPr>
          <w:b/>
          <w:bCs/>
        </w:rPr>
      </w:pPr>
      <w:proofErr w:type="spellStart"/>
      <w:r w:rsidRPr="00633A98">
        <w:rPr>
          <w:b/>
          <w:bCs/>
        </w:rPr>
        <w:t>Прилог</w:t>
      </w:r>
      <w:proofErr w:type="spellEnd"/>
      <w:r w:rsidRPr="00633A98">
        <w:rPr>
          <w:b/>
          <w:bCs/>
        </w:rPr>
        <w:t xml:space="preserve"> 5.</w:t>
      </w:r>
    </w:p>
    <w:p w14:paraId="67917077" w14:textId="19FC591D" w:rsidR="00912C6D" w:rsidRPr="00633A98" w:rsidRDefault="00912C6D" w:rsidP="00912C6D">
      <w:pPr>
        <w:jc w:val="center"/>
        <w:rPr>
          <w:b/>
          <w:bCs/>
        </w:rPr>
      </w:pPr>
      <w:r w:rsidRPr="00633A98">
        <w:rPr>
          <w:b/>
          <w:bCs/>
        </w:rPr>
        <w:t xml:space="preserve">БИЛАНС СТАЊА </w:t>
      </w:r>
      <w:proofErr w:type="spellStart"/>
      <w:r w:rsidRPr="00633A98">
        <w:rPr>
          <w:b/>
          <w:bCs/>
        </w:rPr>
        <w:t>на</w:t>
      </w:r>
      <w:proofErr w:type="spellEnd"/>
      <w:r w:rsidRPr="00633A98">
        <w:rPr>
          <w:b/>
          <w:bCs/>
        </w:rPr>
        <w:t xml:space="preserve"> </w:t>
      </w:r>
      <w:proofErr w:type="spellStart"/>
      <w:r w:rsidRPr="00633A98">
        <w:rPr>
          <w:b/>
          <w:bCs/>
        </w:rPr>
        <w:t>дан</w:t>
      </w:r>
      <w:proofErr w:type="spellEnd"/>
      <w:r w:rsidRPr="00633A98">
        <w:rPr>
          <w:b/>
          <w:bCs/>
        </w:rPr>
        <w:t xml:space="preserve"> 31.12.202</w:t>
      </w:r>
      <w:r w:rsidR="00405E42">
        <w:rPr>
          <w:b/>
          <w:bCs/>
          <w:lang w:val="sr-Cyrl-RS"/>
        </w:rPr>
        <w:t>6</w:t>
      </w:r>
      <w:r w:rsidRPr="00633A98">
        <w:rPr>
          <w:b/>
          <w:bCs/>
        </w:rPr>
        <w:t xml:space="preserve">. </w:t>
      </w:r>
      <w:proofErr w:type="spellStart"/>
      <w:r w:rsidRPr="00633A98">
        <w:rPr>
          <w:b/>
          <w:bCs/>
        </w:rPr>
        <w:t>године</w:t>
      </w:r>
      <w:proofErr w:type="spellEnd"/>
    </w:p>
    <w:p w14:paraId="51947014" w14:textId="77777777" w:rsidR="00912C6D" w:rsidRDefault="00912C6D" w:rsidP="00912C6D">
      <w:pPr>
        <w:pStyle w:val="NoSpacing"/>
        <w:ind w:right="-359"/>
        <w:jc w:val="right"/>
        <w:rPr>
          <w:sz w:val="20"/>
          <w:szCs w:val="20"/>
          <w:lang w:val="sr-Latn-RS"/>
          <w14:ligatures w14:val="standardContextual"/>
        </w:rPr>
      </w:pPr>
      <w:r>
        <w:rPr>
          <w:sz w:val="20"/>
          <w:szCs w:val="20"/>
          <w:lang w:val="sr-Latn-RS"/>
          <w14:ligatures w14:val="standardContextual"/>
        </w:rPr>
        <w:t xml:space="preserve">       </w:t>
      </w:r>
      <w:r w:rsidRPr="00633A98">
        <w:rPr>
          <w:sz w:val="20"/>
          <w:szCs w:val="20"/>
          <w:lang w:val="sr-Cyrl-RS"/>
          <w14:ligatures w14:val="standardContextual"/>
        </w:rPr>
        <w:t>у 000 динара</w:t>
      </w:r>
    </w:p>
    <w:tbl>
      <w:tblPr>
        <w:tblW w:w="14307" w:type="dxa"/>
        <w:tblLook w:val="04A0" w:firstRow="1" w:lastRow="0" w:firstColumn="1" w:lastColumn="0" w:noHBand="0" w:noVBand="1"/>
      </w:tblPr>
      <w:tblGrid>
        <w:gridCol w:w="1364"/>
        <w:gridCol w:w="3315"/>
        <w:gridCol w:w="672"/>
        <w:gridCol w:w="1585"/>
        <w:gridCol w:w="1701"/>
        <w:gridCol w:w="1418"/>
        <w:gridCol w:w="1417"/>
        <w:gridCol w:w="1418"/>
        <w:gridCol w:w="1417"/>
      </w:tblGrid>
      <w:tr w:rsidR="00204085" w:rsidRPr="00F57142" w14:paraId="5037EB4F" w14:textId="77777777" w:rsidTr="00C652A3">
        <w:trPr>
          <w:trHeight w:val="405"/>
        </w:trPr>
        <w:tc>
          <w:tcPr>
            <w:tcW w:w="0" w:type="auto"/>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2BD53B15"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Група рачуна, рачун</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2E486FD1"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П О З И Ц И Ј А</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2BF680F0"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АОП</w:t>
            </w:r>
          </w:p>
        </w:tc>
        <w:tc>
          <w:tcPr>
            <w:tcW w:w="3286" w:type="dxa"/>
            <w:gridSpan w:val="2"/>
            <w:tcBorders>
              <w:top w:val="single" w:sz="8" w:space="0" w:color="auto"/>
              <w:left w:val="nil"/>
              <w:bottom w:val="single" w:sz="4" w:space="0" w:color="auto"/>
              <w:right w:val="single" w:sz="12" w:space="0" w:color="auto"/>
            </w:tcBorders>
            <w:shd w:val="clear" w:color="000000" w:fill="D9D9D9"/>
            <w:vAlign w:val="center"/>
            <w:hideMark/>
          </w:tcPr>
          <w:p w14:paraId="2ABD5320"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 </w:t>
            </w:r>
          </w:p>
        </w:tc>
        <w:tc>
          <w:tcPr>
            <w:tcW w:w="5670" w:type="dxa"/>
            <w:gridSpan w:val="4"/>
            <w:tcBorders>
              <w:top w:val="single" w:sz="8" w:space="0" w:color="auto"/>
              <w:left w:val="single" w:sz="12" w:space="0" w:color="auto"/>
              <w:bottom w:val="single" w:sz="4" w:space="0" w:color="auto"/>
              <w:right w:val="single" w:sz="8" w:space="0" w:color="000000"/>
            </w:tcBorders>
            <w:shd w:val="clear" w:color="000000" w:fill="D9D9D9"/>
            <w:vAlign w:val="center"/>
            <w:hideMark/>
          </w:tcPr>
          <w:p w14:paraId="3C2AC798"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Износ</w:t>
            </w:r>
          </w:p>
        </w:tc>
      </w:tr>
      <w:tr w:rsidR="00F57142" w:rsidRPr="00204085" w14:paraId="328BDFEE" w14:textId="77777777" w:rsidTr="00C652A3">
        <w:trPr>
          <w:trHeight w:val="795"/>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0C4B0E6B" w14:textId="77777777" w:rsidR="00F57142" w:rsidRPr="00F57142" w:rsidRDefault="00F57142" w:rsidP="00F57142">
            <w:pPr>
              <w:spacing w:after="0" w:line="240" w:lineRule="auto"/>
              <w:rPr>
                <w:rFonts w:eastAsia="Times New Roman"/>
                <w:b/>
                <w:bCs/>
                <w:sz w:val="20"/>
                <w:szCs w:val="20"/>
                <w:lang w:val="sr-Cyrl-RS" w:eastAsia="sr-Cyrl-R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3674D4BF" w14:textId="77777777" w:rsidR="00F57142" w:rsidRPr="00F57142" w:rsidRDefault="00F57142" w:rsidP="00F57142">
            <w:pPr>
              <w:spacing w:after="0" w:line="240" w:lineRule="auto"/>
              <w:rPr>
                <w:rFonts w:eastAsia="Times New Roman"/>
                <w:b/>
                <w:bCs/>
                <w:sz w:val="20"/>
                <w:szCs w:val="20"/>
                <w:lang w:val="sr-Cyrl-RS" w:eastAsia="sr-Cyrl-R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3B126DDE" w14:textId="77777777" w:rsidR="00F57142" w:rsidRPr="00F57142" w:rsidRDefault="00F57142" w:rsidP="00F57142">
            <w:pPr>
              <w:spacing w:after="0" w:line="240" w:lineRule="auto"/>
              <w:rPr>
                <w:rFonts w:eastAsia="Times New Roman"/>
                <w:b/>
                <w:bCs/>
                <w:sz w:val="20"/>
                <w:szCs w:val="20"/>
                <w:lang w:val="sr-Cyrl-RS" w:eastAsia="sr-Cyrl-RS"/>
              </w:rPr>
            </w:pPr>
          </w:p>
        </w:tc>
        <w:tc>
          <w:tcPr>
            <w:tcW w:w="1585" w:type="dxa"/>
            <w:tcBorders>
              <w:top w:val="nil"/>
              <w:left w:val="nil"/>
              <w:bottom w:val="single" w:sz="4" w:space="0" w:color="auto"/>
              <w:right w:val="single" w:sz="4" w:space="0" w:color="auto"/>
            </w:tcBorders>
            <w:shd w:val="clear" w:color="000000" w:fill="D9D9D9"/>
            <w:vAlign w:val="center"/>
            <w:hideMark/>
          </w:tcPr>
          <w:p w14:paraId="4D0DA641" w14:textId="0E2D564F"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План стање на дан</w:t>
            </w:r>
            <w:r w:rsidR="00343B74">
              <w:rPr>
                <w:rFonts w:eastAsia="Times New Roman"/>
                <w:b/>
                <w:bCs/>
                <w:sz w:val="20"/>
                <w:szCs w:val="20"/>
                <w:lang w:val="sr-Cyrl-RS" w:eastAsia="sr-Cyrl-RS"/>
              </w:rPr>
              <w:t xml:space="preserve"> </w:t>
            </w:r>
            <w:r w:rsidRPr="00F57142">
              <w:rPr>
                <w:rFonts w:eastAsia="Times New Roman"/>
                <w:b/>
                <w:bCs/>
                <w:sz w:val="20"/>
                <w:szCs w:val="20"/>
                <w:lang w:val="sr-Cyrl-RS" w:eastAsia="sr-Cyrl-RS"/>
              </w:rPr>
              <w:t>31.12.2026.</w:t>
            </w:r>
          </w:p>
        </w:tc>
        <w:tc>
          <w:tcPr>
            <w:tcW w:w="1701" w:type="dxa"/>
            <w:tcBorders>
              <w:top w:val="nil"/>
              <w:left w:val="nil"/>
              <w:bottom w:val="single" w:sz="4" w:space="0" w:color="auto"/>
              <w:right w:val="single" w:sz="12" w:space="0" w:color="auto"/>
            </w:tcBorders>
            <w:shd w:val="clear" w:color="000000" w:fill="D9D9D9"/>
            <w:vAlign w:val="center"/>
            <w:hideMark/>
          </w:tcPr>
          <w:p w14:paraId="1FAFE5D4"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Прва измена плана стање на дан 31.12.2026.</w:t>
            </w:r>
          </w:p>
        </w:tc>
        <w:tc>
          <w:tcPr>
            <w:tcW w:w="1418" w:type="dxa"/>
            <w:tcBorders>
              <w:top w:val="nil"/>
              <w:left w:val="single" w:sz="12" w:space="0" w:color="auto"/>
              <w:bottom w:val="single" w:sz="4" w:space="0" w:color="auto"/>
              <w:right w:val="nil"/>
            </w:tcBorders>
            <w:shd w:val="clear" w:color="000000" w:fill="D9D9D9"/>
            <w:vAlign w:val="center"/>
            <w:hideMark/>
          </w:tcPr>
          <w:p w14:paraId="3A10C42B"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Прва измена плана стање на дан 31.03.2026.</w:t>
            </w:r>
          </w:p>
        </w:tc>
        <w:tc>
          <w:tcPr>
            <w:tcW w:w="1417" w:type="dxa"/>
            <w:tcBorders>
              <w:top w:val="nil"/>
              <w:left w:val="single" w:sz="4" w:space="0" w:color="auto"/>
              <w:bottom w:val="single" w:sz="4" w:space="0" w:color="auto"/>
              <w:right w:val="nil"/>
            </w:tcBorders>
            <w:shd w:val="clear" w:color="000000" w:fill="D9D9D9"/>
            <w:vAlign w:val="center"/>
            <w:hideMark/>
          </w:tcPr>
          <w:p w14:paraId="30426A68"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Прва измена плана стање на дан 30.06.2026.</w:t>
            </w:r>
          </w:p>
        </w:tc>
        <w:tc>
          <w:tcPr>
            <w:tcW w:w="1418" w:type="dxa"/>
            <w:tcBorders>
              <w:top w:val="nil"/>
              <w:left w:val="single" w:sz="4" w:space="0" w:color="auto"/>
              <w:bottom w:val="single" w:sz="4" w:space="0" w:color="auto"/>
              <w:right w:val="nil"/>
            </w:tcBorders>
            <w:shd w:val="clear" w:color="000000" w:fill="D9D9D9"/>
            <w:vAlign w:val="center"/>
            <w:hideMark/>
          </w:tcPr>
          <w:p w14:paraId="7EF8E7E0"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Прва измена плана стање на дан 30.09.2026.</w:t>
            </w:r>
          </w:p>
        </w:tc>
        <w:tc>
          <w:tcPr>
            <w:tcW w:w="1417" w:type="dxa"/>
            <w:tcBorders>
              <w:top w:val="nil"/>
              <w:left w:val="single" w:sz="4" w:space="0" w:color="auto"/>
              <w:bottom w:val="single" w:sz="4" w:space="0" w:color="auto"/>
              <w:right w:val="single" w:sz="8" w:space="0" w:color="auto"/>
            </w:tcBorders>
            <w:shd w:val="clear" w:color="000000" w:fill="D9D9D9"/>
            <w:vAlign w:val="center"/>
            <w:hideMark/>
          </w:tcPr>
          <w:p w14:paraId="2DE4833F"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Прва измена плана стање на дан 31.12.2026.</w:t>
            </w:r>
          </w:p>
        </w:tc>
      </w:tr>
      <w:tr w:rsidR="00F57142" w:rsidRPr="00204085" w14:paraId="59DD5C38" w14:textId="77777777" w:rsidTr="00C652A3">
        <w:trPr>
          <w:trHeight w:val="255"/>
        </w:trPr>
        <w:tc>
          <w:tcPr>
            <w:tcW w:w="0" w:type="auto"/>
            <w:tcBorders>
              <w:top w:val="nil"/>
              <w:left w:val="single" w:sz="8" w:space="0" w:color="auto"/>
              <w:bottom w:val="single" w:sz="8" w:space="0" w:color="auto"/>
              <w:right w:val="single" w:sz="4" w:space="0" w:color="auto"/>
            </w:tcBorders>
            <w:shd w:val="clear" w:color="000000" w:fill="F2F2F2"/>
            <w:vAlign w:val="center"/>
            <w:hideMark/>
          </w:tcPr>
          <w:p w14:paraId="3B1A715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w:t>
            </w:r>
          </w:p>
        </w:tc>
        <w:tc>
          <w:tcPr>
            <w:tcW w:w="0" w:type="auto"/>
            <w:tcBorders>
              <w:top w:val="nil"/>
              <w:left w:val="nil"/>
              <w:bottom w:val="single" w:sz="8" w:space="0" w:color="auto"/>
              <w:right w:val="nil"/>
            </w:tcBorders>
            <w:shd w:val="clear" w:color="000000" w:fill="F2F2F2"/>
            <w:vAlign w:val="center"/>
            <w:hideMark/>
          </w:tcPr>
          <w:p w14:paraId="007B2C8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w:t>
            </w:r>
          </w:p>
        </w:tc>
        <w:tc>
          <w:tcPr>
            <w:tcW w:w="0" w:type="auto"/>
            <w:tcBorders>
              <w:top w:val="nil"/>
              <w:left w:val="single" w:sz="4" w:space="0" w:color="auto"/>
              <w:bottom w:val="single" w:sz="8" w:space="0" w:color="auto"/>
              <w:right w:val="nil"/>
            </w:tcBorders>
            <w:shd w:val="clear" w:color="000000" w:fill="F2F2F2"/>
            <w:vAlign w:val="center"/>
            <w:hideMark/>
          </w:tcPr>
          <w:p w14:paraId="10686F5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w:t>
            </w:r>
          </w:p>
        </w:tc>
        <w:tc>
          <w:tcPr>
            <w:tcW w:w="1585" w:type="dxa"/>
            <w:tcBorders>
              <w:top w:val="nil"/>
              <w:left w:val="single" w:sz="4" w:space="0" w:color="auto"/>
              <w:bottom w:val="single" w:sz="8" w:space="0" w:color="auto"/>
              <w:right w:val="single" w:sz="4" w:space="0" w:color="auto"/>
            </w:tcBorders>
            <w:shd w:val="clear" w:color="000000" w:fill="F2F2F2"/>
            <w:vAlign w:val="center"/>
            <w:hideMark/>
          </w:tcPr>
          <w:p w14:paraId="11853CB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w:t>
            </w:r>
          </w:p>
        </w:tc>
        <w:tc>
          <w:tcPr>
            <w:tcW w:w="1701" w:type="dxa"/>
            <w:tcBorders>
              <w:top w:val="nil"/>
              <w:left w:val="nil"/>
              <w:bottom w:val="single" w:sz="8" w:space="0" w:color="auto"/>
              <w:right w:val="single" w:sz="12" w:space="0" w:color="auto"/>
            </w:tcBorders>
            <w:shd w:val="clear" w:color="000000" w:fill="F2F2F2"/>
            <w:vAlign w:val="center"/>
            <w:hideMark/>
          </w:tcPr>
          <w:p w14:paraId="3F764BF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w:t>
            </w:r>
          </w:p>
        </w:tc>
        <w:tc>
          <w:tcPr>
            <w:tcW w:w="1418" w:type="dxa"/>
            <w:tcBorders>
              <w:top w:val="nil"/>
              <w:left w:val="single" w:sz="12" w:space="0" w:color="auto"/>
              <w:bottom w:val="single" w:sz="8" w:space="0" w:color="auto"/>
              <w:right w:val="single" w:sz="4" w:space="0" w:color="auto"/>
            </w:tcBorders>
            <w:shd w:val="clear" w:color="000000" w:fill="F2F2F2"/>
            <w:vAlign w:val="center"/>
            <w:hideMark/>
          </w:tcPr>
          <w:p w14:paraId="384C6BD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w:t>
            </w:r>
          </w:p>
        </w:tc>
        <w:tc>
          <w:tcPr>
            <w:tcW w:w="1417" w:type="dxa"/>
            <w:tcBorders>
              <w:top w:val="nil"/>
              <w:left w:val="nil"/>
              <w:bottom w:val="single" w:sz="8" w:space="0" w:color="auto"/>
              <w:right w:val="nil"/>
            </w:tcBorders>
            <w:shd w:val="clear" w:color="000000" w:fill="F2F2F2"/>
            <w:vAlign w:val="center"/>
            <w:hideMark/>
          </w:tcPr>
          <w:p w14:paraId="66D25FC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w:t>
            </w:r>
          </w:p>
        </w:tc>
        <w:tc>
          <w:tcPr>
            <w:tcW w:w="1418" w:type="dxa"/>
            <w:tcBorders>
              <w:top w:val="nil"/>
              <w:left w:val="single" w:sz="4" w:space="0" w:color="auto"/>
              <w:bottom w:val="single" w:sz="8" w:space="0" w:color="auto"/>
              <w:right w:val="nil"/>
            </w:tcBorders>
            <w:shd w:val="clear" w:color="000000" w:fill="F2F2F2"/>
            <w:vAlign w:val="center"/>
            <w:hideMark/>
          </w:tcPr>
          <w:p w14:paraId="2FB0A6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w:t>
            </w:r>
          </w:p>
        </w:tc>
        <w:tc>
          <w:tcPr>
            <w:tcW w:w="1417" w:type="dxa"/>
            <w:tcBorders>
              <w:top w:val="nil"/>
              <w:left w:val="single" w:sz="4" w:space="0" w:color="auto"/>
              <w:bottom w:val="single" w:sz="8" w:space="0" w:color="auto"/>
              <w:right w:val="single" w:sz="8" w:space="0" w:color="auto"/>
            </w:tcBorders>
            <w:shd w:val="clear" w:color="000000" w:fill="F2F2F2"/>
            <w:vAlign w:val="center"/>
            <w:hideMark/>
          </w:tcPr>
          <w:p w14:paraId="26E9292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w:t>
            </w:r>
          </w:p>
        </w:tc>
      </w:tr>
      <w:tr w:rsidR="00F57142" w:rsidRPr="00204085" w14:paraId="47D0E78F"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1C27A504"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F247AC"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АКТИВА</w:t>
            </w:r>
          </w:p>
        </w:tc>
        <w:tc>
          <w:tcPr>
            <w:tcW w:w="0" w:type="auto"/>
            <w:tcBorders>
              <w:top w:val="single" w:sz="4" w:space="0" w:color="auto"/>
              <w:left w:val="nil"/>
              <w:bottom w:val="single" w:sz="4" w:space="0" w:color="auto"/>
              <w:right w:val="nil"/>
            </w:tcBorders>
            <w:shd w:val="clear" w:color="000000" w:fill="FFFFFF"/>
            <w:vAlign w:val="center"/>
            <w:hideMark/>
          </w:tcPr>
          <w:p w14:paraId="64B45452"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 </w:t>
            </w:r>
          </w:p>
        </w:tc>
        <w:tc>
          <w:tcPr>
            <w:tcW w:w="1585" w:type="dxa"/>
            <w:tcBorders>
              <w:top w:val="single" w:sz="4" w:space="0" w:color="auto"/>
              <w:left w:val="single" w:sz="4" w:space="0" w:color="auto"/>
              <w:bottom w:val="single" w:sz="4" w:space="0" w:color="auto"/>
              <w:right w:val="single" w:sz="4" w:space="0" w:color="auto"/>
            </w:tcBorders>
            <w:noWrap/>
            <w:vAlign w:val="center"/>
            <w:hideMark/>
          </w:tcPr>
          <w:p w14:paraId="7513A88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auto"/>
              <w:right w:val="single" w:sz="12" w:space="0" w:color="auto"/>
            </w:tcBorders>
            <w:noWrap/>
            <w:vAlign w:val="center"/>
            <w:hideMark/>
          </w:tcPr>
          <w:p w14:paraId="0E351B9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2670FE2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57D1CBEB"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2688DC5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6B7A245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1B11235"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4503D9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w:t>
            </w:r>
          </w:p>
        </w:tc>
        <w:tc>
          <w:tcPr>
            <w:tcW w:w="0" w:type="auto"/>
            <w:tcBorders>
              <w:top w:val="nil"/>
              <w:left w:val="nil"/>
              <w:bottom w:val="single" w:sz="4" w:space="0" w:color="auto"/>
              <w:right w:val="single" w:sz="4" w:space="0" w:color="auto"/>
            </w:tcBorders>
            <w:shd w:val="clear" w:color="000000" w:fill="FFFFFF"/>
            <w:vAlign w:val="center"/>
            <w:hideMark/>
          </w:tcPr>
          <w:p w14:paraId="05572E70"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A. УПИСАНИ А НЕУПЛАЋЕНИ КАПИТАЛ </w:t>
            </w:r>
          </w:p>
        </w:tc>
        <w:tc>
          <w:tcPr>
            <w:tcW w:w="0" w:type="auto"/>
            <w:tcBorders>
              <w:top w:val="nil"/>
              <w:left w:val="nil"/>
              <w:bottom w:val="single" w:sz="4" w:space="0" w:color="auto"/>
              <w:right w:val="nil"/>
            </w:tcBorders>
            <w:shd w:val="clear" w:color="000000" w:fill="FFFFFF"/>
            <w:vAlign w:val="center"/>
            <w:hideMark/>
          </w:tcPr>
          <w:p w14:paraId="7C9D1FB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0001</w:t>
            </w:r>
          </w:p>
        </w:tc>
        <w:tc>
          <w:tcPr>
            <w:tcW w:w="1585" w:type="dxa"/>
            <w:tcBorders>
              <w:top w:val="nil"/>
              <w:left w:val="single" w:sz="4" w:space="0" w:color="auto"/>
              <w:bottom w:val="single" w:sz="4" w:space="0" w:color="auto"/>
              <w:right w:val="single" w:sz="4" w:space="0" w:color="auto"/>
            </w:tcBorders>
            <w:shd w:val="clear" w:color="000000" w:fill="FFFFFF"/>
            <w:noWrap/>
            <w:vAlign w:val="center"/>
            <w:hideMark/>
          </w:tcPr>
          <w:p w14:paraId="32D726B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02F630C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vAlign w:val="center"/>
            <w:hideMark/>
          </w:tcPr>
          <w:p w14:paraId="39B8F48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vAlign w:val="center"/>
            <w:hideMark/>
          </w:tcPr>
          <w:p w14:paraId="078A343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vAlign w:val="center"/>
            <w:hideMark/>
          </w:tcPr>
          <w:p w14:paraId="5C0209E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5542E0A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286DF14A" w14:textId="77777777" w:rsidTr="00C652A3">
        <w:trPr>
          <w:trHeight w:val="297"/>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01141CD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nil"/>
              <w:left w:val="nil"/>
              <w:bottom w:val="nil"/>
              <w:right w:val="single" w:sz="4" w:space="0" w:color="auto"/>
            </w:tcBorders>
            <w:shd w:val="clear" w:color="000000" w:fill="FFFFFF"/>
            <w:vAlign w:val="center"/>
            <w:hideMark/>
          </w:tcPr>
          <w:p w14:paraId="7BA28C83"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Б. СТАЛНА ИМОВИНА</w:t>
            </w:r>
          </w:p>
        </w:tc>
        <w:tc>
          <w:tcPr>
            <w:tcW w:w="0" w:type="auto"/>
            <w:vMerge w:val="restart"/>
            <w:tcBorders>
              <w:top w:val="nil"/>
              <w:left w:val="single" w:sz="4" w:space="0" w:color="auto"/>
              <w:bottom w:val="single" w:sz="4" w:space="0" w:color="auto"/>
              <w:right w:val="single" w:sz="4" w:space="0" w:color="000000"/>
            </w:tcBorders>
            <w:shd w:val="clear" w:color="000000" w:fill="FFFFFF"/>
            <w:vAlign w:val="center"/>
            <w:hideMark/>
          </w:tcPr>
          <w:p w14:paraId="25F587D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0002</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57689B9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821.109</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6326E0C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820.259</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658B019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800.104</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20C91E5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790.880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5E9E3F6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826.142</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77F2608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820.259</w:t>
            </w:r>
          </w:p>
        </w:tc>
      </w:tr>
      <w:tr w:rsidR="00F57142" w:rsidRPr="00204085" w14:paraId="7DE0C79A" w14:textId="77777777" w:rsidTr="00C652A3">
        <w:trPr>
          <w:trHeight w:val="70"/>
        </w:trPr>
        <w:tc>
          <w:tcPr>
            <w:tcW w:w="0" w:type="auto"/>
            <w:vMerge/>
            <w:tcBorders>
              <w:top w:val="nil"/>
              <w:left w:val="single" w:sz="8" w:space="0" w:color="auto"/>
              <w:bottom w:val="single" w:sz="4" w:space="0" w:color="auto"/>
              <w:right w:val="single" w:sz="4" w:space="0" w:color="auto"/>
            </w:tcBorders>
            <w:vAlign w:val="center"/>
            <w:hideMark/>
          </w:tcPr>
          <w:p w14:paraId="1CCE5A0F"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3361B170"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(0003 + 0009 + 0017 + 0018 + 0028)</w:t>
            </w:r>
          </w:p>
        </w:tc>
        <w:tc>
          <w:tcPr>
            <w:tcW w:w="0" w:type="auto"/>
            <w:vMerge/>
            <w:tcBorders>
              <w:top w:val="nil"/>
              <w:left w:val="single" w:sz="4" w:space="0" w:color="auto"/>
              <w:bottom w:val="single" w:sz="4" w:space="0" w:color="auto"/>
              <w:right w:val="single" w:sz="4" w:space="0" w:color="000000"/>
            </w:tcBorders>
            <w:vAlign w:val="center"/>
            <w:hideMark/>
          </w:tcPr>
          <w:p w14:paraId="45E0F42C"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620417B2"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520DEE17"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7B73CDCE"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24AB55CB"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5C070D42"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159485E1"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595756EC"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335647F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01</w:t>
            </w:r>
          </w:p>
        </w:tc>
        <w:tc>
          <w:tcPr>
            <w:tcW w:w="0" w:type="auto"/>
            <w:tcBorders>
              <w:top w:val="nil"/>
              <w:left w:val="nil"/>
              <w:bottom w:val="nil"/>
              <w:right w:val="single" w:sz="4" w:space="0" w:color="auto"/>
            </w:tcBorders>
            <w:shd w:val="clear" w:color="000000" w:fill="FFFFFF"/>
            <w:vAlign w:val="center"/>
            <w:hideMark/>
          </w:tcPr>
          <w:p w14:paraId="1014CE9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I. НЕМАТЕРИЈАЛНА ИМОВИНА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9463F3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0003</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66F4CC7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2.389</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5854F21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2.389</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4DD8DFD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3.028</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140FC90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2.815</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3CA07C9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2.602</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73D8A5A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2.389</w:t>
            </w:r>
          </w:p>
        </w:tc>
      </w:tr>
      <w:tr w:rsidR="00F57142" w:rsidRPr="00204085" w14:paraId="4B825DBD" w14:textId="77777777" w:rsidTr="00C652A3">
        <w:trPr>
          <w:trHeight w:val="255"/>
        </w:trPr>
        <w:tc>
          <w:tcPr>
            <w:tcW w:w="0" w:type="auto"/>
            <w:vMerge/>
            <w:tcBorders>
              <w:top w:val="nil"/>
              <w:left w:val="single" w:sz="8" w:space="0" w:color="auto"/>
              <w:bottom w:val="single" w:sz="4" w:space="0" w:color="auto"/>
              <w:right w:val="single" w:sz="4" w:space="0" w:color="auto"/>
            </w:tcBorders>
            <w:vAlign w:val="center"/>
            <w:hideMark/>
          </w:tcPr>
          <w:p w14:paraId="06AE8D8E"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717930B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(0004 + 0005 + 0006 + 0007 + 0008)</w:t>
            </w:r>
          </w:p>
        </w:tc>
        <w:tc>
          <w:tcPr>
            <w:tcW w:w="0" w:type="auto"/>
            <w:vMerge/>
            <w:tcBorders>
              <w:top w:val="nil"/>
              <w:left w:val="single" w:sz="4" w:space="0" w:color="auto"/>
              <w:bottom w:val="single" w:sz="4" w:space="0" w:color="auto"/>
              <w:right w:val="single" w:sz="4" w:space="0" w:color="auto"/>
            </w:tcBorders>
            <w:vAlign w:val="center"/>
            <w:hideMark/>
          </w:tcPr>
          <w:p w14:paraId="514DC14E"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2EFDA06F"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530086A8"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563ACE0C"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28FF753B"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6B412E39"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3E974016"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10B4AE3A"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352FC0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010</w:t>
            </w:r>
          </w:p>
        </w:tc>
        <w:tc>
          <w:tcPr>
            <w:tcW w:w="0" w:type="auto"/>
            <w:tcBorders>
              <w:top w:val="nil"/>
              <w:left w:val="nil"/>
              <w:bottom w:val="single" w:sz="4" w:space="0" w:color="auto"/>
              <w:right w:val="single" w:sz="4" w:space="0" w:color="auto"/>
            </w:tcBorders>
            <w:shd w:val="clear" w:color="000000" w:fill="FFFFFF"/>
            <w:vAlign w:val="center"/>
            <w:hideMark/>
          </w:tcPr>
          <w:p w14:paraId="019B15E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1. Улагања у развој</w:t>
            </w:r>
          </w:p>
        </w:tc>
        <w:tc>
          <w:tcPr>
            <w:tcW w:w="0" w:type="auto"/>
            <w:tcBorders>
              <w:top w:val="nil"/>
              <w:left w:val="nil"/>
              <w:bottom w:val="single" w:sz="4" w:space="0" w:color="auto"/>
              <w:right w:val="single" w:sz="4" w:space="0" w:color="auto"/>
            </w:tcBorders>
            <w:shd w:val="clear" w:color="000000" w:fill="FFFFFF"/>
            <w:vAlign w:val="center"/>
            <w:hideMark/>
          </w:tcPr>
          <w:p w14:paraId="35A4CAD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0004</w:t>
            </w:r>
          </w:p>
        </w:tc>
        <w:tc>
          <w:tcPr>
            <w:tcW w:w="1585" w:type="dxa"/>
            <w:tcBorders>
              <w:top w:val="nil"/>
              <w:left w:val="nil"/>
              <w:bottom w:val="single" w:sz="4" w:space="0" w:color="auto"/>
              <w:right w:val="single" w:sz="4" w:space="0" w:color="auto"/>
            </w:tcBorders>
            <w:noWrap/>
            <w:vAlign w:val="center"/>
            <w:hideMark/>
          </w:tcPr>
          <w:p w14:paraId="0E0748B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487E78C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6EBC59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E07987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470843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7B8DF9C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BC6693E"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E8C93A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011, 012 и 014</w:t>
            </w:r>
          </w:p>
        </w:tc>
        <w:tc>
          <w:tcPr>
            <w:tcW w:w="0" w:type="auto"/>
            <w:tcBorders>
              <w:top w:val="nil"/>
              <w:left w:val="nil"/>
              <w:bottom w:val="single" w:sz="4" w:space="0" w:color="auto"/>
              <w:right w:val="single" w:sz="4" w:space="0" w:color="auto"/>
            </w:tcBorders>
            <w:shd w:val="clear" w:color="000000" w:fill="FFFFFF"/>
            <w:vAlign w:val="center"/>
            <w:hideMark/>
          </w:tcPr>
          <w:p w14:paraId="72094A6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Концесије, патенти, лиценце, робне и услужне марке, софтвер и остала нематеријална имовина </w:t>
            </w:r>
          </w:p>
        </w:tc>
        <w:tc>
          <w:tcPr>
            <w:tcW w:w="0" w:type="auto"/>
            <w:tcBorders>
              <w:top w:val="nil"/>
              <w:left w:val="nil"/>
              <w:bottom w:val="single" w:sz="4" w:space="0" w:color="auto"/>
              <w:right w:val="single" w:sz="4" w:space="0" w:color="auto"/>
            </w:tcBorders>
            <w:shd w:val="clear" w:color="000000" w:fill="FFFFFF"/>
            <w:vAlign w:val="center"/>
            <w:hideMark/>
          </w:tcPr>
          <w:p w14:paraId="6979330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0005</w:t>
            </w:r>
          </w:p>
        </w:tc>
        <w:tc>
          <w:tcPr>
            <w:tcW w:w="1585" w:type="dxa"/>
            <w:tcBorders>
              <w:top w:val="nil"/>
              <w:left w:val="nil"/>
              <w:bottom w:val="single" w:sz="4" w:space="0" w:color="auto"/>
              <w:right w:val="single" w:sz="4" w:space="0" w:color="auto"/>
            </w:tcBorders>
            <w:noWrap/>
            <w:vAlign w:val="center"/>
            <w:hideMark/>
          </w:tcPr>
          <w:p w14:paraId="69A68D7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2.389</w:t>
            </w:r>
          </w:p>
        </w:tc>
        <w:tc>
          <w:tcPr>
            <w:tcW w:w="1701" w:type="dxa"/>
            <w:tcBorders>
              <w:top w:val="nil"/>
              <w:left w:val="nil"/>
              <w:bottom w:val="single" w:sz="4" w:space="0" w:color="auto"/>
              <w:right w:val="single" w:sz="12" w:space="0" w:color="auto"/>
            </w:tcBorders>
            <w:noWrap/>
            <w:vAlign w:val="center"/>
            <w:hideMark/>
          </w:tcPr>
          <w:p w14:paraId="358F1CB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2.389</w:t>
            </w:r>
          </w:p>
        </w:tc>
        <w:tc>
          <w:tcPr>
            <w:tcW w:w="1418" w:type="dxa"/>
            <w:tcBorders>
              <w:top w:val="nil"/>
              <w:left w:val="single" w:sz="12" w:space="0" w:color="auto"/>
              <w:bottom w:val="single" w:sz="4" w:space="0" w:color="auto"/>
              <w:right w:val="single" w:sz="4" w:space="0" w:color="auto"/>
            </w:tcBorders>
            <w:noWrap/>
            <w:vAlign w:val="center"/>
            <w:hideMark/>
          </w:tcPr>
          <w:p w14:paraId="4E4CD78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3.028</w:t>
            </w:r>
          </w:p>
        </w:tc>
        <w:tc>
          <w:tcPr>
            <w:tcW w:w="1417" w:type="dxa"/>
            <w:tcBorders>
              <w:top w:val="nil"/>
              <w:left w:val="nil"/>
              <w:bottom w:val="single" w:sz="4" w:space="0" w:color="auto"/>
              <w:right w:val="single" w:sz="4" w:space="0" w:color="auto"/>
            </w:tcBorders>
            <w:noWrap/>
            <w:vAlign w:val="center"/>
            <w:hideMark/>
          </w:tcPr>
          <w:p w14:paraId="74F4D0A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2.815</w:t>
            </w:r>
          </w:p>
        </w:tc>
        <w:tc>
          <w:tcPr>
            <w:tcW w:w="1418" w:type="dxa"/>
            <w:tcBorders>
              <w:top w:val="nil"/>
              <w:left w:val="nil"/>
              <w:bottom w:val="single" w:sz="4" w:space="0" w:color="auto"/>
              <w:right w:val="single" w:sz="4" w:space="0" w:color="auto"/>
            </w:tcBorders>
            <w:noWrap/>
            <w:vAlign w:val="center"/>
            <w:hideMark/>
          </w:tcPr>
          <w:p w14:paraId="6EF5472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2.602</w:t>
            </w:r>
          </w:p>
        </w:tc>
        <w:tc>
          <w:tcPr>
            <w:tcW w:w="1417" w:type="dxa"/>
            <w:tcBorders>
              <w:top w:val="nil"/>
              <w:left w:val="nil"/>
              <w:bottom w:val="single" w:sz="4" w:space="0" w:color="auto"/>
              <w:right w:val="single" w:sz="8" w:space="0" w:color="auto"/>
            </w:tcBorders>
            <w:noWrap/>
            <w:vAlign w:val="center"/>
            <w:hideMark/>
          </w:tcPr>
          <w:p w14:paraId="52B7445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2.389</w:t>
            </w:r>
          </w:p>
        </w:tc>
      </w:tr>
      <w:tr w:rsidR="00F57142" w:rsidRPr="00204085" w14:paraId="3ABD1FCB"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5C057F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013</w:t>
            </w:r>
          </w:p>
        </w:tc>
        <w:tc>
          <w:tcPr>
            <w:tcW w:w="0" w:type="auto"/>
            <w:tcBorders>
              <w:top w:val="nil"/>
              <w:left w:val="nil"/>
              <w:bottom w:val="single" w:sz="4" w:space="0" w:color="auto"/>
              <w:right w:val="single" w:sz="4" w:space="0" w:color="auto"/>
            </w:tcBorders>
            <w:shd w:val="clear" w:color="000000" w:fill="FFFFFF"/>
            <w:vAlign w:val="center"/>
            <w:hideMark/>
          </w:tcPr>
          <w:p w14:paraId="1EFBCD3E"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w:t>
            </w:r>
            <w:proofErr w:type="spellStart"/>
            <w:r w:rsidRPr="00F57142">
              <w:rPr>
                <w:rFonts w:eastAsia="Times New Roman"/>
                <w:sz w:val="20"/>
                <w:szCs w:val="20"/>
                <w:lang w:val="sr-Cyrl-RS" w:eastAsia="sr-Cyrl-RS"/>
              </w:rPr>
              <w:t>Гудвил</w:t>
            </w:r>
            <w:proofErr w:type="spellEnd"/>
            <w:r w:rsidRPr="00F57142">
              <w:rPr>
                <w:rFonts w:eastAsia="Times New Roman"/>
                <w:sz w:val="20"/>
                <w:szCs w:val="20"/>
                <w:lang w:val="sr-Cyrl-RS" w:eastAsia="sr-Cyrl-RS"/>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3CFD789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0006</w:t>
            </w:r>
          </w:p>
        </w:tc>
        <w:tc>
          <w:tcPr>
            <w:tcW w:w="1585" w:type="dxa"/>
            <w:tcBorders>
              <w:top w:val="nil"/>
              <w:left w:val="nil"/>
              <w:bottom w:val="single" w:sz="4" w:space="0" w:color="auto"/>
              <w:right w:val="single" w:sz="4" w:space="0" w:color="auto"/>
            </w:tcBorders>
            <w:noWrap/>
            <w:vAlign w:val="center"/>
            <w:hideMark/>
          </w:tcPr>
          <w:p w14:paraId="630769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2E78AB9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665B22D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155207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9CA9D0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7CF76A7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7FD0344"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479754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015 и 016</w:t>
            </w:r>
          </w:p>
        </w:tc>
        <w:tc>
          <w:tcPr>
            <w:tcW w:w="0" w:type="auto"/>
            <w:tcBorders>
              <w:top w:val="nil"/>
              <w:left w:val="nil"/>
              <w:bottom w:val="single" w:sz="4" w:space="0" w:color="auto"/>
              <w:right w:val="single" w:sz="4" w:space="0" w:color="auto"/>
            </w:tcBorders>
            <w:shd w:val="clear" w:color="000000" w:fill="FFFFFF"/>
            <w:vAlign w:val="center"/>
            <w:hideMark/>
          </w:tcPr>
          <w:p w14:paraId="4294158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4. Нематеријална имовина узета у лизинг и нематеријална имовина у припреми </w:t>
            </w:r>
          </w:p>
        </w:tc>
        <w:tc>
          <w:tcPr>
            <w:tcW w:w="0" w:type="auto"/>
            <w:tcBorders>
              <w:top w:val="nil"/>
              <w:left w:val="nil"/>
              <w:bottom w:val="single" w:sz="4" w:space="0" w:color="auto"/>
              <w:right w:val="single" w:sz="4" w:space="0" w:color="auto"/>
            </w:tcBorders>
            <w:shd w:val="clear" w:color="000000" w:fill="FFFFFF"/>
            <w:vAlign w:val="center"/>
            <w:hideMark/>
          </w:tcPr>
          <w:p w14:paraId="460AD0D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0007</w:t>
            </w:r>
          </w:p>
        </w:tc>
        <w:tc>
          <w:tcPr>
            <w:tcW w:w="1585" w:type="dxa"/>
            <w:tcBorders>
              <w:top w:val="nil"/>
              <w:left w:val="nil"/>
              <w:bottom w:val="single" w:sz="4" w:space="0" w:color="auto"/>
              <w:right w:val="single" w:sz="4" w:space="0" w:color="auto"/>
            </w:tcBorders>
            <w:noWrap/>
            <w:vAlign w:val="center"/>
            <w:hideMark/>
          </w:tcPr>
          <w:p w14:paraId="27FB423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6D281DF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712220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4DAF970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442658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23EA2E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3016A0F5"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072FEC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017</w:t>
            </w:r>
          </w:p>
        </w:tc>
        <w:tc>
          <w:tcPr>
            <w:tcW w:w="0" w:type="auto"/>
            <w:tcBorders>
              <w:top w:val="nil"/>
              <w:left w:val="nil"/>
              <w:bottom w:val="single" w:sz="4" w:space="0" w:color="auto"/>
              <w:right w:val="single" w:sz="4" w:space="0" w:color="auto"/>
            </w:tcBorders>
            <w:shd w:val="clear" w:color="000000" w:fill="FFFFFF"/>
            <w:vAlign w:val="center"/>
            <w:hideMark/>
          </w:tcPr>
          <w:p w14:paraId="36A4DF2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5. Аванси за нематеријалну имовину</w:t>
            </w:r>
          </w:p>
        </w:tc>
        <w:tc>
          <w:tcPr>
            <w:tcW w:w="0" w:type="auto"/>
            <w:tcBorders>
              <w:top w:val="nil"/>
              <w:left w:val="nil"/>
              <w:bottom w:val="single" w:sz="4" w:space="0" w:color="auto"/>
              <w:right w:val="single" w:sz="4" w:space="0" w:color="auto"/>
            </w:tcBorders>
            <w:shd w:val="clear" w:color="000000" w:fill="FFFFFF"/>
            <w:vAlign w:val="center"/>
            <w:hideMark/>
          </w:tcPr>
          <w:p w14:paraId="6E1294B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0008</w:t>
            </w:r>
          </w:p>
        </w:tc>
        <w:tc>
          <w:tcPr>
            <w:tcW w:w="1585" w:type="dxa"/>
            <w:tcBorders>
              <w:top w:val="nil"/>
              <w:left w:val="nil"/>
              <w:bottom w:val="single" w:sz="4" w:space="0" w:color="auto"/>
              <w:right w:val="single" w:sz="4" w:space="0" w:color="auto"/>
            </w:tcBorders>
            <w:noWrap/>
            <w:vAlign w:val="center"/>
            <w:hideMark/>
          </w:tcPr>
          <w:p w14:paraId="59E11D3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2C2B42F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2B4D21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DECF72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6D2667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0B2A2A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3436FE3F"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6F29AAF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w:t>
            </w:r>
          </w:p>
        </w:tc>
        <w:tc>
          <w:tcPr>
            <w:tcW w:w="0" w:type="auto"/>
            <w:tcBorders>
              <w:top w:val="nil"/>
              <w:left w:val="nil"/>
              <w:bottom w:val="nil"/>
              <w:right w:val="single" w:sz="4" w:space="0" w:color="auto"/>
            </w:tcBorders>
            <w:shd w:val="clear" w:color="000000" w:fill="FFFFFF"/>
            <w:vAlign w:val="center"/>
            <w:hideMark/>
          </w:tcPr>
          <w:p w14:paraId="2C91EA3B"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II. НЕКРЕТНИНЕ, ПОСТРОЈЕЊА И ОПРЕМА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4D39A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0009</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74EE000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815.886</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6982F8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815.036</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6080AA1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794.206</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4309F4F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785.204</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7006B1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820.694</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4BD136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815.036</w:t>
            </w:r>
          </w:p>
        </w:tc>
      </w:tr>
      <w:tr w:rsidR="00F57142" w:rsidRPr="00204085" w14:paraId="4C123AA2" w14:textId="77777777" w:rsidTr="00C652A3">
        <w:trPr>
          <w:trHeight w:val="255"/>
        </w:trPr>
        <w:tc>
          <w:tcPr>
            <w:tcW w:w="0" w:type="auto"/>
            <w:vMerge/>
            <w:tcBorders>
              <w:top w:val="nil"/>
              <w:left w:val="single" w:sz="8" w:space="0" w:color="auto"/>
              <w:bottom w:val="single" w:sz="4" w:space="0" w:color="auto"/>
              <w:right w:val="single" w:sz="4" w:space="0" w:color="auto"/>
            </w:tcBorders>
            <w:vAlign w:val="center"/>
            <w:hideMark/>
          </w:tcPr>
          <w:p w14:paraId="3CC4802B"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5975BDD2"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(0010 + 0011 + 0012 + 0013 + 0014 + 0015 + 0016)</w:t>
            </w:r>
          </w:p>
        </w:tc>
        <w:tc>
          <w:tcPr>
            <w:tcW w:w="0" w:type="auto"/>
            <w:vMerge/>
            <w:tcBorders>
              <w:top w:val="nil"/>
              <w:left w:val="single" w:sz="4" w:space="0" w:color="auto"/>
              <w:bottom w:val="single" w:sz="4" w:space="0" w:color="auto"/>
              <w:right w:val="single" w:sz="4" w:space="0" w:color="auto"/>
            </w:tcBorders>
            <w:vAlign w:val="center"/>
            <w:hideMark/>
          </w:tcPr>
          <w:p w14:paraId="15001714"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3F82226C"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7E6F5FFF"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11C2C6E1"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78546859"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59340A87"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3C84C1F9"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2D1EAB20"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260362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020, 021 и 022</w:t>
            </w:r>
          </w:p>
        </w:tc>
        <w:tc>
          <w:tcPr>
            <w:tcW w:w="0" w:type="auto"/>
            <w:tcBorders>
              <w:top w:val="nil"/>
              <w:left w:val="nil"/>
              <w:bottom w:val="single" w:sz="4" w:space="0" w:color="auto"/>
              <w:right w:val="single" w:sz="4" w:space="0" w:color="auto"/>
            </w:tcBorders>
            <w:shd w:val="clear" w:color="000000" w:fill="FFFFFF"/>
            <w:vAlign w:val="center"/>
            <w:hideMark/>
          </w:tcPr>
          <w:p w14:paraId="7009BC05"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1. Земљиште и грађевински објекти</w:t>
            </w:r>
          </w:p>
        </w:tc>
        <w:tc>
          <w:tcPr>
            <w:tcW w:w="0" w:type="auto"/>
            <w:tcBorders>
              <w:top w:val="nil"/>
              <w:left w:val="nil"/>
              <w:bottom w:val="single" w:sz="4" w:space="0" w:color="auto"/>
              <w:right w:val="single" w:sz="4" w:space="0" w:color="auto"/>
            </w:tcBorders>
            <w:shd w:val="clear" w:color="000000" w:fill="FFFFFF"/>
            <w:vAlign w:val="center"/>
            <w:hideMark/>
          </w:tcPr>
          <w:p w14:paraId="407F0DD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0010</w:t>
            </w:r>
          </w:p>
        </w:tc>
        <w:tc>
          <w:tcPr>
            <w:tcW w:w="1585" w:type="dxa"/>
            <w:tcBorders>
              <w:top w:val="nil"/>
              <w:left w:val="nil"/>
              <w:bottom w:val="single" w:sz="4" w:space="0" w:color="auto"/>
              <w:right w:val="single" w:sz="4" w:space="0" w:color="auto"/>
            </w:tcBorders>
            <w:noWrap/>
            <w:vAlign w:val="center"/>
            <w:hideMark/>
          </w:tcPr>
          <w:p w14:paraId="6541EA7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344.328</w:t>
            </w:r>
          </w:p>
        </w:tc>
        <w:tc>
          <w:tcPr>
            <w:tcW w:w="1701" w:type="dxa"/>
            <w:tcBorders>
              <w:top w:val="nil"/>
              <w:left w:val="nil"/>
              <w:bottom w:val="single" w:sz="4" w:space="0" w:color="auto"/>
              <w:right w:val="single" w:sz="12" w:space="0" w:color="auto"/>
            </w:tcBorders>
            <w:shd w:val="clear" w:color="000000" w:fill="FFFFFF"/>
            <w:noWrap/>
            <w:vAlign w:val="center"/>
            <w:hideMark/>
          </w:tcPr>
          <w:p w14:paraId="2CCC7B0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343.478</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3B994E7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329.204</w:t>
            </w:r>
          </w:p>
        </w:tc>
        <w:tc>
          <w:tcPr>
            <w:tcW w:w="1417" w:type="dxa"/>
            <w:tcBorders>
              <w:top w:val="nil"/>
              <w:left w:val="nil"/>
              <w:bottom w:val="single" w:sz="4" w:space="0" w:color="auto"/>
              <w:right w:val="single" w:sz="4" w:space="0" w:color="auto"/>
            </w:tcBorders>
            <w:shd w:val="clear" w:color="000000" w:fill="FFFFFF"/>
            <w:noWrap/>
            <w:vAlign w:val="center"/>
            <w:hideMark/>
          </w:tcPr>
          <w:p w14:paraId="0363A2D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329.252</w:t>
            </w:r>
          </w:p>
        </w:tc>
        <w:tc>
          <w:tcPr>
            <w:tcW w:w="1418" w:type="dxa"/>
            <w:tcBorders>
              <w:top w:val="nil"/>
              <w:left w:val="nil"/>
              <w:bottom w:val="single" w:sz="4" w:space="0" w:color="auto"/>
              <w:right w:val="single" w:sz="4" w:space="0" w:color="auto"/>
            </w:tcBorders>
            <w:shd w:val="clear" w:color="000000" w:fill="FFFFFF"/>
            <w:noWrap/>
            <w:vAlign w:val="center"/>
            <w:hideMark/>
          </w:tcPr>
          <w:p w14:paraId="206ADEC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338.571</w:t>
            </w:r>
          </w:p>
        </w:tc>
        <w:tc>
          <w:tcPr>
            <w:tcW w:w="1417" w:type="dxa"/>
            <w:tcBorders>
              <w:top w:val="nil"/>
              <w:left w:val="nil"/>
              <w:bottom w:val="single" w:sz="4" w:space="0" w:color="auto"/>
              <w:right w:val="single" w:sz="8" w:space="0" w:color="auto"/>
            </w:tcBorders>
            <w:shd w:val="clear" w:color="000000" w:fill="FFFFFF"/>
            <w:noWrap/>
            <w:vAlign w:val="center"/>
            <w:hideMark/>
          </w:tcPr>
          <w:p w14:paraId="3EF08B5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343.478</w:t>
            </w:r>
          </w:p>
        </w:tc>
      </w:tr>
      <w:tr w:rsidR="00F57142" w:rsidRPr="00204085" w14:paraId="78316475"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0C97C3A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393C5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2. Постројења и опрема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CC1C8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0011</w:t>
            </w:r>
          </w:p>
        </w:tc>
        <w:tc>
          <w:tcPr>
            <w:tcW w:w="1585" w:type="dxa"/>
            <w:tcBorders>
              <w:top w:val="single" w:sz="4" w:space="0" w:color="auto"/>
              <w:left w:val="nil"/>
              <w:bottom w:val="single" w:sz="4" w:space="0" w:color="auto"/>
              <w:right w:val="single" w:sz="4" w:space="0" w:color="auto"/>
            </w:tcBorders>
            <w:noWrap/>
            <w:vAlign w:val="center"/>
            <w:hideMark/>
          </w:tcPr>
          <w:p w14:paraId="046E97B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471.558</w:t>
            </w:r>
          </w:p>
        </w:tc>
        <w:tc>
          <w:tcPr>
            <w:tcW w:w="1701" w:type="dxa"/>
            <w:tcBorders>
              <w:top w:val="single" w:sz="4" w:space="0" w:color="auto"/>
              <w:left w:val="nil"/>
              <w:bottom w:val="single" w:sz="4" w:space="0" w:color="auto"/>
              <w:right w:val="single" w:sz="12" w:space="0" w:color="auto"/>
            </w:tcBorders>
            <w:noWrap/>
            <w:vAlign w:val="center"/>
            <w:hideMark/>
          </w:tcPr>
          <w:p w14:paraId="21BE53D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471.558</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1DA43B1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465.002</w:t>
            </w:r>
          </w:p>
        </w:tc>
        <w:tc>
          <w:tcPr>
            <w:tcW w:w="1417" w:type="dxa"/>
            <w:tcBorders>
              <w:top w:val="single" w:sz="4" w:space="0" w:color="auto"/>
              <w:left w:val="nil"/>
              <w:bottom w:val="single" w:sz="4" w:space="0" w:color="auto"/>
              <w:right w:val="single" w:sz="4" w:space="0" w:color="auto"/>
            </w:tcBorders>
            <w:noWrap/>
            <w:vAlign w:val="center"/>
            <w:hideMark/>
          </w:tcPr>
          <w:p w14:paraId="407B100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455.952</w:t>
            </w:r>
          </w:p>
        </w:tc>
        <w:tc>
          <w:tcPr>
            <w:tcW w:w="1418" w:type="dxa"/>
            <w:tcBorders>
              <w:top w:val="single" w:sz="4" w:space="0" w:color="auto"/>
              <w:left w:val="nil"/>
              <w:bottom w:val="single" w:sz="4" w:space="0" w:color="auto"/>
              <w:right w:val="single" w:sz="4" w:space="0" w:color="auto"/>
            </w:tcBorders>
            <w:noWrap/>
            <w:vAlign w:val="center"/>
            <w:hideMark/>
          </w:tcPr>
          <w:p w14:paraId="4C23E63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482.123</w:t>
            </w:r>
          </w:p>
        </w:tc>
        <w:tc>
          <w:tcPr>
            <w:tcW w:w="1417" w:type="dxa"/>
            <w:tcBorders>
              <w:top w:val="single" w:sz="4" w:space="0" w:color="auto"/>
              <w:left w:val="nil"/>
              <w:bottom w:val="single" w:sz="4" w:space="0" w:color="auto"/>
              <w:right w:val="single" w:sz="8" w:space="0" w:color="auto"/>
            </w:tcBorders>
            <w:noWrap/>
            <w:vAlign w:val="center"/>
            <w:hideMark/>
          </w:tcPr>
          <w:p w14:paraId="1843B2D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471.558</w:t>
            </w:r>
          </w:p>
        </w:tc>
      </w:tr>
      <w:tr w:rsidR="00F57142" w:rsidRPr="00204085" w14:paraId="39BCAEEC"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9E7C1B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024</w:t>
            </w:r>
          </w:p>
        </w:tc>
        <w:tc>
          <w:tcPr>
            <w:tcW w:w="0" w:type="auto"/>
            <w:tcBorders>
              <w:top w:val="nil"/>
              <w:left w:val="nil"/>
              <w:bottom w:val="single" w:sz="4" w:space="0" w:color="auto"/>
              <w:right w:val="single" w:sz="4" w:space="0" w:color="auto"/>
            </w:tcBorders>
            <w:shd w:val="clear" w:color="000000" w:fill="FFFFFF"/>
            <w:vAlign w:val="center"/>
            <w:hideMark/>
          </w:tcPr>
          <w:p w14:paraId="6B000C0E"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3. Инвестиционе некретнине</w:t>
            </w:r>
          </w:p>
        </w:tc>
        <w:tc>
          <w:tcPr>
            <w:tcW w:w="0" w:type="auto"/>
            <w:tcBorders>
              <w:top w:val="nil"/>
              <w:left w:val="nil"/>
              <w:bottom w:val="single" w:sz="4" w:space="0" w:color="auto"/>
              <w:right w:val="single" w:sz="4" w:space="0" w:color="auto"/>
            </w:tcBorders>
            <w:shd w:val="clear" w:color="000000" w:fill="FFFFFF"/>
            <w:vAlign w:val="center"/>
            <w:hideMark/>
          </w:tcPr>
          <w:p w14:paraId="7BDB6F3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0012</w:t>
            </w:r>
          </w:p>
        </w:tc>
        <w:tc>
          <w:tcPr>
            <w:tcW w:w="1585" w:type="dxa"/>
            <w:tcBorders>
              <w:top w:val="nil"/>
              <w:left w:val="nil"/>
              <w:bottom w:val="single" w:sz="4" w:space="0" w:color="auto"/>
              <w:right w:val="single" w:sz="4" w:space="0" w:color="auto"/>
            </w:tcBorders>
            <w:noWrap/>
            <w:vAlign w:val="center"/>
            <w:hideMark/>
          </w:tcPr>
          <w:p w14:paraId="2C46942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2AAF84A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2A80A94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4EABB8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C28B60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20DC2D2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319EDEC"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68F5C5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025 и 027</w:t>
            </w:r>
          </w:p>
        </w:tc>
        <w:tc>
          <w:tcPr>
            <w:tcW w:w="0" w:type="auto"/>
            <w:tcBorders>
              <w:top w:val="nil"/>
              <w:left w:val="nil"/>
              <w:bottom w:val="single" w:sz="4" w:space="0" w:color="auto"/>
              <w:right w:val="single" w:sz="4" w:space="0" w:color="auto"/>
            </w:tcBorders>
            <w:shd w:val="clear" w:color="000000" w:fill="FFFFFF"/>
            <w:vAlign w:val="center"/>
            <w:hideMark/>
          </w:tcPr>
          <w:p w14:paraId="14D64FD2"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4. Некретнине, постројења и опрема узети у лизинг и некретнине, постројења и опрема у припреми </w:t>
            </w:r>
          </w:p>
        </w:tc>
        <w:tc>
          <w:tcPr>
            <w:tcW w:w="0" w:type="auto"/>
            <w:tcBorders>
              <w:top w:val="nil"/>
              <w:left w:val="nil"/>
              <w:bottom w:val="single" w:sz="4" w:space="0" w:color="auto"/>
              <w:right w:val="single" w:sz="4" w:space="0" w:color="auto"/>
            </w:tcBorders>
            <w:shd w:val="clear" w:color="000000" w:fill="FFFFFF"/>
            <w:vAlign w:val="center"/>
            <w:hideMark/>
          </w:tcPr>
          <w:p w14:paraId="7CC0F97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0013</w:t>
            </w:r>
          </w:p>
        </w:tc>
        <w:tc>
          <w:tcPr>
            <w:tcW w:w="1585" w:type="dxa"/>
            <w:tcBorders>
              <w:top w:val="nil"/>
              <w:left w:val="nil"/>
              <w:bottom w:val="single" w:sz="4" w:space="0" w:color="auto"/>
              <w:right w:val="single" w:sz="4" w:space="0" w:color="auto"/>
            </w:tcBorders>
            <w:noWrap/>
            <w:vAlign w:val="center"/>
            <w:hideMark/>
          </w:tcPr>
          <w:p w14:paraId="122E28D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0FE169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55ABFD5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42235BD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187CB8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198EF1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8A78C09"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4C94E0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026 и 028</w:t>
            </w:r>
          </w:p>
        </w:tc>
        <w:tc>
          <w:tcPr>
            <w:tcW w:w="0" w:type="auto"/>
            <w:tcBorders>
              <w:top w:val="nil"/>
              <w:left w:val="nil"/>
              <w:bottom w:val="single" w:sz="4" w:space="0" w:color="auto"/>
              <w:right w:val="single" w:sz="4" w:space="0" w:color="auto"/>
            </w:tcBorders>
            <w:shd w:val="clear" w:color="000000" w:fill="FFFFFF"/>
            <w:vAlign w:val="center"/>
            <w:hideMark/>
          </w:tcPr>
          <w:p w14:paraId="59C32D7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Остале некретнине, постројења и опрема и улагања на туђим некретнинама, постројењима и опреми </w:t>
            </w:r>
          </w:p>
        </w:tc>
        <w:tc>
          <w:tcPr>
            <w:tcW w:w="0" w:type="auto"/>
            <w:tcBorders>
              <w:top w:val="nil"/>
              <w:left w:val="nil"/>
              <w:bottom w:val="single" w:sz="4" w:space="0" w:color="auto"/>
              <w:right w:val="single" w:sz="4" w:space="0" w:color="auto"/>
            </w:tcBorders>
            <w:shd w:val="clear" w:color="000000" w:fill="FFFFFF"/>
            <w:vAlign w:val="center"/>
            <w:hideMark/>
          </w:tcPr>
          <w:p w14:paraId="2FB4470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0014</w:t>
            </w:r>
          </w:p>
        </w:tc>
        <w:tc>
          <w:tcPr>
            <w:tcW w:w="1585" w:type="dxa"/>
            <w:tcBorders>
              <w:top w:val="nil"/>
              <w:left w:val="nil"/>
              <w:bottom w:val="single" w:sz="4" w:space="0" w:color="auto"/>
              <w:right w:val="single" w:sz="4" w:space="0" w:color="auto"/>
            </w:tcBorders>
            <w:noWrap/>
            <w:vAlign w:val="center"/>
            <w:hideMark/>
          </w:tcPr>
          <w:p w14:paraId="3214FF9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6A9DA12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C3C9E4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7C90D15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ABC2F1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066F3E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43755F66"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EB3E1B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029 (део)</w:t>
            </w:r>
          </w:p>
        </w:tc>
        <w:tc>
          <w:tcPr>
            <w:tcW w:w="0" w:type="auto"/>
            <w:tcBorders>
              <w:top w:val="nil"/>
              <w:left w:val="nil"/>
              <w:bottom w:val="single" w:sz="4" w:space="0" w:color="auto"/>
              <w:right w:val="single" w:sz="4" w:space="0" w:color="auto"/>
            </w:tcBorders>
            <w:shd w:val="clear" w:color="000000" w:fill="FFFFFF"/>
            <w:vAlign w:val="center"/>
            <w:hideMark/>
          </w:tcPr>
          <w:p w14:paraId="75E6939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6. Аванси за некретнине, постројења и опрему у земљи </w:t>
            </w:r>
          </w:p>
        </w:tc>
        <w:tc>
          <w:tcPr>
            <w:tcW w:w="0" w:type="auto"/>
            <w:tcBorders>
              <w:top w:val="nil"/>
              <w:left w:val="nil"/>
              <w:bottom w:val="single" w:sz="4" w:space="0" w:color="auto"/>
              <w:right w:val="single" w:sz="4" w:space="0" w:color="auto"/>
            </w:tcBorders>
            <w:shd w:val="clear" w:color="000000" w:fill="FFFFFF"/>
            <w:vAlign w:val="center"/>
            <w:hideMark/>
          </w:tcPr>
          <w:p w14:paraId="29B8F7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0015</w:t>
            </w:r>
          </w:p>
        </w:tc>
        <w:tc>
          <w:tcPr>
            <w:tcW w:w="1585" w:type="dxa"/>
            <w:tcBorders>
              <w:top w:val="nil"/>
              <w:left w:val="nil"/>
              <w:bottom w:val="single" w:sz="4" w:space="0" w:color="auto"/>
              <w:right w:val="single" w:sz="4" w:space="0" w:color="auto"/>
            </w:tcBorders>
            <w:noWrap/>
            <w:vAlign w:val="center"/>
            <w:hideMark/>
          </w:tcPr>
          <w:p w14:paraId="37F4861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3AC7F10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23764B8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C3C0D1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6CE70F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8D160A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4E80E33"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8D9B48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029 (део)</w:t>
            </w:r>
          </w:p>
        </w:tc>
        <w:tc>
          <w:tcPr>
            <w:tcW w:w="0" w:type="auto"/>
            <w:tcBorders>
              <w:top w:val="nil"/>
              <w:left w:val="nil"/>
              <w:bottom w:val="single" w:sz="4" w:space="0" w:color="auto"/>
              <w:right w:val="single" w:sz="4" w:space="0" w:color="auto"/>
            </w:tcBorders>
            <w:shd w:val="clear" w:color="000000" w:fill="FFFFFF"/>
            <w:vAlign w:val="center"/>
            <w:hideMark/>
          </w:tcPr>
          <w:p w14:paraId="22EE9AA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7. Аванси за некретнине, постројења и опрему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36AF875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0016</w:t>
            </w:r>
          </w:p>
        </w:tc>
        <w:tc>
          <w:tcPr>
            <w:tcW w:w="1585" w:type="dxa"/>
            <w:tcBorders>
              <w:top w:val="nil"/>
              <w:left w:val="nil"/>
              <w:bottom w:val="single" w:sz="4" w:space="0" w:color="auto"/>
              <w:right w:val="single" w:sz="4" w:space="0" w:color="auto"/>
            </w:tcBorders>
            <w:noWrap/>
            <w:vAlign w:val="center"/>
            <w:hideMark/>
          </w:tcPr>
          <w:p w14:paraId="06E8789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1F67EE9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139ACC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4CA5A9B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0A6D2C3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9455C0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5C9B772"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57580F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03</w:t>
            </w:r>
          </w:p>
        </w:tc>
        <w:tc>
          <w:tcPr>
            <w:tcW w:w="0" w:type="auto"/>
            <w:tcBorders>
              <w:top w:val="nil"/>
              <w:left w:val="nil"/>
              <w:bottom w:val="single" w:sz="4" w:space="0" w:color="auto"/>
              <w:right w:val="single" w:sz="4" w:space="0" w:color="auto"/>
            </w:tcBorders>
            <w:shd w:val="clear" w:color="000000" w:fill="FFFFFF"/>
            <w:vAlign w:val="center"/>
            <w:hideMark/>
          </w:tcPr>
          <w:p w14:paraId="27E12D5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III. БИОЛОШКА СРЕДСТВА </w:t>
            </w:r>
          </w:p>
        </w:tc>
        <w:tc>
          <w:tcPr>
            <w:tcW w:w="0" w:type="auto"/>
            <w:tcBorders>
              <w:top w:val="nil"/>
              <w:left w:val="nil"/>
              <w:bottom w:val="single" w:sz="4" w:space="0" w:color="auto"/>
              <w:right w:val="single" w:sz="4" w:space="0" w:color="auto"/>
            </w:tcBorders>
            <w:shd w:val="clear" w:color="000000" w:fill="FFFFFF"/>
            <w:vAlign w:val="center"/>
            <w:hideMark/>
          </w:tcPr>
          <w:p w14:paraId="04944F0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0017</w:t>
            </w:r>
          </w:p>
        </w:tc>
        <w:tc>
          <w:tcPr>
            <w:tcW w:w="1585" w:type="dxa"/>
            <w:tcBorders>
              <w:top w:val="nil"/>
              <w:left w:val="nil"/>
              <w:bottom w:val="single" w:sz="4" w:space="0" w:color="auto"/>
              <w:right w:val="single" w:sz="4" w:space="0" w:color="auto"/>
            </w:tcBorders>
            <w:noWrap/>
            <w:vAlign w:val="center"/>
            <w:hideMark/>
          </w:tcPr>
          <w:p w14:paraId="48A76CE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5A0A5CD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5A99A74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3B27D6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0182680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2DDE5E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589EB6C" w14:textId="77777777" w:rsidTr="00C652A3">
        <w:trPr>
          <w:trHeight w:val="510"/>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768F5E4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 и 05</w:t>
            </w:r>
          </w:p>
        </w:tc>
        <w:tc>
          <w:tcPr>
            <w:tcW w:w="0" w:type="auto"/>
            <w:tcBorders>
              <w:top w:val="nil"/>
              <w:left w:val="nil"/>
              <w:bottom w:val="nil"/>
              <w:right w:val="single" w:sz="4" w:space="0" w:color="auto"/>
            </w:tcBorders>
            <w:shd w:val="clear" w:color="000000" w:fill="FFFFFF"/>
            <w:vAlign w:val="center"/>
            <w:hideMark/>
          </w:tcPr>
          <w:p w14:paraId="75217EE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IV. ДУГОРОЧНИ ФИНАНСИЈСКИ ПЛАСМАНИ И ДУГОРОЧНА ПОТРАЖИВАЊА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10E851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0018</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4514921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2.834</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4135EB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2.834</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4CAAAB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2.870</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4A7AFF9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2.861</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6BAB3FE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2.846</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23BF862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2.834</w:t>
            </w:r>
          </w:p>
        </w:tc>
      </w:tr>
      <w:tr w:rsidR="00F57142" w:rsidRPr="00204085" w14:paraId="2A100C66" w14:textId="77777777" w:rsidTr="00C652A3">
        <w:trPr>
          <w:trHeight w:val="450"/>
        </w:trPr>
        <w:tc>
          <w:tcPr>
            <w:tcW w:w="0" w:type="auto"/>
            <w:vMerge/>
            <w:tcBorders>
              <w:top w:val="nil"/>
              <w:left w:val="single" w:sz="8" w:space="0" w:color="auto"/>
              <w:bottom w:val="single" w:sz="4" w:space="0" w:color="auto"/>
              <w:right w:val="single" w:sz="4" w:space="0" w:color="auto"/>
            </w:tcBorders>
            <w:vAlign w:val="center"/>
            <w:hideMark/>
          </w:tcPr>
          <w:p w14:paraId="171947A2"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3FDDCA9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(0019 + 0020 + 0021 + 0022 + 0023 + 0024 + 0025 + 0026 + 0027)</w:t>
            </w:r>
          </w:p>
        </w:tc>
        <w:tc>
          <w:tcPr>
            <w:tcW w:w="0" w:type="auto"/>
            <w:vMerge/>
            <w:tcBorders>
              <w:top w:val="nil"/>
              <w:left w:val="single" w:sz="4" w:space="0" w:color="auto"/>
              <w:bottom w:val="single" w:sz="4" w:space="0" w:color="auto"/>
              <w:right w:val="single" w:sz="4" w:space="0" w:color="auto"/>
            </w:tcBorders>
            <w:vAlign w:val="center"/>
            <w:hideMark/>
          </w:tcPr>
          <w:p w14:paraId="3AB13023"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3A90742D"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52C5A46F"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0342181C"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19A39F39"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35201844"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2B4FA8EB"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43043017"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4B8746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 (део), 041 (део) и 042 (део)</w:t>
            </w:r>
          </w:p>
        </w:tc>
        <w:tc>
          <w:tcPr>
            <w:tcW w:w="0" w:type="auto"/>
            <w:tcBorders>
              <w:top w:val="nil"/>
              <w:left w:val="nil"/>
              <w:bottom w:val="single" w:sz="4" w:space="0" w:color="auto"/>
              <w:right w:val="single" w:sz="4" w:space="0" w:color="auto"/>
            </w:tcBorders>
            <w:shd w:val="clear" w:color="000000" w:fill="FFFFFF"/>
            <w:vAlign w:val="center"/>
            <w:hideMark/>
          </w:tcPr>
          <w:p w14:paraId="73567AF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1. Учешћа у капиталу правних лица (осим учешћа у капиталу која се вреднују методом учешћа)</w:t>
            </w:r>
          </w:p>
        </w:tc>
        <w:tc>
          <w:tcPr>
            <w:tcW w:w="0" w:type="auto"/>
            <w:tcBorders>
              <w:top w:val="nil"/>
              <w:left w:val="nil"/>
              <w:bottom w:val="single" w:sz="4" w:space="0" w:color="auto"/>
              <w:right w:val="single" w:sz="4" w:space="0" w:color="auto"/>
            </w:tcBorders>
            <w:shd w:val="clear" w:color="000000" w:fill="FFFFFF"/>
            <w:vAlign w:val="center"/>
            <w:hideMark/>
          </w:tcPr>
          <w:p w14:paraId="57B856F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0019</w:t>
            </w:r>
          </w:p>
        </w:tc>
        <w:tc>
          <w:tcPr>
            <w:tcW w:w="1585" w:type="dxa"/>
            <w:tcBorders>
              <w:top w:val="nil"/>
              <w:left w:val="nil"/>
              <w:bottom w:val="single" w:sz="4" w:space="0" w:color="auto"/>
              <w:right w:val="single" w:sz="4" w:space="0" w:color="auto"/>
            </w:tcBorders>
            <w:noWrap/>
            <w:vAlign w:val="center"/>
            <w:hideMark/>
          </w:tcPr>
          <w:p w14:paraId="55EDC1C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1.658</w:t>
            </w:r>
          </w:p>
        </w:tc>
        <w:tc>
          <w:tcPr>
            <w:tcW w:w="1701" w:type="dxa"/>
            <w:tcBorders>
              <w:top w:val="nil"/>
              <w:left w:val="nil"/>
              <w:bottom w:val="single" w:sz="4" w:space="0" w:color="auto"/>
              <w:right w:val="single" w:sz="12" w:space="0" w:color="auto"/>
            </w:tcBorders>
            <w:noWrap/>
            <w:vAlign w:val="center"/>
            <w:hideMark/>
          </w:tcPr>
          <w:p w14:paraId="1D2F22D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1.658</w:t>
            </w:r>
          </w:p>
        </w:tc>
        <w:tc>
          <w:tcPr>
            <w:tcW w:w="1418" w:type="dxa"/>
            <w:tcBorders>
              <w:top w:val="nil"/>
              <w:left w:val="single" w:sz="12" w:space="0" w:color="auto"/>
              <w:bottom w:val="single" w:sz="4" w:space="0" w:color="auto"/>
              <w:right w:val="single" w:sz="4" w:space="0" w:color="auto"/>
            </w:tcBorders>
            <w:noWrap/>
            <w:vAlign w:val="center"/>
            <w:hideMark/>
          </w:tcPr>
          <w:p w14:paraId="34596E0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1.658</w:t>
            </w:r>
          </w:p>
        </w:tc>
        <w:tc>
          <w:tcPr>
            <w:tcW w:w="1417" w:type="dxa"/>
            <w:tcBorders>
              <w:top w:val="nil"/>
              <w:left w:val="nil"/>
              <w:bottom w:val="single" w:sz="4" w:space="0" w:color="auto"/>
              <w:right w:val="single" w:sz="4" w:space="0" w:color="auto"/>
            </w:tcBorders>
            <w:noWrap/>
            <w:vAlign w:val="center"/>
            <w:hideMark/>
          </w:tcPr>
          <w:p w14:paraId="65DDB7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1.658</w:t>
            </w:r>
          </w:p>
        </w:tc>
        <w:tc>
          <w:tcPr>
            <w:tcW w:w="1418" w:type="dxa"/>
            <w:tcBorders>
              <w:top w:val="nil"/>
              <w:left w:val="nil"/>
              <w:bottom w:val="single" w:sz="4" w:space="0" w:color="auto"/>
              <w:right w:val="single" w:sz="4" w:space="0" w:color="auto"/>
            </w:tcBorders>
            <w:noWrap/>
            <w:vAlign w:val="center"/>
            <w:hideMark/>
          </w:tcPr>
          <w:p w14:paraId="05C9875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1.658</w:t>
            </w:r>
          </w:p>
        </w:tc>
        <w:tc>
          <w:tcPr>
            <w:tcW w:w="1417" w:type="dxa"/>
            <w:tcBorders>
              <w:top w:val="nil"/>
              <w:left w:val="nil"/>
              <w:bottom w:val="single" w:sz="4" w:space="0" w:color="auto"/>
              <w:right w:val="single" w:sz="8" w:space="0" w:color="auto"/>
            </w:tcBorders>
            <w:noWrap/>
            <w:vAlign w:val="center"/>
            <w:hideMark/>
          </w:tcPr>
          <w:p w14:paraId="1F5961A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1.658</w:t>
            </w:r>
          </w:p>
        </w:tc>
      </w:tr>
      <w:tr w:rsidR="00F57142" w:rsidRPr="00204085" w14:paraId="76AA4795"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2B5B5D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 (део), 041 (део), 042 (део)</w:t>
            </w:r>
          </w:p>
        </w:tc>
        <w:tc>
          <w:tcPr>
            <w:tcW w:w="0" w:type="auto"/>
            <w:tcBorders>
              <w:top w:val="nil"/>
              <w:left w:val="nil"/>
              <w:bottom w:val="single" w:sz="4" w:space="0" w:color="auto"/>
              <w:right w:val="single" w:sz="4" w:space="0" w:color="auto"/>
            </w:tcBorders>
            <w:shd w:val="clear" w:color="000000" w:fill="FFFFFF"/>
            <w:vAlign w:val="center"/>
            <w:hideMark/>
          </w:tcPr>
          <w:p w14:paraId="600D46D4"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2. Учешћа у капиталу која се вреднују методом учешћа</w:t>
            </w:r>
          </w:p>
        </w:tc>
        <w:tc>
          <w:tcPr>
            <w:tcW w:w="0" w:type="auto"/>
            <w:tcBorders>
              <w:top w:val="nil"/>
              <w:left w:val="nil"/>
              <w:bottom w:val="single" w:sz="4" w:space="0" w:color="auto"/>
              <w:right w:val="single" w:sz="4" w:space="0" w:color="auto"/>
            </w:tcBorders>
            <w:shd w:val="clear" w:color="000000" w:fill="FFFFFF"/>
            <w:vAlign w:val="center"/>
            <w:hideMark/>
          </w:tcPr>
          <w:p w14:paraId="7863116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0020</w:t>
            </w:r>
          </w:p>
        </w:tc>
        <w:tc>
          <w:tcPr>
            <w:tcW w:w="1585" w:type="dxa"/>
            <w:tcBorders>
              <w:top w:val="nil"/>
              <w:left w:val="nil"/>
              <w:bottom w:val="single" w:sz="4" w:space="0" w:color="auto"/>
              <w:right w:val="single" w:sz="4" w:space="0" w:color="auto"/>
            </w:tcBorders>
            <w:noWrap/>
            <w:vAlign w:val="center"/>
            <w:hideMark/>
          </w:tcPr>
          <w:p w14:paraId="0BA0575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21438F3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7DA90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6D7A5E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2A03F13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744ADA6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E60F1E7" w14:textId="77777777" w:rsidTr="00C652A3">
        <w:trPr>
          <w:trHeight w:val="70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D89242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 050 (део) и 051 (део)</w:t>
            </w:r>
          </w:p>
        </w:tc>
        <w:tc>
          <w:tcPr>
            <w:tcW w:w="0" w:type="auto"/>
            <w:tcBorders>
              <w:top w:val="nil"/>
              <w:left w:val="nil"/>
              <w:bottom w:val="single" w:sz="4" w:space="0" w:color="auto"/>
              <w:right w:val="single" w:sz="4" w:space="0" w:color="auto"/>
            </w:tcBorders>
            <w:shd w:val="clear" w:color="000000" w:fill="FFFFFF"/>
            <w:vAlign w:val="center"/>
            <w:hideMark/>
          </w:tcPr>
          <w:p w14:paraId="113BC95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Дугорочни пласмани матичном, зависним и осталим повезаним лицима и дугорочна потраживања од тих лица у земљи </w:t>
            </w:r>
          </w:p>
        </w:tc>
        <w:tc>
          <w:tcPr>
            <w:tcW w:w="0" w:type="auto"/>
            <w:tcBorders>
              <w:top w:val="nil"/>
              <w:left w:val="nil"/>
              <w:bottom w:val="single" w:sz="4" w:space="0" w:color="auto"/>
              <w:right w:val="single" w:sz="4" w:space="0" w:color="auto"/>
            </w:tcBorders>
            <w:shd w:val="clear" w:color="000000" w:fill="FFFFFF"/>
            <w:vAlign w:val="center"/>
            <w:hideMark/>
          </w:tcPr>
          <w:p w14:paraId="3DA8409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0021</w:t>
            </w:r>
          </w:p>
        </w:tc>
        <w:tc>
          <w:tcPr>
            <w:tcW w:w="1585" w:type="dxa"/>
            <w:tcBorders>
              <w:top w:val="nil"/>
              <w:left w:val="nil"/>
              <w:bottom w:val="single" w:sz="4" w:space="0" w:color="auto"/>
              <w:right w:val="single" w:sz="4" w:space="0" w:color="auto"/>
            </w:tcBorders>
            <w:noWrap/>
            <w:vAlign w:val="center"/>
            <w:hideMark/>
          </w:tcPr>
          <w:p w14:paraId="7AC196F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6FCAA7C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C94445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6F0F2BA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40A824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234CB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4AEBDA54" w14:textId="77777777" w:rsidTr="00C652A3">
        <w:trPr>
          <w:trHeight w:val="70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82CE0A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 050 (део), 051 (део)</w:t>
            </w:r>
          </w:p>
        </w:tc>
        <w:tc>
          <w:tcPr>
            <w:tcW w:w="0" w:type="auto"/>
            <w:tcBorders>
              <w:top w:val="nil"/>
              <w:left w:val="nil"/>
              <w:bottom w:val="single" w:sz="4" w:space="0" w:color="auto"/>
              <w:right w:val="single" w:sz="4" w:space="0" w:color="auto"/>
            </w:tcBorders>
            <w:shd w:val="clear" w:color="000000" w:fill="FFFFFF"/>
            <w:vAlign w:val="center"/>
            <w:hideMark/>
          </w:tcPr>
          <w:p w14:paraId="2CB2D67C"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4. Дугорочни пласмани матичном, зависним и осталим повезаним лицима и дугорочна потраживања од тих лица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63DB23E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0022</w:t>
            </w:r>
          </w:p>
        </w:tc>
        <w:tc>
          <w:tcPr>
            <w:tcW w:w="1585" w:type="dxa"/>
            <w:tcBorders>
              <w:top w:val="nil"/>
              <w:left w:val="nil"/>
              <w:bottom w:val="single" w:sz="4" w:space="0" w:color="auto"/>
              <w:right w:val="single" w:sz="4" w:space="0" w:color="auto"/>
            </w:tcBorders>
            <w:noWrap/>
            <w:vAlign w:val="center"/>
            <w:hideMark/>
          </w:tcPr>
          <w:p w14:paraId="68FCE1A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4869BF3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BD9DBB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FCE54B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995DA6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4E7C7E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E031442" w14:textId="77777777" w:rsidTr="00C652A3">
        <w:trPr>
          <w:trHeight w:val="510"/>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5523AF5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 (део) и 053 (део)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09985B"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Дугорочни пласмани (дати кредити и зајмови) у земљи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26C4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0023</w:t>
            </w:r>
          </w:p>
        </w:tc>
        <w:tc>
          <w:tcPr>
            <w:tcW w:w="1585" w:type="dxa"/>
            <w:tcBorders>
              <w:top w:val="single" w:sz="4" w:space="0" w:color="auto"/>
              <w:left w:val="nil"/>
              <w:bottom w:val="single" w:sz="4" w:space="0" w:color="auto"/>
              <w:right w:val="single" w:sz="4" w:space="0" w:color="auto"/>
            </w:tcBorders>
            <w:noWrap/>
            <w:vAlign w:val="center"/>
            <w:hideMark/>
          </w:tcPr>
          <w:p w14:paraId="2649B27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auto"/>
              <w:right w:val="single" w:sz="12" w:space="0" w:color="auto"/>
            </w:tcBorders>
            <w:noWrap/>
            <w:vAlign w:val="center"/>
            <w:hideMark/>
          </w:tcPr>
          <w:p w14:paraId="745002E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3C8C2DF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68CB17B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525ABFC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7E7BCA0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7AF39D0"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72D296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 (део) и 053 (део)</w:t>
            </w:r>
          </w:p>
        </w:tc>
        <w:tc>
          <w:tcPr>
            <w:tcW w:w="0" w:type="auto"/>
            <w:tcBorders>
              <w:top w:val="nil"/>
              <w:left w:val="nil"/>
              <w:bottom w:val="single" w:sz="4" w:space="0" w:color="auto"/>
              <w:right w:val="single" w:sz="4" w:space="0" w:color="auto"/>
            </w:tcBorders>
            <w:shd w:val="clear" w:color="000000" w:fill="FFFFFF"/>
            <w:vAlign w:val="center"/>
            <w:hideMark/>
          </w:tcPr>
          <w:p w14:paraId="6A993C6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6. Дугорочни пласмани (дати кредити и зајмови)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13AE8D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0024</w:t>
            </w:r>
          </w:p>
        </w:tc>
        <w:tc>
          <w:tcPr>
            <w:tcW w:w="1585" w:type="dxa"/>
            <w:tcBorders>
              <w:top w:val="nil"/>
              <w:left w:val="nil"/>
              <w:bottom w:val="single" w:sz="4" w:space="0" w:color="auto"/>
              <w:right w:val="single" w:sz="4" w:space="0" w:color="auto"/>
            </w:tcBorders>
            <w:noWrap/>
            <w:vAlign w:val="center"/>
            <w:hideMark/>
          </w:tcPr>
          <w:p w14:paraId="2A6861A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0176645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5F4F57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11799A1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011A459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7EBAF4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732F855" w14:textId="77777777" w:rsidTr="00C652A3">
        <w:trPr>
          <w:trHeight w:val="780"/>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7849C6C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15B1DC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7. Дугорочна финансијска улагања (хартије од вредности које се вреднују по амортизованој вредности)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9132C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0025</w:t>
            </w:r>
          </w:p>
        </w:tc>
        <w:tc>
          <w:tcPr>
            <w:tcW w:w="1585" w:type="dxa"/>
            <w:tcBorders>
              <w:top w:val="single" w:sz="4" w:space="0" w:color="auto"/>
              <w:left w:val="nil"/>
              <w:bottom w:val="single" w:sz="4" w:space="0" w:color="auto"/>
              <w:right w:val="single" w:sz="4" w:space="0" w:color="auto"/>
            </w:tcBorders>
            <w:noWrap/>
            <w:vAlign w:val="center"/>
            <w:hideMark/>
          </w:tcPr>
          <w:p w14:paraId="6055E8F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117</w:t>
            </w:r>
          </w:p>
        </w:tc>
        <w:tc>
          <w:tcPr>
            <w:tcW w:w="1701" w:type="dxa"/>
            <w:tcBorders>
              <w:top w:val="single" w:sz="4" w:space="0" w:color="auto"/>
              <w:left w:val="nil"/>
              <w:bottom w:val="single" w:sz="4" w:space="0" w:color="auto"/>
              <w:right w:val="single" w:sz="12" w:space="0" w:color="auto"/>
            </w:tcBorders>
            <w:noWrap/>
            <w:vAlign w:val="center"/>
            <w:hideMark/>
          </w:tcPr>
          <w:p w14:paraId="5AD6279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117</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64B89A2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117</w:t>
            </w:r>
          </w:p>
        </w:tc>
        <w:tc>
          <w:tcPr>
            <w:tcW w:w="1417" w:type="dxa"/>
            <w:tcBorders>
              <w:top w:val="single" w:sz="4" w:space="0" w:color="auto"/>
              <w:left w:val="nil"/>
              <w:bottom w:val="single" w:sz="4" w:space="0" w:color="auto"/>
              <w:right w:val="single" w:sz="4" w:space="0" w:color="auto"/>
            </w:tcBorders>
            <w:noWrap/>
            <w:vAlign w:val="center"/>
            <w:hideMark/>
          </w:tcPr>
          <w:p w14:paraId="18FD9D2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117</w:t>
            </w:r>
          </w:p>
        </w:tc>
        <w:tc>
          <w:tcPr>
            <w:tcW w:w="1418" w:type="dxa"/>
            <w:tcBorders>
              <w:top w:val="single" w:sz="4" w:space="0" w:color="auto"/>
              <w:left w:val="nil"/>
              <w:bottom w:val="single" w:sz="4" w:space="0" w:color="auto"/>
              <w:right w:val="single" w:sz="4" w:space="0" w:color="auto"/>
            </w:tcBorders>
            <w:noWrap/>
            <w:vAlign w:val="center"/>
            <w:hideMark/>
          </w:tcPr>
          <w:p w14:paraId="5482F81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117</w:t>
            </w:r>
          </w:p>
        </w:tc>
        <w:tc>
          <w:tcPr>
            <w:tcW w:w="1417" w:type="dxa"/>
            <w:tcBorders>
              <w:top w:val="single" w:sz="4" w:space="0" w:color="auto"/>
              <w:left w:val="nil"/>
              <w:bottom w:val="single" w:sz="4" w:space="0" w:color="auto"/>
              <w:right w:val="single" w:sz="8" w:space="0" w:color="auto"/>
            </w:tcBorders>
            <w:noWrap/>
            <w:vAlign w:val="center"/>
            <w:hideMark/>
          </w:tcPr>
          <w:p w14:paraId="3F73C40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117</w:t>
            </w:r>
          </w:p>
        </w:tc>
      </w:tr>
      <w:tr w:rsidR="00F57142" w:rsidRPr="00204085" w14:paraId="0CCE4443"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96DC7E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047</w:t>
            </w:r>
          </w:p>
        </w:tc>
        <w:tc>
          <w:tcPr>
            <w:tcW w:w="0" w:type="auto"/>
            <w:tcBorders>
              <w:top w:val="nil"/>
              <w:left w:val="nil"/>
              <w:bottom w:val="single" w:sz="4" w:space="0" w:color="auto"/>
              <w:right w:val="single" w:sz="4" w:space="0" w:color="auto"/>
            </w:tcBorders>
            <w:shd w:val="clear" w:color="000000" w:fill="FFFFFF"/>
            <w:vAlign w:val="center"/>
            <w:hideMark/>
          </w:tcPr>
          <w:p w14:paraId="639A6F0F"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8. Откупљене сопствене акције и откупљени сопствени удели </w:t>
            </w:r>
          </w:p>
        </w:tc>
        <w:tc>
          <w:tcPr>
            <w:tcW w:w="0" w:type="auto"/>
            <w:tcBorders>
              <w:top w:val="nil"/>
              <w:left w:val="nil"/>
              <w:bottom w:val="single" w:sz="4" w:space="0" w:color="auto"/>
              <w:right w:val="single" w:sz="4" w:space="0" w:color="auto"/>
            </w:tcBorders>
            <w:shd w:val="clear" w:color="000000" w:fill="FFFFFF"/>
            <w:vAlign w:val="center"/>
            <w:hideMark/>
          </w:tcPr>
          <w:p w14:paraId="36A38E9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0026</w:t>
            </w:r>
          </w:p>
        </w:tc>
        <w:tc>
          <w:tcPr>
            <w:tcW w:w="1585" w:type="dxa"/>
            <w:tcBorders>
              <w:top w:val="nil"/>
              <w:left w:val="nil"/>
              <w:bottom w:val="single" w:sz="4" w:space="0" w:color="auto"/>
              <w:right w:val="single" w:sz="4" w:space="0" w:color="auto"/>
            </w:tcBorders>
            <w:noWrap/>
            <w:vAlign w:val="center"/>
            <w:hideMark/>
          </w:tcPr>
          <w:p w14:paraId="3BA2A95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6A46A6E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37DA5E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7652CC1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16D40A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756823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704F41DB"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01D6E5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048, 052, 054, 055 и 056</w:t>
            </w:r>
          </w:p>
        </w:tc>
        <w:tc>
          <w:tcPr>
            <w:tcW w:w="0" w:type="auto"/>
            <w:tcBorders>
              <w:top w:val="nil"/>
              <w:left w:val="nil"/>
              <w:bottom w:val="single" w:sz="4" w:space="0" w:color="auto"/>
              <w:right w:val="single" w:sz="4" w:space="0" w:color="auto"/>
            </w:tcBorders>
            <w:shd w:val="clear" w:color="000000" w:fill="FFFFFF"/>
            <w:vAlign w:val="center"/>
            <w:hideMark/>
          </w:tcPr>
          <w:p w14:paraId="641FF68B"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9. Остали дугорочни финансијски пласмани и остала дугорочна потраживања </w:t>
            </w:r>
          </w:p>
        </w:tc>
        <w:tc>
          <w:tcPr>
            <w:tcW w:w="0" w:type="auto"/>
            <w:tcBorders>
              <w:top w:val="nil"/>
              <w:left w:val="nil"/>
              <w:bottom w:val="single" w:sz="4" w:space="0" w:color="auto"/>
              <w:right w:val="single" w:sz="4" w:space="0" w:color="auto"/>
            </w:tcBorders>
            <w:shd w:val="clear" w:color="000000" w:fill="FFFFFF"/>
            <w:vAlign w:val="center"/>
            <w:hideMark/>
          </w:tcPr>
          <w:p w14:paraId="3942300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0027</w:t>
            </w:r>
          </w:p>
        </w:tc>
        <w:tc>
          <w:tcPr>
            <w:tcW w:w="1585" w:type="dxa"/>
            <w:tcBorders>
              <w:top w:val="nil"/>
              <w:left w:val="nil"/>
              <w:bottom w:val="single" w:sz="4" w:space="0" w:color="auto"/>
              <w:right w:val="single" w:sz="4" w:space="0" w:color="auto"/>
            </w:tcBorders>
            <w:noWrap/>
            <w:vAlign w:val="center"/>
            <w:hideMark/>
          </w:tcPr>
          <w:p w14:paraId="3B38535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1.059</w:t>
            </w:r>
          </w:p>
        </w:tc>
        <w:tc>
          <w:tcPr>
            <w:tcW w:w="1701" w:type="dxa"/>
            <w:tcBorders>
              <w:top w:val="nil"/>
              <w:left w:val="nil"/>
              <w:bottom w:val="single" w:sz="4" w:space="0" w:color="auto"/>
              <w:right w:val="single" w:sz="12" w:space="0" w:color="auto"/>
            </w:tcBorders>
            <w:noWrap/>
            <w:vAlign w:val="center"/>
            <w:hideMark/>
          </w:tcPr>
          <w:p w14:paraId="7AE29E5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1.059</w:t>
            </w:r>
          </w:p>
        </w:tc>
        <w:tc>
          <w:tcPr>
            <w:tcW w:w="1418" w:type="dxa"/>
            <w:tcBorders>
              <w:top w:val="nil"/>
              <w:left w:val="single" w:sz="12" w:space="0" w:color="auto"/>
              <w:bottom w:val="single" w:sz="4" w:space="0" w:color="auto"/>
              <w:right w:val="single" w:sz="4" w:space="0" w:color="auto"/>
            </w:tcBorders>
            <w:noWrap/>
            <w:vAlign w:val="center"/>
            <w:hideMark/>
          </w:tcPr>
          <w:p w14:paraId="62E1C9C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1.095</w:t>
            </w:r>
          </w:p>
        </w:tc>
        <w:tc>
          <w:tcPr>
            <w:tcW w:w="1417" w:type="dxa"/>
            <w:tcBorders>
              <w:top w:val="nil"/>
              <w:left w:val="nil"/>
              <w:bottom w:val="single" w:sz="4" w:space="0" w:color="auto"/>
              <w:right w:val="single" w:sz="4" w:space="0" w:color="auto"/>
            </w:tcBorders>
            <w:noWrap/>
            <w:vAlign w:val="center"/>
            <w:hideMark/>
          </w:tcPr>
          <w:p w14:paraId="0B076E8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1.086</w:t>
            </w:r>
          </w:p>
        </w:tc>
        <w:tc>
          <w:tcPr>
            <w:tcW w:w="1418" w:type="dxa"/>
            <w:tcBorders>
              <w:top w:val="nil"/>
              <w:left w:val="nil"/>
              <w:bottom w:val="single" w:sz="4" w:space="0" w:color="auto"/>
              <w:right w:val="single" w:sz="4" w:space="0" w:color="auto"/>
            </w:tcBorders>
            <w:noWrap/>
            <w:vAlign w:val="center"/>
            <w:hideMark/>
          </w:tcPr>
          <w:p w14:paraId="3728F01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1.071</w:t>
            </w:r>
          </w:p>
        </w:tc>
        <w:tc>
          <w:tcPr>
            <w:tcW w:w="1417" w:type="dxa"/>
            <w:tcBorders>
              <w:top w:val="nil"/>
              <w:left w:val="nil"/>
              <w:bottom w:val="single" w:sz="4" w:space="0" w:color="auto"/>
              <w:right w:val="single" w:sz="8" w:space="0" w:color="auto"/>
            </w:tcBorders>
            <w:noWrap/>
            <w:vAlign w:val="center"/>
            <w:hideMark/>
          </w:tcPr>
          <w:p w14:paraId="388F662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1.059</w:t>
            </w:r>
          </w:p>
        </w:tc>
      </w:tr>
      <w:tr w:rsidR="00F57142" w:rsidRPr="00204085" w14:paraId="16C38E26"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B9E5E4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 (део) осим 288</w:t>
            </w:r>
          </w:p>
        </w:tc>
        <w:tc>
          <w:tcPr>
            <w:tcW w:w="0" w:type="auto"/>
            <w:tcBorders>
              <w:top w:val="nil"/>
              <w:left w:val="nil"/>
              <w:bottom w:val="single" w:sz="4" w:space="0" w:color="auto"/>
              <w:right w:val="single" w:sz="4" w:space="0" w:color="auto"/>
            </w:tcBorders>
            <w:shd w:val="clear" w:color="000000" w:fill="FFFFFF"/>
            <w:vAlign w:val="center"/>
            <w:hideMark/>
          </w:tcPr>
          <w:p w14:paraId="75939D09"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 ДУГОРОЧНА АКТИВНА ВРЕМЕНСКА РАЗГРАНИЧЕЊА </w:t>
            </w:r>
          </w:p>
        </w:tc>
        <w:tc>
          <w:tcPr>
            <w:tcW w:w="0" w:type="auto"/>
            <w:tcBorders>
              <w:top w:val="nil"/>
              <w:left w:val="nil"/>
              <w:bottom w:val="single" w:sz="4" w:space="0" w:color="auto"/>
              <w:right w:val="single" w:sz="4" w:space="0" w:color="auto"/>
            </w:tcBorders>
            <w:shd w:val="clear" w:color="000000" w:fill="FFFFFF"/>
            <w:vAlign w:val="center"/>
            <w:hideMark/>
          </w:tcPr>
          <w:p w14:paraId="3AFC5AE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0028</w:t>
            </w:r>
          </w:p>
        </w:tc>
        <w:tc>
          <w:tcPr>
            <w:tcW w:w="1585" w:type="dxa"/>
            <w:tcBorders>
              <w:top w:val="nil"/>
              <w:left w:val="nil"/>
              <w:bottom w:val="single" w:sz="4" w:space="0" w:color="auto"/>
              <w:right w:val="single" w:sz="4" w:space="0" w:color="auto"/>
            </w:tcBorders>
            <w:noWrap/>
            <w:vAlign w:val="center"/>
            <w:hideMark/>
          </w:tcPr>
          <w:p w14:paraId="7E383AD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4E362BA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0F35DF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0C8CA5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20817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B8D4CA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2AAFBF92"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731009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288</w:t>
            </w:r>
          </w:p>
        </w:tc>
        <w:tc>
          <w:tcPr>
            <w:tcW w:w="0" w:type="auto"/>
            <w:tcBorders>
              <w:top w:val="nil"/>
              <w:left w:val="nil"/>
              <w:bottom w:val="single" w:sz="4" w:space="0" w:color="auto"/>
              <w:right w:val="single" w:sz="4" w:space="0" w:color="auto"/>
            </w:tcBorders>
            <w:shd w:val="clear" w:color="000000" w:fill="FFFFFF"/>
            <w:vAlign w:val="center"/>
            <w:hideMark/>
          </w:tcPr>
          <w:p w14:paraId="5DF0E1A5"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В. ОДЛОЖЕНА ПОРЕСКА СРЕДСТВА </w:t>
            </w:r>
          </w:p>
        </w:tc>
        <w:tc>
          <w:tcPr>
            <w:tcW w:w="0" w:type="auto"/>
            <w:tcBorders>
              <w:top w:val="nil"/>
              <w:left w:val="nil"/>
              <w:bottom w:val="single" w:sz="4" w:space="0" w:color="auto"/>
              <w:right w:val="single" w:sz="4" w:space="0" w:color="auto"/>
            </w:tcBorders>
            <w:shd w:val="clear" w:color="000000" w:fill="FFFFFF"/>
            <w:vAlign w:val="center"/>
            <w:hideMark/>
          </w:tcPr>
          <w:p w14:paraId="7D0D5EA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0029</w:t>
            </w:r>
          </w:p>
        </w:tc>
        <w:tc>
          <w:tcPr>
            <w:tcW w:w="1585" w:type="dxa"/>
            <w:tcBorders>
              <w:top w:val="nil"/>
              <w:left w:val="nil"/>
              <w:bottom w:val="single" w:sz="4" w:space="0" w:color="auto"/>
              <w:right w:val="single" w:sz="4" w:space="0" w:color="auto"/>
            </w:tcBorders>
            <w:noWrap/>
            <w:vAlign w:val="center"/>
            <w:hideMark/>
          </w:tcPr>
          <w:p w14:paraId="04F4A2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14.198</w:t>
            </w:r>
          </w:p>
        </w:tc>
        <w:tc>
          <w:tcPr>
            <w:tcW w:w="1701" w:type="dxa"/>
            <w:tcBorders>
              <w:top w:val="nil"/>
              <w:left w:val="nil"/>
              <w:bottom w:val="single" w:sz="4" w:space="0" w:color="auto"/>
              <w:right w:val="single" w:sz="12" w:space="0" w:color="auto"/>
            </w:tcBorders>
            <w:shd w:val="clear" w:color="000000" w:fill="FFFFFF"/>
            <w:noWrap/>
            <w:vAlign w:val="center"/>
            <w:hideMark/>
          </w:tcPr>
          <w:p w14:paraId="380727C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19.198</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058CE4E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12.098</w:t>
            </w:r>
          </w:p>
        </w:tc>
        <w:tc>
          <w:tcPr>
            <w:tcW w:w="1417" w:type="dxa"/>
            <w:tcBorders>
              <w:top w:val="nil"/>
              <w:left w:val="nil"/>
              <w:bottom w:val="single" w:sz="4" w:space="0" w:color="auto"/>
              <w:right w:val="single" w:sz="4" w:space="0" w:color="auto"/>
            </w:tcBorders>
            <w:shd w:val="clear" w:color="000000" w:fill="FFFFFF"/>
            <w:noWrap/>
            <w:vAlign w:val="center"/>
            <w:hideMark/>
          </w:tcPr>
          <w:p w14:paraId="0935C72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17.981</w:t>
            </w:r>
          </w:p>
        </w:tc>
        <w:tc>
          <w:tcPr>
            <w:tcW w:w="1418" w:type="dxa"/>
            <w:tcBorders>
              <w:top w:val="nil"/>
              <w:left w:val="nil"/>
              <w:bottom w:val="single" w:sz="4" w:space="0" w:color="auto"/>
              <w:right w:val="single" w:sz="4" w:space="0" w:color="auto"/>
            </w:tcBorders>
            <w:shd w:val="clear" w:color="000000" w:fill="FFFFFF"/>
            <w:noWrap/>
            <w:vAlign w:val="center"/>
            <w:hideMark/>
          </w:tcPr>
          <w:p w14:paraId="6F25480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17.981</w:t>
            </w:r>
          </w:p>
        </w:tc>
        <w:tc>
          <w:tcPr>
            <w:tcW w:w="1417" w:type="dxa"/>
            <w:tcBorders>
              <w:top w:val="nil"/>
              <w:left w:val="nil"/>
              <w:bottom w:val="single" w:sz="4" w:space="0" w:color="auto"/>
              <w:right w:val="single" w:sz="8" w:space="0" w:color="auto"/>
            </w:tcBorders>
            <w:shd w:val="clear" w:color="000000" w:fill="FFFFFF"/>
            <w:noWrap/>
            <w:vAlign w:val="center"/>
            <w:hideMark/>
          </w:tcPr>
          <w:p w14:paraId="044A1FB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19.198</w:t>
            </w:r>
          </w:p>
        </w:tc>
      </w:tr>
      <w:tr w:rsidR="00F57142" w:rsidRPr="00204085" w14:paraId="01E32C12" w14:textId="77777777" w:rsidTr="00C652A3">
        <w:trPr>
          <w:trHeight w:val="205"/>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335502D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nil"/>
              <w:left w:val="nil"/>
              <w:bottom w:val="nil"/>
              <w:right w:val="single" w:sz="4" w:space="0" w:color="auto"/>
            </w:tcBorders>
            <w:shd w:val="clear" w:color="000000" w:fill="FFFFFF"/>
            <w:vAlign w:val="center"/>
            <w:hideMark/>
          </w:tcPr>
          <w:p w14:paraId="5F5A6118"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Г. ОБРТНА ИМОВИНА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94BCD0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0030</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5C047FC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221.709</w:t>
            </w:r>
          </w:p>
        </w:tc>
        <w:tc>
          <w:tcPr>
            <w:tcW w:w="1701"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33A7862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223.865</w:t>
            </w:r>
          </w:p>
        </w:tc>
        <w:tc>
          <w:tcPr>
            <w:tcW w:w="1418" w:type="dxa"/>
            <w:vMerge w:val="restart"/>
            <w:tcBorders>
              <w:top w:val="nil"/>
              <w:left w:val="single" w:sz="12" w:space="0" w:color="auto"/>
              <w:bottom w:val="single" w:sz="4" w:space="0" w:color="000000"/>
              <w:right w:val="single" w:sz="4" w:space="0" w:color="auto"/>
            </w:tcBorders>
            <w:shd w:val="clear" w:color="000000" w:fill="FFFFFF"/>
            <w:noWrap/>
            <w:vAlign w:val="center"/>
            <w:hideMark/>
          </w:tcPr>
          <w:p w14:paraId="3CD3811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215.619</w:t>
            </w:r>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90BCB7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238.070</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489369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242.367</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4F0159E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223.865</w:t>
            </w:r>
          </w:p>
        </w:tc>
      </w:tr>
      <w:tr w:rsidR="00F57142" w:rsidRPr="00204085" w14:paraId="435F2CC6" w14:textId="77777777" w:rsidTr="00C652A3">
        <w:trPr>
          <w:trHeight w:val="255"/>
        </w:trPr>
        <w:tc>
          <w:tcPr>
            <w:tcW w:w="0" w:type="auto"/>
            <w:vMerge/>
            <w:tcBorders>
              <w:top w:val="nil"/>
              <w:left w:val="single" w:sz="8" w:space="0" w:color="auto"/>
              <w:bottom w:val="single" w:sz="4" w:space="0" w:color="auto"/>
              <w:right w:val="single" w:sz="4" w:space="0" w:color="auto"/>
            </w:tcBorders>
            <w:vAlign w:val="center"/>
            <w:hideMark/>
          </w:tcPr>
          <w:p w14:paraId="031E5BA6"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3EAEB01F"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(0031 + 0037 + 0038 + 0044 + 0048 + 0057+ 0058)</w:t>
            </w:r>
          </w:p>
        </w:tc>
        <w:tc>
          <w:tcPr>
            <w:tcW w:w="0" w:type="auto"/>
            <w:vMerge/>
            <w:tcBorders>
              <w:top w:val="nil"/>
              <w:left w:val="single" w:sz="4" w:space="0" w:color="auto"/>
              <w:bottom w:val="single" w:sz="4" w:space="0" w:color="auto"/>
              <w:right w:val="single" w:sz="4" w:space="0" w:color="auto"/>
            </w:tcBorders>
            <w:vAlign w:val="center"/>
            <w:hideMark/>
          </w:tcPr>
          <w:p w14:paraId="4EA7644E"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06BFEEBD"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0C367971"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20DDA10B"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7177F74A"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2256B8FC"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740372FC"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0B366276"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545924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Класа 1, осим групе рачуна 14</w:t>
            </w:r>
          </w:p>
        </w:tc>
        <w:tc>
          <w:tcPr>
            <w:tcW w:w="0" w:type="auto"/>
            <w:tcBorders>
              <w:top w:val="nil"/>
              <w:left w:val="nil"/>
              <w:bottom w:val="single" w:sz="4" w:space="0" w:color="auto"/>
              <w:right w:val="single" w:sz="4" w:space="0" w:color="auto"/>
            </w:tcBorders>
            <w:shd w:val="clear" w:color="000000" w:fill="FFFFFF"/>
            <w:vAlign w:val="center"/>
            <w:hideMark/>
          </w:tcPr>
          <w:p w14:paraId="490897C9"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I. ЗАЛИХЕ (0032 + 0033 + 0034 + 0035 + 0036)</w:t>
            </w:r>
          </w:p>
        </w:tc>
        <w:tc>
          <w:tcPr>
            <w:tcW w:w="0" w:type="auto"/>
            <w:tcBorders>
              <w:top w:val="nil"/>
              <w:left w:val="nil"/>
              <w:bottom w:val="single" w:sz="4" w:space="0" w:color="auto"/>
              <w:right w:val="single" w:sz="4" w:space="0" w:color="auto"/>
            </w:tcBorders>
            <w:shd w:val="clear" w:color="000000" w:fill="FFFFFF"/>
            <w:vAlign w:val="center"/>
            <w:hideMark/>
          </w:tcPr>
          <w:p w14:paraId="69B3E17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0031</w:t>
            </w:r>
          </w:p>
        </w:tc>
        <w:tc>
          <w:tcPr>
            <w:tcW w:w="1585" w:type="dxa"/>
            <w:tcBorders>
              <w:top w:val="nil"/>
              <w:left w:val="nil"/>
              <w:bottom w:val="single" w:sz="4" w:space="0" w:color="auto"/>
              <w:right w:val="single" w:sz="4" w:space="0" w:color="auto"/>
            </w:tcBorders>
            <w:noWrap/>
            <w:vAlign w:val="center"/>
            <w:hideMark/>
          </w:tcPr>
          <w:p w14:paraId="34DE990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14.549</w:t>
            </w:r>
          </w:p>
        </w:tc>
        <w:tc>
          <w:tcPr>
            <w:tcW w:w="1701" w:type="dxa"/>
            <w:tcBorders>
              <w:top w:val="nil"/>
              <w:left w:val="nil"/>
              <w:bottom w:val="single" w:sz="4" w:space="0" w:color="auto"/>
              <w:right w:val="single" w:sz="12" w:space="0" w:color="auto"/>
            </w:tcBorders>
            <w:shd w:val="clear" w:color="000000" w:fill="FFFFFF"/>
            <w:noWrap/>
            <w:vAlign w:val="center"/>
            <w:hideMark/>
          </w:tcPr>
          <w:p w14:paraId="5AA298B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14.549</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2AC943C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12.517</w:t>
            </w:r>
          </w:p>
        </w:tc>
        <w:tc>
          <w:tcPr>
            <w:tcW w:w="1417" w:type="dxa"/>
            <w:tcBorders>
              <w:top w:val="nil"/>
              <w:left w:val="nil"/>
              <w:bottom w:val="single" w:sz="4" w:space="0" w:color="auto"/>
              <w:right w:val="single" w:sz="4" w:space="0" w:color="auto"/>
            </w:tcBorders>
            <w:shd w:val="clear" w:color="000000" w:fill="FFFFFF"/>
            <w:noWrap/>
            <w:vAlign w:val="center"/>
            <w:hideMark/>
          </w:tcPr>
          <w:p w14:paraId="063AE67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13.152</w:t>
            </w:r>
          </w:p>
        </w:tc>
        <w:tc>
          <w:tcPr>
            <w:tcW w:w="1418" w:type="dxa"/>
            <w:tcBorders>
              <w:top w:val="nil"/>
              <w:left w:val="nil"/>
              <w:bottom w:val="single" w:sz="4" w:space="0" w:color="auto"/>
              <w:right w:val="single" w:sz="4" w:space="0" w:color="auto"/>
            </w:tcBorders>
            <w:shd w:val="clear" w:color="000000" w:fill="FFFFFF"/>
            <w:noWrap/>
            <w:vAlign w:val="center"/>
            <w:hideMark/>
          </w:tcPr>
          <w:p w14:paraId="1CA838A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14.880</w:t>
            </w:r>
          </w:p>
        </w:tc>
        <w:tc>
          <w:tcPr>
            <w:tcW w:w="1417" w:type="dxa"/>
            <w:tcBorders>
              <w:top w:val="nil"/>
              <w:left w:val="nil"/>
              <w:bottom w:val="single" w:sz="4" w:space="0" w:color="auto"/>
              <w:right w:val="single" w:sz="8" w:space="0" w:color="auto"/>
            </w:tcBorders>
            <w:shd w:val="clear" w:color="000000" w:fill="FFFFFF"/>
            <w:noWrap/>
            <w:vAlign w:val="center"/>
            <w:hideMark/>
          </w:tcPr>
          <w:p w14:paraId="7C9214D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14.549</w:t>
            </w:r>
          </w:p>
        </w:tc>
      </w:tr>
      <w:tr w:rsidR="00F57142" w:rsidRPr="00204085" w14:paraId="6967EA25"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06C012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w:t>
            </w:r>
          </w:p>
        </w:tc>
        <w:tc>
          <w:tcPr>
            <w:tcW w:w="0" w:type="auto"/>
            <w:tcBorders>
              <w:top w:val="nil"/>
              <w:left w:val="nil"/>
              <w:bottom w:val="single" w:sz="4" w:space="0" w:color="auto"/>
              <w:right w:val="single" w:sz="4" w:space="0" w:color="auto"/>
            </w:tcBorders>
            <w:shd w:val="clear" w:color="000000" w:fill="FFFFFF"/>
            <w:vAlign w:val="center"/>
            <w:hideMark/>
          </w:tcPr>
          <w:p w14:paraId="0A74855E"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Материјал, резервни делови, алат и ситан инвентар </w:t>
            </w:r>
          </w:p>
        </w:tc>
        <w:tc>
          <w:tcPr>
            <w:tcW w:w="0" w:type="auto"/>
            <w:tcBorders>
              <w:top w:val="nil"/>
              <w:left w:val="nil"/>
              <w:bottom w:val="single" w:sz="4" w:space="0" w:color="auto"/>
              <w:right w:val="single" w:sz="4" w:space="0" w:color="auto"/>
            </w:tcBorders>
            <w:shd w:val="clear" w:color="000000" w:fill="FFFFFF"/>
            <w:vAlign w:val="center"/>
            <w:hideMark/>
          </w:tcPr>
          <w:p w14:paraId="332D1EF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0032</w:t>
            </w:r>
          </w:p>
        </w:tc>
        <w:tc>
          <w:tcPr>
            <w:tcW w:w="1585" w:type="dxa"/>
            <w:tcBorders>
              <w:top w:val="nil"/>
              <w:left w:val="nil"/>
              <w:bottom w:val="single" w:sz="4" w:space="0" w:color="auto"/>
              <w:right w:val="single" w:sz="4" w:space="0" w:color="auto"/>
            </w:tcBorders>
            <w:noWrap/>
            <w:vAlign w:val="center"/>
            <w:hideMark/>
          </w:tcPr>
          <w:p w14:paraId="6509F64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14.349</w:t>
            </w:r>
          </w:p>
        </w:tc>
        <w:tc>
          <w:tcPr>
            <w:tcW w:w="1701" w:type="dxa"/>
            <w:tcBorders>
              <w:top w:val="nil"/>
              <w:left w:val="nil"/>
              <w:bottom w:val="single" w:sz="4" w:space="0" w:color="auto"/>
              <w:right w:val="single" w:sz="12" w:space="0" w:color="auto"/>
            </w:tcBorders>
            <w:shd w:val="clear" w:color="000000" w:fill="FFFFFF"/>
            <w:noWrap/>
            <w:vAlign w:val="center"/>
            <w:hideMark/>
          </w:tcPr>
          <w:p w14:paraId="4A3A922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14.349</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4405EC7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12.317</w:t>
            </w:r>
          </w:p>
        </w:tc>
        <w:tc>
          <w:tcPr>
            <w:tcW w:w="1417" w:type="dxa"/>
            <w:tcBorders>
              <w:top w:val="nil"/>
              <w:left w:val="nil"/>
              <w:bottom w:val="single" w:sz="4" w:space="0" w:color="auto"/>
              <w:right w:val="single" w:sz="4" w:space="0" w:color="auto"/>
            </w:tcBorders>
            <w:shd w:val="clear" w:color="000000" w:fill="FFFFFF"/>
            <w:noWrap/>
            <w:vAlign w:val="center"/>
            <w:hideMark/>
          </w:tcPr>
          <w:p w14:paraId="324E36B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12.952</w:t>
            </w:r>
          </w:p>
        </w:tc>
        <w:tc>
          <w:tcPr>
            <w:tcW w:w="1418" w:type="dxa"/>
            <w:tcBorders>
              <w:top w:val="nil"/>
              <w:left w:val="nil"/>
              <w:bottom w:val="single" w:sz="4" w:space="0" w:color="auto"/>
              <w:right w:val="single" w:sz="4" w:space="0" w:color="auto"/>
            </w:tcBorders>
            <w:shd w:val="clear" w:color="000000" w:fill="FFFFFF"/>
            <w:noWrap/>
            <w:vAlign w:val="center"/>
            <w:hideMark/>
          </w:tcPr>
          <w:p w14:paraId="7D9643B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14.680</w:t>
            </w:r>
          </w:p>
        </w:tc>
        <w:tc>
          <w:tcPr>
            <w:tcW w:w="1417" w:type="dxa"/>
            <w:tcBorders>
              <w:top w:val="nil"/>
              <w:left w:val="nil"/>
              <w:bottom w:val="single" w:sz="4" w:space="0" w:color="auto"/>
              <w:right w:val="single" w:sz="8" w:space="0" w:color="auto"/>
            </w:tcBorders>
            <w:shd w:val="clear" w:color="000000" w:fill="FFFFFF"/>
            <w:noWrap/>
            <w:vAlign w:val="center"/>
            <w:hideMark/>
          </w:tcPr>
          <w:p w14:paraId="08B02AD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14.349</w:t>
            </w:r>
          </w:p>
        </w:tc>
      </w:tr>
      <w:tr w:rsidR="00F57142" w:rsidRPr="00204085" w14:paraId="3E95826C"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28E733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 и 12</w:t>
            </w:r>
          </w:p>
        </w:tc>
        <w:tc>
          <w:tcPr>
            <w:tcW w:w="0" w:type="auto"/>
            <w:tcBorders>
              <w:top w:val="nil"/>
              <w:left w:val="nil"/>
              <w:bottom w:val="single" w:sz="4" w:space="0" w:color="auto"/>
              <w:right w:val="single" w:sz="4" w:space="0" w:color="auto"/>
            </w:tcBorders>
            <w:shd w:val="clear" w:color="000000" w:fill="FFFFFF"/>
            <w:vAlign w:val="center"/>
            <w:hideMark/>
          </w:tcPr>
          <w:p w14:paraId="3DE61244"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Недовршена производња и готови производи </w:t>
            </w:r>
          </w:p>
        </w:tc>
        <w:tc>
          <w:tcPr>
            <w:tcW w:w="0" w:type="auto"/>
            <w:tcBorders>
              <w:top w:val="nil"/>
              <w:left w:val="nil"/>
              <w:bottom w:val="single" w:sz="4" w:space="0" w:color="auto"/>
              <w:right w:val="single" w:sz="4" w:space="0" w:color="auto"/>
            </w:tcBorders>
            <w:shd w:val="clear" w:color="000000" w:fill="FFFFFF"/>
            <w:vAlign w:val="center"/>
            <w:hideMark/>
          </w:tcPr>
          <w:p w14:paraId="3E57910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0033</w:t>
            </w:r>
          </w:p>
        </w:tc>
        <w:tc>
          <w:tcPr>
            <w:tcW w:w="1585" w:type="dxa"/>
            <w:tcBorders>
              <w:top w:val="nil"/>
              <w:left w:val="nil"/>
              <w:bottom w:val="single" w:sz="4" w:space="0" w:color="auto"/>
              <w:right w:val="single" w:sz="4" w:space="0" w:color="auto"/>
            </w:tcBorders>
            <w:noWrap/>
            <w:vAlign w:val="center"/>
            <w:hideMark/>
          </w:tcPr>
          <w:p w14:paraId="4063503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3D0A5C2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517E00C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9F0F6D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C3A451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427932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FCF26F6"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8B9475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13</w:t>
            </w:r>
          </w:p>
        </w:tc>
        <w:tc>
          <w:tcPr>
            <w:tcW w:w="0" w:type="auto"/>
            <w:tcBorders>
              <w:top w:val="nil"/>
              <w:left w:val="nil"/>
              <w:bottom w:val="single" w:sz="4" w:space="0" w:color="auto"/>
              <w:right w:val="single" w:sz="4" w:space="0" w:color="auto"/>
            </w:tcBorders>
            <w:shd w:val="clear" w:color="000000" w:fill="FFFFFF"/>
            <w:vAlign w:val="center"/>
            <w:hideMark/>
          </w:tcPr>
          <w:p w14:paraId="46F2DA34"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Роба </w:t>
            </w:r>
          </w:p>
        </w:tc>
        <w:tc>
          <w:tcPr>
            <w:tcW w:w="0" w:type="auto"/>
            <w:tcBorders>
              <w:top w:val="nil"/>
              <w:left w:val="nil"/>
              <w:bottom w:val="single" w:sz="4" w:space="0" w:color="auto"/>
              <w:right w:val="single" w:sz="4" w:space="0" w:color="auto"/>
            </w:tcBorders>
            <w:shd w:val="clear" w:color="000000" w:fill="FFFFFF"/>
            <w:vAlign w:val="center"/>
            <w:hideMark/>
          </w:tcPr>
          <w:p w14:paraId="6DA9D1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0034</w:t>
            </w:r>
          </w:p>
        </w:tc>
        <w:tc>
          <w:tcPr>
            <w:tcW w:w="1585" w:type="dxa"/>
            <w:tcBorders>
              <w:top w:val="nil"/>
              <w:left w:val="nil"/>
              <w:bottom w:val="single" w:sz="4" w:space="0" w:color="auto"/>
              <w:right w:val="single" w:sz="4" w:space="0" w:color="auto"/>
            </w:tcBorders>
            <w:noWrap/>
            <w:vAlign w:val="center"/>
            <w:hideMark/>
          </w:tcPr>
          <w:p w14:paraId="26D93E8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7740AA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06D2C72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F2E37C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B1F5BC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4D10FD3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06058FC"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916682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150, 152 и 154</w:t>
            </w:r>
          </w:p>
        </w:tc>
        <w:tc>
          <w:tcPr>
            <w:tcW w:w="0" w:type="auto"/>
            <w:tcBorders>
              <w:top w:val="nil"/>
              <w:left w:val="nil"/>
              <w:bottom w:val="single" w:sz="4" w:space="0" w:color="auto"/>
              <w:right w:val="single" w:sz="4" w:space="0" w:color="auto"/>
            </w:tcBorders>
            <w:shd w:val="clear" w:color="000000" w:fill="FFFFFF"/>
            <w:vAlign w:val="center"/>
            <w:hideMark/>
          </w:tcPr>
          <w:p w14:paraId="1BA5C61B"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4. Плаћени аванси за залихе и услуге у земљи</w:t>
            </w:r>
          </w:p>
        </w:tc>
        <w:tc>
          <w:tcPr>
            <w:tcW w:w="0" w:type="auto"/>
            <w:tcBorders>
              <w:top w:val="nil"/>
              <w:left w:val="nil"/>
              <w:bottom w:val="single" w:sz="4" w:space="0" w:color="auto"/>
              <w:right w:val="single" w:sz="4" w:space="0" w:color="auto"/>
            </w:tcBorders>
            <w:shd w:val="clear" w:color="000000" w:fill="FFFFFF"/>
            <w:vAlign w:val="center"/>
            <w:hideMark/>
          </w:tcPr>
          <w:p w14:paraId="41ADC6E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0035</w:t>
            </w:r>
          </w:p>
        </w:tc>
        <w:tc>
          <w:tcPr>
            <w:tcW w:w="1585" w:type="dxa"/>
            <w:tcBorders>
              <w:top w:val="nil"/>
              <w:left w:val="nil"/>
              <w:bottom w:val="single" w:sz="4" w:space="0" w:color="auto"/>
              <w:right w:val="single" w:sz="4" w:space="0" w:color="auto"/>
            </w:tcBorders>
            <w:noWrap/>
            <w:vAlign w:val="center"/>
            <w:hideMark/>
          </w:tcPr>
          <w:p w14:paraId="42B4AEF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200</w:t>
            </w:r>
          </w:p>
        </w:tc>
        <w:tc>
          <w:tcPr>
            <w:tcW w:w="1701" w:type="dxa"/>
            <w:tcBorders>
              <w:top w:val="nil"/>
              <w:left w:val="nil"/>
              <w:bottom w:val="single" w:sz="4" w:space="0" w:color="auto"/>
              <w:right w:val="single" w:sz="12" w:space="0" w:color="auto"/>
            </w:tcBorders>
            <w:shd w:val="clear" w:color="000000" w:fill="FFFFFF"/>
            <w:noWrap/>
            <w:vAlign w:val="center"/>
            <w:hideMark/>
          </w:tcPr>
          <w:p w14:paraId="28A8F6C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7510CB5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2056DE7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3FA25FA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200</w:t>
            </w:r>
          </w:p>
        </w:tc>
        <w:tc>
          <w:tcPr>
            <w:tcW w:w="1417" w:type="dxa"/>
            <w:tcBorders>
              <w:top w:val="nil"/>
              <w:left w:val="nil"/>
              <w:bottom w:val="single" w:sz="4" w:space="0" w:color="auto"/>
              <w:right w:val="single" w:sz="8" w:space="0" w:color="auto"/>
            </w:tcBorders>
            <w:shd w:val="clear" w:color="000000" w:fill="FFFFFF"/>
            <w:noWrap/>
            <w:vAlign w:val="center"/>
            <w:hideMark/>
          </w:tcPr>
          <w:p w14:paraId="533CD91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200</w:t>
            </w:r>
          </w:p>
        </w:tc>
      </w:tr>
      <w:tr w:rsidR="00F57142" w:rsidRPr="00204085" w14:paraId="2C31DAF5"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B42A66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151, 153 и 155</w:t>
            </w:r>
          </w:p>
        </w:tc>
        <w:tc>
          <w:tcPr>
            <w:tcW w:w="0" w:type="auto"/>
            <w:tcBorders>
              <w:top w:val="nil"/>
              <w:left w:val="nil"/>
              <w:bottom w:val="single" w:sz="4" w:space="0" w:color="auto"/>
              <w:right w:val="single" w:sz="4" w:space="0" w:color="auto"/>
            </w:tcBorders>
            <w:shd w:val="clear" w:color="000000" w:fill="FFFFFF"/>
            <w:vAlign w:val="center"/>
            <w:hideMark/>
          </w:tcPr>
          <w:p w14:paraId="76F64B4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Плаћени аванси за залихе и услуге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61B2D3D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0036</w:t>
            </w:r>
          </w:p>
        </w:tc>
        <w:tc>
          <w:tcPr>
            <w:tcW w:w="1585" w:type="dxa"/>
            <w:tcBorders>
              <w:top w:val="nil"/>
              <w:left w:val="nil"/>
              <w:bottom w:val="single" w:sz="4" w:space="0" w:color="auto"/>
              <w:right w:val="single" w:sz="4" w:space="0" w:color="auto"/>
            </w:tcBorders>
            <w:noWrap/>
            <w:vAlign w:val="center"/>
            <w:hideMark/>
          </w:tcPr>
          <w:p w14:paraId="24767C8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70935C0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603F038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C76999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CF04B3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498270E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8A02044"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FA9B3B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w:t>
            </w:r>
          </w:p>
        </w:tc>
        <w:tc>
          <w:tcPr>
            <w:tcW w:w="0" w:type="auto"/>
            <w:tcBorders>
              <w:top w:val="nil"/>
              <w:left w:val="nil"/>
              <w:bottom w:val="single" w:sz="4" w:space="0" w:color="auto"/>
              <w:right w:val="single" w:sz="4" w:space="0" w:color="auto"/>
            </w:tcBorders>
            <w:shd w:val="clear" w:color="000000" w:fill="FFFFFF"/>
            <w:vAlign w:val="center"/>
            <w:hideMark/>
          </w:tcPr>
          <w:p w14:paraId="7C60044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 СТАЛНА ИМОВИНА КОЈА СЕ ДРЖИ ЗА ПРОДАЈУ И ПРЕСТАНАК ПОСЛОВАЊА </w:t>
            </w:r>
          </w:p>
        </w:tc>
        <w:tc>
          <w:tcPr>
            <w:tcW w:w="0" w:type="auto"/>
            <w:tcBorders>
              <w:top w:val="nil"/>
              <w:left w:val="nil"/>
              <w:bottom w:val="single" w:sz="4" w:space="0" w:color="auto"/>
              <w:right w:val="single" w:sz="4" w:space="0" w:color="auto"/>
            </w:tcBorders>
            <w:shd w:val="clear" w:color="000000" w:fill="FFFFFF"/>
            <w:vAlign w:val="center"/>
            <w:hideMark/>
          </w:tcPr>
          <w:p w14:paraId="0A9072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0037</w:t>
            </w:r>
          </w:p>
        </w:tc>
        <w:tc>
          <w:tcPr>
            <w:tcW w:w="1585" w:type="dxa"/>
            <w:tcBorders>
              <w:top w:val="nil"/>
              <w:left w:val="nil"/>
              <w:bottom w:val="single" w:sz="4" w:space="0" w:color="auto"/>
              <w:right w:val="single" w:sz="4" w:space="0" w:color="auto"/>
            </w:tcBorders>
            <w:noWrap/>
            <w:vAlign w:val="center"/>
            <w:hideMark/>
          </w:tcPr>
          <w:p w14:paraId="628780E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036A386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D0195C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0DB405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640360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78657E0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48D8E0F" w14:textId="77777777" w:rsidTr="00C652A3">
        <w:trPr>
          <w:trHeight w:val="402"/>
        </w:trPr>
        <w:tc>
          <w:tcPr>
            <w:tcW w:w="0" w:type="auto"/>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6202AF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w:t>
            </w:r>
          </w:p>
        </w:tc>
        <w:tc>
          <w:tcPr>
            <w:tcW w:w="0" w:type="auto"/>
            <w:tcBorders>
              <w:top w:val="single" w:sz="4" w:space="0" w:color="auto"/>
              <w:left w:val="nil"/>
              <w:bottom w:val="nil"/>
              <w:right w:val="single" w:sz="4" w:space="0" w:color="auto"/>
            </w:tcBorders>
            <w:shd w:val="clear" w:color="000000" w:fill="FFFFFF"/>
            <w:vAlign w:val="center"/>
            <w:hideMark/>
          </w:tcPr>
          <w:p w14:paraId="1C07A02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III. ПОТРАЖИВАЊА ПО ОСНОВУ ПРОДАЈЕ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97B83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0038</w:t>
            </w:r>
          </w:p>
        </w:tc>
        <w:tc>
          <w:tcPr>
            <w:tcW w:w="1585" w:type="dxa"/>
            <w:vMerge w:val="restart"/>
            <w:tcBorders>
              <w:top w:val="single" w:sz="4" w:space="0" w:color="auto"/>
              <w:left w:val="single" w:sz="4" w:space="0" w:color="auto"/>
              <w:bottom w:val="single" w:sz="4" w:space="0" w:color="000000"/>
              <w:right w:val="single" w:sz="4" w:space="0" w:color="auto"/>
            </w:tcBorders>
            <w:noWrap/>
            <w:vAlign w:val="center"/>
            <w:hideMark/>
          </w:tcPr>
          <w:p w14:paraId="368394E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116.128</w:t>
            </w:r>
          </w:p>
        </w:tc>
        <w:tc>
          <w:tcPr>
            <w:tcW w:w="1701" w:type="dxa"/>
            <w:vMerge w:val="restart"/>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70F3A03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112.865</w:t>
            </w:r>
          </w:p>
        </w:tc>
        <w:tc>
          <w:tcPr>
            <w:tcW w:w="1418" w:type="dxa"/>
            <w:vMerge w:val="restart"/>
            <w:tcBorders>
              <w:top w:val="single" w:sz="4" w:space="0" w:color="auto"/>
              <w:left w:val="single" w:sz="12" w:space="0" w:color="auto"/>
              <w:bottom w:val="single" w:sz="4" w:space="0" w:color="000000"/>
              <w:right w:val="single" w:sz="4" w:space="0" w:color="auto"/>
            </w:tcBorders>
            <w:shd w:val="clear" w:color="000000" w:fill="FFFFFF"/>
            <w:noWrap/>
            <w:vAlign w:val="center"/>
            <w:hideMark/>
          </w:tcPr>
          <w:p w14:paraId="4D55DFA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106.164</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270FD5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144.752</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3B3512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128.686</w:t>
            </w:r>
          </w:p>
        </w:tc>
        <w:tc>
          <w:tcPr>
            <w:tcW w:w="1417" w:type="dxa"/>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413E77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112.865</w:t>
            </w:r>
          </w:p>
        </w:tc>
      </w:tr>
      <w:tr w:rsidR="00F57142" w:rsidRPr="00204085" w14:paraId="4808FE38" w14:textId="77777777" w:rsidTr="00C652A3">
        <w:trPr>
          <w:trHeight w:val="240"/>
        </w:trPr>
        <w:tc>
          <w:tcPr>
            <w:tcW w:w="0" w:type="auto"/>
            <w:vMerge/>
            <w:tcBorders>
              <w:top w:val="nil"/>
              <w:left w:val="single" w:sz="8" w:space="0" w:color="auto"/>
              <w:bottom w:val="single" w:sz="4" w:space="0" w:color="auto"/>
              <w:right w:val="single" w:sz="4" w:space="0" w:color="auto"/>
            </w:tcBorders>
            <w:vAlign w:val="center"/>
            <w:hideMark/>
          </w:tcPr>
          <w:p w14:paraId="158F9FEE"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41F7361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(0039 + 0040 + 0041 + 0042 + 0043)</w:t>
            </w:r>
          </w:p>
        </w:tc>
        <w:tc>
          <w:tcPr>
            <w:tcW w:w="0" w:type="auto"/>
            <w:vMerge/>
            <w:tcBorders>
              <w:top w:val="nil"/>
              <w:left w:val="single" w:sz="4" w:space="0" w:color="auto"/>
              <w:bottom w:val="single" w:sz="4" w:space="0" w:color="auto"/>
              <w:right w:val="single" w:sz="4" w:space="0" w:color="auto"/>
            </w:tcBorders>
            <w:vAlign w:val="center"/>
            <w:hideMark/>
          </w:tcPr>
          <w:p w14:paraId="43E20464"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50CF3E7A"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399CB978"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4C8400B1"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7F1B66CE"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5943EB3D"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1DA46D7C"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37CF19CE"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C0D91D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204</w:t>
            </w:r>
          </w:p>
        </w:tc>
        <w:tc>
          <w:tcPr>
            <w:tcW w:w="0" w:type="auto"/>
            <w:tcBorders>
              <w:top w:val="nil"/>
              <w:left w:val="nil"/>
              <w:bottom w:val="single" w:sz="4" w:space="0" w:color="auto"/>
              <w:right w:val="single" w:sz="4" w:space="0" w:color="auto"/>
            </w:tcBorders>
            <w:shd w:val="clear" w:color="000000" w:fill="FFFFFF"/>
            <w:vAlign w:val="center"/>
            <w:hideMark/>
          </w:tcPr>
          <w:p w14:paraId="4F9FF935"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Потраживања од купаца у земљи </w:t>
            </w:r>
          </w:p>
        </w:tc>
        <w:tc>
          <w:tcPr>
            <w:tcW w:w="0" w:type="auto"/>
            <w:tcBorders>
              <w:top w:val="nil"/>
              <w:left w:val="nil"/>
              <w:bottom w:val="single" w:sz="4" w:space="0" w:color="auto"/>
              <w:right w:val="single" w:sz="4" w:space="0" w:color="auto"/>
            </w:tcBorders>
            <w:shd w:val="clear" w:color="000000" w:fill="FFFFFF"/>
            <w:vAlign w:val="center"/>
            <w:hideMark/>
          </w:tcPr>
          <w:p w14:paraId="472850E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0039</w:t>
            </w:r>
          </w:p>
        </w:tc>
        <w:tc>
          <w:tcPr>
            <w:tcW w:w="1585" w:type="dxa"/>
            <w:tcBorders>
              <w:top w:val="nil"/>
              <w:left w:val="nil"/>
              <w:bottom w:val="single" w:sz="4" w:space="0" w:color="auto"/>
              <w:right w:val="single" w:sz="4" w:space="0" w:color="auto"/>
            </w:tcBorders>
            <w:noWrap/>
            <w:vAlign w:val="center"/>
            <w:hideMark/>
          </w:tcPr>
          <w:p w14:paraId="70B38D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116.128</w:t>
            </w:r>
          </w:p>
        </w:tc>
        <w:tc>
          <w:tcPr>
            <w:tcW w:w="1701" w:type="dxa"/>
            <w:tcBorders>
              <w:top w:val="nil"/>
              <w:left w:val="nil"/>
              <w:bottom w:val="single" w:sz="4" w:space="0" w:color="auto"/>
              <w:right w:val="single" w:sz="12" w:space="0" w:color="auto"/>
            </w:tcBorders>
            <w:shd w:val="clear" w:color="000000" w:fill="FFFFFF"/>
            <w:noWrap/>
            <w:vAlign w:val="center"/>
            <w:hideMark/>
          </w:tcPr>
          <w:p w14:paraId="33453F3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112.865</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0297699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106.164</w:t>
            </w:r>
          </w:p>
        </w:tc>
        <w:tc>
          <w:tcPr>
            <w:tcW w:w="1417" w:type="dxa"/>
            <w:tcBorders>
              <w:top w:val="nil"/>
              <w:left w:val="nil"/>
              <w:bottom w:val="single" w:sz="4" w:space="0" w:color="auto"/>
              <w:right w:val="single" w:sz="4" w:space="0" w:color="auto"/>
            </w:tcBorders>
            <w:shd w:val="clear" w:color="000000" w:fill="FFFFFF"/>
            <w:noWrap/>
            <w:vAlign w:val="center"/>
            <w:hideMark/>
          </w:tcPr>
          <w:p w14:paraId="05B99CD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144.752</w:t>
            </w:r>
          </w:p>
        </w:tc>
        <w:tc>
          <w:tcPr>
            <w:tcW w:w="1418" w:type="dxa"/>
            <w:tcBorders>
              <w:top w:val="nil"/>
              <w:left w:val="nil"/>
              <w:bottom w:val="single" w:sz="4" w:space="0" w:color="auto"/>
              <w:right w:val="single" w:sz="4" w:space="0" w:color="auto"/>
            </w:tcBorders>
            <w:shd w:val="clear" w:color="000000" w:fill="FFFFFF"/>
            <w:noWrap/>
            <w:vAlign w:val="center"/>
            <w:hideMark/>
          </w:tcPr>
          <w:p w14:paraId="3CC1E02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128.686</w:t>
            </w:r>
          </w:p>
        </w:tc>
        <w:tc>
          <w:tcPr>
            <w:tcW w:w="1417" w:type="dxa"/>
            <w:tcBorders>
              <w:top w:val="nil"/>
              <w:left w:val="nil"/>
              <w:bottom w:val="single" w:sz="4" w:space="0" w:color="auto"/>
              <w:right w:val="single" w:sz="8" w:space="0" w:color="auto"/>
            </w:tcBorders>
            <w:shd w:val="clear" w:color="000000" w:fill="FFFFFF"/>
            <w:noWrap/>
            <w:vAlign w:val="center"/>
            <w:hideMark/>
          </w:tcPr>
          <w:p w14:paraId="74C1546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112.865</w:t>
            </w:r>
          </w:p>
        </w:tc>
      </w:tr>
      <w:tr w:rsidR="00F57142" w:rsidRPr="00204085" w14:paraId="50826F32"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F1DC46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205</w:t>
            </w:r>
          </w:p>
        </w:tc>
        <w:tc>
          <w:tcPr>
            <w:tcW w:w="0" w:type="auto"/>
            <w:tcBorders>
              <w:top w:val="nil"/>
              <w:left w:val="nil"/>
              <w:bottom w:val="single" w:sz="4" w:space="0" w:color="auto"/>
              <w:right w:val="single" w:sz="4" w:space="0" w:color="auto"/>
            </w:tcBorders>
            <w:shd w:val="clear" w:color="000000" w:fill="FFFFFF"/>
            <w:vAlign w:val="center"/>
            <w:hideMark/>
          </w:tcPr>
          <w:p w14:paraId="5403C78E"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Потраживања од купаца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300B784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0040</w:t>
            </w:r>
          </w:p>
        </w:tc>
        <w:tc>
          <w:tcPr>
            <w:tcW w:w="1585" w:type="dxa"/>
            <w:tcBorders>
              <w:top w:val="nil"/>
              <w:left w:val="nil"/>
              <w:bottom w:val="single" w:sz="4" w:space="0" w:color="auto"/>
              <w:right w:val="single" w:sz="4" w:space="0" w:color="auto"/>
            </w:tcBorders>
            <w:noWrap/>
            <w:vAlign w:val="center"/>
            <w:hideMark/>
          </w:tcPr>
          <w:p w14:paraId="43118ED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13A1822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60C01C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5AC9A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9C2AD2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4C78C74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8624002" w14:textId="77777777" w:rsidTr="00C652A3">
        <w:trPr>
          <w:trHeight w:val="510"/>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36F0C10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200 и 202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2A310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Потраживања од матичног, зависних и осталих повезаних лица у земљи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6A7298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0041</w:t>
            </w:r>
          </w:p>
        </w:tc>
        <w:tc>
          <w:tcPr>
            <w:tcW w:w="1585" w:type="dxa"/>
            <w:tcBorders>
              <w:top w:val="single" w:sz="4" w:space="0" w:color="auto"/>
              <w:left w:val="nil"/>
              <w:bottom w:val="single" w:sz="4" w:space="0" w:color="auto"/>
              <w:right w:val="single" w:sz="4" w:space="0" w:color="auto"/>
            </w:tcBorders>
            <w:noWrap/>
            <w:vAlign w:val="center"/>
            <w:hideMark/>
          </w:tcPr>
          <w:p w14:paraId="35F0763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auto"/>
              <w:right w:val="single" w:sz="12" w:space="0" w:color="auto"/>
            </w:tcBorders>
            <w:noWrap/>
            <w:vAlign w:val="center"/>
            <w:hideMark/>
          </w:tcPr>
          <w:p w14:paraId="64F4A7F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18DDD76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119E38C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7DF41AE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18B8109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3D3874DC"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C3E78E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201 и 203</w:t>
            </w:r>
          </w:p>
        </w:tc>
        <w:tc>
          <w:tcPr>
            <w:tcW w:w="0" w:type="auto"/>
            <w:tcBorders>
              <w:top w:val="nil"/>
              <w:left w:val="nil"/>
              <w:bottom w:val="single" w:sz="4" w:space="0" w:color="auto"/>
              <w:right w:val="single" w:sz="4" w:space="0" w:color="auto"/>
            </w:tcBorders>
            <w:shd w:val="clear" w:color="000000" w:fill="FFFFFF"/>
            <w:vAlign w:val="center"/>
            <w:hideMark/>
          </w:tcPr>
          <w:p w14:paraId="23B1DAA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4. Потраживања од матичног, зависних и осталих повезаних лица у иностранству</w:t>
            </w:r>
          </w:p>
        </w:tc>
        <w:tc>
          <w:tcPr>
            <w:tcW w:w="0" w:type="auto"/>
            <w:tcBorders>
              <w:top w:val="nil"/>
              <w:left w:val="nil"/>
              <w:bottom w:val="single" w:sz="4" w:space="0" w:color="auto"/>
              <w:right w:val="single" w:sz="4" w:space="0" w:color="auto"/>
            </w:tcBorders>
            <w:shd w:val="clear" w:color="000000" w:fill="FFFFFF"/>
            <w:vAlign w:val="center"/>
            <w:hideMark/>
          </w:tcPr>
          <w:p w14:paraId="791E78E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0042</w:t>
            </w:r>
          </w:p>
        </w:tc>
        <w:tc>
          <w:tcPr>
            <w:tcW w:w="1585" w:type="dxa"/>
            <w:tcBorders>
              <w:top w:val="nil"/>
              <w:left w:val="nil"/>
              <w:bottom w:val="single" w:sz="4" w:space="0" w:color="auto"/>
              <w:right w:val="single" w:sz="4" w:space="0" w:color="auto"/>
            </w:tcBorders>
            <w:noWrap/>
            <w:vAlign w:val="center"/>
            <w:hideMark/>
          </w:tcPr>
          <w:p w14:paraId="2112461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55187F8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27E24D3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FB82C2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78224A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6C5617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E8215BE"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9E7EDF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206</w:t>
            </w:r>
          </w:p>
        </w:tc>
        <w:tc>
          <w:tcPr>
            <w:tcW w:w="0" w:type="auto"/>
            <w:tcBorders>
              <w:top w:val="nil"/>
              <w:left w:val="nil"/>
              <w:bottom w:val="single" w:sz="4" w:space="0" w:color="auto"/>
              <w:right w:val="single" w:sz="4" w:space="0" w:color="auto"/>
            </w:tcBorders>
            <w:shd w:val="clear" w:color="000000" w:fill="FFFFFF"/>
            <w:vAlign w:val="center"/>
            <w:hideMark/>
          </w:tcPr>
          <w:p w14:paraId="11A118F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Остала потраживања по основу продаје </w:t>
            </w:r>
          </w:p>
        </w:tc>
        <w:tc>
          <w:tcPr>
            <w:tcW w:w="0" w:type="auto"/>
            <w:tcBorders>
              <w:top w:val="nil"/>
              <w:left w:val="nil"/>
              <w:bottom w:val="single" w:sz="4" w:space="0" w:color="auto"/>
              <w:right w:val="single" w:sz="4" w:space="0" w:color="auto"/>
            </w:tcBorders>
            <w:shd w:val="clear" w:color="000000" w:fill="FFFFFF"/>
            <w:vAlign w:val="center"/>
            <w:hideMark/>
          </w:tcPr>
          <w:p w14:paraId="6C47755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0043</w:t>
            </w:r>
          </w:p>
        </w:tc>
        <w:tc>
          <w:tcPr>
            <w:tcW w:w="1585" w:type="dxa"/>
            <w:tcBorders>
              <w:top w:val="nil"/>
              <w:left w:val="nil"/>
              <w:bottom w:val="single" w:sz="4" w:space="0" w:color="auto"/>
              <w:right w:val="single" w:sz="4" w:space="0" w:color="auto"/>
            </w:tcBorders>
            <w:noWrap/>
            <w:vAlign w:val="center"/>
            <w:hideMark/>
          </w:tcPr>
          <w:p w14:paraId="0C6DCB5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6B1DE98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594804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D09686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CF6033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4E634B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9AFE5C5"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3F89071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21, 22 и 27</w:t>
            </w:r>
          </w:p>
        </w:tc>
        <w:tc>
          <w:tcPr>
            <w:tcW w:w="0" w:type="auto"/>
            <w:tcBorders>
              <w:top w:val="nil"/>
              <w:left w:val="nil"/>
              <w:bottom w:val="nil"/>
              <w:right w:val="single" w:sz="4" w:space="0" w:color="auto"/>
            </w:tcBorders>
            <w:shd w:val="clear" w:color="000000" w:fill="FFFFFF"/>
            <w:vAlign w:val="center"/>
            <w:hideMark/>
          </w:tcPr>
          <w:p w14:paraId="06E2F5B9"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IV. ОСТАЛА КРАТКОРОЧНА ПОТРАЖИВАЊА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BF97C4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0044</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3D222B0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4.116</w:t>
            </w:r>
          </w:p>
        </w:tc>
        <w:tc>
          <w:tcPr>
            <w:tcW w:w="1701"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62D986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14.148</w:t>
            </w:r>
          </w:p>
        </w:tc>
        <w:tc>
          <w:tcPr>
            <w:tcW w:w="1418" w:type="dxa"/>
            <w:vMerge w:val="restart"/>
            <w:tcBorders>
              <w:top w:val="nil"/>
              <w:left w:val="single" w:sz="12" w:space="0" w:color="auto"/>
              <w:bottom w:val="single" w:sz="4" w:space="0" w:color="000000"/>
              <w:right w:val="single" w:sz="4" w:space="0" w:color="auto"/>
            </w:tcBorders>
            <w:shd w:val="clear" w:color="000000" w:fill="FFFFFF"/>
            <w:noWrap/>
            <w:vAlign w:val="center"/>
            <w:hideMark/>
          </w:tcPr>
          <w:p w14:paraId="4E1B2F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8.297</w:t>
            </w:r>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3FC508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15.793</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A9FAC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14.970</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71064C7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14.148</w:t>
            </w:r>
          </w:p>
        </w:tc>
      </w:tr>
      <w:tr w:rsidR="00F57142" w:rsidRPr="00204085" w14:paraId="5CCAE89A" w14:textId="77777777" w:rsidTr="00C652A3">
        <w:trPr>
          <w:trHeight w:val="240"/>
        </w:trPr>
        <w:tc>
          <w:tcPr>
            <w:tcW w:w="0" w:type="auto"/>
            <w:vMerge/>
            <w:tcBorders>
              <w:top w:val="nil"/>
              <w:left w:val="single" w:sz="8" w:space="0" w:color="auto"/>
              <w:bottom w:val="single" w:sz="4" w:space="0" w:color="auto"/>
              <w:right w:val="single" w:sz="4" w:space="0" w:color="auto"/>
            </w:tcBorders>
            <w:vAlign w:val="center"/>
            <w:hideMark/>
          </w:tcPr>
          <w:p w14:paraId="0C0E7DAD"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22F817C9"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(0045 + 0046 + 0047)</w:t>
            </w:r>
          </w:p>
        </w:tc>
        <w:tc>
          <w:tcPr>
            <w:tcW w:w="0" w:type="auto"/>
            <w:vMerge/>
            <w:tcBorders>
              <w:top w:val="nil"/>
              <w:left w:val="single" w:sz="4" w:space="0" w:color="auto"/>
              <w:bottom w:val="single" w:sz="4" w:space="0" w:color="auto"/>
              <w:right w:val="single" w:sz="4" w:space="0" w:color="auto"/>
            </w:tcBorders>
            <w:vAlign w:val="center"/>
            <w:hideMark/>
          </w:tcPr>
          <w:p w14:paraId="22B54DDE"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2078FAF1"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5C3FB95B"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13B6AEAE"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6257FBC9"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64633F29"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4E7AEC5F"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3DA09C6C" w14:textId="77777777" w:rsidTr="00C652A3">
        <w:trPr>
          <w:trHeight w:val="46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F4A51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21, 22 осим 223 и 224, и 27</w:t>
            </w:r>
          </w:p>
        </w:tc>
        <w:tc>
          <w:tcPr>
            <w:tcW w:w="0" w:type="auto"/>
            <w:tcBorders>
              <w:top w:val="nil"/>
              <w:left w:val="nil"/>
              <w:bottom w:val="single" w:sz="4" w:space="0" w:color="auto"/>
              <w:right w:val="single" w:sz="4" w:space="0" w:color="auto"/>
            </w:tcBorders>
            <w:shd w:val="clear" w:color="000000" w:fill="FFFFFF"/>
            <w:vAlign w:val="center"/>
            <w:hideMark/>
          </w:tcPr>
          <w:p w14:paraId="1137011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Остала потраживања </w:t>
            </w:r>
          </w:p>
        </w:tc>
        <w:tc>
          <w:tcPr>
            <w:tcW w:w="0" w:type="auto"/>
            <w:tcBorders>
              <w:top w:val="nil"/>
              <w:left w:val="nil"/>
              <w:bottom w:val="single" w:sz="4" w:space="0" w:color="auto"/>
              <w:right w:val="single" w:sz="4" w:space="0" w:color="auto"/>
            </w:tcBorders>
            <w:shd w:val="clear" w:color="000000" w:fill="FFFFFF"/>
            <w:vAlign w:val="center"/>
            <w:hideMark/>
          </w:tcPr>
          <w:p w14:paraId="0630B3B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0045</w:t>
            </w:r>
          </w:p>
        </w:tc>
        <w:tc>
          <w:tcPr>
            <w:tcW w:w="1585" w:type="dxa"/>
            <w:tcBorders>
              <w:top w:val="nil"/>
              <w:left w:val="nil"/>
              <w:bottom w:val="single" w:sz="4" w:space="0" w:color="auto"/>
              <w:right w:val="single" w:sz="4" w:space="0" w:color="auto"/>
            </w:tcBorders>
            <w:noWrap/>
            <w:vAlign w:val="center"/>
            <w:hideMark/>
          </w:tcPr>
          <w:p w14:paraId="156BDC8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3.500</w:t>
            </w:r>
          </w:p>
        </w:tc>
        <w:tc>
          <w:tcPr>
            <w:tcW w:w="1701" w:type="dxa"/>
            <w:tcBorders>
              <w:top w:val="nil"/>
              <w:left w:val="nil"/>
              <w:bottom w:val="single" w:sz="4" w:space="0" w:color="auto"/>
              <w:right w:val="single" w:sz="12" w:space="0" w:color="auto"/>
            </w:tcBorders>
            <w:shd w:val="clear" w:color="000000" w:fill="FFFFFF"/>
            <w:noWrap/>
            <w:vAlign w:val="center"/>
            <w:hideMark/>
          </w:tcPr>
          <w:p w14:paraId="65F73D5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3.500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58F841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3.500</w:t>
            </w:r>
          </w:p>
        </w:tc>
        <w:tc>
          <w:tcPr>
            <w:tcW w:w="1417" w:type="dxa"/>
            <w:tcBorders>
              <w:top w:val="nil"/>
              <w:left w:val="nil"/>
              <w:bottom w:val="single" w:sz="4" w:space="0" w:color="auto"/>
              <w:right w:val="single" w:sz="4" w:space="0" w:color="auto"/>
            </w:tcBorders>
            <w:shd w:val="clear" w:color="000000" w:fill="FFFFFF"/>
            <w:noWrap/>
            <w:vAlign w:val="center"/>
            <w:hideMark/>
          </w:tcPr>
          <w:p w14:paraId="46EE81B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3.500</w:t>
            </w:r>
          </w:p>
        </w:tc>
        <w:tc>
          <w:tcPr>
            <w:tcW w:w="1418" w:type="dxa"/>
            <w:tcBorders>
              <w:top w:val="nil"/>
              <w:left w:val="nil"/>
              <w:bottom w:val="single" w:sz="4" w:space="0" w:color="auto"/>
              <w:right w:val="single" w:sz="4" w:space="0" w:color="auto"/>
            </w:tcBorders>
            <w:shd w:val="clear" w:color="000000" w:fill="FFFFFF"/>
            <w:noWrap/>
            <w:vAlign w:val="center"/>
            <w:hideMark/>
          </w:tcPr>
          <w:p w14:paraId="46F21EC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3.500</w:t>
            </w:r>
          </w:p>
        </w:tc>
        <w:tc>
          <w:tcPr>
            <w:tcW w:w="1417" w:type="dxa"/>
            <w:tcBorders>
              <w:top w:val="nil"/>
              <w:left w:val="nil"/>
              <w:bottom w:val="single" w:sz="4" w:space="0" w:color="auto"/>
              <w:right w:val="single" w:sz="8" w:space="0" w:color="auto"/>
            </w:tcBorders>
            <w:shd w:val="clear" w:color="000000" w:fill="FFFFFF"/>
            <w:noWrap/>
            <w:vAlign w:val="center"/>
            <w:hideMark/>
          </w:tcPr>
          <w:p w14:paraId="5194342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3.500</w:t>
            </w:r>
          </w:p>
        </w:tc>
      </w:tr>
      <w:tr w:rsidR="00F57142" w:rsidRPr="00204085" w14:paraId="2AED83FC"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59DAB2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223</w:t>
            </w:r>
          </w:p>
        </w:tc>
        <w:tc>
          <w:tcPr>
            <w:tcW w:w="0" w:type="auto"/>
            <w:tcBorders>
              <w:top w:val="nil"/>
              <w:left w:val="nil"/>
              <w:bottom w:val="single" w:sz="4" w:space="0" w:color="auto"/>
              <w:right w:val="single" w:sz="4" w:space="0" w:color="auto"/>
            </w:tcBorders>
            <w:shd w:val="clear" w:color="000000" w:fill="FFFFFF"/>
            <w:vAlign w:val="center"/>
            <w:hideMark/>
          </w:tcPr>
          <w:p w14:paraId="1CBCFCA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Потраживања за више плаћен порез на добитак </w:t>
            </w:r>
          </w:p>
        </w:tc>
        <w:tc>
          <w:tcPr>
            <w:tcW w:w="0" w:type="auto"/>
            <w:tcBorders>
              <w:top w:val="nil"/>
              <w:left w:val="nil"/>
              <w:bottom w:val="single" w:sz="4" w:space="0" w:color="auto"/>
              <w:right w:val="single" w:sz="4" w:space="0" w:color="auto"/>
            </w:tcBorders>
            <w:shd w:val="clear" w:color="000000" w:fill="FFFFFF"/>
            <w:vAlign w:val="center"/>
            <w:hideMark/>
          </w:tcPr>
          <w:p w14:paraId="1935263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0046</w:t>
            </w:r>
          </w:p>
        </w:tc>
        <w:tc>
          <w:tcPr>
            <w:tcW w:w="1585" w:type="dxa"/>
            <w:tcBorders>
              <w:top w:val="nil"/>
              <w:left w:val="nil"/>
              <w:bottom w:val="single" w:sz="4" w:space="0" w:color="auto"/>
              <w:right w:val="single" w:sz="4" w:space="0" w:color="auto"/>
            </w:tcBorders>
            <w:noWrap/>
            <w:vAlign w:val="center"/>
            <w:hideMark/>
          </w:tcPr>
          <w:p w14:paraId="2708423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198</w:t>
            </w:r>
          </w:p>
        </w:tc>
        <w:tc>
          <w:tcPr>
            <w:tcW w:w="1701" w:type="dxa"/>
            <w:tcBorders>
              <w:top w:val="nil"/>
              <w:left w:val="nil"/>
              <w:bottom w:val="single" w:sz="4" w:space="0" w:color="auto"/>
              <w:right w:val="single" w:sz="12" w:space="0" w:color="auto"/>
            </w:tcBorders>
            <w:shd w:val="clear" w:color="000000" w:fill="FFFFFF"/>
            <w:noWrap/>
            <w:vAlign w:val="center"/>
            <w:hideMark/>
          </w:tcPr>
          <w:p w14:paraId="02E0BB8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10.230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02860BF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4.379</w:t>
            </w:r>
          </w:p>
        </w:tc>
        <w:tc>
          <w:tcPr>
            <w:tcW w:w="1417" w:type="dxa"/>
            <w:tcBorders>
              <w:top w:val="nil"/>
              <w:left w:val="nil"/>
              <w:bottom w:val="single" w:sz="4" w:space="0" w:color="auto"/>
              <w:right w:val="single" w:sz="4" w:space="0" w:color="auto"/>
            </w:tcBorders>
            <w:shd w:val="clear" w:color="000000" w:fill="FFFFFF"/>
            <w:noWrap/>
            <w:vAlign w:val="center"/>
            <w:hideMark/>
          </w:tcPr>
          <w:p w14:paraId="6B8512B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11.875</w:t>
            </w:r>
          </w:p>
        </w:tc>
        <w:tc>
          <w:tcPr>
            <w:tcW w:w="1418" w:type="dxa"/>
            <w:tcBorders>
              <w:top w:val="nil"/>
              <w:left w:val="nil"/>
              <w:bottom w:val="single" w:sz="4" w:space="0" w:color="auto"/>
              <w:right w:val="single" w:sz="4" w:space="0" w:color="auto"/>
            </w:tcBorders>
            <w:shd w:val="clear" w:color="000000" w:fill="FFFFFF"/>
            <w:noWrap/>
            <w:vAlign w:val="center"/>
            <w:hideMark/>
          </w:tcPr>
          <w:p w14:paraId="6B2BD21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11.052</w:t>
            </w:r>
          </w:p>
        </w:tc>
        <w:tc>
          <w:tcPr>
            <w:tcW w:w="1417" w:type="dxa"/>
            <w:tcBorders>
              <w:top w:val="nil"/>
              <w:left w:val="nil"/>
              <w:bottom w:val="single" w:sz="4" w:space="0" w:color="auto"/>
              <w:right w:val="single" w:sz="8" w:space="0" w:color="auto"/>
            </w:tcBorders>
            <w:shd w:val="clear" w:color="000000" w:fill="FFFFFF"/>
            <w:noWrap/>
            <w:vAlign w:val="center"/>
            <w:hideMark/>
          </w:tcPr>
          <w:p w14:paraId="0B287A6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10.230</w:t>
            </w:r>
          </w:p>
        </w:tc>
      </w:tr>
      <w:tr w:rsidR="00F57142" w:rsidRPr="00204085" w14:paraId="4C1CAF5C"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4ED32F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224</w:t>
            </w:r>
          </w:p>
        </w:tc>
        <w:tc>
          <w:tcPr>
            <w:tcW w:w="0" w:type="auto"/>
            <w:tcBorders>
              <w:top w:val="nil"/>
              <w:left w:val="nil"/>
              <w:bottom w:val="single" w:sz="4" w:space="0" w:color="auto"/>
              <w:right w:val="single" w:sz="4" w:space="0" w:color="auto"/>
            </w:tcBorders>
            <w:shd w:val="clear" w:color="000000" w:fill="FFFFFF"/>
            <w:vAlign w:val="center"/>
            <w:hideMark/>
          </w:tcPr>
          <w:p w14:paraId="4AC8EE1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Потраживања по основу преплаћених осталих пореза и доприноса </w:t>
            </w:r>
          </w:p>
        </w:tc>
        <w:tc>
          <w:tcPr>
            <w:tcW w:w="0" w:type="auto"/>
            <w:tcBorders>
              <w:top w:val="nil"/>
              <w:left w:val="nil"/>
              <w:bottom w:val="single" w:sz="4" w:space="0" w:color="auto"/>
              <w:right w:val="single" w:sz="4" w:space="0" w:color="auto"/>
            </w:tcBorders>
            <w:shd w:val="clear" w:color="000000" w:fill="FFFFFF"/>
            <w:vAlign w:val="center"/>
            <w:hideMark/>
          </w:tcPr>
          <w:p w14:paraId="1962E9C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0047</w:t>
            </w:r>
          </w:p>
        </w:tc>
        <w:tc>
          <w:tcPr>
            <w:tcW w:w="1585" w:type="dxa"/>
            <w:tcBorders>
              <w:top w:val="nil"/>
              <w:left w:val="nil"/>
              <w:bottom w:val="single" w:sz="4" w:space="0" w:color="auto"/>
              <w:right w:val="single" w:sz="4" w:space="0" w:color="auto"/>
            </w:tcBorders>
            <w:noWrap/>
            <w:vAlign w:val="center"/>
            <w:hideMark/>
          </w:tcPr>
          <w:p w14:paraId="02AE858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418</w:t>
            </w:r>
          </w:p>
        </w:tc>
        <w:tc>
          <w:tcPr>
            <w:tcW w:w="1701" w:type="dxa"/>
            <w:tcBorders>
              <w:top w:val="nil"/>
              <w:left w:val="nil"/>
              <w:bottom w:val="single" w:sz="4" w:space="0" w:color="auto"/>
              <w:right w:val="single" w:sz="12" w:space="0" w:color="auto"/>
            </w:tcBorders>
            <w:shd w:val="clear" w:color="000000" w:fill="FFFFFF"/>
            <w:noWrap/>
            <w:vAlign w:val="center"/>
            <w:hideMark/>
          </w:tcPr>
          <w:p w14:paraId="7C46566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418</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316D81A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418</w:t>
            </w:r>
          </w:p>
        </w:tc>
        <w:tc>
          <w:tcPr>
            <w:tcW w:w="1417" w:type="dxa"/>
            <w:tcBorders>
              <w:top w:val="nil"/>
              <w:left w:val="nil"/>
              <w:bottom w:val="single" w:sz="4" w:space="0" w:color="auto"/>
              <w:right w:val="single" w:sz="4" w:space="0" w:color="auto"/>
            </w:tcBorders>
            <w:shd w:val="clear" w:color="000000" w:fill="FFFFFF"/>
            <w:noWrap/>
            <w:vAlign w:val="center"/>
            <w:hideMark/>
          </w:tcPr>
          <w:p w14:paraId="5113416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418</w:t>
            </w:r>
          </w:p>
        </w:tc>
        <w:tc>
          <w:tcPr>
            <w:tcW w:w="1418" w:type="dxa"/>
            <w:tcBorders>
              <w:top w:val="nil"/>
              <w:left w:val="nil"/>
              <w:bottom w:val="single" w:sz="4" w:space="0" w:color="auto"/>
              <w:right w:val="single" w:sz="4" w:space="0" w:color="auto"/>
            </w:tcBorders>
            <w:shd w:val="clear" w:color="000000" w:fill="FFFFFF"/>
            <w:noWrap/>
            <w:vAlign w:val="center"/>
            <w:hideMark/>
          </w:tcPr>
          <w:p w14:paraId="6AC1CC0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418</w:t>
            </w:r>
          </w:p>
        </w:tc>
        <w:tc>
          <w:tcPr>
            <w:tcW w:w="1417" w:type="dxa"/>
            <w:tcBorders>
              <w:top w:val="nil"/>
              <w:left w:val="nil"/>
              <w:bottom w:val="single" w:sz="4" w:space="0" w:color="auto"/>
              <w:right w:val="single" w:sz="8" w:space="0" w:color="auto"/>
            </w:tcBorders>
            <w:shd w:val="clear" w:color="000000" w:fill="FFFFFF"/>
            <w:noWrap/>
            <w:vAlign w:val="center"/>
            <w:hideMark/>
          </w:tcPr>
          <w:p w14:paraId="27BE570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418</w:t>
            </w:r>
          </w:p>
        </w:tc>
      </w:tr>
      <w:tr w:rsidR="00F57142" w:rsidRPr="00204085" w14:paraId="3F85D5D1"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038028C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w:t>
            </w:r>
          </w:p>
        </w:tc>
        <w:tc>
          <w:tcPr>
            <w:tcW w:w="0" w:type="auto"/>
            <w:tcBorders>
              <w:top w:val="nil"/>
              <w:left w:val="nil"/>
              <w:bottom w:val="nil"/>
              <w:right w:val="single" w:sz="4" w:space="0" w:color="auto"/>
            </w:tcBorders>
            <w:shd w:val="clear" w:color="000000" w:fill="FFFFFF"/>
            <w:vAlign w:val="center"/>
            <w:hideMark/>
          </w:tcPr>
          <w:p w14:paraId="66A9114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 КРАТКОРОЧНИ ФИНАНСИЈСКИ ПЛАСМАНИ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F092A2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0048</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1DA33E6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701"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1A9E21F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8" w:type="dxa"/>
            <w:vMerge w:val="restart"/>
            <w:tcBorders>
              <w:top w:val="nil"/>
              <w:left w:val="single" w:sz="12" w:space="0" w:color="auto"/>
              <w:bottom w:val="single" w:sz="4" w:space="0" w:color="000000"/>
              <w:right w:val="single" w:sz="4" w:space="0" w:color="auto"/>
            </w:tcBorders>
            <w:shd w:val="clear" w:color="000000" w:fill="FFFFFF"/>
            <w:noWrap/>
            <w:vAlign w:val="center"/>
            <w:hideMark/>
          </w:tcPr>
          <w:p w14:paraId="3F8A59D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A6A8F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ADB7B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286ED8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r>
      <w:tr w:rsidR="00F57142" w:rsidRPr="00204085" w14:paraId="1676B423" w14:textId="77777777" w:rsidTr="00C652A3">
        <w:trPr>
          <w:trHeight w:val="402"/>
        </w:trPr>
        <w:tc>
          <w:tcPr>
            <w:tcW w:w="0" w:type="auto"/>
            <w:vMerge/>
            <w:tcBorders>
              <w:top w:val="nil"/>
              <w:left w:val="single" w:sz="8" w:space="0" w:color="auto"/>
              <w:bottom w:val="single" w:sz="4" w:space="0" w:color="auto"/>
              <w:right w:val="single" w:sz="4" w:space="0" w:color="auto"/>
            </w:tcBorders>
            <w:vAlign w:val="center"/>
            <w:hideMark/>
          </w:tcPr>
          <w:p w14:paraId="0C689037"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227146EE"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(0049 + 0050 + 0051 + 0052 + 0053 + 0054 + 0055 + 0056)</w:t>
            </w:r>
          </w:p>
        </w:tc>
        <w:tc>
          <w:tcPr>
            <w:tcW w:w="0" w:type="auto"/>
            <w:vMerge/>
            <w:tcBorders>
              <w:top w:val="nil"/>
              <w:left w:val="single" w:sz="4" w:space="0" w:color="auto"/>
              <w:bottom w:val="single" w:sz="4" w:space="0" w:color="auto"/>
              <w:right w:val="single" w:sz="4" w:space="0" w:color="auto"/>
            </w:tcBorders>
            <w:vAlign w:val="center"/>
            <w:hideMark/>
          </w:tcPr>
          <w:p w14:paraId="6EBACDBC"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0F7384C2"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5DB8C9D6"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1523FBE6"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20836246"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6B5DE85A"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0CA7A522"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2F2FA514"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2E971B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230</w:t>
            </w:r>
          </w:p>
        </w:tc>
        <w:tc>
          <w:tcPr>
            <w:tcW w:w="0" w:type="auto"/>
            <w:tcBorders>
              <w:top w:val="nil"/>
              <w:left w:val="nil"/>
              <w:bottom w:val="single" w:sz="4" w:space="0" w:color="auto"/>
              <w:right w:val="single" w:sz="4" w:space="0" w:color="auto"/>
            </w:tcBorders>
            <w:shd w:val="clear" w:color="000000" w:fill="FFFFFF"/>
            <w:vAlign w:val="center"/>
            <w:hideMark/>
          </w:tcPr>
          <w:p w14:paraId="30BB580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Краткорочни кредити и пласмани - матично и зависна правна лица </w:t>
            </w:r>
          </w:p>
        </w:tc>
        <w:tc>
          <w:tcPr>
            <w:tcW w:w="0" w:type="auto"/>
            <w:tcBorders>
              <w:top w:val="nil"/>
              <w:left w:val="nil"/>
              <w:bottom w:val="single" w:sz="4" w:space="0" w:color="auto"/>
              <w:right w:val="single" w:sz="4" w:space="0" w:color="auto"/>
            </w:tcBorders>
            <w:shd w:val="clear" w:color="000000" w:fill="FFFFFF"/>
            <w:vAlign w:val="center"/>
            <w:hideMark/>
          </w:tcPr>
          <w:p w14:paraId="1E2C343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0049</w:t>
            </w:r>
          </w:p>
        </w:tc>
        <w:tc>
          <w:tcPr>
            <w:tcW w:w="1585" w:type="dxa"/>
            <w:tcBorders>
              <w:top w:val="nil"/>
              <w:left w:val="nil"/>
              <w:bottom w:val="single" w:sz="4" w:space="0" w:color="auto"/>
              <w:right w:val="single" w:sz="4" w:space="0" w:color="auto"/>
            </w:tcBorders>
            <w:noWrap/>
            <w:vAlign w:val="center"/>
            <w:hideMark/>
          </w:tcPr>
          <w:p w14:paraId="20DC2C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39B6242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B94A70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0D8BBB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5A6453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56B9C10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A29FF49"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1DCC1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231</w:t>
            </w:r>
          </w:p>
        </w:tc>
        <w:tc>
          <w:tcPr>
            <w:tcW w:w="0" w:type="auto"/>
            <w:tcBorders>
              <w:top w:val="nil"/>
              <w:left w:val="nil"/>
              <w:bottom w:val="single" w:sz="4" w:space="0" w:color="auto"/>
              <w:right w:val="single" w:sz="4" w:space="0" w:color="auto"/>
            </w:tcBorders>
            <w:shd w:val="clear" w:color="000000" w:fill="FFFFFF"/>
            <w:vAlign w:val="center"/>
            <w:hideMark/>
          </w:tcPr>
          <w:p w14:paraId="1CEC2EDF"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Краткорочни кредити и пласмани - остала повезана правна  лица </w:t>
            </w:r>
          </w:p>
        </w:tc>
        <w:tc>
          <w:tcPr>
            <w:tcW w:w="0" w:type="auto"/>
            <w:tcBorders>
              <w:top w:val="nil"/>
              <w:left w:val="nil"/>
              <w:bottom w:val="single" w:sz="4" w:space="0" w:color="auto"/>
              <w:right w:val="single" w:sz="4" w:space="0" w:color="auto"/>
            </w:tcBorders>
            <w:shd w:val="clear" w:color="000000" w:fill="FFFFFF"/>
            <w:vAlign w:val="center"/>
            <w:hideMark/>
          </w:tcPr>
          <w:p w14:paraId="2BCEF21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0050</w:t>
            </w:r>
          </w:p>
        </w:tc>
        <w:tc>
          <w:tcPr>
            <w:tcW w:w="1585" w:type="dxa"/>
            <w:tcBorders>
              <w:top w:val="nil"/>
              <w:left w:val="nil"/>
              <w:bottom w:val="single" w:sz="4" w:space="0" w:color="auto"/>
              <w:right w:val="single" w:sz="4" w:space="0" w:color="auto"/>
            </w:tcBorders>
            <w:noWrap/>
            <w:vAlign w:val="center"/>
            <w:hideMark/>
          </w:tcPr>
          <w:p w14:paraId="3D29FE0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0F020ED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5CFFCA2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BFA628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FA1B4C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69A0D57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0E9F6B6"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833712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232, 234 (део)</w:t>
            </w:r>
          </w:p>
        </w:tc>
        <w:tc>
          <w:tcPr>
            <w:tcW w:w="0" w:type="auto"/>
            <w:tcBorders>
              <w:top w:val="nil"/>
              <w:left w:val="nil"/>
              <w:bottom w:val="single" w:sz="4" w:space="0" w:color="auto"/>
              <w:right w:val="single" w:sz="4" w:space="0" w:color="auto"/>
            </w:tcBorders>
            <w:shd w:val="clear" w:color="000000" w:fill="FFFFFF"/>
            <w:vAlign w:val="center"/>
            <w:hideMark/>
          </w:tcPr>
          <w:p w14:paraId="0889CD8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Краткорочни кредити, зајмови и пласмани у земљи </w:t>
            </w:r>
          </w:p>
        </w:tc>
        <w:tc>
          <w:tcPr>
            <w:tcW w:w="0" w:type="auto"/>
            <w:tcBorders>
              <w:top w:val="nil"/>
              <w:left w:val="nil"/>
              <w:bottom w:val="single" w:sz="4" w:space="0" w:color="auto"/>
              <w:right w:val="single" w:sz="4" w:space="0" w:color="auto"/>
            </w:tcBorders>
            <w:shd w:val="clear" w:color="000000" w:fill="FFFFFF"/>
            <w:vAlign w:val="center"/>
            <w:hideMark/>
          </w:tcPr>
          <w:p w14:paraId="299D6E8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0051</w:t>
            </w:r>
          </w:p>
        </w:tc>
        <w:tc>
          <w:tcPr>
            <w:tcW w:w="1585" w:type="dxa"/>
            <w:tcBorders>
              <w:top w:val="nil"/>
              <w:left w:val="nil"/>
              <w:bottom w:val="single" w:sz="4" w:space="0" w:color="auto"/>
              <w:right w:val="single" w:sz="4" w:space="0" w:color="auto"/>
            </w:tcBorders>
            <w:noWrap/>
            <w:vAlign w:val="center"/>
            <w:hideMark/>
          </w:tcPr>
          <w:p w14:paraId="17A638B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5EDB82A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262F17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7A1BE1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306FD0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E25F30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683E559" w14:textId="77777777" w:rsidTr="00C652A3">
        <w:trPr>
          <w:trHeight w:val="510"/>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0AAA9EC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233, 234 (део)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E99F90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4. </w:t>
            </w:r>
            <w:proofErr w:type="spellStart"/>
            <w:r w:rsidRPr="00F57142">
              <w:rPr>
                <w:rFonts w:eastAsia="Times New Roman"/>
                <w:sz w:val="20"/>
                <w:szCs w:val="20"/>
                <w:lang w:val="sr-Cyrl-RS" w:eastAsia="sr-Cyrl-RS"/>
              </w:rPr>
              <w:t>Kраткорочни</w:t>
            </w:r>
            <w:proofErr w:type="spellEnd"/>
            <w:r w:rsidRPr="00F57142">
              <w:rPr>
                <w:rFonts w:eastAsia="Times New Roman"/>
                <w:sz w:val="20"/>
                <w:szCs w:val="20"/>
                <w:lang w:val="sr-Cyrl-RS" w:eastAsia="sr-Cyrl-RS"/>
              </w:rPr>
              <w:t xml:space="preserve"> кредити, зајмови и пласмани у иностранству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F37F5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0052</w:t>
            </w:r>
          </w:p>
        </w:tc>
        <w:tc>
          <w:tcPr>
            <w:tcW w:w="1585" w:type="dxa"/>
            <w:tcBorders>
              <w:top w:val="single" w:sz="4" w:space="0" w:color="auto"/>
              <w:left w:val="nil"/>
              <w:bottom w:val="single" w:sz="4" w:space="0" w:color="auto"/>
              <w:right w:val="single" w:sz="4" w:space="0" w:color="auto"/>
            </w:tcBorders>
            <w:noWrap/>
            <w:vAlign w:val="center"/>
            <w:hideMark/>
          </w:tcPr>
          <w:p w14:paraId="2F69523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auto"/>
              <w:right w:val="single" w:sz="12" w:space="0" w:color="auto"/>
            </w:tcBorders>
            <w:shd w:val="clear" w:color="000000" w:fill="FFFFFF"/>
            <w:noWrap/>
            <w:vAlign w:val="center"/>
            <w:hideMark/>
          </w:tcPr>
          <w:p w14:paraId="7683325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22EF5D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E9A28D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B1CF9D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shd w:val="clear" w:color="000000" w:fill="FFFFFF"/>
            <w:noWrap/>
            <w:vAlign w:val="center"/>
            <w:hideMark/>
          </w:tcPr>
          <w:p w14:paraId="21A8DF1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795FB509"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D027FA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235</w:t>
            </w:r>
          </w:p>
        </w:tc>
        <w:tc>
          <w:tcPr>
            <w:tcW w:w="0" w:type="auto"/>
            <w:tcBorders>
              <w:top w:val="nil"/>
              <w:left w:val="nil"/>
              <w:bottom w:val="single" w:sz="4" w:space="0" w:color="auto"/>
              <w:right w:val="single" w:sz="4" w:space="0" w:color="auto"/>
            </w:tcBorders>
            <w:shd w:val="clear" w:color="000000" w:fill="FFFFFF"/>
            <w:vAlign w:val="center"/>
            <w:hideMark/>
          </w:tcPr>
          <w:p w14:paraId="13E8920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Хартије од вредности које се вреднују по амортизованој вредности </w:t>
            </w:r>
          </w:p>
        </w:tc>
        <w:tc>
          <w:tcPr>
            <w:tcW w:w="0" w:type="auto"/>
            <w:tcBorders>
              <w:top w:val="nil"/>
              <w:left w:val="nil"/>
              <w:bottom w:val="single" w:sz="4" w:space="0" w:color="auto"/>
              <w:right w:val="single" w:sz="4" w:space="0" w:color="auto"/>
            </w:tcBorders>
            <w:shd w:val="clear" w:color="000000" w:fill="FFFFFF"/>
            <w:vAlign w:val="center"/>
            <w:hideMark/>
          </w:tcPr>
          <w:p w14:paraId="5C36AD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0053</w:t>
            </w:r>
          </w:p>
        </w:tc>
        <w:tc>
          <w:tcPr>
            <w:tcW w:w="1585" w:type="dxa"/>
            <w:tcBorders>
              <w:top w:val="nil"/>
              <w:left w:val="nil"/>
              <w:bottom w:val="single" w:sz="4" w:space="0" w:color="auto"/>
              <w:right w:val="single" w:sz="4" w:space="0" w:color="auto"/>
            </w:tcBorders>
            <w:noWrap/>
            <w:vAlign w:val="center"/>
            <w:hideMark/>
          </w:tcPr>
          <w:p w14:paraId="38BDE3D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67DB28B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5DB4E9D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07C9BC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770E8A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519918F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0C55C1A"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7B11D6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236 (део)</w:t>
            </w:r>
          </w:p>
        </w:tc>
        <w:tc>
          <w:tcPr>
            <w:tcW w:w="0" w:type="auto"/>
            <w:tcBorders>
              <w:top w:val="nil"/>
              <w:left w:val="nil"/>
              <w:bottom w:val="single" w:sz="4" w:space="0" w:color="auto"/>
              <w:right w:val="single" w:sz="4" w:space="0" w:color="auto"/>
            </w:tcBorders>
            <w:shd w:val="clear" w:color="000000" w:fill="FFFFFF"/>
            <w:vAlign w:val="center"/>
            <w:hideMark/>
          </w:tcPr>
          <w:p w14:paraId="10C180B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6. Финансијска средства која се вреднују по фер вредности кроз Биланс успеха </w:t>
            </w:r>
          </w:p>
        </w:tc>
        <w:tc>
          <w:tcPr>
            <w:tcW w:w="0" w:type="auto"/>
            <w:tcBorders>
              <w:top w:val="nil"/>
              <w:left w:val="nil"/>
              <w:bottom w:val="single" w:sz="4" w:space="0" w:color="auto"/>
              <w:right w:val="single" w:sz="4" w:space="0" w:color="auto"/>
            </w:tcBorders>
            <w:shd w:val="clear" w:color="000000" w:fill="FFFFFF"/>
            <w:vAlign w:val="center"/>
            <w:hideMark/>
          </w:tcPr>
          <w:p w14:paraId="6A748C5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0054</w:t>
            </w:r>
          </w:p>
        </w:tc>
        <w:tc>
          <w:tcPr>
            <w:tcW w:w="1585" w:type="dxa"/>
            <w:tcBorders>
              <w:top w:val="nil"/>
              <w:left w:val="nil"/>
              <w:bottom w:val="single" w:sz="4" w:space="0" w:color="auto"/>
              <w:right w:val="single" w:sz="4" w:space="0" w:color="auto"/>
            </w:tcBorders>
            <w:noWrap/>
            <w:vAlign w:val="center"/>
            <w:hideMark/>
          </w:tcPr>
          <w:p w14:paraId="143953A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764B0A4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37D6331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F73B9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5B2688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2860486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44B63E50"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E6B010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237</w:t>
            </w:r>
          </w:p>
        </w:tc>
        <w:tc>
          <w:tcPr>
            <w:tcW w:w="0" w:type="auto"/>
            <w:tcBorders>
              <w:top w:val="nil"/>
              <w:left w:val="nil"/>
              <w:bottom w:val="single" w:sz="4" w:space="0" w:color="auto"/>
              <w:right w:val="single" w:sz="4" w:space="0" w:color="auto"/>
            </w:tcBorders>
            <w:shd w:val="clear" w:color="000000" w:fill="FFFFFF"/>
            <w:vAlign w:val="center"/>
            <w:hideMark/>
          </w:tcPr>
          <w:p w14:paraId="6A132A2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7. Откупљене сопствене акције и откупљени сопствени удели </w:t>
            </w:r>
          </w:p>
        </w:tc>
        <w:tc>
          <w:tcPr>
            <w:tcW w:w="0" w:type="auto"/>
            <w:tcBorders>
              <w:top w:val="nil"/>
              <w:left w:val="nil"/>
              <w:bottom w:val="single" w:sz="4" w:space="0" w:color="auto"/>
              <w:right w:val="single" w:sz="4" w:space="0" w:color="auto"/>
            </w:tcBorders>
            <w:shd w:val="clear" w:color="000000" w:fill="FFFFFF"/>
            <w:vAlign w:val="center"/>
            <w:hideMark/>
          </w:tcPr>
          <w:p w14:paraId="7C44240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0055</w:t>
            </w:r>
          </w:p>
        </w:tc>
        <w:tc>
          <w:tcPr>
            <w:tcW w:w="1585" w:type="dxa"/>
            <w:tcBorders>
              <w:top w:val="nil"/>
              <w:left w:val="nil"/>
              <w:bottom w:val="single" w:sz="4" w:space="0" w:color="auto"/>
              <w:right w:val="single" w:sz="4" w:space="0" w:color="auto"/>
            </w:tcBorders>
            <w:noWrap/>
            <w:vAlign w:val="center"/>
            <w:hideMark/>
          </w:tcPr>
          <w:p w14:paraId="5D2629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1C0F5C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44D9C8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079BDC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9726EF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16187E6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0334501"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E81576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236 (део), 238 и 239</w:t>
            </w:r>
          </w:p>
        </w:tc>
        <w:tc>
          <w:tcPr>
            <w:tcW w:w="0" w:type="auto"/>
            <w:tcBorders>
              <w:top w:val="nil"/>
              <w:left w:val="nil"/>
              <w:bottom w:val="single" w:sz="4" w:space="0" w:color="auto"/>
              <w:right w:val="single" w:sz="4" w:space="0" w:color="auto"/>
            </w:tcBorders>
            <w:shd w:val="clear" w:color="000000" w:fill="FFFFFF"/>
            <w:vAlign w:val="center"/>
            <w:hideMark/>
          </w:tcPr>
          <w:p w14:paraId="6304050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8. Остали краткорочни финансијски пласмани </w:t>
            </w:r>
          </w:p>
        </w:tc>
        <w:tc>
          <w:tcPr>
            <w:tcW w:w="0" w:type="auto"/>
            <w:tcBorders>
              <w:top w:val="nil"/>
              <w:left w:val="nil"/>
              <w:bottom w:val="single" w:sz="4" w:space="0" w:color="auto"/>
              <w:right w:val="single" w:sz="4" w:space="0" w:color="auto"/>
            </w:tcBorders>
            <w:shd w:val="clear" w:color="000000" w:fill="FFFFFF"/>
            <w:vAlign w:val="center"/>
            <w:hideMark/>
          </w:tcPr>
          <w:p w14:paraId="2C41D73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0056</w:t>
            </w:r>
          </w:p>
        </w:tc>
        <w:tc>
          <w:tcPr>
            <w:tcW w:w="1585" w:type="dxa"/>
            <w:tcBorders>
              <w:top w:val="nil"/>
              <w:left w:val="nil"/>
              <w:bottom w:val="single" w:sz="4" w:space="0" w:color="auto"/>
              <w:right w:val="single" w:sz="4" w:space="0" w:color="auto"/>
            </w:tcBorders>
            <w:noWrap/>
            <w:vAlign w:val="center"/>
            <w:hideMark/>
          </w:tcPr>
          <w:p w14:paraId="74EAA54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68D4AE5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423186D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10EBF4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DCC99C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1D3332D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29B08F6C"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59EB0B1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15841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VI. ГОТОВИНА И ГОТОВИНСКИ ЕКВИВАЛЕНТИ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784CA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0057</w:t>
            </w:r>
          </w:p>
        </w:tc>
        <w:tc>
          <w:tcPr>
            <w:tcW w:w="1585" w:type="dxa"/>
            <w:tcBorders>
              <w:top w:val="single" w:sz="4" w:space="0" w:color="auto"/>
              <w:left w:val="nil"/>
              <w:bottom w:val="single" w:sz="4" w:space="0" w:color="auto"/>
              <w:right w:val="single" w:sz="4" w:space="0" w:color="auto"/>
            </w:tcBorders>
            <w:noWrap/>
            <w:vAlign w:val="center"/>
            <w:hideMark/>
          </w:tcPr>
          <w:p w14:paraId="5722742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86.736</w:t>
            </w:r>
          </w:p>
        </w:tc>
        <w:tc>
          <w:tcPr>
            <w:tcW w:w="1701" w:type="dxa"/>
            <w:tcBorders>
              <w:top w:val="single" w:sz="4" w:space="0" w:color="auto"/>
              <w:left w:val="nil"/>
              <w:bottom w:val="single" w:sz="4" w:space="0" w:color="auto"/>
              <w:right w:val="single" w:sz="12" w:space="0" w:color="auto"/>
            </w:tcBorders>
            <w:shd w:val="clear" w:color="000000" w:fill="FFFFFF"/>
            <w:noWrap/>
            <w:vAlign w:val="center"/>
            <w:hideMark/>
          </w:tcPr>
          <w:p w14:paraId="5FCE8D7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82.123</w:t>
            </w:r>
          </w:p>
        </w:tc>
        <w:tc>
          <w:tcPr>
            <w:tcW w:w="1418"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216599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84.807</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E77A84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61.621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F7FB55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82.365</w:t>
            </w:r>
          </w:p>
        </w:tc>
        <w:tc>
          <w:tcPr>
            <w:tcW w:w="1417" w:type="dxa"/>
            <w:tcBorders>
              <w:top w:val="single" w:sz="4" w:space="0" w:color="auto"/>
              <w:left w:val="nil"/>
              <w:bottom w:val="single" w:sz="4" w:space="0" w:color="auto"/>
              <w:right w:val="single" w:sz="8" w:space="0" w:color="auto"/>
            </w:tcBorders>
            <w:shd w:val="clear" w:color="000000" w:fill="FFFFFF"/>
            <w:noWrap/>
            <w:vAlign w:val="center"/>
            <w:hideMark/>
          </w:tcPr>
          <w:p w14:paraId="715D772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82.123</w:t>
            </w:r>
          </w:p>
        </w:tc>
      </w:tr>
      <w:tr w:rsidR="00F57142" w:rsidRPr="00204085" w14:paraId="2AB4D887"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57AF91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 (део), осим 288</w:t>
            </w:r>
          </w:p>
        </w:tc>
        <w:tc>
          <w:tcPr>
            <w:tcW w:w="0" w:type="auto"/>
            <w:tcBorders>
              <w:top w:val="nil"/>
              <w:left w:val="nil"/>
              <w:bottom w:val="single" w:sz="4" w:space="0" w:color="auto"/>
              <w:right w:val="single" w:sz="4" w:space="0" w:color="auto"/>
            </w:tcBorders>
            <w:shd w:val="clear" w:color="000000" w:fill="FFFFFF"/>
            <w:vAlign w:val="center"/>
            <w:hideMark/>
          </w:tcPr>
          <w:p w14:paraId="09B23BC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VII. КРАТКОРОЧНА АКТИВНА ВРЕМЕНСКА РАЗГРАНИЧЕЊА </w:t>
            </w:r>
          </w:p>
        </w:tc>
        <w:tc>
          <w:tcPr>
            <w:tcW w:w="0" w:type="auto"/>
            <w:tcBorders>
              <w:top w:val="nil"/>
              <w:left w:val="nil"/>
              <w:bottom w:val="single" w:sz="4" w:space="0" w:color="auto"/>
              <w:right w:val="single" w:sz="4" w:space="0" w:color="auto"/>
            </w:tcBorders>
            <w:shd w:val="clear" w:color="000000" w:fill="FFFFFF"/>
            <w:vAlign w:val="center"/>
            <w:hideMark/>
          </w:tcPr>
          <w:p w14:paraId="15AAF35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0058</w:t>
            </w:r>
          </w:p>
        </w:tc>
        <w:tc>
          <w:tcPr>
            <w:tcW w:w="1585" w:type="dxa"/>
            <w:tcBorders>
              <w:top w:val="nil"/>
              <w:left w:val="nil"/>
              <w:bottom w:val="single" w:sz="4" w:space="0" w:color="auto"/>
              <w:right w:val="single" w:sz="4" w:space="0" w:color="auto"/>
            </w:tcBorders>
            <w:noWrap/>
            <w:vAlign w:val="center"/>
            <w:hideMark/>
          </w:tcPr>
          <w:p w14:paraId="5A45379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w:t>
            </w:r>
          </w:p>
        </w:tc>
        <w:tc>
          <w:tcPr>
            <w:tcW w:w="1701" w:type="dxa"/>
            <w:tcBorders>
              <w:top w:val="nil"/>
              <w:left w:val="nil"/>
              <w:bottom w:val="single" w:sz="4" w:space="0" w:color="auto"/>
              <w:right w:val="single" w:sz="12" w:space="0" w:color="auto"/>
            </w:tcBorders>
            <w:shd w:val="clear" w:color="000000" w:fill="FFFFFF"/>
            <w:noWrap/>
            <w:vAlign w:val="center"/>
            <w:hideMark/>
          </w:tcPr>
          <w:p w14:paraId="2C72EC3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4FDD72B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3.834</w:t>
            </w:r>
          </w:p>
        </w:tc>
        <w:tc>
          <w:tcPr>
            <w:tcW w:w="1417" w:type="dxa"/>
            <w:tcBorders>
              <w:top w:val="nil"/>
              <w:left w:val="nil"/>
              <w:bottom w:val="single" w:sz="4" w:space="0" w:color="auto"/>
              <w:right w:val="single" w:sz="4" w:space="0" w:color="auto"/>
            </w:tcBorders>
            <w:shd w:val="clear" w:color="000000" w:fill="FFFFFF"/>
            <w:noWrap/>
            <w:vAlign w:val="center"/>
            <w:hideMark/>
          </w:tcPr>
          <w:p w14:paraId="7D87BEA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2.752</w:t>
            </w:r>
          </w:p>
        </w:tc>
        <w:tc>
          <w:tcPr>
            <w:tcW w:w="1418" w:type="dxa"/>
            <w:tcBorders>
              <w:top w:val="nil"/>
              <w:left w:val="nil"/>
              <w:bottom w:val="single" w:sz="4" w:space="0" w:color="auto"/>
              <w:right w:val="single" w:sz="4" w:space="0" w:color="auto"/>
            </w:tcBorders>
            <w:shd w:val="clear" w:color="000000" w:fill="FFFFFF"/>
            <w:noWrap/>
            <w:vAlign w:val="center"/>
            <w:hideMark/>
          </w:tcPr>
          <w:p w14:paraId="5BAA38D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1.466</w:t>
            </w:r>
          </w:p>
        </w:tc>
        <w:tc>
          <w:tcPr>
            <w:tcW w:w="1417" w:type="dxa"/>
            <w:tcBorders>
              <w:top w:val="nil"/>
              <w:left w:val="nil"/>
              <w:bottom w:val="single" w:sz="4" w:space="0" w:color="auto"/>
              <w:right w:val="single" w:sz="8" w:space="0" w:color="auto"/>
            </w:tcBorders>
            <w:shd w:val="clear" w:color="000000" w:fill="FFFFFF"/>
            <w:noWrap/>
            <w:vAlign w:val="center"/>
            <w:hideMark/>
          </w:tcPr>
          <w:p w14:paraId="2C53ECE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w:t>
            </w:r>
          </w:p>
        </w:tc>
      </w:tr>
      <w:tr w:rsidR="00F57142" w:rsidRPr="00204085" w14:paraId="17900F49"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6E36EC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nil"/>
              <w:left w:val="nil"/>
              <w:bottom w:val="single" w:sz="4" w:space="0" w:color="auto"/>
              <w:right w:val="single" w:sz="4" w:space="0" w:color="auto"/>
            </w:tcBorders>
            <w:shd w:val="clear" w:color="000000" w:fill="FFFFFF"/>
            <w:vAlign w:val="center"/>
            <w:hideMark/>
          </w:tcPr>
          <w:p w14:paraId="0E1CFFC4"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Д. УКУПНА АКТИВА = ПОСЛОВНА ИМОВИНА (0001 + 0002 + 0029 + 0030)</w:t>
            </w:r>
          </w:p>
        </w:tc>
        <w:tc>
          <w:tcPr>
            <w:tcW w:w="0" w:type="auto"/>
            <w:tcBorders>
              <w:top w:val="nil"/>
              <w:left w:val="nil"/>
              <w:bottom w:val="single" w:sz="4" w:space="0" w:color="auto"/>
              <w:right w:val="single" w:sz="4" w:space="0" w:color="auto"/>
            </w:tcBorders>
            <w:shd w:val="clear" w:color="000000" w:fill="FFFFFF"/>
            <w:vAlign w:val="center"/>
            <w:hideMark/>
          </w:tcPr>
          <w:p w14:paraId="098CBC4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0059</w:t>
            </w:r>
          </w:p>
        </w:tc>
        <w:tc>
          <w:tcPr>
            <w:tcW w:w="1585" w:type="dxa"/>
            <w:tcBorders>
              <w:top w:val="nil"/>
              <w:left w:val="nil"/>
              <w:bottom w:val="single" w:sz="4" w:space="0" w:color="auto"/>
              <w:right w:val="single" w:sz="4" w:space="0" w:color="auto"/>
            </w:tcBorders>
            <w:noWrap/>
            <w:vAlign w:val="center"/>
            <w:hideMark/>
          </w:tcPr>
          <w:p w14:paraId="771F9A8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1.057.016</w:t>
            </w:r>
          </w:p>
        </w:tc>
        <w:tc>
          <w:tcPr>
            <w:tcW w:w="1701" w:type="dxa"/>
            <w:tcBorders>
              <w:top w:val="nil"/>
              <w:left w:val="nil"/>
              <w:bottom w:val="single" w:sz="4" w:space="0" w:color="auto"/>
              <w:right w:val="single" w:sz="12" w:space="0" w:color="auto"/>
            </w:tcBorders>
            <w:shd w:val="clear" w:color="000000" w:fill="FFFFFF"/>
            <w:noWrap/>
            <w:vAlign w:val="center"/>
            <w:hideMark/>
          </w:tcPr>
          <w:p w14:paraId="12770ED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1.063.322</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7C8249E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1.027.821</w:t>
            </w:r>
          </w:p>
        </w:tc>
        <w:tc>
          <w:tcPr>
            <w:tcW w:w="1417" w:type="dxa"/>
            <w:tcBorders>
              <w:top w:val="nil"/>
              <w:left w:val="nil"/>
              <w:bottom w:val="single" w:sz="4" w:space="0" w:color="auto"/>
              <w:right w:val="single" w:sz="4" w:space="0" w:color="auto"/>
            </w:tcBorders>
            <w:shd w:val="clear" w:color="000000" w:fill="FFFFFF"/>
            <w:noWrap/>
            <w:vAlign w:val="center"/>
            <w:hideMark/>
          </w:tcPr>
          <w:p w14:paraId="2D5A8C1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1.046.931</w:t>
            </w:r>
          </w:p>
        </w:tc>
        <w:tc>
          <w:tcPr>
            <w:tcW w:w="1418" w:type="dxa"/>
            <w:tcBorders>
              <w:top w:val="nil"/>
              <w:left w:val="nil"/>
              <w:bottom w:val="single" w:sz="4" w:space="0" w:color="auto"/>
              <w:right w:val="single" w:sz="4" w:space="0" w:color="auto"/>
            </w:tcBorders>
            <w:shd w:val="clear" w:color="000000" w:fill="FFFFFF"/>
            <w:noWrap/>
            <w:vAlign w:val="center"/>
            <w:hideMark/>
          </w:tcPr>
          <w:p w14:paraId="05BD58C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1.086.490</w:t>
            </w:r>
          </w:p>
        </w:tc>
        <w:tc>
          <w:tcPr>
            <w:tcW w:w="1417" w:type="dxa"/>
            <w:tcBorders>
              <w:top w:val="nil"/>
              <w:left w:val="nil"/>
              <w:bottom w:val="single" w:sz="4" w:space="0" w:color="auto"/>
              <w:right w:val="single" w:sz="8" w:space="0" w:color="auto"/>
            </w:tcBorders>
            <w:shd w:val="clear" w:color="000000" w:fill="FFFFFF"/>
            <w:noWrap/>
            <w:vAlign w:val="center"/>
            <w:hideMark/>
          </w:tcPr>
          <w:p w14:paraId="4C02840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1.063.322</w:t>
            </w:r>
          </w:p>
        </w:tc>
      </w:tr>
      <w:tr w:rsidR="00F57142" w:rsidRPr="00204085" w14:paraId="2BDE15CC"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CA717F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88</w:t>
            </w:r>
          </w:p>
        </w:tc>
        <w:tc>
          <w:tcPr>
            <w:tcW w:w="0" w:type="auto"/>
            <w:tcBorders>
              <w:top w:val="nil"/>
              <w:left w:val="nil"/>
              <w:bottom w:val="single" w:sz="4" w:space="0" w:color="auto"/>
              <w:right w:val="single" w:sz="4" w:space="0" w:color="auto"/>
            </w:tcBorders>
            <w:shd w:val="clear" w:color="000000" w:fill="FFFFFF"/>
            <w:vAlign w:val="center"/>
            <w:hideMark/>
          </w:tcPr>
          <w:p w14:paraId="014F64A2"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Ђ. ВАНБИЛАНСНА АКТИВА </w:t>
            </w:r>
          </w:p>
        </w:tc>
        <w:tc>
          <w:tcPr>
            <w:tcW w:w="0" w:type="auto"/>
            <w:tcBorders>
              <w:top w:val="nil"/>
              <w:left w:val="nil"/>
              <w:bottom w:val="single" w:sz="4" w:space="0" w:color="auto"/>
              <w:right w:val="single" w:sz="4" w:space="0" w:color="auto"/>
            </w:tcBorders>
            <w:shd w:val="clear" w:color="000000" w:fill="FFFFFF"/>
            <w:vAlign w:val="center"/>
            <w:hideMark/>
          </w:tcPr>
          <w:p w14:paraId="5DD43EA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0060</w:t>
            </w:r>
          </w:p>
        </w:tc>
        <w:tc>
          <w:tcPr>
            <w:tcW w:w="1585" w:type="dxa"/>
            <w:tcBorders>
              <w:top w:val="nil"/>
              <w:left w:val="nil"/>
              <w:bottom w:val="single" w:sz="4" w:space="0" w:color="auto"/>
              <w:right w:val="single" w:sz="4" w:space="0" w:color="auto"/>
            </w:tcBorders>
            <w:noWrap/>
            <w:vAlign w:val="center"/>
            <w:hideMark/>
          </w:tcPr>
          <w:p w14:paraId="3274F93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78.159</w:t>
            </w:r>
          </w:p>
        </w:tc>
        <w:tc>
          <w:tcPr>
            <w:tcW w:w="1701" w:type="dxa"/>
            <w:tcBorders>
              <w:top w:val="nil"/>
              <w:left w:val="nil"/>
              <w:bottom w:val="single" w:sz="4" w:space="0" w:color="auto"/>
              <w:right w:val="single" w:sz="12" w:space="0" w:color="auto"/>
            </w:tcBorders>
            <w:shd w:val="clear" w:color="000000" w:fill="FFFFFF"/>
            <w:noWrap/>
            <w:vAlign w:val="center"/>
            <w:hideMark/>
          </w:tcPr>
          <w:p w14:paraId="4C89A92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52.401</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582AB51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81.485</w:t>
            </w:r>
          </w:p>
        </w:tc>
        <w:tc>
          <w:tcPr>
            <w:tcW w:w="1417" w:type="dxa"/>
            <w:tcBorders>
              <w:top w:val="nil"/>
              <w:left w:val="nil"/>
              <w:bottom w:val="single" w:sz="4" w:space="0" w:color="auto"/>
              <w:right w:val="single" w:sz="4" w:space="0" w:color="auto"/>
            </w:tcBorders>
            <w:shd w:val="clear" w:color="000000" w:fill="FFFFFF"/>
            <w:noWrap/>
            <w:vAlign w:val="center"/>
            <w:hideMark/>
          </w:tcPr>
          <w:p w14:paraId="7971826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83.606</w:t>
            </w:r>
          </w:p>
        </w:tc>
        <w:tc>
          <w:tcPr>
            <w:tcW w:w="1418" w:type="dxa"/>
            <w:tcBorders>
              <w:top w:val="nil"/>
              <w:left w:val="nil"/>
              <w:bottom w:val="single" w:sz="4" w:space="0" w:color="auto"/>
              <w:right w:val="single" w:sz="4" w:space="0" w:color="auto"/>
            </w:tcBorders>
            <w:shd w:val="clear" w:color="000000" w:fill="FFFFFF"/>
            <w:noWrap/>
            <w:vAlign w:val="center"/>
            <w:hideMark/>
          </w:tcPr>
          <w:p w14:paraId="12A5785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83.606</w:t>
            </w:r>
          </w:p>
        </w:tc>
        <w:tc>
          <w:tcPr>
            <w:tcW w:w="1417" w:type="dxa"/>
            <w:tcBorders>
              <w:top w:val="nil"/>
              <w:left w:val="nil"/>
              <w:bottom w:val="single" w:sz="4" w:space="0" w:color="auto"/>
              <w:right w:val="single" w:sz="8" w:space="0" w:color="auto"/>
            </w:tcBorders>
            <w:shd w:val="clear" w:color="000000" w:fill="FFFFFF"/>
            <w:noWrap/>
            <w:vAlign w:val="center"/>
            <w:hideMark/>
          </w:tcPr>
          <w:p w14:paraId="7106C5C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52.401</w:t>
            </w:r>
          </w:p>
        </w:tc>
      </w:tr>
      <w:tr w:rsidR="00F57142" w:rsidRPr="00204085" w14:paraId="699A7434"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1F6F713"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 </w:t>
            </w:r>
          </w:p>
        </w:tc>
        <w:tc>
          <w:tcPr>
            <w:tcW w:w="0" w:type="auto"/>
            <w:tcBorders>
              <w:top w:val="nil"/>
              <w:left w:val="nil"/>
              <w:bottom w:val="single" w:sz="4" w:space="0" w:color="auto"/>
              <w:right w:val="single" w:sz="4" w:space="0" w:color="auto"/>
            </w:tcBorders>
            <w:shd w:val="clear" w:color="000000" w:fill="FFFFFF"/>
            <w:vAlign w:val="center"/>
            <w:hideMark/>
          </w:tcPr>
          <w:p w14:paraId="7A713DB6"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ПАСИВА</w:t>
            </w:r>
          </w:p>
        </w:tc>
        <w:tc>
          <w:tcPr>
            <w:tcW w:w="0" w:type="auto"/>
            <w:tcBorders>
              <w:top w:val="nil"/>
              <w:left w:val="nil"/>
              <w:bottom w:val="single" w:sz="4" w:space="0" w:color="auto"/>
              <w:right w:val="single" w:sz="4" w:space="0" w:color="auto"/>
            </w:tcBorders>
            <w:shd w:val="clear" w:color="000000" w:fill="FFFFFF"/>
            <w:vAlign w:val="center"/>
            <w:hideMark/>
          </w:tcPr>
          <w:p w14:paraId="65595698" w14:textId="77777777" w:rsidR="00F57142" w:rsidRPr="00F57142" w:rsidRDefault="00F57142" w:rsidP="00F57142">
            <w:pPr>
              <w:spacing w:after="0" w:line="240" w:lineRule="auto"/>
              <w:jc w:val="center"/>
              <w:rPr>
                <w:rFonts w:eastAsia="Times New Roman"/>
                <w:b/>
                <w:bCs/>
                <w:sz w:val="20"/>
                <w:szCs w:val="20"/>
                <w:lang w:val="sr-Cyrl-RS" w:eastAsia="sr-Cyrl-RS"/>
              </w:rPr>
            </w:pPr>
            <w:r w:rsidRPr="00F57142">
              <w:rPr>
                <w:rFonts w:eastAsia="Times New Roman"/>
                <w:b/>
                <w:bCs/>
                <w:sz w:val="20"/>
                <w:szCs w:val="20"/>
                <w:lang w:val="sr-Cyrl-RS" w:eastAsia="sr-Cyrl-RS"/>
              </w:rPr>
              <w:t> </w:t>
            </w:r>
          </w:p>
        </w:tc>
        <w:tc>
          <w:tcPr>
            <w:tcW w:w="1585" w:type="dxa"/>
            <w:tcBorders>
              <w:top w:val="nil"/>
              <w:left w:val="nil"/>
              <w:bottom w:val="single" w:sz="4" w:space="0" w:color="auto"/>
              <w:right w:val="single" w:sz="4" w:space="0" w:color="auto"/>
            </w:tcBorders>
            <w:noWrap/>
            <w:vAlign w:val="center"/>
            <w:hideMark/>
          </w:tcPr>
          <w:p w14:paraId="2F5BF02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751876A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68C11B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690BD3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9B722F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1C47A7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0EC8820" w14:textId="77777777" w:rsidTr="00C652A3">
        <w:trPr>
          <w:trHeight w:val="223"/>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6568D45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nil"/>
              <w:left w:val="nil"/>
              <w:bottom w:val="nil"/>
              <w:right w:val="single" w:sz="4" w:space="0" w:color="auto"/>
            </w:tcBorders>
            <w:shd w:val="clear" w:color="000000" w:fill="FFFFFF"/>
            <w:vAlign w:val="center"/>
            <w:hideMark/>
          </w:tcPr>
          <w:p w14:paraId="01A72291"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A. КАПИТАЛ</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3E5CC0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0401</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21D1CB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288.346</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086A0C4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291.388</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6766F50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247.789</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73D3B45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290.560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1BBA9A8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325.627</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60C782A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291.388</w:t>
            </w:r>
          </w:p>
        </w:tc>
      </w:tr>
      <w:tr w:rsidR="00F57142" w:rsidRPr="00204085" w14:paraId="7D11BDF4" w14:textId="77777777" w:rsidTr="00C652A3">
        <w:trPr>
          <w:trHeight w:val="402"/>
        </w:trPr>
        <w:tc>
          <w:tcPr>
            <w:tcW w:w="0" w:type="auto"/>
            <w:vMerge/>
            <w:tcBorders>
              <w:top w:val="nil"/>
              <w:left w:val="single" w:sz="8" w:space="0" w:color="auto"/>
              <w:bottom w:val="single" w:sz="4" w:space="0" w:color="auto"/>
              <w:right w:val="single" w:sz="4" w:space="0" w:color="auto"/>
            </w:tcBorders>
            <w:vAlign w:val="center"/>
            <w:hideMark/>
          </w:tcPr>
          <w:p w14:paraId="6D2F21B1"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442C7CFC"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(0402 + 0403 + 0404 + 0405 + 0406 - 0407 + 0408 + 0411 - 0412) ≥ 0</w:t>
            </w:r>
          </w:p>
        </w:tc>
        <w:tc>
          <w:tcPr>
            <w:tcW w:w="0" w:type="auto"/>
            <w:vMerge/>
            <w:tcBorders>
              <w:top w:val="nil"/>
              <w:left w:val="single" w:sz="4" w:space="0" w:color="auto"/>
              <w:bottom w:val="single" w:sz="4" w:space="0" w:color="auto"/>
              <w:right w:val="single" w:sz="4" w:space="0" w:color="auto"/>
            </w:tcBorders>
            <w:vAlign w:val="center"/>
            <w:hideMark/>
          </w:tcPr>
          <w:p w14:paraId="79C3A8C9"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622F0DAB"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422C53A1"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399120A7"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0F9E865B"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4F9502CF"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2299B06B"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0514BF53"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CB1259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30, осим 306</w:t>
            </w:r>
          </w:p>
        </w:tc>
        <w:tc>
          <w:tcPr>
            <w:tcW w:w="0" w:type="auto"/>
            <w:tcBorders>
              <w:top w:val="nil"/>
              <w:left w:val="nil"/>
              <w:bottom w:val="single" w:sz="4" w:space="0" w:color="auto"/>
              <w:right w:val="single" w:sz="4" w:space="0" w:color="auto"/>
            </w:tcBorders>
            <w:shd w:val="clear" w:color="000000" w:fill="FFFFFF"/>
            <w:vAlign w:val="center"/>
            <w:hideMark/>
          </w:tcPr>
          <w:p w14:paraId="22FCC82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 ОСНОВНИ КАПИТАЛ </w:t>
            </w:r>
          </w:p>
        </w:tc>
        <w:tc>
          <w:tcPr>
            <w:tcW w:w="0" w:type="auto"/>
            <w:tcBorders>
              <w:top w:val="nil"/>
              <w:left w:val="nil"/>
              <w:bottom w:val="single" w:sz="4" w:space="0" w:color="auto"/>
              <w:right w:val="single" w:sz="4" w:space="0" w:color="auto"/>
            </w:tcBorders>
            <w:shd w:val="clear" w:color="000000" w:fill="FFFFFF"/>
            <w:vAlign w:val="center"/>
            <w:hideMark/>
          </w:tcPr>
          <w:p w14:paraId="5696A0D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0402</w:t>
            </w:r>
          </w:p>
        </w:tc>
        <w:tc>
          <w:tcPr>
            <w:tcW w:w="1585" w:type="dxa"/>
            <w:tcBorders>
              <w:top w:val="nil"/>
              <w:left w:val="nil"/>
              <w:bottom w:val="single" w:sz="4" w:space="0" w:color="auto"/>
              <w:right w:val="single" w:sz="4" w:space="0" w:color="auto"/>
            </w:tcBorders>
            <w:noWrap/>
            <w:vAlign w:val="center"/>
            <w:hideMark/>
          </w:tcPr>
          <w:p w14:paraId="6BA5EFF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97.477</w:t>
            </w:r>
          </w:p>
        </w:tc>
        <w:tc>
          <w:tcPr>
            <w:tcW w:w="1701" w:type="dxa"/>
            <w:tcBorders>
              <w:top w:val="nil"/>
              <w:left w:val="nil"/>
              <w:bottom w:val="single" w:sz="4" w:space="0" w:color="auto"/>
              <w:right w:val="single" w:sz="12" w:space="0" w:color="auto"/>
            </w:tcBorders>
            <w:noWrap/>
            <w:vAlign w:val="center"/>
            <w:hideMark/>
          </w:tcPr>
          <w:p w14:paraId="57F39A9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97.477</w:t>
            </w:r>
          </w:p>
        </w:tc>
        <w:tc>
          <w:tcPr>
            <w:tcW w:w="1418" w:type="dxa"/>
            <w:tcBorders>
              <w:top w:val="nil"/>
              <w:left w:val="single" w:sz="12" w:space="0" w:color="auto"/>
              <w:bottom w:val="single" w:sz="4" w:space="0" w:color="auto"/>
              <w:right w:val="single" w:sz="4" w:space="0" w:color="auto"/>
            </w:tcBorders>
            <w:noWrap/>
            <w:vAlign w:val="center"/>
            <w:hideMark/>
          </w:tcPr>
          <w:p w14:paraId="377F68C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97.477</w:t>
            </w:r>
          </w:p>
        </w:tc>
        <w:tc>
          <w:tcPr>
            <w:tcW w:w="1417" w:type="dxa"/>
            <w:tcBorders>
              <w:top w:val="nil"/>
              <w:left w:val="nil"/>
              <w:bottom w:val="single" w:sz="4" w:space="0" w:color="auto"/>
              <w:right w:val="single" w:sz="4" w:space="0" w:color="auto"/>
            </w:tcBorders>
            <w:noWrap/>
            <w:vAlign w:val="center"/>
            <w:hideMark/>
          </w:tcPr>
          <w:p w14:paraId="2DE2874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97.477</w:t>
            </w:r>
          </w:p>
        </w:tc>
        <w:tc>
          <w:tcPr>
            <w:tcW w:w="1418" w:type="dxa"/>
            <w:tcBorders>
              <w:top w:val="nil"/>
              <w:left w:val="nil"/>
              <w:bottom w:val="single" w:sz="4" w:space="0" w:color="auto"/>
              <w:right w:val="single" w:sz="4" w:space="0" w:color="auto"/>
            </w:tcBorders>
            <w:noWrap/>
            <w:vAlign w:val="center"/>
            <w:hideMark/>
          </w:tcPr>
          <w:p w14:paraId="666CC6D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97.477</w:t>
            </w:r>
          </w:p>
        </w:tc>
        <w:tc>
          <w:tcPr>
            <w:tcW w:w="1417" w:type="dxa"/>
            <w:tcBorders>
              <w:top w:val="nil"/>
              <w:left w:val="nil"/>
              <w:bottom w:val="single" w:sz="4" w:space="0" w:color="auto"/>
              <w:right w:val="single" w:sz="8" w:space="0" w:color="auto"/>
            </w:tcBorders>
            <w:noWrap/>
            <w:vAlign w:val="center"/>
            <w:hideMark/>
          </w:tcPr>
          <w:p w14:paraId="7614552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97.477</w:t>
            </w:r>
          </w:p>
        </w:tc>
      </w:tr>
      <w:tr w:rsidR="00F57142" w:rsidRPr="00204085" w14:paraId="117BB0D6"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7FC7F2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31</w:t>
            </w:r>
          </w:p>
        </w:tc>
        <w:tc>
          <w:tcPr>
            <w:tcW w:w="0" w:type="auto"/>
            <w:tcBorders>
              <w:top w:val="nil"/>
              <w:left w:val="nil"/>
              <w:bottom w:val="single" w:sz="4" w:space="0" w:color="auto"/>
              <w:right w:val="single" w:sz="4" w:space="0" w:color="auto"/>
            </w:tcBorders>
            <w:shd w:val="clear" w:color="000000" w:fill="FFFFFF"/>
            <w:vAlign w:val="center"/>
            <w:hideMark/>
          </w:tcPr>
          <w:p w14:paraId="7CA62D1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 УПИСАНИ А НЕУПЛАЋЕНИ КАПИТАЛ </w:t>
            </w:r>
          </w:p>
        </w:tc>
        <w:tc>
          <w:tcPr>
            <w:tcW w:w="0" w:type="auto"/>
            <w:tcBorders>
              <w:top w:val="nil"/>
              <w:left w:val="nil"/>
              <w:bottom w:val="single" w:sz="4" w:space="0" w:color="auto"/>
              <w:right w:val="single" w:sz="4" w:space="0" w:color="auto"/>
            </w:tcBorders>
            <w:shd w:val="clear" w:color="000000" w:fill="FFFFFF"/>
            <w:vAlign w:val="center"/>
            <w:hideMark/>
          </w:tcPr>
          <w:p w14:paraId="0E1CC13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0403</w:t>
            </w:r>
          </w:p>
        </w:tc>
        <w:tc>
          <w:tcPr>
            <w:tcW w:w="1585" w:type="dxa"/>
            <w:tcBorders>
              <w:top w:val="nil"/>
              <w:left w:val="nil"/>
              <w:bottom w:val="single" w:sz="4" w:space="0" w:color="auto"/>
              <w:right w:val="single" w:sz="4" w:space="0" w:color="auto"/>
            </w:tcBorders>
            <w:noWrap/>
            <w:vAlign w:val="center"/>
            <w:hideMark/>
          </w:tcPr>
          <w:p w14:paraId="002D508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6577BE1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DC51B4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4DB54D1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F5C19D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4B5831C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7703536C"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13BC50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306</w:t>
            </w:r>
          </w:p>
        </w:tc>
        <w:tc>
          <w:tcPr>
            <w:tcW w:w="0" w:type="auto"/>
            <w:tcBorders>
              <w:top w:val="nil"/>
              <w:left w:val="nil"/>
              <w:bottom w:val="single" w:sz="4" w:space="0" w:color="auto"/>
              <w:right w:val="single" w:sz="4" w:space="0" w:color="auto"/>
            </w:tcBorders>
            <w:shd w:val="clear" w:color="000000" w:fill="FFFFFF"/>
            <w:vAlign w:val="center"/>
            <w:hideMark/>
          </w:tcPr>
          <w:p w14:paraId="7D027BB9"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III. ЕМИСИОНА ПРЕМИЈА </w:t>
            </w:r>
          </w:p>
        </w:tc>
        <w:tc>
          <w:tcPr>
            <w:tcW w:w="0" w:type="auto"/>
            <w:tcBorders>
              <w:top w:val="nil"/>
              <w:left w:val="nil"/>
              <w:bottom w:val="single" w:sz="4" w:space="0" w:color="auto"/>
              <w:right w:val="single" w:sz="4" w:space="0" w:color="auto"/>
            </w:tcBorders>
            <w:shd w:val="clear" w:color="000000" w:fill="FFFFFF"/>
            <w:vAlign w:val="center"/>
            <w:hideMark/>
          </w:tcPr>
          <w:p w14:paraId="635174C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0404</w:t>
            </w:r>
          </w:p>
        </w:tc>
        <w:tc>
          <w:tcPr>
            <w:tcW w:w="1585" w:type="dxa"/>
            <w:tcBorders>
              <w:top w:val="nil"/>
              <w:left w:val="nil"/>
              <w:bottom w:val="single" w:sz="4" w:space="0" w:color="auto"/>
              <w:right w:val="single" w:sz="4" w:space="0" w:color="auto"/>
            </w:tcBorders>
            <w:noWrap/>
            <w:vAlign w:val="center"/>
            <w:hideMark/>
          </w:tcPr>
          <w:p w14:paraId="46F9A07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718E4C4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B10FF1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6179B6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2B0B9B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0D1ADB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8D2B13B"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5A44AA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32</w:t>
            </w:r>
          </w:p>
        </w:tc>
        <w:tc>
          <w:tcPr>
            <w:tcW w:w="0" w:type="auto"/>
            <w:tcBorders>
              <w:top w:val="nil"/>
              <w:left w:val="nil"/>
              <w:bottom w:val="single" w:sz="4" w:space="0" w:color="auto"/>
              <w:right w:val="single" w:sz="4" w:space="0" w:color="auto"/>
            </w:tcBorders>
            <w:shd w:val="clear" w:color="000000" w:fill="FFFFFF"/>
            <w:vAlign w:val="center"/>
            <w:hideMark/>
          </w:tcPr>
          <w:p w14:paraId="1AD18CD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IV. РЕЗЕРВЕ </w:t>
            </w:r>
          </w:p>
        </w:tc>
        <w:tc>
          <w:tcPr>
            <w:tcW w:w="0" w:type="auto"/>
            <w:tcBorders>
              <w:top w:val="nil"/>
              <w:left w:val="nil"/>
              <w:bottom w:val="single" w:sz="4" w:space="0" w:color="auto"/>
              <w:right w:val="single" w:sz="4" w:space="0" w:color="auto"/>
            </w:tcBorders>
            <w:shd w:val="clear" w:color="000000" w:fill="FFFFFF"/>
            <w:vAlign w:val="center"/>
            <w:hideMark/>
          </w:tcPr>
          <w:p w14:paraId="7413E9B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0405</w:t>
            </w:r>
          </w:p>
        </w:tc>
        <w:tc>
          <w:tcPr>
            <w:tcW w:w="1585" w:type="dxa"/>
            <w:tcBorders>
              <w:top w:val="nil"/>
              <w:left w:val="nil"/>
              <w:bottom w:val="single" w:sz="4" w:space="0" w:color="auto"/>
              <w:right w:val="single" w:sz="4" w:space="0" w:color="auto"/>
            </w:tcBorders>
            <w:noWrap/>
            <w:vAlign w:val="center"/>
            <w:hideMark/>
          </w:tcPr>
          <w:p w14:paraId="3AFA0FB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263A7BA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2CA7C0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AA390A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2FF0982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C0AE3D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399E336A" w14:textId="77777777" w:rsidTr="00C652A3">
        <w:trPr>
          <w:trHeight w:val="1170"/>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15E5D1E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xml:space="preserve">330 и </w:t>
            </w:r>
            <w:proofErr w:type="spellStart"/>
            <w:r w:rsidRPr="00F57142">
              <w:rPr>
                <w:rFonts w:eastAsia="Times New Roman"/>
                <w:sz w:val="20"/>
                <w:szCs w:val="20"/>
                <w:lang w:val="sr-Cyrl-RS" w:eastAsia="sr-Cyrl-RS"/>
              </w:rPr>
              <w:t>потражни</w:t>
            </w:r>
            <w:proofErr w:type="spellEnd"/>
            <w:r w:rsidRPr="00F57142">
              <w:rPr>
                <w:rFonts w:eastAsia="Times New Roman"/>
                <w:sz w:val="20"/>
                <w:szCs w:val="20"/>
                <w:lang w:val="sr-Cyrl-RS" w:eastAsia="sr-Cyrl-RS"/>
              </w:rPr>
              <w:t xml:space="preserve"> салдо рачуна 331,332, 333, 334, 335, 336 и 337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CB2E1A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 ПОЗИТИВНЕ РЕВАЛОРИЗАЦИОНЕ РЕЗЕРВЕ И НЕРЕАЛИЗОВАНИ ДОБИЦИ ПО ОСНОВУ ФИНАНСИЈСКИХ СРЕДСТАВА И ДРУГИХ КОМПОНЕНТИ ОСТАЛОГ СВЕОБУХВАТНОГ РЕЗУЛТАТА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8800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0406</w:t>
            </w:r>
          </w:p>
        </w:tc>
        <w:tc>
          <w:tcPr>
            <w:tcW w:w="1585" w:type="dxa"/>
            <w:tcBorders>
              <w:top w:val="single" w:sz="4" w:space="0" w:color="auto"/>
              <w:left w:val="nil"/>
              <w:bottom w:val="single" w:sz="4" w:space="0" w:color="auto"/>
              <w:right w:val="single" w:sz="4" w:space="0" w:color="auto"/>
            </w:tcBorders>
            <w:noWrap/>
            <w:vAlign w:val="center"/>
            <w:hideMark/>
          </w:tcPr>
          <w:p w14:paraId="2D8A6AE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auto"/>
              <w:right w:val="single" w:sz="12" w:space="0" w:color="auto"/>
            </w:tcBorders>
            <w:noWrap/>
            <w:vAlign w:val="center"/>
            <w:hideMark/>
          </w:tcPr>
          <w:p w14:paraId="3235056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371D0B3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704361A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6405C0A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4BBD562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0014503" w14:textId="77777777" w:rsidTr="00C652A3">
        <w:trPr>
          <w:trHeight w:val="99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52733EA" w14:textId="77777777" w:rsidR="00F57142" w:rsidRPr="00F57142" w:rsidRDefault="00F57142" w:rsidP="00F57142">
            <w:pPr>
              <w:spacing w:after="0" w:line="240" w:lineRule="auto"/>
              <w:jc w:val="center"/>
              <w:rPr>
                <w:rFonts w:eastAsia="Times New Roman"/>
                <w:sz w:val="20"/>
                <w:szCs w:val="20"/>
                <w:lang w:val="sr-Cyrl-RS" w:eastAsia="sr-Cyrl-RS"/>
              </w:rPr>
            </w:pPr>
            <w:proofErr w:type="spellStart"/>
            <w:r w:rsidRPr="00F57142">
              <w:rPr>
                <w:rFonts w:eastAsia="Times New Roman"/>
                <w:sz w:val="20"/>
                <w:szCs w:val="20"/>
                <w:lang w:val="sr-Cyrl-RS" w:eastAsia="sr-Cyrl-RS"/>
              </w:rPr>
              <w:t>дуговни</w:t>
            </w:r>
            <w:proofErr w:type="spellEnd"/>
            <w:r w:rsidRPr="00F57142">
              <w:rPr>
                <w:rFonts w:eastAsia="Times New Roman"/>
                <w:sz w:val="20"/>
                <w:szCs w:val="20"/>
                <w:lang w:val="sr-Cyrl-RS" w:eastAsia="sr-Cyrl-RS"/>
              </w:rPr>
              <w:t xml:space="preserve"> салдо рачуна 331, 332, 333, 334, 335, 336 и 337</w:t>
            </w:r>
          </w:p>
        </w:tc>
        <w:tc>
          <w:tcPr>
            <w:tcW w:w="0" w:type="auto"/>
            <w:tcBorders>
              <w:top w:val="nil"/>
              <w:left w:val="nil"/>
              <w:bottom w:val="single" w:sz="4" w:space="0" w:color="auto"/>
              <w:right w:val="single" w:sz="4" w:space="0" w:color="auto"/>
            </w:tcBorders>
            <w:shd w:val="clear" w:color="000000" w:fill="FFFFFF"/>
            <w:vAlign w:val="center"/>
            <w:hideMark/>
          </w:tcPr>
          <w:p w14:paraId="4BFF59A5"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VI. НЕРЕАЛИЗОВАНИ ГУБИЦИ ПО ОСНОВУ ФИНАНСИЈСКИХ СРЕДСТАВА И ДРГУГИХ КОМПОНЕНТИ ОСТАЛОГ СВЕОБУХВАТНОГ РЕЗУЛТАТА </w:t>
            </w:r>
          </w:p>
        </w:tc>
        <w:tc>
          <w:tcPr>
            <w:tcW w:w="0" w:type="auto"/>
            <w:tcBorders>
              <w:top w:val="nil"/>
              <w:left w:val="nil"/>
              <w:bottom w:val="single" w:sz="4" w:space="0" w:color="auto"/>
              <w:right w:val="single" w:sz="4" w:space="0" w:color="auto"/>
            </w:tcBorders>
            <w:shd w:val="clear" w:color="000000" w:fill="FFFFFF"/>
            <w:vAlign w:val="center"/>
            <w:hideMark/>
          </w:tcPr>
          <w:p w14:paraId="1E1EED4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0407</w:t>
            </w:r>
          </w:p>
        </w:tc>
        <w:tc>
          <w:tcPr>
            <w:tcW w:w="1585" w:type="dxa"/>
            <w:tcBorders>
              <w:top w:val="nil"/>
              <w:left w:val="nil"/>
              <w:bottom w:val="single" w:sz="4" w:space="0" w:color="auto"/>
              <w:right w:val="single" w:sz="4" w:space="0" w:color="auto"/>
            </w:tcBorders>
            <w:noWrap/>
            <w:vAlign w:val="center"/>
            <w:hideMark/>
          </w:tcPr>
          <w:p w14:paraId="23818A9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3BADCB5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55ED3A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71EB4C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AD4048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2BF4D3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4F81940"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BC179B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w:t>
            </w:r>
          </w:p>
        </w:tc>
        <w:tc>
          <w:tcPr>
            <w:tcW w:w="0" w:type="auto"/>
            <w:tcBorders>
              <w:top w:val="nil"/>
              <w:left w:val="nil"/>
              <w:bottom w:val="single" w:sz="4" w:space="0" w:color="auto"/>
              <w:right w:val="single" w:sz="4" w:space="0" w:color="auto"/>
            </w:tcBorders>
            <w:shd w:val="clear" w:color="000000" w:fill="FFFFFF"/>
            <w:vAlign w:val="center"/>
            <w:hideMark/>
          </w:tcPr>
          <w:p w14:paraId="3867B52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VII. НЕРАСПОРЕЂЕНИ ДОБИТАК (0409 + 0410)</w:t>
            </w:r>
          </w:p>
        </w:tc>
        <w:tc>
          <w:tcPr>
            <w:tcW w:w="0" w:type="auto"/>
            <w:tcBorders>
              <w:top w:val="nil"/>
              <w:left w:val="nil"/>
              <w:bottom w:val="single" w:sz="4" w:space="0" w:color="auto"/>
              <w:right w:val="single" w:sz="4" w:space="0" w:color="auto"/>
            </w:tcBorders>
            <w:shd w:val="clear" w:color="000000" w:fill="FFFFFF"/>
            <w:vAlign w:val="center"/>
            <w:hideMark/>
          </w:tcPr>
          <w:p w14:paraId="7D9D782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0408</w:t>
            </w:r>
          </w:p>
        </w:tc>
        <w:tc>
          <w:tcPr>
            <w:tcW w:w="1585" w:type="dxa"/>
            <w:tcBorders>
              <w:top w:val="nil"/>
              <w:left w:val="nil"/>
              <w:bottom w:val="single" w:sz="4" w:space="0" w:color="auto"/>
              <w:right w:val="single" w:sz="4" w:space="0" w:color="auto"/>
            </w:tcBorders>
            <w:noWrap/>
            <w:vAlign w:val="center"/>
            <w:hideMark/>
          </w:tcPr>
          <w:p w14:paraId="1D183C7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190.869</w:t>
            </w:r>
          </w:p>
        </w:tc>
        <w:tc>
          <w:tcPr>
            <w:tcW w:w="1701" w:type="dxa"/>
            <w:tcBorders>
              <w:top w:val="nil"/>
              <w:left w:val="nil"/>
              <w:bottom w:val="single" w:sz="4" w:space="0" w:color="auto"/>
              <w:right w:val="single" w:sz="12" w:space="0" w:color="auto"/>
            </w:tcBorders>
            <w:shd w:val="clear" w:color="000000" w:fill="FFFFFF"/>
            <w:noWrap/>
            <w:vAlign w:val="center"/>
            <w:hideMark/>
          </w:tcPr>
          <w:p w14:paraId="45D4DD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193.911</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254888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158.278</w:t>
            </w:r>
          </w:p>
        </w:tc>
        <w:tc>
          <w:tcPr>
            <w:tcW w:w="1417" w:type="dxa"/>
            <w:tcBorders>
              <w:top w:val="nil"/>
              <w:left w:val="nil"/>
              <w:bottom w:val="single" w:sz="4" w:space="0" w:color="auto"/>
              <w:right w:val="single" w:sz="4" w:space="0" w:color="auto"/>
            </w:tcBorders>
            <w:shd w:val="clear" w:color="000000" w:fill="FFFFFF"/>
            <w:noWrap/>
            <w:vAlign w:val="center"/>
            <w:hideMark/>
          </w:tcPr>
          <w:p w14:paraId="500577A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193.083</w:t>
            </w:r>
          </w:p>
        </w:tc>
        <w:tc>
          <w:tcPr>
            <w:tcW w:w="1418" w:type="dxa"/>
            <w:tcBorders>
              <w:top w:val="nil"/>
              <w:left w:val="nil"/>
              <w:bottom w:val="single" w:sz="4" w:space="0" w:color="auto"/>
              <w:right w:val="single" w:sz="4" w:space="0" w:color="auto"/>
            </w:tcBorders>
            <w:shd w:val="clear" w:color="000000" w:fill="FFFFFF"/>
            <w:noWrap/>
            <w:vAlign w:val="center"/>
            <w:hideMark/>
          </w:tcPr>
          <w:p w14:paraId="7CCD3E9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228.150</w:t>
            </w:r>
          </w:p>
        </w:tc>
        <w:tc>
          <w:tcPr>
            <w:tcW w:w="1417" w:type="dxa"/>
            <w:tcBorders>
              <w:top w:val="nil"/>
              <w:left w:val="nil"/>
              <w:bottom w:val="single" w:sz="4" w:space="0" w:color="auto"/>
              <w:right w:val="single" w:sz="8" w:space="0" w:color="auto"/>
            </w:tcBorders>
            <w:shd w:val="clear" w:color="000000" w:fill="FFFFFF"/>
            <w:noWrap/>
            <w:vAlign w:val="center"/>
            <w:hideMark/>
          </w:tcPr>
          <w:p w14:paraId="68E7857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193.911</w:t>
            </w:r>
          </w:p>
        </w:tc>
      </w:tr>
      <w:tr w:rsidR="00F57142" w:rsidRPr="00204085" w14:paraId="47C2E905"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CED58C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340</w:t>
            </w:r>
          </w:p>
        </w:tc>
        <w:tc>
          <w:tcPr>
            <w:tcW w:w="0" w:type="auto"/>
            <w:tcBorders>
              <w:top w:val="nil"/>
              <w:left w:val="nil"/>
              <w:bottom w:val="single" w:sz="4" w:space="0" w:color="auto"/>
              <w:right w:val="single" w:sz="4" w:space="0" w:color="auto"/>
            </w:tcBorders>
            <w:shd w:val="clear" w:color="000000" w:fill="FFFFFF"/>
            <w:vAlign w:val="center"/>
            <w:hideMark/>
          </w:tcPr>
          <w:p w14:paraId="0872E04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1. Нераспоређени добитак ранијих година</w:t>
            </w:r>
          </w:p>
        </w:tc>
        <w:tc>
          <w:tcPr>
            <w:tcW w:w="0" w:type="auto"/>
            <w:tcBorders>
              <w:top w:val="nil"/>
              <w:left w:val="nil"/>
              <w:bottom w:val="single" w:sz="4" w:space="0" w:color="auto"/>
              <w:right w:val="single" w:sz="4" w:space="0" w:color="auto"/>
            </w:tcBorders>
            <w:shd w:val="clear" w:color="000000" w:fill="FFFFFF"/>
            <w:vAlign w:val="center"/>
            <w:hideMark/>
          </w:tcPr>
          <w:p w14:paraId="3A12901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0409</w:t>
            </w:r>
          </w:p>
        </w:tc>
        <w:tc>
          <w:tcPr>
            <w:tcW w:w="1585" w:type="dxa"/>
            <w:tcBorders>
              <w:top w:val="nil"/>
              <w:left w:val="nil"/>
              <w:bottom w:val="single" w:sz="4" w:space="0" w:color="auto"/>
              <w:right w:val="single" w:sz="4" w:space="0" w:color="auto"/>
            </w:tcBorders>
            <w:noWrap/>
            <w:vAlign w:val="center"/>
            <w:hideMark/>
          </w:tcPr>
          <w:p w14:paraId="752E475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170.192</w:t>
            </w:r>
          </w:p>
        </w:tc>
        <w:tc>
          <w:tcPr>
            <w:tcW w:w="1701" w:type="dxa"/>
            <w:tcBorders>
              <w:top w:val="nil"/>
              <w:left w:val="nil"/>
              <w:bottom w:val="single" w:sz="4" w:space="0" w:color="auto"/>
              <w:right w:val="single" w:sz="12" w:space="0" w:color="auto"/>
            </w:tcBorders>
            <w:shd w:val="clear" w:color="000000" w:fill="FFFFFF"/>
            <w:noWrap/>
            <w:vAlign w:val="center"/>
            <w:hideMark/>
          </w:tcPr>
          <w:p w14:paraId="0B750E3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168.015</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24AFDE0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158.278</w:t>
            </w:r>
          </w:p>
        </w:tc>
        <w:tc>
          <w:tcPr>
            <w:tcW w:w="1417" w:type="dxa"/>
            <w:tcBorders>
              <w:top w:val="nil"/>
              <w:left w:val="nil"/>
              <w:bottom w:val="single" w:sz="4" w:space="0" w:color="auto"/>
              <w:right w:val="single" w:sz="4" w:space="0" w:color="auto"/>
            </w:tcBorders>
            <w:shd w:val="clear" w:color="000000" w:fill="FFFFFF"/>
            <w:noWrap/>
            <w:vAlign w:val="center"/>
            <w:hideMark/>
          </w:tcPr>
          <w:p w14:paraId="09E672C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177.753</w:t>
            </w:r>
          </w:p>
        </w:tc>
        <w:tc>
          <w:tcPr>
            <w:tcW w:w="1418" w:type="dxa"/>
            <w:tcBorders>
              <w:top w:val="nil"/>
              <w:left w:val="nil"/>
              <w:bottom w:val="single" w:sz="4" w:space="0" w:color="auto"/>
              <w:right w:val="single" w:sz="4" w:space="0" w:color="auto"/>
            </w:tcBorders>
            <w:shd w:val="clear" w:color="000000" w:fill="FFFFFF"/>
            <w:noWrap/>
            <w:vAlign w:val="center"/>
            <w:hideMark/>
          </w:tcPr>
          <w:p w14:paraId="68CE6F9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177.753</w:t>
            </w:r>
          </w:p>
        </w:tc>
        <w:tc>
          <w:tcPr>
            <w:tcW w:w="1417" w:type="dxa"/>
            <w:tcBorders>
              <w:top w:val="nil"/>
              <w:left w:val="nil"/>
              <w:bottom w:val="single" w:sz="4" w:space="0" w:color="auto"/>
              <w:right w:val="single" w:sz="8" w:space="0" w:color="auto"/>
            </w:tcBorders>
            <w:shd w:val="clear" w:color="000000" w:fill="FFFFFF"/>
            <w:noWrap/>
            <w:vAlign w:val="center"/>
            <w:hideMark/>
          </w:tcPr>
          <w:p w14:paraId="529C0D9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168.015</w:t>
            </w:r>
          </w:p>
        </w:tc>
      </w:tr>
      <w:tr w:rsidR="00F57142" w:rsidRPr="00204085" w14:paraId="1CADFEA4"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B724C5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341</w:t>
            </w:r>
          </w:p>
        </w:tc>
        <w:tc>
          <w:tcPr>
            <w:tcW w:w="0" w:type="auto"/>
            <w:tcBorders>
              <w:top w:val="nil"/>
              <w:left w:val="nil"/>
              <w:bottom w:val="single" w:sz="4" w:space="0" w:color="auto"/>
              <w:right w:val="single" w:sz="4" w:space="0" w:color="auto"/>
            </w:tcBorders>
            <w:shd w:val="clear" w:color="000000" w:fill="FFFFFF"/>
            <w:vAlign w:val="center"/>
            <w:hideMark/>
          </w:tcPr>
          <w:p w14:paraId="0AE88D0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Нераспоређени добитак текуће године </w:t>
            </w:r>
          </w:p>
        </w:tc>
        <w:tc>
          <w:tcPr>
            <w:tcW w:w="0" w:type="auto"/>
            <w:tcBorders>
              <w:top w:val="nil"/>
              <w:left w:val="nil"/>
              <w:bottom w:val="single" w:sz="4" w:space="0" w:color="auto"/>
              <w:right w:val="single" w:sz="4" w:space="0" w:color="auto"/>
            </w:tcBorders>
            <w:shd w:val="clear" w:color="000000" w:fill="FFFFFF"/>
            <w:vAlign w:val="center"/>
            <w:hideMark/>
          </w:tcPr>
          <w:p w14:paraId="167778C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0410</w:t>
            </w:r>
          </w:p>
        </w:tc>
        <w:tc>
          <w:tcPr>
            <w:tcW w:w="1585" w:type="dxa"/>
            <w:tcBorders>
              <w:top w:val="nil"/>
              <w:left w:val="nil"/>
              <w:bottom w:val="single" w:sz="4" w:space="0" w:color="auto"/>
              <w:right w:val="single" w:sz="4" w:space="0" w:color="auto"/>
            </w:tcBorders>
            <w:noWrap/>
            <w:vAlign w:val="center"/>
            <w:hideMark/>
          </w:tcPr>
          <w:p w14:paraId="006109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20.677</w:t>
            </w:r>
          </w:p>
        </w:tc>
        <w:tc>
          <w:tcPr>
            <w:tcW w:w="1701" w:type="dxa"/>
            <w:tcBorders>
              <w:top w:val="nil"/>
              <w:left w:val="nil"/>
              <w:bottom w:val="single" w:sz="4" w:space="0" w:color="auto"/>
              <w:right w:val="single" w:sz="12" w:space="0" w:color="auto"/>
            </w:tcBorders>
            <w:shd w:val="clear" w:color="000000" w:fill="FFFFFF"/>
            <w:noWrap/>
            <w:vAlign w:val="center"/>
            <w:hideMark/>
          </w:tcPr>
          <w:p w14:paraId="25C9026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25.896</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2B6D2A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1601114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15.330</w:t>
            </w:r>
          </w:p>
        </w:tc>
        <w:tc>
          <w:tcPr>
            <w:tcW w:w="1418" w:type="dxa"/>
            <w:tcBorders>
              <w:top w:val="nil"/>
              <w:left w:val="nil"/>
              <w:bottom w:val="single" w:sz="4" w:space="0" w:color="auto"/>
              <w:right w:val="single" w:sz="4" w:space="0" w:color="auto"/>
            </w:tcBorders>
            <w:shd w:val="clear" w:color="000000" w:fill="FFFFFF"/>
            <w:noWrap/>
            <w:vAlign w:val="center"/>
            <w:hideMark/>
          </w:tcPr>
          <w:p w14:paraId="4201AD4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50.397</w:t>
            </w:r>
          </w:p>
        </w:tc>
        <w:tc>
          <w:tcPr>
            <w:tcW w:w="1417" w:type="dxa"/>
            <w:tcBorders>
              <w:top w:val="nil"/>
              <w:left w:val="nil"/>
              <w:bottom w:val="single" w:sz="4" w:space="0" w:color="auto"/>
              <w:right w:val="single" w:sz="8" w:space="0" w:color="auto"/>
            </w:tcBorders>
            <w:shd w:val="clear" w:color="000000" w:fill="FFFFFF"/>
            <w:noWrap/>
            <w:vAlign w:val="center"/>
            <w:hideMark/>
          </w:tcPr>
          <w:p w14:paraId="55619C1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25.896</w:t>
            </w:r>
          </w:p>
        </w:tc>
      </w:tr>
      <w:tr w:rsidR="00F57142" w:rsidRPr="00204085" w14:paraId="7FAEF42E"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5A0E9CB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9EE8B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VIII. УЧЕШЋА БЕЗ ПРАВА КОНТРОЛЕ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453160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0411</w:t>
            </w:r>
          </w:p>
        </w:tc>
        <w:tc>
          <w:tcPr>
            <w:tcW w:w="1585" w:type="dxa"/>
            <w:tcBorders>
              <w:top w:val="single" w:sz="4" w:space="0" w:color="auto"/>
              <w:left w:val="nil"/>
              <w:bottom w:val="single" w:sz="4" w:space="0" w:color="auto"/>
              <w:right w:val="single" w:sz="4" w:space="0" w:color="auto"/>
            </w:tcBorders>
            <w:noWrap/>
            <w:vAlign w:val="center"/>
            <w:hideMark/>
          </w:tcPr>
          <w:p w14:paraId="128067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auto"/>
              <w:right w:val="single" w:sz="12" w:space="0" w:color="auto"/>
            </w:tcBorders>
            <w:shd w:val="clear" w:color="000000" w:fill="FFFFFF"/>
            <w:noWrap/>
            <w:vAlign w:val="center"/>
            <w:hideMark/>
          </w:tcPr>
          <w:p w14:paraId="630BACF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1F8463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CA9AF4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4B6ED3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shd w:val="clear" w:color="000000" w:fill="FFFFFF"/>
            <w:noWrap/>
            <w:vAlign w:val="center"/>
            <w:hideMark/>
          </w:tcPr>
          <w:p w14:paraId="08B76BC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4DC0C151"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5DA73B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w:t>
            </w:r>
          </w:p>
        </w:tc>
        <w:tc>
          <w:tcPr>
            <w:tcW w:w="0" w:type="auto"/>
            <w:tcBorders>
              <w:top w:val="nil"/>
              <w:left w:val="nil"/>
              <w:bottom w:val="single" w:sz="4" w:space="0" w:color="auto"/>
              <w:right w:val="single" w:sz="4" w:space="0" w:color="auto"/>
            </w:tcBorders>
            <w:shd w:val="clear" w:color="000000" w:fill="FFFFFF"/>
            <w:vAlign w:val="center"/>
            <w:hideMark/>
          </w:tcPr>
          <w:p w14:paraId="5895CF4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IX. ГУБИТАК (0413 + 0414)</w:t>
            </w:r>
          </w:p>
        </w:tc>
        <w:tc>
          <w:tcPr>
            <w:tcW w:w="0" w:type="auto"/>
            <w:tcBorders>
              <w:top w:val="nil"/>
              <w:left w:val="nil"/>
              <w:bottom w:val="single" w:sz="4" w:space="0" w:color="auto"/>
              <w:right w:val="single" w:sz="4" w:space="0" w:color="auto"/>
            </w:tcBorders>
            <w:shd w:val="clear" w:color="000000" w:fill="FFFFFF"/>
            <w:vAlign w:val="center"/>
            <w:hideMark/>
          </w:tcPr>
          <w:p w14:paraId="063DBF9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0412</w:t>
            </w:r>
          </w:p>
        </w:tc>
        <w:tc>
          <w:tcPr>
            <w:tcW w:w="1585" w:type="dxa"/>
            <w:tcBorders>
              <w:top w:val="nil"/>
              <w:left w:val="nil"/>
              <w:bottom w:val="single" w:sz="4" w:space="0" w:color="auto"/>
              <w:right w:val="single" w:sz="4" w:space="0" w:color="auto"/>
            </w:tcBorders>
            <w:noWrap/>
            <w:vAlign w:val="center"/>
            <w:hideMark/>
          </w:tcPr>
          <w:p w14:paraId="09ECEEA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701" w:type="dxa"/>
            <w:tcBorders>
              <w:top w:val="nil"/>
              <w:left w:val="nil"/>
              <w:bottom w:val="single" w:sz="4" w:space="0" w:color="auto"/>
              <w:right w:val="single" w:sz="12" w:space="0" w:color="auto"/>
            </w:tcBorders>
            <w:shd w:val="clear" w:color="000000" w:fill="FFFFFF"/>
            <w:noWrap/>
            <w:vAlign w:val="center"/>
            <w:hideMark/>
          </w:tcPr>
          <w:p w14:paraId="618C903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6884E75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7.966</w:t>
            </w:r>
          </w:p>
        </w:tc>
        <w:tc>
          <w:tcPr>
            <w:tcW w:w="1417" w:type="dxa"/>
            <w:tcBorders>
              <w:top w:val="nil"/>
              <w:left w:val="nil"/>
              <w:bottom w:val="single" w:sz="4" w:space="0" w:color="auto"/>
              <w:right w:val="single" w:sz="4" w:space="0" w:color="auto"/>
            </w:tcBorders>
            <w:shd w:val="clear" w:color="000000" w:fill="FFFFFF"/>
            <w:noWrap/>
            <w:vAlign w:val="center"/>
            <w:hideMark/>
          </w:tcPr>
          <w:p w14:paraId="4DAAF2C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shd w:val="clear" w:color="000000" w:fill="FFFFFF"/>
            <w:noWrap/>
            <w:vAlign w:val="center"/>
            <w:hideMark/>
          </w:tcPr>
          <w:p w14:paraId="322FB84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6BBD06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r>
      <w:tr w:rsidR="00F57142" w:rsidRPr="00204085" w14:paraId="56F4692A"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6C511D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350</w:t>
            </w:r>
          </w:p>
        </w:tc>
        <w:tc>
          <w:tcPr>
            <w:tcW w:w="0" w:type="auto"/>
            <w:tcBorders>
              <w:top w:val="nil"/>
              <w:left w:val="nil"/>
              <w:bottom w:val="single" w:sz="4" w:space="0" w:color="auto"/>
              <w:right w:val="single" w:sz="4" w:space="0" w:color="auto"/>
            </w:tcBorders>
            <w:shd w:val="clear" w:color="000000" w:fill="FFFFFF"/>
            <w:vAlign w:val="center"/>
            <w:hideMark/>
          </w:tcPr>
          <w:p w14:paraId="014B82D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Губитак ранијих година </w:t>
            </w:r>
          </w:p>
        </w:tc>
        <w:tc>
          <w:tcPr>
            <w:tcW w:w="0" w:type="auto"/>
            <w:tcBorders>
              <w:top w:val="nil"/>
              <w:left w:val="nil"/>
              <w:bottom w:val="single" w:sz="4" w:space="0" w:color="auto"/>
              <w:right w:val="single" w:sz="4" w:space="0" w:color="auto"/>
            </w:tcBorders>
            <w:shd w:val="clear" w:color="000000" w:fill="FFFFFF"/>
            <w:vAlign w:val="center"/>
            <w:hideMark/>
          </w:tcPr>
          <w:p w14:paraId="48E80CA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0413</w:t>
            </w:r>
          </w:p>
        </w:tc>
        <w:tc>
          <w:tcPr>
            <w:tcW w:w="1585" w:type="dxa"/>
            <w:tcBorders>
              <w:top w:val="nil"/>
              <w:left w:val="nil"/>
              <w:bottom w:val="single" w:sz="4" w:space="0" w:color="auto"/>
              <w:right w:val="single" w:sz="4" w:space="0" w:color="auto"/>
            </w:tcBorders>
            <w:noWrap/>
            <w:vAlign w:val="center"/>
            <w:hideMark/>
          </w:tcPr>
          <w:p w14:paraId="093A87F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shd w:val="clear" w:color="000000" w:fill="FFFFFF"/>
            <w:noWrap/>
            <w:vAlign w:val="center"/>
            <w:hideMark/>
          </w:tcPr>
          <w:p w14:paraId="257EC22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0AEA5D0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C00BF9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3C31E6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F73579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378924AF"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9734F4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351</w:t>
            </w:r>
          </w:p>
        </w:tc>
        <w:tc>
          <w:tcPr>
            <w:tcW w:w="0" w:type="auto"/>
            <w:tcBorders>
              <w:top w:val="nil"/>
              <w:left w:val="nil"/>
              <w:bottom w:val="single" w:sz="4" w:space="0" w:color="auto"/>
              <w:right w:val="single" w:sz="4" w:space="0" w:color="auto"/>
            </w:tcBorders>
            <w:shd w:val="clear" w:color="000000" w:fill="FFFFFF"/>
            <w:vAlign w:val="center"/>
            <w:hideMark/>
          </w:tcPr>
          <w:p w14:paraId="57B4C9D4"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2. Губитак текуће године</w:t>
            </w:r>
          </w:p>
        </w:tc>
        <w:tc>
          <w:tcPr>
            <w:tcW w:w="0" w:type="auto"/>
            <w:tcBorders>
              <w:top w:val="nil"/>
              <w:left w:val="nil"/>
              <w:bottom w:val="single" w:sz="4" w:space="0" w:color="auto"/>
              <w:right w:val="single" w:sz="4" w:space="0" w:color="auto"/>
            </w:tcBorders>
            <w:shd w:val="clear" w:color="000000" w:fill="FFFFFF"/>
            <w:vAlign w:val="center"/>
            <w:hideMark/>
          </w:tcPr>
          <w:p w14:paraId="4DAFBA0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0414</w:t>
            </w:r>
          </w:p>
        </w:tc>
        <w:tc>
          <w:tcPr>
            <w:tcW w:w="1585" w:type="dxa"/>
            <w:tcBorders>
              <w:top w:val="nil"/>
              <w:left w:val="nil"/>
              <w:bottom w:val="single" w:sz="4" w:space="0" w:color="auto"/>
              <w:right w:val="single" w:sz="4" w:space="0" w:color="auto"/>
            </w:tcBorders>
            <w:noWrap/>
            <w:vAlign w:val="center"/>
            <w:hideMark/>
          </w:tcPr>
          <w:p w14:paraId="6980B3F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701" w:type="dxa"/>
            <w:tcBorders>
              <w:top w:val="nil"/>
              <w:left w:val="nil"/>
              <w:bottom w:val="single" w:sz="4" w:space="0" w:color="auto"/>
              <w:right w:val="single" w:sz="12" w:space="0" w:color="auto"/>
            </w:tcBorders>
            <w:shd w:val="clear" w:color="000000" w:fill="FFFFFF"/>
            <w:noWrap/>
            <w:vAlign w:val="center"/>
            <w:hideMark/>
          </w:tcPr>
          <w:p w14:paraId="0984527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345C42E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7.966</w:t>
            </w:r>
          </w:p>
        </w:tc>
        <w:tc>
          <w:tcPr>
            <w:tcW w:w="1417" w:type="dxa"/>
            <w:tcBorders>
              <w:top w:val="nil"/>
              <w:left w:val="nil"/>
              <w:bottom w:val="single" w:sz="4" w:space="0" w:color="auto"/>
              <w:right w:val="single" w:sz="4" w:space="0" w:color="auto"/>
            </w:tcBorders>
            <w:shd w:val="clear" w:color="000000" w:fill="FFFFFF"/>
            <w:noWrap/>
            <w:vAlign w:val="center"/>
            <w:hideMark/>
          </w:tcPr>
          <w:p w14:paraId="527F36B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shd w:val="clear" w:color="000000" w:fill="FFFFFF"/>
            <w:noWrap/>
            <w:vAlign w:val="center"/>
            <w:hideMark/>
          </w:tcPr>
          <w:p w14:paraId="7562D70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6BE1265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w:t>
            </w:r>
          </w:p>
        </w:tc>
      </w:tr>
      <w:tr w:rsidR="00F57142" w:rsidRPr="00204085" w14:paraId="5F4090AB" w14:textId="77777777" w:rsidTr="00C652A3">
        <w:trPr>
          <w:trHeight w:val="450"/>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23512D4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nil"/>
              <w:left w:val="nil"/>
              <w:bottom w:val="nil"/>
              <w:right w:val="single" w:sz="4" w:space="0" w:color="auto"/>
            </w:tcBorders>
            <w:shd w:val="clear" w:color="000000" w:fill="FFFFFF"/>
            <w:vAlign w:val="center"/>
            <w:hideMark/>
          </w:tcPr>
          <w:p w14:paraId="7C421517"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Б. ДУГОРОЧНА РЕЗЕРВИСАЊА И ДУГОРОЧНЕ ОБАВЕЗЕ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E30049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0415</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632C40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421.777</w:t>
            </w:r>
          </w:p>
        </w:tc>
        <w:tc>
          <w:tcPr>
            <w:tcW w:w="1701"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33B5A0E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421.777</w:t>
            </w:r>
          </w:p>
        </w:tc>
        <w:tc>
          <w:tcPr>
            <w:tcW w:w="1418" w:type="dxa"/>
            <w:vMerge w:val="restart"/>
            <w:tcBorders>
              <w:top w:val="nil"/>
              <w:left w:val="single" w:sz="12" w:space="0" w:color="auto"/>
              <w:bottom w:val="single" w:sz="4" w:space="0" w:color="000000"/>
              <w:right w:val="single" w:sz="4" w:space="0" w:color="auto"/>
            </w:tcBorders>
            <w:shd w:val="clear" w:color="000000" w:fill="FFFFFF"/>
            <w:noWrap/>
            <w:vAlign w:val="center"/>
            <w:hideMark/>
          </w:tcPr>
          <w:p w14:paraId="59EA16B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454.448</w:t>
            </w:r>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76DDD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453.657</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F29A67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452.715</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5BE4453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421.777</w:t>
            </w:r>
          </w:p>
        </w:tc>
      </w:tr>
      <w:tr w:rsidR="00F57142" w:rsidRPr="00204085" w14:paraId="6B63417B" w14:textId="77777777" w:rsidTr="00C652A3">
        <w:trPr>
          <w:trHeight w:val="270"/>
        </w:trPr>
        <w:tc>
          <w:tcPr>
            <w:tcW w:w="0" w:type="auto"/>
            <w:vMerge/>
            <w:tcBorders>
              <w:top w:val="nil"/>
              <w:left w:val="single" w:sz="8" w:space="0" w:color="auto"/>
              <w:bottom w:val="single" w:sz="4" w:space="0" w:color="auto"/>
              <w:right w:val="single" w:sz="4" w:space="0" w:color="auto"/>
            </w:tcBorders>
            <w:vAlign w:val="center"/>
            <w:hideMark/>
          </w:tcPr>
          <w:p w14:paraId="4AFADEB7"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153EF038"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(0416 + 0420 + 0428)</w:t>
            </w:r>
          </w:p>
        </w:tc>
        <w:tc>
          <w:tcPr>
            <w:tcW w:w="0" w:type="auto"/>
            <w:vMerge/>
            <w:tcBorders>
              <w:top w:val="nil"/>
              <w:left w:val="single" w:sz="4" w:space="0" w:color="auto"/>
              <w:bottom w:val="single" w:sz="4" w:space="0" w:color="auto"/>
              <w:right w:val="single" w:sz="4" w:space="0" w:color="auto"/>
            </w:tcBorders>
            <w:vAlign w:val="center"/>
            <w:hideMark/>
          </w:tcPr>
          <w:p w14:paraId="2A9250BD"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4A302592"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341E33BF"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05B3FAD6"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64AA8C0D"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7DCBC448"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0D35FE23"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20F8B164"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59D3F16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w:t>
            </w:r>
          </w:p>
        </w:tc>
        <w:tc>
          <w:tcPr>
            <w:tcW w:w="0" w:type="auto"/>
            <w:tcBorders>
              <w:top w:val="nil"/>
              <w:left w:val="nil"/>
              <w:bottom w:val="nil"/>
              <w:right w:val="single" w:sz="4" w:space="0" w:color="auto"/>
            </w:tcBorders>
            <w:shd w:val="clear" w:color="000000" w:fill="FFFFFF"/>
            <w:vAlign w:val="center"/>
            <w:hideMark/>
          </w:tcPr>
          <w:p w14:paraId="32E222F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 ДУГОРОЧНА РЕЗЕРВИСАЊА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863357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0416</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01060B3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91.199</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5FE9FF2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91.199</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2EEF16E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78.257</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254F3C2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77.466</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6BC40EB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76.524</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5B748AA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91.199</w:t>
            </w:r>
          </w:p>
        </w:tc>
      </w:tr>
      <w:tr w:rsidR="00F57142" w:rsidRPr="00204085" w14:paraId="6835D11E" w14:textId="77777777" w:rsidTr="00C652A3">
        <w:trPr>
          <w:trHeight w:val="285"/>
        </w:trPr>
        <w:tc>
          <w:tcPr>
            <w:tcW w:w="0" w:type="auto"/>
            <w:vMerge/>
            <w:tcBorders>
              <w:top w:val="nil"/>
              <w:left w:val="single" w:sz="8" w:space="0" w:color="auto"/>
              <w:bottom w:val="single" w:sz="4" w:space="0" w:color="auto"/>
              <w:right w:val="single" w:sz="4" w:space="0" w:color="auto"/>
            </w:tcBorders>
            <w:vAlign w:val="center"/>
            <w:hideMark/>
          </w:tcPr>
          <w:p w14:paraId="7FBA190C"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215FEBC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(0417+0418+0419)</w:t>
            </w:r>
          </w:p>
        </w:tc>
        <w:tc>
          <w:tcPr>
            <w:tcW w:w="0" w:type="auto"/>
            <w:vMerge/>
            <w:tcBorders>
              <w:top w:val="nil"/>
              <w:left w:val="single" w:sz="4" w:space="0" w:color="auto"/>
              <w:bottom w:val="single" w:sz="4" w:space="0" w:color="auto"/>
              <w:right w:val="single" w:sz="4" w:space="0" w:color="auto"/>
            </w:tcBorders>
            <w:vAlign w:val="center"/>
            <w:hideMark/>
          </w:tcPr>
          <w:p w14:paraId="77E41178"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037F17F1"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3DC62908"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7620DF63"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6626BDBE"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774A07B3"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6E164A85"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227C13C4"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3A44F0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404</w:t>
            </w:r>
          </w:p>
        </w:tc>
        <w:tc>
          <w:tcPr>
            <w:tcW w:w="0" w:type="auto"/>
            <w:tcBorders>
              <w:top w:val="nil"/>
              <w:left w:val="nil"/>
              <w:bottom w:val="single" w:sz="4" w:space="0" w:color="auto"/>
              <w:right w:val="single" w:sz="4" w:space="0" w:color="auto"/>
            </w:tcBorders>
            <w:shd w:val="clear" w:color="000000" w:fill="FFFFFF"/>
            <w:vAlign w:val="center"/>
            <w:hideMark/>
          </w:tcPr>
          <w:p w14:paraId="0178A54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Резервисања за накнаде и друге бенефиције запослених </w:t>
            </w:r>
          </w:p>
        </w:tc>
        <w:tc>
          <w:tcPr>
            <w:tcW w:w="0" w:type="auto"/>
            <w:tcBorders>
              <w:top w:val="nil"/>
              <w:left w:val="nil"/>
              <w:bottom w:val="single" w:sz="4" w:space="0" w:color="auto"/>
              <w:right w:val="single" w:sz="4" w:space="0" w:color="auto"/>
            </w:tcBorders>
            <w:shd w:val="clear" w:color="000000" w:fill="FFFFFF"/>
            <w:vAlign w:val="center"/>
            <w:hideMark/>
          </w:tcPr>
          <w:p w14:paraId="0C6A21D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0417</w:t>
            </w:r>
          </w:p>
        </w:tc>
        <w:tc>
          <w:tcPr>
            <w:tcW w:w="1585" w:type="dxa"/>
            <w:tcBorders>
              <w:top w:val="nil"/>
              <w:left w:val="nil"/>
              <w:bottom w:val="single" w:sz="4" w:space="0" w:color="auto"/>
              <w:right w:val="single" w:sz="4" w:space="0" w:color="auto"/>
            </w:tcBorders>
            <w:noWrap/>
            <w:vAlign w:val="center"/>
            <w:hideMark/>
          </w:tcPr>
          <w:p w14:paraId="5EA1D92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66.161</w:t>
            </w:r>
          </w:p>
        </w:tc>
        <w:tc>
          <w:tcPr>
            <w:tcW w:w="1701" w:type="dxa"/>
            <w:tcBorders>
              <w:top w:val="nil"/>
              <w:left w:val="nil"/>
              <w:bottom w:val="single" w:sz="4" w:space="0" w:color="auto"/>
              <w:right w:val="single" w:sz="12" w:space="0" w:color="auto"/>
            </w:tcBorders>
            <w:noWrap/>
            <w:vAlign w:val="center"/>
            <w:hideMark/>
          </w:tcPr>
          <w:p w14:paraId="02157A0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66.161</w:t>
            </w:r>
          </w:p>
        </w:tc>
        <w:tc>
          <w:tcPr>
            <w:tcW w:w="1418" w:type="dxa"/>
            <w:tcBorders>
              <w:top w:val="nil"/>
              <w:left w:val="single" w:sz="12" w:space="0" w:color="auto"/>
              <w:bottom w:val="single" w:sz="4" w:space="0" w:color="auto"/>
              <w:right w:val="single" w:sz="4" w:space="0" w:color="auto"/>
            </w:tcBorders>
            <w:noWrap/>
            <w:vAlign w:val="center"/>
            <w:hideMark/>
          </w:tcPr>
          <w:p w14:paraId="0CF795F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53.819</w:t>
            </w:r>
          </w:p>
        </w:tc>
        <w:tc>
          <w:tcPr>
            <w:tcW w:w="1417" w:type="dxa"/>
            <w:tcBorders>
              <w:top w:val="nil"/>
              <w:left w:val="nil"/>
              <w:bottom w:val="single" w:sz="4" w:space="0" w:color="auto"/>
              <w:right w:val="single" w:sz="4" w:space="0" w:color="auto"/>
            </w:tcBorders>
            <w:noWrap/>
            <w:vAlign w:val="center"/>
            <w:hideMark/>
          </w:tcPr>
          <w:p w14:paraId="114117C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53.028</w:t>
            </w:r>
          </w:p>
        </w:tc>
        <w:tc>
          <w:tcPr>
            <w:tcW w:w="1418" w:type="dxa"/>
            <w:tcBorders>
              <w:top w:val="nil"/>
              <w:left w:val="nil"/>
              <w:bottom w:val="single" w:sz="4" w:space="0" w:color="auto"/>
              <w:right w:val="single" w:sz="4" w:space="0" w:color="auto"/>
            </w:tcBorders>
            <w:noWrap/>
            <w:vAlign w:val="center"/>
            <w:hideMark/>
          </w:tcPr>
          <w:p w14:paraId="0938E44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52.086</w:t>
            </w:r>
          </w:p>
        </w:tc>
        <w:tc>
          <w:tcPr>
            <w:tcW w:w="1417" w:type="dxa"/>
            <w:tcBorders>
              <w:top w:val="nil"/>
              <w:left w:val="nil"/>
              <w:bottom w:val="single" w:sz="4" w:space="0" w:color="auto"/>
              <w:right w:val="single" w:sz="8" w:space="0" w:color="auto"/>
            </w:tcBorders>
            <w:noWrap/>
            <w:vAlign w:val="center"/>
            <w:hideMark/>
          </w:tcPr>
          <w:p w14:paraId="66994F1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66.161</w:t>
            </w:r>
          </w:p>
        </w:tc>
      </w:tr>
      <w:tr w:rsidR="00F57142" w:rsidRPr="00204085" w14:paraId="2F0C764B"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D0EFF4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400</w:t>
            </w:r>
          </w:p>
        </w:tc>
        <w:tc>
          <w:tcPr>
            <w:tcW w:w="0" w:type="auto"/>
            <w:tcBorders>
              <w:top w:val="nil"/>
              <w:left w:val="nil"/>
              <w:bottom w:val="single" w:sz="4" w:space="0" w:color="auto"/>
              <w:right w:val="single" w:sz="4" w:space="0" w:color="auto"/>
            </w:tcBorders>
            <w:shd w:val="clear" w:color="000000" w:fill="FFFFFF"/>
            <w:vAlign w:val="center"/>
            <w:hideMark/>
          </w:tcPr>
          <w:p w14:paraId="1364F03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Резервисања за трошкове у гарантном року </w:t>
            </w:r>
          </w:p>
        </w:tc>
        <w:tc>
          <w:tcPr>
            <w:tcW w:w="0" w:type="auto"/>
            <w:tcBorders>
              <w:top w:val="nil"/>
              <w:left w:val="nil"/>
              <w:bottom w:val="single" w:sz="4" w:space="0" w:color="auto"/>
              <w:right w:val="single" w:sz="4" w:space="0" w:color="auto"/>
            </w:tcBorders>
            <w:shd w:val="clear" w:color="000000" w:fill="FFFFFF"/>
            <w:vAlign w:val="center"/>
            <w:hideMark/>
          </w:tcPr>
          <w:p w14:paraId="225F124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0418</w:t>
            </w:r>
          </w:p>
        </w:tc>
        <w:tc>
          <w:tcPr>
            <w:tcW w:w="1585" w:type="dxa"/>
            <w:tcBorders>
              <w:top w:val="nil"/>
              <w:left w:val="nil"/>
              <w:bottom w:val="single" w:sz="4" w:space="0" w:color="auto"/>
              <w:right w:val="single" w:sz="4" w:space="0" w:color="auto"/>
            </w:tcBorders>
            <w:noWrap/>
            <w:vAlign w:val="center"/>
            <w:hideMark/>
          </w:tcPr>
          <w:p w14:paraId="344D8B3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auto"/>
            </w:tcBorders>
            <w:noWrap/>
            <w:vAlign w:val="center"/>
            <w:hideMark/>
          </w:tcPr>
          <w:p w14:paraId="1DE2406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0BCE7D1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BA115D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DCF03E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49D5EDB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77EF05E"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0C22F0A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 осим 400 и 404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77864C"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Остала дугорочна резервисања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67D19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0419</w:t>
            </w:r>
          </w:p>
        </w:tc>
        <w:tc>
          <w:tcPr>
            <w:tcW w:w="1585" w:type="dxa"/>
            <w:tcBorders>
              <w:top w:val="single" w:sz="4" w:space="0" w:color="auto"/>
              <w:left w:val="nil"/>
              <w:bottom w:val="single" w:sz="4" w:space="0" w:color="auto"/>
              <w:right w:val="single" w:sz="4" w:space="0" w:color="auto"/>
            </w:tcBorders>
            <w:noWrap/>
            <w:vAlign w:val="center"/>
            <w:hideMark/>
          </w:tcPr>
          <w:p w14:paraId="28E0B91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25.038</w:t>
            </w:r>
          </w:p>
        </w:tc>
        <w:tc>
          <w:tcPr>
            <w:tcW w:w="1701" w:type="dxa"/>
            <w:tcBorders>
              <w:top w:val="single" w:sz="4" w:space="0" w:color="auto"/>
              <w:left w:val="nil"/>
              <w:bottom w:val="single" w:sz="4" w:space="0" w:color="000000"/>
              <w:right w:val="single" w:sz="12" w:space="0" w:color="auto"/>
            </w:tcBorders>
            <w:noWrap/>
            <w:vAlign w:val="center"/>
            <w:hideMark/>
          </w:tcPr>
          <w:p w14:paraId="50289CE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25.038</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411796E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24.438</w:t>
            </w:r>
          </w:p>
        </w:tc>
        <w:tc>
          <w:tcPr>
            <w:tcW w:w="1417" w:type="dxa"/>
            <w:tcBorders>
              <w:top w:val="single" w:sz="4" w:space="0" w:color="auto"/>
              <w:left w:val="nil"/>
              <w:bottom w:val="single" w:sz="4" w:space="0" w:color="auto"/>
              <w:right w:val="single" w:sz="4" w:space="0" w:color="auto"/>
            </w:tcBorders>
            <w:noWrap/>
            <w:vAlign w:val="center"/>
            <w:hideMark/>
          </w:tcPr>
          <w:p w14:paraId="41048E4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24.438</w:t>
            </w:r>
          </w:p>
        </w:tc>
        <w:tc>
          <w:tcPr>
            <w:tcW w:w="1418" w:type="dxa"/>
            <w:tcBorders>
              <w:top w:val="single" w:sz="4" w:space="0" w:color="auto"/>
              <w:left w:val="nil"/>
              <w:bottom w:val="single" w:sz="4" w:space="0" w:color="auto"/>
              <w:right w:val="single" w:sz="4" w:space="0" w:color="auto"/>
            </w:tcBorders>
            <w:noWrap/>
            <w:vAlign w:val="center"/>
            <w:hideMark/>
          </w:tcPr>
          <w:p w14:paraId="66D337B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24.438</w:t>
            </w:r>
          </w:p>
        </w:tc>
        <w:tc>
          <w:tcPr>
            <w:tcW w:w="1417" w:type="dxa"/>
            <w:tcBorders>
              <w:top w:val="single" w:sz="4" w:space="0" w:color="auto"/>
              <w:left w:val="nil"/>
              <w:bottom w:val="single" w:sz="4" w:space="0" w:color="auto"/>
              <w:right w:val="single" w:sz="8" w:space="0" w:color="auto"/>
            </w:tcBorders>
            <w:noWrap/>
            <w:vAlign w:val="center"/>
            <w:hideMark/>
          </w:tcPr>
          <w:p w14:paraId="500E81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25.038</w:t>
            </w:r>
          </w:p>
        </w:tc>
      </w:tr>
      <w:tr w:rsidR="00F57142" w:rsidRPr="00204085" w14:paraId="20D1C140"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3BD82F8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w:t>
            </w:r>
          </w:p>
        </w:tc>
        <w:tc>
          <w:tcPr>
            <w:tcW w:w="0" w:type="auto"/>
            <w:tcBorders>
              <w:top w:val="nil"/>
              <w:left w:val="nil"/>
              <w:bottom w:val="nil"/>
              <w:right w:val="single" w:sz="4" w:space="0" w:color="auto"/>
            </w:tcBorders>
            <w:shd w:val="clear" w:color="000000" w:fill="FFFFFF"/>
            <w:vAlign w:val="center"/>
            <w:hideMark/>
          </w:tcPr>
          <w:p w14:paraId="6FA303CF"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 ДУГОРОЧНЕ ОБАВЕЗЕ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BD612E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0420</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3E9F5D8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330.578</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02D35CA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330.578</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019577D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376.191</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5E2417E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376.191</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29B6CA3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376.191</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6479698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330.578</w:t>
            </w:r>
          </w:p>
        </w:tc>
      </w:tr>
      <w:tr w:rsidR="00F57142" w:rsidRPr="00204085" w14:paraId="4313AA84" w14:textId="77777777" w:rsidTr="00C652A3">
        <w:trPr>
          <w:trHeight w:val="240"/>
        </w:trPr>
        <w:tc>
          <w:tcPr>
            <w:tcW w:w="0" w:type="auto"/>
            <w:vMerge/>
            <w:tcBorders>
              <w:top w:val="nil"/>
              <w:left w:val="single" w:sz="8" w:space="0" w:color="auto"/>
              <w:bottom w:val="single" w:sz="4" w:space="0" w:color="auto"/>
              <w:right w:val="single" w:sz="4" w:space="0" w:color="auto"/>
            </w:tcBorders>
            <w:vAlign w:val="center"/>
            <w:hideMark/>
          </w:tcPr>
          <w:p w14:paraId="29EF74FD"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6267E55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(0421 + 0422 + 0423 + 0424 + 0425 + 0426 + 0427)</w:t>
            </w:r>
          </w:p>
        </w:tc>
        <w:tc>
          <w:tcPr>
            <w:tcW w:w="0" w:type="auto"/>
            <w:vMerge/>
            <w:tcBorders>
              <w:top w:val="nil"/>
              <w:left w:val="single" w:sz="4" w:space="0" w:color="auto"/>
              <w:bottom w:val="single" w:sz="4" w:space="0" w:color="auto"/>
              <w:right w:val="single" w:sz="4" w:space="0" w:color="auto"/>
            </w:tcBorders>
            <w:vAlign w:val="center"/>
            <w:hideMark/>
          </w:tcPr>
          <w:p w14:paraId="46D6868F"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2EF50620"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08F8BBDE"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494BD6A4"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7D7624BF"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386CA50E"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3B04D2B1"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0F94FCA3"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481581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410</w:t>
            </w:r>
          </w:p>
        </w:tc>
        <w:tc>
          <w:tcPr>
            <w:tcW w:w="0" w:type="auto"/>
            <w:tcBorders>
              <w:top w:val="nil"/>
              <w:left w:val="nil"/>
              <w:bottom w:val="single" w:sz="4" w:space="0" w:color="auto"/>
              <w:right w:val="single" w:sz="4" w:space="0" w:color="auto"/>
            </w:tcBorders>
            <w:shd w:val="clear" w:color="000000" w:fill="FFFFFF"/>
            <w:vAlign w:val="center"/>
            <w:hideMark/>
          </w:tcPr>
          <w:p w14:paraId="511DC89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Обавезе које се могу конвертовати у капитал </w:t>
            </w:r>
          </w:p>
        </w:tc>
        <w:tc>
          <w:tcPr>
            <w:tcW w:w="0" w:type="auto"/>
            <w:tcBorders>
              <w:top w:val="nil"/>
              <w:left w:val="nil"/>
              <w:bottom w:val="single" w:sz="4" w:space="0" w:color="auto"/>
              <w:right w:val="single" w:sz="4" w:space="0" w:color="auto"/>
            </w:tcBorders>
            <w:shd w:val="clear" w:color="000000" w:fill="FFFFFF"/>
            <w:vAlign w:val="center"/>
            <w:hideMark/>
          </w:tcPr>
          <w:p w14:paraId="7EA53F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0421</w:t>
            </w:r>
          </w:p>
        </w:tc>
        <w:tc>
          <w:tcPr>
            <w:tcW w:w="1585" w:type="dxa"/>
            <w:tcBorders>
              <w:top w:val="nil"/>
              <w:left w:val="nil"/>
              <w:bottom w:val="single" w:sz="4" w:space="0" w:color="auto"/>
              <w:right w:val="single" w:sz="4" w:space="0" w:color="auto"/>
            </w:tcBorders>
            <w:noWrap/>
            <w:vAlign w:val="center"/>
            <w:hideMark/>
          </w:tcPr>
          <w:p w14:paraId="247AE6E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194.458</w:t>
            </w:r>
          </w:p>
        </w:tc>
        <w:tc>
          <w:tcPr>
            <w:tcW w:w="1701" w:type="dxa"/>
            <w:tcBorders>
              <w:top w:val="nil"/>
              <w:left w:val="nil"/>
              <w:bottom w:val="single" w:sz="4" w:space="0" w:color="000000"/>
              <w:right w:val="single" w:sz="12" w:space="0" w:color="auto"/>
            </w:tcBorders>
            <w:noWrap/>
            <w:vAlign w:val="center"/>
            <w:hideMark/>
          </w:tcPr>
          <w:p w14:paraId="19FA36D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194.458</w:t>
            </w:r>
          </w:p>
        </w:tc>
        <w:tc>
          <w:tcPr>
            <w:tcW w:w="1418" w:type="dxa"/>
            <w:tcBorders>
              <w:top w:val="nil"/>
              <w:left w:val="single" w:sz="12" w:space="0" w:color="auto"/>
              <w:bottom w:val="single" w:sz="4" w:space="0" w:color="auto"/>
              <w:right w:val="single" w:sz="4" w:space="0" w:color="auto"/>
            </w:tcBorders>
            <w:noWrap/>
            <w:vAlign w:val="center"/>
            <w:hideMark/>
          </w:tcPr>
          <w:p w14:paraId="2F17A68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194.458</w:t>
            </w:r>
          </w:p>
        </w:tc>
        <w:tc>
          <w:tcPr>
            <w:tcW w:w="1417" w:type="dxa"/>
            <w:tcBorders>
              <w:top w:val="nil"/>
              <w:left w:val="nil"/>
              <w:bottom w:val="single" w:sz="4" w:space="0" w:color="auto"/>
              <w:right w:val="single" w:sz="4" w:space="0" w:color="auto"/>
            </w:tcBorders>
            <w:noWrap/>
            <w:vAlign w:val="center"/>
            <w:hideMark/>
          </w:tcPr>
          <w:p w14:paraId="395C9E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194.458</w:t>
            </w:r>
          </w:p>
        </w:tc>
        <w:tc>
          <w:tcPr>
            <w:tcW w:w="1418" w:type="dxa"/>
            <w:tcBorders>
              <w:top w:val="nil"/>
              <w:left w:val="nil"/>
              <w:bottom w:val="single" w:sz="4" w:space="0" w:color="auto"/>
              <w:right w:val="single" w:sz="4" w:space="0" w:color="auto"/>
            </w:tcBorders>
            <w:noWrap/>
            <w:vAlign w:val="center"/>
            <w:hideMark/>
          </w:tcPr>
          <w:p w14:paraId="314BA20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194.458</w:t>
            </w:r>
          </w:p>
        </w:tc>
        <w:tc>
          <w:tcPr>
            <w:tcW w:w="1417" w:type="dxa"/>
            <w:tcBorders>
              <w:top w:val="nil"/>
              <w:left w:val="nil"/>
              <w:bottom w:val="single" w:sz="4" w:space="0" w:color="auto"/>
              <w:right w:val="single" w:sz="8" w:space="0" w:color="auto"/>
            </w:tcBorders>
            <w:noWrap/>
            <w:vAlign w:val="center"/>
            <w:hideMark/>
          </w:tcPr>
          <w:p w14:paraId="3D94C6A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194.458</w:t>
            </w:r>
          </w:p>
        </w:tc>
      </w:tr>
      <w:tr w:rsidR="00F57142" w:rsidRPr="00204085" w14:paraId="167989F5" w14:textId="77777777" w:rsidTr="00C652A3">
        <w:trPr>
          <w:trHeight w:val="73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1ACAD2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411 (део) и 412 (део)</w:t>
            </w:r>
          </w:p>
        </w:tc>
        <w:tc>
          <w:tcPr>
            <w:tcW w:w="0" w:type="auto"/>
            <w:tcBorders>
              <w:top w:val="nil"/>
              <w:left w:val="nil"/>
              <w:bottom w:val="single" w:sz="4" w:space="0" w:color="auto"/>
              <w:right w:val="single" w:sz="4" w:space="0" w:color="auto"/>
            </w:tcBorders>
            <w:shd w:val="clear" w:color="000000" w:fill="FFFFFF"/>
            <w:vAlign w:val="center"/>
            <w:hideMark/>
          </w:tcPr>
          <w:p w14:paraId="387B1333"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Дугорочни кредити и остале дугорочне обавезе према матичном, зависним и осталим повезаним лицима у земљи </w:t>
            </w:r>
          </w:p>
        </w:tc>
        <w:tc>
          <w:tcPr>
            <w:tcW w:w="0" w:type="auto"/>
            <w:tcBorders>
              <w:top w:val="nil"/>
              <w:left w:val="nil"/>
              <w:bottom w:val="single" w:sz="4" w:space="0" w:color="auto"/>
              <w:right w:val="single" w:sz="4" w:space="0" w:color="auto"/>
            </w:tcBorders>
            <w:shd w:val="clear" w:color="000000" w:fill="FFFFFF"/>
            <w:vAlign w:val="center"/>
            <w:hideMark/>
          </w:tcPr>
          <w:p w14:paraId="649C4C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0422</w:t>
            </w:r>
          </w:p>
        </w:tc>
        <w:tc>
          <w:tcPr>
            <w:tcW w:w="1585" w:type="dxa"/>
            <w:tcBorders>
              <w:top w:val="nil"/>
              <w:left w:val="nil"/>
              <w:bottom w:val="single" w:sz="4" w:space="0" w:color="auto"/>
              <w:right w:val="single" w:sz="4" w:space="0" w:color="auto"/>
            </w:tcBorders>
            <w:noWrap/>
            <w:vAlign w:val="center"/>
            <w:hideMark/>
          </w:tcPr>
          <w:p w14:paraId="5B23C44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noWrap/>
            <w:vAlign w:val="center"/>
            <w:hideMark/>
          </w:tcPr>
          <w:p w14:paraId="062D8E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CBD624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871367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A43047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80F1A8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3E1B0FEF" w14:textId="77777777" w:rsidTr="00C652A3">
        <w:trPr>
          <w:trHeight w:val="78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FAE387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411 (део) и 412 (део)</w:t>
            </w:r>
          </w:p>
        </w:tc>
        <w:tc>
          <w:tcPr>
            <w:tcW w:w="0" w:type="auto"/>
            <w:tcBorders>
              <w:top w:val="nil"/>
              <w:left w:val="nil"/>
              <w:bottom w:val="single" w:sz="4" w:space="0" w:color="auto"/>
              <w:right w:val="single" w:sz="4" w:space="0" w:color="auto"/>
            </w:tcBorders>
            <w:shd w:val="clear" w:color="000000" w:fill="FFFFFF"/>
            <w:vAlign w:val="center"/>
            <w:hideMark/>
          </w:tcPr>
          <w:p w14:paraId="69B943D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Дугорочни кредити и остале дугорочне обавезе према матичном, зависним и осталим повезаним лицима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036C465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0423</w:t>
            </w:r>
          </w:p>
        </w:tc>
        <w:tc>
          <w:tcPr>
            <w:tcW w:w="1585" w:type="dxa"/>
            <w:tcBorders>
              <w:top w:val="nil"/>
              <w:left w:val="nil"/>
              <w:bottom w:val="single" w:sz="4" w:space="0" w:color="auto"/>
              <w:right w:val="single" w:sz="4" w:space="0" w:color="auto"/>
            </w:tcBorders>
            <w:noWrap/>
            <w:vAlign w:val="center"/>
            <w:hideMark/>
          </w:tcPr>
          <w:p w14:paraId="6BD2D95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noWrap/>
            <w:vAlign w:val="center"/>
            <w:hideMark/>
          </w:tcPr>
          <w:p w14:paraId="12E8836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D059AB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B0D8DA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200804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5847307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766CEF7A"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F3F215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414 и 416 (део)</w:t>
            </w:r>
          </w:p>
        </w:tc>
        <w:tc>
          <w:tcPr>
            <w:tcW w:w="0" w:type="auto"/>
            <w:tcBorders>
              <w:top w:val="nil"/>
              <w:left w:val="nil"/>
              <w:bottom w:val="single" w:sz="4" w:space="0" w:color="auto"/>
              <w:right w:val="single" w:sz="4" w:space="0" w:color="auto"/>
            </w:tcBorders>
            <w:shd w:val="clear" w:color="000000" w:fill="FFFFFF"/>
            <w:vAlign w:val="center"/>
            <w:hideMark/>
          </w:tcPr>
          <w:p w14:paraId="23EEAE1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4. Дугорочни кредити, зајмови и обавезе по основу лизинга у земљи </w:t>
            </w:r>
          </w:p>
        </w:tc>
        <w:tc>
          <w:tcPr>
            <w:tcW w:w="0" w:type="auto"/>
            <w:tcBorders>
              <w:top w:val="nil"/>
              <w:left w:val="nil"/>
              <w:bottom w:val="single" w:sz="4" w:space="0" w:color="auto"/>
              <w:right w:val="single" w:sz="4" w:space="0" w:color="auto"/>
            </w:tcBorders>
            <w:shd w:val="clear" w:color="000000" w:fill="FFFFFF"/>
            <w:vAlign w:val="center"/>
            <w:hideMark/>
          </w:tcPr>
          <w:p w14:paraId="16999DF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0424</w:t>
            </w:r>
          </w:p>
        </w:tc>
        <w:tc>
          <w:tcPr>
            <w:tcW w:w="1585" w:type="dxa"/>
            <w:tcBorders>
              <w:top w:val="nil"/>
              <w:left w:val="nil"/>
              <w:bottom w:val="single" w:sz="4" w:space="0" w:color="auto"/>
              <w:right w:val="single" w:sz="4" w:space="0" w:color="auto"/>
            </w:tcBorders>
            <w:noWrap/>
            <w:vAlign w:val="center"/>
            <w:hideMark/>
          </w:tcPr>
          <w:p w14:paraId="1E4EF9D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136.120</w:t>
            </w:r>
          </w:p>
        </w:tc>
        <w:tc>
          <w:tcPr>
            <w:tcW w:w="1701" w:type="dxa"/>
            <w:tcBorders>
              <w:top w:val="nil"/>
              <w:left w:val="nil"/>
              <w:bottom w:val="single" w:sz="4" w:space="0" w:color="000000"/>
              <w:right w:val="single" w:sz="12" w:space="0" w:color="auto"/>
            </w:tcBorders>
            <w:noWrap/>
            <w:vAlign w:val="center"/>
            <w:hideMark/>
          </w:tcPr>
          <w:p w14:paraId="56D4259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136.120</w:t>
            </w:r>
          </w:p>
        </w:tc>
        <w:tc>
          <w:tcPr>
            <w:tcW w:w="1418" w:type="dxa"/>
            <w:tcBorders>
              <w:top w:val="nil"/>
              <w:left w:val="single" w:sz="12" w:space="0" w:color="auto"/>
              <w:bottom w:val="single" w:sz="4" w:space="0" w:color="auto"/>
              <w:right w:val="single" w:sz="4" w:space="0" w:color="auto"/>
            </w:tcBorders>
            <w:noWrap/>
            <w:vAlign w:val="center"/>
            <w:hideMark/>
          </w:tcPr>
          <w:p w14:paraId="23B211C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181.733</w:t>
            </w:r>
          </w:p>
        </w:tc>
        <w:tc>
          <w:tcPr>
            <w:tcW w:w="1417" w:type="dxa"/>
            <w:tcBorders>
              <w:top w:val="nil"/>
              <w:left w:val="nil"/>
              <w:bottom w:val="single" w:sz="4" w:space="0" w:color="auto"/>
              <w:right w:val="single" w:sz="4" w:space="0" w:color="auto"/>
            </w:tcBorders>
            <w:noWrap/>
            <w:vAlign w:val="center"/>
            <w:hideMark/>
          </w:tcPr>
          <w:p w14:paraId="0161D5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181.733</w:t>
            </w:r>
          </w:p>
        </w:tc>
        <w:tc>
          <w:tcPr>
            <w:tcW w:w="1418" w:type="dxa"/>
            <w:tcBorders>
              <w:top w:val="nil"/>
              <w:left w:val="nil"/>
              <w:bottom w:val="single" w:sz="4" w:space="0" w:color="auto"/>
              <w:right w:val="single" w:sz="4" w:space="0" w:color="auto"/>
            </w:tcBorders>
            <w:noWrap/>
            <w:vAlign w:val="center"/>
            <w:hideMark/>
          </w:tcPr>
          <w:p w14:paraId="21452B9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181.733</w:t>
            </w:r>
          </w:p>
        </w:tc>
        <w:tc>
          <w:tcPr>
            <w:tcW w:w="1417" w:type="dxa"/>
            <w:tcBorders>
              <w:top w:val="nil"/>
              <w:left w:val="nil"/>
              <w:bottom w:val="single" w:sz="4" w:space="0" w:color="auto"/>
              <w:right w:val="single" w:sz="8" w:space="0" w:color="auto"/>
            </w:tcBorders>
            <w:noWrap/>
            <w:vAlign w:val="center"/>
            <w:hideMark/>
          </w:tcPr>
          <w:p w14:paraId="75A5D86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136.120</w:t>
            </w:r>
          </w:p>
        </w:tc>
      </w:tr>
      <w:tr w:rsidR="00F57142" w:rsidRPr="00204085" w14:paraId="02DEF1E4"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C2C192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415 и 416 (део)</w:t>
            </w:r>
          </w:p>
        </w:tc>
        <w:tc>
          <w:tcPr>
            <w:tcW w:w="0" w:type="auto"/>
            <w:tcBorders>
              <w:top w:val="nil"/>
              <w:left w:val="nil"/>
              <w:bottom w:val="single" w:sz="4" w:space="0" w:color="auto"/>
              <w:right w:val="single" w:sz="4" w:space="0" w:color="auto"/>
            </w:tcBorders>
            <w:shd w:val="clear" w:color="000000" w:fill="FFFFFF"/>
            <w:vAlign w:val="center"/>
            <w:hideMark/>
          </w:tcPr>
          <w:p w14:paraId="52CCB99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Дугорочни кредити, зајмови и обавезе по основу лизинга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12F7BA7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0425</w:t>
            </w:r>
          </w:p>
        </w:tc>
        <w:tc>
          <w:tcPr>
            <w:tcW w:w="1585" w:type="dxa"/>
            <w:tcBorders>
              <w:top w:val="nil"/>
              <w:left w:val="nil"/>
              <w:bottom w:val="single" w:sz="4" w:space="0" w:color="auto"/>
              <w:right w:val="single" w:sz="4" w:space="0" w:color="auto"/>
            </w:tcBorders>
            <w:noWrap/>
            <w:vAlign w:val="center"/>
            <w:hideMark/>
          </w:tcPr>
          <w:p w14:paraId="44B8D89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noWrap/>
            <w:vAlign w:val="center"/>
            <w:hideMark/>
          </w:tcPr>
          <w:p w14:paraId="025B157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B5452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6CEAD64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082C031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B7F6F5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23D4145F"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DF25B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413</w:t>
            </w:r>
          </w:p>
        </w:tc>
        <w:tc>
          <w:tcPr>
            <w:tcW w:w="0" w:type="auto"/>
            <w:tcBorders>
              <w:top w:val="nil"/>
              <w:left w:val="nil"/>
              <w:bottom w:val="single" w:sz="4" w:space="0" w:color="auto"/>
              <w:right w:val="single" w:sz="4" w:space="0" w:color="auto"/>
            </w:tcBorders>
            <w:shd w:val="clear" w:color="000000" w:fill="FFFFFF"/>
            <w:vAlign w:val="center"/>
            <w:hideMark/>
          </w:tcPr>
          <w:p w14:paraId="15A9FC6E"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6. Обавезе по емитованим хартијама од вредности </w:t>
            </w:r>
          </w:p>
        </w:tc>
        <w:tc>
          <w:tcPr>
            <w:tcW w:w="0" w:type="auto"/>
            <w:tcBorders>
              <w:top w:val="nil"/>
              <w:left w:val="nil"/>
              <w:bottom w:val="single" w:sz="4" w:space="0" w:color="auto"/>
              <w:right w:val="single" w:sz="4" w:space="0" w:color="auto"/>
            </w:tcBorders>
            <w:shd w:val="clear" w:color="000000" w:fill="FFFFFF"/>
            <w:vAlign w:val="center"/>
            <w:hideMark/>
          </w:tcPr>
          <w:p w14:paraId="3545C94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0426</w:t>
            </w:r>
          </w:p>
        </w:tc>
        <w:tc>
          <w:tcPr>
            <w:tcW w:w="1585" w:type="dxa"/>
            <w:tcBorders>
              <w:top w:val="nil"/>
              <w:left w:val="nil"/>
              <w:bottom w:val="single" w:sz="4" w:space="0" w:color="auto"/>
              <w:right w:val="single" w:sz="4" w:space="0" w:color="auto"/>
            </w:tcBorders>
            <w:noWrap/>
            <w:vAlign w:val="center"/>
            <w:hideMark/>
          </w:tcPr>
          <w:p w14:paraId="5148516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noWrap/>
            <w:vAlign w:val="center"/>
            <w:hideMark/>
          </w:tcPr>
          <w:p w14:paraId="5E68ED9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A6F5A4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1CE8086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0C97156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B1C32C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BB04AE7"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1A1E367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1C1E51"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7. Остале дугорочне обавезе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5C3CDE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0427</w:t>
            </w:r>
          </w:p>
        </w:tc>
        <w:tc>
          <w:tcPr>
            <w:tcW w:w="1585" w:type="dxa"/>
            <w:tcBorders>
              <w:top w:val="single" w:sz="4" w:space="0" w:color="auto"/>
              <w:left w:val="nil"/>
              <w:bottom w:val="single" w:sz="4" w:space="0" w:color="auto"/>
              <w:right w:val="single" w:sz="4" w:space="0" w:color="auto"/>
            </w:tcBorders>
            <w:noWrap/>
            <w:vAlign w:val="center"/>
            <w:hideMark/>
          </w:tcPr>
          <w:p w14:paraId="13BF3E3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000000"/>
              <w:right w:val="single" w:sz="12" w:space="0" w:color="auto"/>
            </w:tcBorders>
            <w:noWrap/>
            <w:vAlign w:val="center"/>
            <w:hideMark/>
          </w:tcPr>
          <w:p w14:paraId="2AC34E6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21A4822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3F21710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00FACEA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30D58DD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306A782" w14:textId="77777777" w:rsidTr="00C652A3">
        <w:trPr>
          <w:trHeight w:val="48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53649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 (део), осим 498 и 495 (део)</w:t>
            </w:r>
          </w:p>
        </w:tc>
        <w:tc>
          <w:tcPr>
            <w:tcW w:w="0" w:type="auto"/>
            <w:tcBorders>
              <w:top w:val="nil"/>
              <w:left w:val="nil"/>
              <w:bottom w:val="single" w:sz="4" w:space="0" w:color="auto"/>
              <w:right w:val="single" w:sz="4" w:space="0" w:color="auto"/>
            </w:tcBorders>
            <w:shd w:val="clear" w:color="000000" w:fill="FFFFFF"/>
            <w:vAlign w:val="center"/>
            <w:hideMark/>
          </w:tcPr>
          <w:p w14:paraId="0EA7458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III. ДУГОРОЧНА ПАСИВНА ВРЕМЕНСКА РАЗГРАНИЧЕЊА </w:t>
            </w:r>
          </w:p>
        </w:tc>
        <w:tc>
          <w:tcPr>
            <w:tcW w:w="0" w:type="auto"/>
            <w:tcBorders>
              <w:top w:val="nil"/>
              <w:left w:val="nil"/>
              <w:bottom w:val="single" w:sz="4" w:space="0" w:color="auto"/>
              <w:right w:val="single" w:sz="4" w:space="0" w:color="auto"/>
            </w:tcBorders>
            <w:shd w:val="clear" w:color="000000" w:fill="FFFFFF"/>
            <w:vAlign w:val="center"/>
            <w:hideMark/>
          </w:tcPr>
          <w:p w14:paraId="4223753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0428</w:t>
            </w:r>
          </w:p>
        </w:tc>
        <w:tc>
          <w:tcPr>
            <w:tcW w:w="1585" w:type="dxa"/>
            <w:tcBorders>
              <w:top w:val="nil"/>
              <w:left w:val="nil"/>
              <w:bottom w:val="single" w:sz="4" w:space="0" w:color="auto"/>
              <w:right w:val="single" w:sz="4" w:space="0" w:color="auto"/>
            </w:tcBorders>
            <w:noWrap/>
            <w:vAlign w:val="center"/>
            <w:hideMark/>
          </w:tcPr>
          <w:p w14:paraId="6553C7E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noWrap/>
            <w:vAlign w:val="center"/>
            <w:hideMark/>
          </w:tcPr>
          <w:p w14:paraId="5A27FA9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AC6979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FB1DF3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25CDCBC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3104A7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C743B6F"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154D0A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498</w:t>
            </w:r>
          </w:p>
        </w:tc>
        <w:tc>
          <w:tcPr>
            <w:tcW w:w="0" w:type="auto"/>
            <w:tcBorders>
              <w:top w:val="nil"/>
              <w:left w:val="nil"/>
              <w:bottom w:val="single" w:sz="4" w:space="0" w:color="auto"/>
              <w:right w:val="single" w:sz="4" w:space="0" w:color="auto"/>
            </w:tcBorders>
            <w:shd w:val="clear" w:color="000000" w:fill="FFFFFF"/>
            <w:vAlign w:val="center"/>
            <w:hideMark/>
          </w:tcPr>
          <w:p w14:paraId="1DD4CFB7"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В. ОДЛОЖЕНЕ ПОРЕСКЕ ОБАВЕЗЕ </w:t>
            </w:r>
          </w:p>
        </w:tc>
        <w:tc>
          <w:tcPr>
            <w:tcW w:w="0" w:type="auto"/>
            <w:tcBorders>
              <w:top w:val="nil"/>
              <w:left w:val="nil"/>
              <w:bottom w:val="single" w:sz="4" w:space="0" w:color="auto"/>
              <w:right w:val="single" w:sz="4" w:space="0" w:color="auto"/>
            </w:tcBorders>
            <w:shd w:val="clear" w:color="000000" w:fill="FFFFFF"/>
            <w:vAlign w:val="center"/>
            <w:hideMark/>
          </w:tcPr>
          <w:p w14:paraId="0831697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0429</w:t>
            </w:r>
          </w:p>
        </w:tc>
        <w:tc>
          <w:tcPr>
            <w:tcW w:w="1585" w:type="dxa"/>
            <w:tcBorders>
              <w:top w:val="nil"/>
              <w:left w:val="nil"/>
              <w:bottom w:val="single" w:sz="4" w:space="0" w:color="auto"/>
              <w:right w:val="single" w:sz="4" w:space="0" w:color="auto"/>
            </w:tcBorders>
            <w:noWrap/>
            <w:vAlign w:val="center"/>
            <w:hideMark/>
          </w:tcPr>
          <w:p w14:paraId="6AA6ABE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noWrap/>
            <w:vAlign w:val="center"/>
            <w:hideMark/>
          </w:tcPr>
          <w:p w14:paraId="171CA77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1503F3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E95FE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B4E15C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DA5608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C2DA520" w14:textId="77777777" w:rsidTr="00C652A3">
        <w:trPr>
          <w:trHeight w:val="48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218F3D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495 (део)</w:t>
            </w:r>
          </w:p>
        </w:tc>
        <w:tc>
          <w:tcPr>
            <w:tcW w:w="0" w:type="auto"/>
            <w:tcBorders>
              <w:top w:val="nil"/>
              <w:left w:val="nil"/>
              <w:bottom w:val="single" w:sz="4" w:space="0" w:color="auto"/>
              <w:right w:val="single" w:sz="4" w:space="0" w:color="auto"/>
            </w:tcBorders>
            <w:shd w:val="clear" w:color="000000" w:fill="FFFFFF"/>
            <w:vAlign w:val="center"/>
            <w:hideMark/>
          </w:tcPr>
          <w:p w14:paraId="524FED01"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Г. ДУГОРОЧНИ ОДЛОЖЕНИ ПРИХОДИ И ПРИМЉЕНЕ ДОНАЦИЈЕ </w:t>
            </w:r>
          </w:p>
        </w:tc>
        <w:tc>
          <w:tcPr>
            <w:tcW w:w="0" w:type="auto"/>
            <w:tcBorders>
              <w:top w:val="nil"/>
              <w:left w:val="nil"/>
              <w:bottom w:val="single" w:sz="4" w:space="0" w:color="auto"/>
              <w:right w:val="single" w:sz="4" w:space="0" w:color="auto"/>
            </w:tcBorders>
            <w:shd w:val="clear" w:color="000000" w:fill="FFFFFF"/>
            <w:vAlign w:val="center"/>
            <w:hideMark/>
          </w:tcPr>
          <w:p w14:paraId="5F440E0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0430</w:t>
            </w:r>
          </w:p>
        </w:tc>
        <w:tc>
          <w:tcPr>
            <w:tcW w:w="1585" w:type="dxa"/>
            <w:tcBorders>
              <w:top w:val="nil"/>
              <w:left w:val="nil"/>
              <w:bottom w:val="single" w:sz="4" w:space="0" w:color="auto"/>
              <w:right w:val="single" w:sz="4" w:space="0" w:color="auto"/>
            </w:tcBorders>
            <w:noWrap/>
            <w:vAlign w:val="center"/>
            <w:hideMark/>
          </w:tcPr>
          <w:p w14:paraId="50DB64D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180.902</w:t>
            </w:r>
          </w:p>
        </w:tc>
        <w:tc>
          <w:tcPr>
            <w:tcW w:w="1701" w:type="dxa"/>
            <w:tcBorders>
              <w:top w:val="nil"/>
              <w:left w:val="nil"/>
              <w:bottom w:val="single" w:sz="4" w:space="0" w:color="000000"/>
              <w:right w:val="single" w:sz="12" w:space="0" w:color="auto"/>
            </w:tcBorders>
            <w:noWrap/>
            <w:vAlign w:val="center"/>
            <w:hideMark/>
          </w:tcPr>
          <w:p w14:paraId="0BB818F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180.902</w:t>
            </w:r>
          </w:p>
        </w:tc>
        <w:tc>
          <w:tcPr>
            <w:tcW w:w="1418" w:type="dxa"/>
            <w:tcBorders>
              <w:top w:val="nil"/>
              <w:left w:val="single" w:sz="12" w:space="0" w:color="auto"/>
              <w:bottom w:val="single" w:sz="4" w:space="0" w:color="auto"/>
              <w:right w:val="single" w:sz="4" w:space="0" w:color="auto"/>
            </w:tcBorders>
            <w:noWrap/>
            <w:vAlign w:val="center"/>
            <w:hideMark/>
          </w:tcPr>
          <w:p w14:paraId="30A3AB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180.635</w:t>
            </w:r>
          </w:p>
        </w:tc>
        <w:tc>
          <w:tcPr>
            <w:tcW w:w="1417" w:type="dxa"/>
            <w:tcBorders>
              <w:top w:val="nil"/>
              <w:left w:val="nil"/>
              <w:bottom w:val="single" w:sz="4" w:space="0" w:color="auto"/>
              <w:right w:val="single" w:sz="4" w:space="0" w:color="auto"/>
            </w:tcBorders>
            <w:noWrap/>
            <w:vAlign w:val="center"/>
            <w:hideMark/>
          </w:tcPr>
          <w:p w14:paraId="11F3742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180.860</w:t>
            </w:r>
          </w:p>
        </w:tc>
        <w:tc>
          <w:tcPr>
            <w:tcW w:w="1418" w:type="dxa"/>
            <w:tcBorders>
              <w:top w:val="nil"/>
              <w:left w:val="nil"/>
              <w:bottom w:val="single" w:sz="4" w:space="0" w:color="auto"/>
              <w:right w:val="single" w:sz="4" w:space="0" w:color="auto"/>
            </w:tcBorders>
            <w:noWrap/>
            <w:vAlign w:val="center"/>
            <w:hideMark/>
          </w:tcPr>
          <w:p w14:paraId="43BC891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180.968</w:t>
            </w:r>
          </w:p>
        </w:tc>
        <w:tc>
          <w:tcPr>
            <w:tcW w:w="1417" w:type="dxa"/>
            <w:tcBorders>
              <w:top w:val="nil"/>
              <w:left w:val="nil"/>
              <w:bottom w:val="single" w:sz="4" w:space="0" w:color="auto"/>
              <w:right w:val="single" w:sz="8" w:space="0" w:color="auto"/>
            </w:tcBorders>
            <w:noWrap/>
            <w:vAlign w:val="center"/>
            <w:hideMark/>
          </w:tcPr>
          <w:p w14:paraId="32E3E7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180.902</w:t>
            </w:r>
          </w:p>
        </w:tc>
      </w:tr>
      <w:tr w:rsidR="00F57142" w:rsidRPr="00204085" w14:paraId="539EB106" w14:textId="77777777" w:rsidTr="00C652A3">
        <w:trPr>
          <w:trHeight w:val="465"/>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2E24BE4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nil"/>
              <w:left w:val="nil"/>
              <w:bottom w:val="nil"/>
              <w:right w:val="single" w:sz="4" w:space="0" w:color="auto"/>
            </w:tcBorders>
            <w:shd w:val="clear" w:color="000000" w:fill="FFFFFF"/>
            <w:vAlign w:val="center"/>
            <w:hideMark/>
          </w:tcPr>
          <w:p w14:paraId="52A38061"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Д. КРАТКОРОЧНА РЕЗЕРВИСАЊА И КРАТКОРОЧНЕ ОБАВЕЗЕ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580EEF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0431</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1E5D536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165.991</w:t>
            </w:r>
          </w:p>
        </w:tc>
        <w:tc>
          <w:tcPr>
            <w:tcW w:w="1701" w:type="dxa"/>
            <w:vMerge w:val="restart"/>
            <w:tcBorders>
              <w:top w:val="nil"/>
              <w:left w:val="single" w:sz="4" w:space="0" w:color="auto"/>
              <w:bottom w:val="single" w:sz="4" w:space="0" w:color="000000"/>
              <w:right w:val="single" w:sz="12" w:space="0" w:color="auto"/>
            </w:tcBorders>
            <w:noWrap/>
            <w:vAlign w:val="center"/>
            <w:hideMark/>
          </w:tcPr>
          <w:p w14:paraId="7D5460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169.255</w:t>
            </w:r>
          </w:p>
        </w:tc>
        <w:tc>
          <w:tcPr>
            <w:tcW w:w="1418" w:type="dxa"/>
            <w:vMerge w:val="restart"/>
            <w:tcBorders>
              <w:top w:val="nil"/>
              <w:left w:val="single" w:sz="12" w:space="0" w:color="auto"/>
              <w:bottom w:val="single" w:sz="4" w:space="0" w:color="000000"/>
              <w:right w:val="single" w:sz="4" w:space="0" w:color="auto"/>
            </w:tcBorders>
            <w:noWrap/>
            <w:vAlign w:val="center"/>
            <w:hideMark/>
          </w:tcPr>
          <w:p w14:paraId="28FB1B3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144.949</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445081C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121.854</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5F8F4C8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127.180</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177737A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169.255</w:t>
            </w:r>
          </w:p>
        </w:tc>
      </w:tr>
      <w:tr w:rsidR="00F57142" w:rsidRPr="00204085" w14:paraId="5821C4EC" w14:textId="77777777" w:rsidTr="00C652A3">
        <w:trPr>
          <w:trHeight w:val="270"/>
        </w:trPr>
        <w:tc>
          <w:tcPr>
            <w:tcW w:w="0" w:type="auto"/>
            <w:vMerge/>
            <w:tcBorders>
              <w:top w:val="nil"/>
              <w:left w:val="single" w:sz="8" w:space="0" w:color="auto"/>
              <w:bottom w:val="single" w:sz="4" w:space="0" w:color="auto"/>
              <w:right w:val="single" w:sz="4" w:space="0" w:color="auto"/>
            </w:tcBorders>
            <w:vAlign w:val="center"/>
            <w:hideMark/>
          </w:tcPr>
          <w:p w14:paraId="09FA053B"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57A757F0"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(0432 + 0433 + 0441 + 0442 + 0449 + 0453 + 0454)</w:t>
            </w:r>
          </w:p>
        </w:tc>
        <w:tc>
          <w:tcPr>
            <w:tcW w:w="0" w:type="auto"/>
            <w:vMerge/>
            <w:tcBorders>
              <w:top w:val="nil"/>
              <w:left w:val="single" w:sz="4" w:space="0" w:color="auto"/>
              <w:bottom w:val="single" w:sz="4" w:space="0" w:color="auto"/>
              <w:right w:val="single" w:sz="4" w:space="0" w:color="auto"/>
            </w:tcBorders>
            <w:vAlign w:val="center"/>
            <w:hideMark/>
          </w:tcPr>
          <w:p w14:paraId="49E5722C"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0259CF9D"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4A7E7467"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7044805D"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0EFD64AD"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2A0C021D"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29B9CE08"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2640DDE7"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228C7E8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467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2DEF75C"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 КРАТКОРОЧНА РЕЗЕРВИСАЊА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EC430A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0432</w:t>
            </w:r>
          </w:p>
        </w:tc>
        <w:tc>
          <w:tcPr>
            <w:tcW w:w="1585" w:type="dxa"/>
            <w:tcBorders>
              <w:top w:val="single" w:sz="4" w:space="0" w:color="auto"/>
              <w:left w:val="nil"/>
              <w:bottom w:val="single" w:sz="4" w:space="0" w:color="auto"/>
              <w:right w:val="single" w:sz="4" w:space="0" w:color="auto"/>
            </w:tcBorders>
            <w:noWrap/>
            <w:vAlign w:val="center"/>
            <w:hideMark/>
          </w:tcPr>
          <w:p w14:paraId="078A70C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000000"/>
              <w:left w:val="nil"/>
              <w:bottom w:val="single" w:sz="4" w:space="0" w:color="auto"/>
              <w:right w:val="single" w:sz="12" w:space="0" w:color="000000"/>
            </w:tcBorders>
            <w:noWrap/>
            <w:vAlign w:val="center"/>
            <w:hideMark/>
          </w:tcPr>
          <w:p w14:paraId="6515361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000000"/>
              <w:bottom w:val="single" w:sz="4" w:space="0" w:color="auto"/>
              <w:right w:val="single" w:sz="4" w:space="0" w:color="auto"/>
            </w:tcBorders>
            <w:noWrap/>
            <w:vAlign w:val="center"/>
            <w:hideMark/>
          </w:tcPr>
          <w:p w14:paraId="79C817B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0C42DD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7C29715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5CEDB4E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EE1A299"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218DA94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 осим 427</w:t>
            </w:r>
          </w:p>
        </w:tc>
        <w:tc>
          <w:tcPr>
            <w:tcW w:w="0" w:type="auto"/>
            <w:tcBorders>
              <w:top w:val="nil"/>
              <w:left w:val="nil"/>
              <w:bottom w:val="nil"/>
              <w:right w:val="single" w:sz="4" w:space="0" w:color="auto"/>
            </w:tcBorders>
            <w:shd w:val="clear" w:color="000000" w:fill="FFFFFF"/>
            <w:vAlign w:val="center"/>
            <w:hideMark/>
          </w:tcPr>
          <w:p w14:paraId="52A4ECA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 КРАТКОРОЧНЕ ФИНАНСИЈСКЕ ОБАВЕЗЕ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C16A76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0433</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2C217FE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45.613</w:t>
            </w:r>
          </w:p>
        </w:tc>
        <w:tc>
          <w:tcPr>
            <w:tcW w:w="1701" w:type="dxa"/>
            <w:vMerge w:val="restart"/>
            <w:tcBorders>
              <w:top w:val="nil"/>
              <w:left w:val="single" w:sz="4" w:space="0" w:color="auto"/>
              <w:bottom w:val="single" w:sz="4" w:space="0" w:color="000000"/>
              <w:right w:val="single" w:sz="12" w:space="0" w:color="000000"/>
            </w:tcBorders>
            <w:noWrap/>
            <w:vAlign w:val="center"/>
            <w:hideMark/>
          </w:tcPr>
          <w:p w14:paraId="1C35689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45.613</w:t>
            </w:r>
          </w:p>
        </w:tc>
        <w:tc>
          <w:tcPr>
            <w:tcW w:w="1418" w:type="dxa"/>
            <w:vMerge w:val="restart"/>
            <w:tcBorders>
              <w:top w:val="nil"/>
              <w:left w:val="single" w:sz="12" w:space="0" w:color="000000"/>
              <w:bottom w:val="single" w:sz="4" w:space="0" w:color="000000"/>
              <w:right w:val="single" w:sz="4" w:space="0" w:color="auto"/>
            </w:tcBorders>
            <w:noWrap/>
            <w:vAlign w:val="center"/>
            <w:hideMark/>
          </w:tcPr>
          <w:p w14:paraId="47FA12E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34.198</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5FB38AD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22.795</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05E26E6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11.392</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5AB1B7B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45.613</w:t>
            </w:r>
          </w:p>
        </w:tc>
      </w:tr>
      <w:tr w:rsidR="00F57142" w:rsidRPr="00204085" w14:paraId="402FDEF4" w14:textId="77777777" w:rsidTr="00C652A3">
        <w:trPr>
          <w:trHeight w:val="300"/>
        </w:trPr>
        <w:tc>
          <w:tcPr>
            <w:tcW w:w="0" w:type="auto"/>
            <w:vMerge/>
            <w:tcBorders>
              <w:top w:val="nil"/>
              <w:left w:val="single" w:sz="8" w:space="0" w:color="auto"/>
              <w:bottom w:val="single" w:sz="4" w:space="0" w:color="auto"/>
              <w:right w:val="single" w:sz="4" w:space="0" w:color="auto"/>
            </w:tcBorders>
            <w:vAlign w:val="center"/>
            <w:hideMark/>
          </w:tcPr>
          <w:p w14:paraId="6127AD7C"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4A37491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(0434 + 0435 + 0436 + 0437 + 0438 + 0439 + 0440)</w:t>
            </w:r>
          </w:p>
        </w:tc>
        <w:tc>
          <w:tcPr>
            <w:tcW w:w="0" w:type="auto"/>
            <w:vMerge/>
            <w:tcBorders>
              <w:top w:val="nil"/>
              <w:left w:val="single" w:sz="4" w:space="0" w:color="auto"/>
              <w:bottom w:val="single" w:sz="4" w:space="0" w:color="auto"/>
              <w:right w:val="single" w:sz="4" w:space="0" w:color="auto"/>
            </w:tcBorders>
            <w:vAlign w:val="center"/>
            <w:hideMark/>
          </w:tcPr>
          <w:p w14:paraId="45FB9F11"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6112335A"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000000"/>
            </w:tcBorders>
            <w:vAlign w:val="center"/>
            <w:hideMark/>
          </w:tcPr>
          <w:p w14:paraId="1248FE48"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000000"/>
              <w:bottom w:val="single" w:sz="4" w:space="0" w:color="000000"/>
              <w:right w:val="single" w:sz="4" w:space="0" w:color="auto"/>
            </w:tcBorders>
            <w:vAlign w:val="center"/>
            <w:hideMark/>
          </w:tcPr>
          <w:p w14:paraId="154FC9EE"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310264A9"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43DC7FE3"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7D22EECB"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79BD8F07"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788FE3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420 (део) и 421 (део)</w:t>
            </w:r>
          </w:p>
        </w:tc>
        <w:tc>
          <w:tcPr>
            <w:tcW w:w="0" w:type="auto"/>
            <w:tcBorders>
              <w:top w:val="nil"/>
              <w:left w:val="nil"/>
              <w:bottom w:val="single" w:sz="4" w:space="0" w:color="auto"/>
              <w:right w:val="single" w:sz="4" w:space="0" w:color="auto"/>
            </w:tcBorders>
            <w:shd w:val="clear" w:color="000000" w:fill="FFFFFF"/>
            <w:vAlign w:val="center"/>
            <w:hideMark/>
          </w:tcPr>
          <w:p w14:paraId="2D8CAFEA"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Обавезе по основу кредита према матичном, зависним и осталим повезаним лицима у земљи </w:t>
            </w:r>
          </w:p>
        </w:tc>
        <w:tc>
          <w:tcPr>
            <w:tcW w:w="0" w:type="auto"/>
            <w:tcBorders>
              <w:top w:val="nil"/>
              <w:left w:val="nil"/>
              <w:bottom w:val="single" w:sz="4" w:space="0" w:color="auto"/>
              <w:right w:val="single" w:sz="4" w:space="0" w:color="auto"/>
            </w:tcBorders>
            <w:shd w:val="clear" w:color="000000" w:fill="FFFFFF"/>
            <w:vAlign w:val="center"/>
            <w:hideMark/>
          </w:tcPr>
          <w:p w14:paraId="09455F2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0434</w:t>
            </w:r>
          </w:p>
        </w:tc>
        <w:tc>
          <w:tcPr>
            <w:tcW w:w="1585" w:type="dxa"/>
            <w:tcBorders>
              <w:top w:val="nil"/>
              <w:left w:val="nil"/>
              <w:bottom w:val="single" w:sz="4" w:space="0" w:color="auto"/>
              <w:right w:val="single" w:sz="4" w:space="0" w:color="auto"/>
            </w:tcBorders>
            <w:noWrap/>
            <w:vAlign w:val="center"/>
            <w:hideMark/>
          </w:tcPr>
          <w:p w14:paraId="455F348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000000"/>
            </w:tcBorders>
            <w:noWrap/>
            <w:vAlign w:val="center"/>
            <w:hideMark/>
          </w:tcPr>
          <w:p w14:paraId="706EFA1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000000"/>
              <w:bottom w:val="single" w:sz="4" w:space="0" w:color="auto"/>
              <w:right w:val="single" w:sz="4" w:space="0" w:color="auto"/>
            </w:tcBorders>
            <w:noWrap/>
            <w:vAlign w:val="center"/>
            <w:hideMark/>
          </w:tcPr>
          <w:p w14:paraId="6C7CC5B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9B96EB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29D96B1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4ED96C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478D2CAF"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824F7B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420 (део) и 421 (део)</w:t>
            </w:r>
          </w:p>
        </w:tc>
        <w:tc>
          <w:tcPr>
            <w:tcW w:w="0" w:type="auto"/>
            <w:tcBorders>
              <w:top w:val="nil"/>
              <w:left w:val="nil"/>
              <w:bottom w:val="single" w:sz="4" w:space="0" w:color="auto"/>
              <w:right w:val="single" w:sz="4" w:space="0" w:color="auto"/>
            </w:tcBorders>
            <w:shd w:val="clear" w:color="000000" w:fill="FFFFFF"/>
            <w:vAlign w:val="center"/>
            <w:hideMark/>
          </w:tcPr>
          <w:p w14:paraId="3D4081E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Обавезе по основу кредита према матичном, зависним и осталим повезаним лицима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6EC41A9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0435</w:t>
            </w:r>
          </w:p>
        </w:tc>
        <w:tc>
          <w:tcPr>
            <w:tcW w:w="1585" w:type="dxa"/>
            <w:tcBorders>
              <w:top w:val="nil"/>
              <w:left w:val="nil"/>
              <w:bottom w:val="single" w:sz="4" w:space="0" w:color="auto"/>
              <w:right w:val="single" w:sz="4" w:space="0" w:color="auto"/>
            </w:tcBorders>
            <w:noWrap/>
            <w:vAlign w:val="center"/>
            <w:hideMark/>
          </w:tcPr>
          <w:p w14:paraId="743DCC8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000000"/>
            </w:tcBorders>
            <w:noWrap/>
            <w:vAlign w:val="center"/>
            <w:hideMark/>
          </w:tcPr>
          <w:p w14:paraId="01DB583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000000"/>
              <w:bottom w:val="single" w:sz="4" w:space="0" w:color="auto"/>
              <w:right w:val="single" w:sz="4" w:space="0" w:color="auto"/>
            </w:tcBorders>
            <w:noWrap/>
            <w:vAlign w:val="center"/>
            <w:hideMark/>
          </w:tcPr>
          <w:p w14:paraId="56D315D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7AFA6C6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41D368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FC0EE9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44E71EE" w14:textId="77777777" w:rsidTr="00C652A3">
        <w:trPr>
          <w:trHeight w:val="51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0DF800A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422 (део), 424 (део), 425 (део), и 429 (део)</w:t>
            </w:r>
          </w:p>
        </w:tc>
        <w:tc>
          <w:tcPr>
            <w:tcW w:w="0" w:type="auto"/>
            <w:tcBorders>
              <w:top w:val="nil"/>
              <w:left w:val="nil"/>
              <w:bottom w:val="single" w:sz="4" w:space="0" w:color="auto"/>
              <w:right w:val="single" w:sz="4" w:space="0" w:color="auto"/>
            </w:tcBorders>
            <w:shd w:val="clear" w:color="000000" w:fill="FFFFFF"/>
            <w:vAlign w:val="center"/>
            <w:hideMark/>
          </w:tcPr>
          <w:p w14:paraId="7E3DE0A7"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Обавезе по основу кредита и зајмова од лица која нису домаће банке </w:t>
            </w:r>
          </w:p>
        </w:tc>
        <w:tc>
          <w:tcPr>
            <w:tcW w:w="0" w:type="auto"/>
            <w:tcBorders>
              <w:top w:val="nil"/>
              <w:left w:val="nil"/>
              <w:bottom w:val="single" w:sz="4" w:space="0" w:color="auto"/>
              <w:right w:val="single" w:sz="4" w:space="0" w:color="auto"/>
            </w:tcBorders>
            <w:shd w:val="clear" w:color="000000" w:fill="FFFFFF"/>
            <w:vAlign w:val="center"/>
            <w:hideMark/>
          </w:tcPr>
          <w:p w14:paraId="26E06CA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0436</w:t>
            </w:r>
          </w:p>
        </w:tc>
        <w:tc>
          <w:tcPr>
            <w:tcW w:w="1585" w:type="dxa"/>
            <w:tcBorders>
              <w:top w:val="nil"/>
              <w:left w:val="nil"/>
              <w:bottom w:val="single" w:sz="4" w:space="0" w:color="auto"/>
              <w:right w:val="single" w:sz="4" w:space="0" w:color="auto"/>
            </w:tcBorders>
            <w:noWrap/>
            <w:vAlign w:val="center"/>
            <w:hideMark/>
          </w:tcPr>
          <w:p w14:paraId="0AB4A0B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000000"/>
            </w:tcBorders>
            <w:noWrap/>
            <w:vAlign w:val="center"/>
            <w:hideMark/>
          </w:tcPr>
          <w:p w14:paraId="4E86CE8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000000"/>
              <w:bottom w:val="single" w:sz="4" w:space="0" w:color="auto"/>
              <w:right w:val="single" w:sz="4" w:space="0" w:color="auto"/>
            </w:tcBorders>
            <w:noWrap/>
            <w:vAlign w:val="center"/>
            <w:hideMark/>
          </w:tcPr>
          <w:p w14:paraId="24AE959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8ACCB2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7FB153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766B0FE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951BE0A" w14:textId="77777777" w:rsidTr="00C652A3">
        <w:trPr>
          <w:trHeight w:val="49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0757CE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422 (део), 424 (део), 425 (део) и 429 (део)</w:t>
            </w:r>
          </w:p>
        </w:tc>
        <w:tc>
          <w:tcPr>
            <w:tcW w:w="0" w:type="auto"/>
            <w:tcBorders>
              <w:top w:val="nil"/>
              <w:left w:val="nil"/>
              <w:bottom w:val="single" w:sz="4" w:space="0" w:color="auto"/>
              <w:right w:val="single" w:sz="4" w:space="0" w:color="auto"/>
            </w:tcBorders>
            <w:shd w:val="clear" w:color="000000" w:fill="FFFFFF"/>
            <w:vAlign w:val="center"/>
            <w:hideMark/>
          </w:tcPr>
          <w:p w14:paraId="46462BD2"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4. Обавезе по основу кредита од домаћих банака </w:t>
            </w:r>
          </w:p>
        </w:tc>
        <w:tc>
          <w:tcPr>
            <w:tcW w:w="0" w:type="auto"/>
            <w:tcBorders>
              <w:top w:val="nil"/>
              <w:left w:val="nil"/>
              <w:bottom w:val="single" w:sz="4" w:space="0" w:color="auto"/>
              <w:right w:val="single" w:sz="4" w:space="0" w:color="auto"/>
            </w:tcBorders>
            <w:shd w:val="clear" w:color="000000" w:fill="FFFFFF"/>
            <w:vAlign w:val="center"/>
            <w:hideMark/>
          </w:tcPr>
          <w:p w14:paraId="0D0BF91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0437</w:t>
            </w:r>
          </w:p>
        </w:tc>
        <w:tc>
          <w:tcPr>
            <w:tcW w:w="1585" w:type="dxa"/>
            <w:tcBorders>
              <w:top w:val="nil"/>
              <w:left w:val="nil"/>
              <w:bottom w:val="single" w:sz="4" w:space="0" w:color="auto"/>
              <w:right w:val="single" w:sz="4" w:space="0" w:color="auto"/>
            </w:tcBorders>
            <w:noWrap/>
            <w:vAlign w:val="center"/>
            <w:hideMark/>
          </w:tcPr>
          <w:p w14:paraId="1F5F02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45.613</w:t>
            </w:r>
          </w:p>
        </w:tc>
        <w:tc>
          <w:tcPr>
            <w:tcW w:w="1701" w:type="dxa"/>
            <w:tcBorders>
              <w:top w:val="nil"/>
              <w:left w:val="nil"/>
              <w:bottom w:val="single" w:sz="4" w:space="0" w:color="auto"/>
              <w:right w:val="single" w:sz="12" w:space="0" w:color="000000"/>
            </w:tcBorders>
            <w:noWrap/>
            <w:vAlign w:val="center"/>
            <w:hideMark/>
          </w:tcPr>
          <w:p w14:paraId="1B01153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45.613</w:t>
            </w:r>
          </w:p>
        </w:tc>
        <w:tc>
          <w:tcPr>
            <w:tcW w:w="1418" w:type="dxa"/>
            <w:tcBorders>
              <w:top w:val="nil"/>
              <w:left w:val="single" w:sz="12" w:space="0" w:color="000000"/>
              <w:bottom w:val="single" w:sz="4" w:space="0" w:color="auto"/>
              <w:right w:val="single" w:sz="4" w:space="0" w:color="auto"/>
            </w:tcBorders>
            <w:noWrap/>
            <w:vAlign w:val="center"/>
            <w:hideMark/>
          </w:tcPr>
          <w:p w14:paraId="1396EEB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34.198</w:t>
            </w:r>
          </w:p>
        </w:tc>
        <w:tc>
          <w:tcPr>
            <w:tcW w:w="1417" w:type="dxa"/>
            <w:tcBorders>
              <w:top w:val="nil"/>
              <w:left w:val="nil"/>
              <w:bottom w:val="single" w:sz="4" w:space="0" w:color="auto"/>
              <w:right w:val="single" w:sz="4" w:space="0" w:color="auto"/>
            </w:tcBorders>
            <w:noWrap/>
            <w:vAlign w:val="center"/>
            <w:hideMark/>
          </w:tcPr>
          <w:p w14:paraId="20519EC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22.795</w:t>
            </w:r>
          </w:p>
        </w:tc>
        <w:tc>
          <w:tcPr>
            <w:tcW w:w="1418" w:type="dxa"/>
            <w:tcBorders>
              <w:top w:val="nil"/>
              <w:left w:val="nil"/>
              <w:bottom w:val="single" w:sz="4" w:space="0" w:color="auto"/>
              <w:right w:val="single" w:sz="4" w:space="0" w:color="auto"/>
            </w:tcBorders>
            <w:noWrap/>
            <w:vAlign w:val="center"/>
            <w:hideMark/>
          </w:tcPr>
          <w:p w14:paraId="764420A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11.392</w:t>
            </w:r>
          </w:p>
        </w:tc>
        <w:tc>
          <w:tcPr>
            <w:tcW w:w="1417" w:type="dxa"/>
            <w:tcBorders>
              <w:top w:val="nil"/>
              <w:left w:val="nil"/>
              <w:bottom w:val="single" w:sz="4" w:space="0" w:color="auto"/>
              <w:right w:val="single" w:sz="8" w:space="0" w:color="auto"/>
            </w:tcBorders>
            <w:noWrap/>
            <w:vAlign w:val="center"/>
            <w:hideMark/>
          </w:tcPr>
          <w:p w14:paraId="2EA4F4D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45.613</w:t>
            </w:r>
          </w:p>
        </w:tc>
      </w:tr>
      <w:tr w:rsidR="00F57142" w:rsidRPr="00204085" w14:paraId="4E352DC2" w14:textId="77777777" w:rsidTr="00C652A3">
        <w:trPr>
          <w:trHeight w:val="49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FF4489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xml:space="preserve">423, 424 (део), 425 (део) и 429 (део) </w:t>
            </w:r>
          </w:p>
        </w:tc>
        <w:tc>
          <w:tcPr>
            <w:tcW w:w="0" w:type="auto"/>
            <w:tcBorders>
              <w:top w:val="nil"/>
              <w:left w:val="nil"/>
              <w:bottom w:val="single" w:sz="4" w:space="0" w:color="auto"/>
              <w:right w:val="single" w:sz="4" w:space="0" w:color="auto"/>
            </w:tcBorders>
            <w:shd w:val="clear" w:color="000000" w:fill="FFFFFF"/>
            <w:vAlign w:val="center"/>
            <w:hideMark/>
          </w:tcPr>
          <w:p w14:paraId="7992BE12"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Кредити, зајмови и обавезе из иностранства </w:t>
            </w:r>
          </w:p>
        </w:tc>
        <w:tc>
          <w:tcPr>
            <w:tcW w:w="0" w:type="auto"/>
            <w:tcBorders>
              <w:top w:val="nil"/>
              <w:left w:val="nil"/>
              <w:bottom w:val="single" w:sz="4" w:space="0" w:color="auto"/>
              <w:right w:val="single" w:sz="4" w:space="0" w:color="auto"/>
            </w:tcBorders>
            <w:shd w:val="clear" w:color="000000" w:fill="FFFFFF"/>
            <w:vAlign w:val="center"/>
            <w:hideMark/>
          </w:tcPr>
          <w:p w14:paraId="0D92AF3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0438</w:t>
            </w:r>
          </w:p>
        </w:tc>
        <w:tc>
          <w:tcPr>
            <w:tcW w:w="1585" w:type="dxa"/>
            <w:tcBorders>
              <w:top w:val="nil"/>
              <w:left w:val="nil"/>
              <w:bottom w:val="single" w:sz="4" w:space="0" w:color="auto"/>
              <w:right w:val="single" w:sz="4" w:space="0" w:color="auto"/>
            </w:tcBorders>
            <w:noWrap/>
            <w:vAlign w:val="center"/>
            <w:hideMark/>
          </w:tcPr>
          <w:p w14:paraId="4F5913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000000"/>
            </w:tcBorders>
            <w:noWrap/>
            <w:vAlign w:val="center"/>
            <w:hideMark/>
          </w:tcPr>
          <w:p w14:paraId="273F57F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000000"/>
              <w:bottom w:val="single" w:sz="4" w:space="0" w:color="auto"/>
              <w:right w:val="single" w:sz="4" w:space="0" w:color="auto"/>
            </w:tcBorders>
            <w:noWrap/>
            <w:vAlign w:val="center"/>
            <w:hideMark/>
          </w:tcPr>
          <w:p w14:paraId="441D7D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A66BB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24553C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8AC1F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46154679"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929439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426</w:t>
            </w:r>
          </w:p>
        </w:tc>
        <w:tc>
          <w:tcPr>
            <w:tcW w:w="0" w:type="auto"/>
            <w:tcBorders>
              <w:top w:val="nil"/>
              <w:left w:val="nil"/>
              <w:bottom w:val="single" w:sz="4" w:space="0" w:color="auto"/>
              <w:right w:val="single" w:sz="4" w:space="0" w:color="auto"/>
            </w:tcBorders>
            <w:shd w:val="clear" w:color="000000" w:fill="FFFFFF"/>
            <w:vAlign w:val="center"/>
            <w:hideMark/>
          </w:tcPr>
          <w:p w14:paraId="6F12E912"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6. Обавезе по краткорочним хартијама од вредности </w:t>
            </w:r>
          </w:p>
        </w:tc>
        <w:tc>
          <w:tcPr>
            <w:tcW w:w="0" w:type="auto"/>
            <w:tcBorders>
              <w:top w:val="nil"/>
              <w:left w:val="nil"/>
              <w:bottom w:val="single" w:sz="4" w:space="0" w:color="auto"/>
              <w:right w:val="single" w:sz="4" w:space="0" w:color="auto"/>
            </w:tcBorders>
            <w:shd w:val="clear" w:color="000000" w:fill="FFFFFF"/>
            <w:vAlign w:val="center"/>
            <w:hideMark/>
          </w:tcPr>
          <w:p w14:paraId="438442F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0439</w:t>
            </w:r>
          </w:p>
        </w:tc>
        <w:tc>
          <w:tcPr>
            <w:tcW w:w="1585" w:type="dxa"/>
            <w:tcBorders>
              <w:top w:val="nil"/>
              <w:left w:val="nil"/>
              <w:bottom w:val="single" w:sz="4" w:space="0" w:color="auto"/>
              <w:right w:val="single" w:sz="4" w:space="0" w:color="auto"/>
            </w:tcBorders>
            <w:noWrap/>
            <w:vAlign w:val="center"/>
            <w:hideMark/>
          </w:tcPr>
          <w:p w14:paraId="440AA9A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000000"/>
            </w:tcBorders>
            <w:noWrap/>
            <w:vAlign w:val="center"/>
            <w:hideMark/>
          </w:tcPr>
          <w:p w14:paraId="681BE31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000000"/>
              <w:bottom w:val="single" w:sz="4" w:space="0" w:color="auto"/>
              <w:right w:val="single" w:sz="4" w:space="0" w:color="auto"/>
            </w:tcBorders>
            <w:noWrap/>
            <w:vAlign w:val="center"/>
            <w:hideMark/>
          </w:tcPr>
          <w:p w14:paraId="10E36DE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7FFCFA0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271001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2C1894E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CF92A77"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93D60A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428</w:t>
            </w:r>
          </w:p>
        </w:tc>
        <w:tc>
          <w:tcPr>
            <w:tcW w:w="0" w:type="auto"/>
            <w:tcBorders>
              <w:top w:val="nil"/>
              <w:left w:val="nil"/>
              <w:bottom w:val="single" w:sz="4" w:space="0" w:color="auto"/>
              <w:right w:val="single" w:sz="4" w:space="0" w:color="auto"/>
            </w:tcBorders>
            <w:shd w:val="clear" w:color="000000" w:fill="FFFFFF"/>
            <w:vAlign w:val="center"/>
            <w:hideMark/>
          </w:tcPr>
          <w:p w14:paraId="02B1D89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7. Обавезе по основу финансијских деривата </w:t>
            </w:r>
          </w:p>
        </w:tc>
        <w:tc>
          <w:tcPr>
            <w:tcW w:w="0" w:type="auto"/>
            <w:tcBorders>
              <w:top w:val="nil"/>
              <w:left w:val="nil"/>
              <w:bottom w:val="single" w:sz="4" w:space="0" w:color="auto"/>
              <w:right w:val="single" w:sz="4" w:space="0" w:color="auto"/>
            </w:tcBorders>
            <w:shd w:val="clear" w:color="000000" w:fill="FFFFFF"/>
            <w:vAlign w:val="center"/>
            <w:hideMark/>
          </w:tcPr>
          <w:p w14:paraId="7BCDC36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0440</w:t>
            </w:r>
          </w:p>
        </w:tc>
        <w:tc>
          <w:tcPr>
            <w:tcW w:w="1585" w:type="dxa"/>
            <w:tcBorders>
              <w:top w:val="nil"/>
              <w:left w:val="nil"/>
              <w:bottom w:val="single" w:sz="4" w:space="0" w:color="auto"/>
              <w:right w:val="single" w:sz="4" w:space="0" w:color="auto"/>
            </w:tcBorders>
            <w:noWrap/>
            <w:vAlign w:val="center"/>
            <w:hideMark/>
          </w:tcPr>
          <w:p w14:paraId="1FCD73D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000000"/>
            </w:tcBorders>
            <w:noWrap/>
            <w:vAlign w:val="center"/>
            <w:hideMark/>
          </w:tcPr>
          <w:p w14:paraId="27E2364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000000"/>
              <w:bottom w:val="single" w:sz="4" w:space="0" w:color="auto"/>
              <w:right w:val="single" w:sz="4" w:space="0" w:color="auto"/>
            </w:tcBorders>
            <w:noWrap/>
            <w:vAlign w:val="center"/>
            <w:hideMark/>
          </w:tcPr>
          <w:p w14:paraId="2C4A2C7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497F0A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3F7E4F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1818080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1CA62961" w14:textId="77777777" w:rsidTr="00C652A3">
        <w:trPr>
          <w:trHeight w:val="402"/>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2DDF185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2B54D84"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III. ПРИМЉЕНИ АВАНСИ, ДЕПОЗИТИ И КАУЦИЈЕ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6BBC9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0441</w:t>
            </w:r>
          </w:p>
        </w:tc>
        <w:tc>
          <w:tcPr>
            <w:tcW w:w="1585" w:type="dxa"/>
            <w:tcBorders>
              <w:top w:val="single" w:sz="4" w:space="0" w:color="auto"/>
              <w:left w:val="nil"/>
              <w:bottom w:val="single" w:sz="4" w:space="0" w:color="auto"/>
              <w:right w:val="single" w:sz="4" w:space="0" w:color="auto"/>
            </w:tcBorders>
            <w:noWrap/>
            <w:vAlign w:val="center"/>
            <w:hideMark/>
          </w:tcPr>
          <w:p w14:paraId="202E951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701" w:type="dxa"/>
            <w:tcBorders>
              <w:top w:val="single" w:sz="4" w:space="0" w:color="auto"/>
              <w:left w:val="nil"/>
              <w:bottom w:val="single" w:sz="4" w:space="0" w:color="auto"/>
              <w:right w:val="single" w:sz="12" w:space="0" w:color="000000"/>
            </w:tcBorders>
            <w:noWrap/>
            <w:vAlign w:val="center"/>
            <w:hideMark/>
          </w:tcPr>
          <w:p w14:paraId="361A81F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8" w:type="dxa"/>
            <w:tcBorders>
              <w:top w:val="single" w:sz="4" w:space="0" w:color="auto"/>
              <w:left w:val="single" w:sz="12" w:space="0" w:color="000000"/>
              <w:bottom w:val="single" w:sz="4" w:space="0" w:color="auto"/>
              <w:right w:val="single" w:sz="4" w:space="0" w:color="auto"/>
            </w:tcBorders>
            <w:noWrap/>
            <w:vAlign w:val="center"/>
            <w:hideMark/>
          </w:tcPr>
          <w:p w14:paraId="31F8250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7" w:type="dxa"/>
            <w:tcBorders>
              <w:top w:val="single" w:sz="4" w:space="0" w:color="auto"/>
              <w:left w:val="nil"/>
              <w:bottom w:val="single" w:sz="4" w:space="0" w:color="auto"/>
              <w:right w:val="single" w:sz="4" w:space="0" w:color="auto"/>
            </w:tcBorders>
            <w:noWrap/>
            <w:vAlign w:val="center"/>
            <w:hideMark/>
          </w:tcPr>
          <w:p w14:paraId="17B0C6D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8" w:type="dxa"/>
            <w:tcBorders>
              <w:top w:val="single" w:sz="4" w:space="0" w:color="auto"/>
              <w:left w:val="nil"/>
              <w:bottom w:val="single" w:sz="4" w:space="0" w:color="auto"/>
              <w:right w:val="single" w:sz="4" w:space="0" w:color="auto"/>
            </w:tcBorders>
            <w:noWrap/>
            <w:vAlign w:val="center"/>
            <w:hideMark/>
          </w:tcPr>
          <w:p w14:paraId="73C935B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7" w:type="dxa"/>
            <w:tcBorders>
              <w:top w:val="single" w:sz="4" w:space="0" w:color="auto"/>
              <w:left w:val="nil"/>
              <w:bottom w:val="single" w:sz="4" w:space="0" w:color="auto"/>
              <w:right w:val="single" w:sz="8" w:space="0" w:color="auto"/>
            </w:tcBorders>
            <w:noWrap/>
            <w:vAlign w:val="center"/>
            <w:hideMark/>
          </w:tcPr>
          <w:p w14:paraId="091F9BB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r>
      <w:tr w:rsidR="00F57142" w:rsidRPr="00204085" w14:paraId="2454437A"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2D8E3CE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 осим 430</w:t>
            </w:r>
          </w:p>
        </w:tc>
        <w:tc>
          <w:tcPr>
            <w:tcW w:w="0" w:type="auto"/>
            <w:tcBorders>
              <w:top w:val="nil"/>
              <w:left w:val="nil"/>
              <w:bottom w:val="nil"/>
              <w:right w:val="single" w:sz="4" w:space="0" w:color="auto"/>
            </w:tcBorders>
            <w:shd w:val="clear" w:color="000000" w:fill="FFFFFF"/>
            <w:vAlign w:val="center"/>
            <w:hideMark/>
          </w:tcPr>
          <w:p w14:paraId="44C3AC35"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IV. ОБАВЕЗЕ ИЗ ПОСЛОВАЊА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1B246D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0442</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4F5595C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70.719</w:t>
            </w:r>
          </w:p>
        </w:tc>
        <w:tc>
          <w:tcPr>
            <w:tcW w:w="1701" w:type="dxa"/>
            <w:vMerge w:val="restart"/>
            <w:tcBorders>
              <w:top w:val="nil"/>
              <w:left w:val="single" w:sz="4" w:space="0" w:color="auto"/>
              <w:bottom w:val="single" w:sz="4" w:space="0" w:color="000000"/>
              <w:right w:val="single" w:sz="12" w:space="0" w:color="000000"/>
            </w:tcBorders>
            <w:noWrap/>
            <w:vAlign w:val="center"/>
            <w:hideMark/>
          </w:tcPr>
          <w:p w14:paraId="215FD90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73.983</w:t>
            </w:r>
          </w:p>
        </w:tc>
        <w:tc>
          <w:tcPr>
            <w:tcW w:w="1418" w:type="dxa"/>
            <w:vMerge w:val="restart"/>
            <w:tcBorders>
              <w:top w:val="nil"/>
              <w:left w:val="single" w:sz="12" w:space="0" w:color="000000"/>
              <w:bottom w:val="single" w:sz="4" w:space="0" w:color="000000"/>
              <w:right w:val="single" w:sz="4" w:space="0" w:color="auto"/>
            </w:tcBorders>
            <w:noWrap/>
            <w:vAlign w:val="center"/>
            <w:hideMark/>
          </w:tcPr>
          <w:p w14:paraId="75166E7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62.704</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78987B2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51.012</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0CBA9D8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67.741</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6E39393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73.983</w:t>
            </w:r>
          </w:p>
        </w:tc>
      </w:tr>
      <w:tr w:rsidR="00F57142" w:rsidRPr="00204085" w14:paraId="1C2E9012" w14:textId="77777777" w:rsidTr="00C652A3">
        <w:trPr>
          <w:trHeight w:val="255"/>
        </w:trPr>
        <w:tc>
          <w:tcPr>
            <w:tcW w:w="0" w:type="auto"/>
            <w:vMerge/>
            <w:tcBorders>
              <w:top w:val="nil"/>
              <w:left w:val="single" w:sz="8" w:space="0" w:color="auto"/>
              <w:bottom w:val="single" w:sz="4" w:space="0" w:color="auto"/>
              <w:right w:val="single" w:sz="4" w:space="0" w:color="auto"/>
            </w:tcBorders>
            <w:vAlign w:val="center"/>
            <w:hideMark/>
          </w:tcPr>
          <w:p w14:paraId="4FAD732A"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4C27F5E9"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(0443 + 0444 + 0445 + 0046 + 0447 + 0448)</w:t>
            </w:r>
          </w:p>
        </w:tc>
        <w:tc>
          <w:tcPr>
            <w:tcW w:w="0" w:type="auto"/>
            <w:vMerge/>
            <w:tcBorders>
              <w:top w:val="nil"/>
              <w:left w:val="single" w:sz="4" w:space="0" w:color="auto"/>
              <w:bottom w:val="single" w:sz="4" w:space="0" w:color="auto"/>
              <w:right w:val="single" w:sz="4" w:space="0" w:color="auto"/>
            </w:tcBorders>
            <w:vAlign w:val="center"/>
            <w:hideMark/>
          </w:tcPr>
          <w:p w14:paraId="3411DBD0"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2C2A912E"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000000"/>
            </w:tcBorders>
            <w:vAlign w:val="center"/>
            <w:hideMark/>
          </w:tcPr>
          <w:p w14:paraId="78106AA6"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000000"/>
              <w:bottom w:val="single" w:sz="4" w:space="0" w:color="000000"/>
              <w:right w:val="single" w:sz="4" w:space="0" w:color="auto"/>
            </w:tcBorders>
            <w:vAlign w:val="center"/>
            <w:hideMark/>
          </w:tcPr>
          <w:p w14:paraId="28D85373"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0E06210C"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1C2E7AAA"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3E24932A"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3476534F" w14:textId="77777777" w:rsidTr="00C652A3">
        <w:trPr>
          <w:trHeight w:val="49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159C5E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431 и 433</w:t>
            </w:r>
          </w:p>
        </w:tc>
        <w:tc>
          <w:tcPr>
            <w:tcW w:w="0" w:type="auto"/>
            <w:tcBorders>
              <w:top w:val="nil"/>
              <w:left w:val="nil"/>
              <w:bottom w:val="single" w:sz="4" w:space="0" w:color="auto"/>
              <w:right w:val="single" w:sz="4" w:space="0" w:color="auto"/>
            </w:tcBorders>
            <w:shd w:val="clear" w:color="000000" w:fill="FFFFFF"/>
            <w:vAlign w:val="center"/>
            <w:hideMark/>
          </w:tcPr>
          <w:p w14:paraId="2C09EDB6"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Обавезе према добављачима - матична, зависна правна лица и остала повезана лица у земљи </w:t>
            </w:r>
          </w:p>
        </w:tc>
        <w:tc>
          <w:tcPr>
            <w:tcW w:w="0" w:type="auto"/>
            <w:tcBorders>
              <w:top w:val="nil"/>
              <w:left w:val="nil"/>
              <w:bottom w:val="single" w:sz="4" w:space="0" w:color="auto"/>
              <w:right w:val="single" w:sz="4" w:space="0" w:color="auto"/>
            </w:tcBorders>
            <w:shd w:val="clear" w:color="000000" w:fill="FFFFFF"/>
            <w:vAlign w:val="center"/>
            <w:hideMark/>
          </w:tcPr>
          <w:p w14:paraId="13F11AD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0443</w:t>
            </w:r>
          </w:p>
        </w:tc>
        <w:tc>
          <w:tcPr>
            <w:tcW w:w="1585" w:type="dxa"/>
            <w:tcBorders>
              <w:top w:val="nil"/>
              <w:left w:val="nil"/>
              <w:bottom w:val="single" w:sz="4" w:space="0" w:color="auto"/>
              <w:right w:val="single" w:sz="4" w:space="0" w:color="auto"/>
            </w:tcBorders>
            <w:noWrap/>
            <w:vAlign w:val="center"/>
            <w:hideMark/>
          </w:tcPr>
          <w:p w14:paraId="239F54A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auto"/>
              <w:right w:val="single" w:sz="12" w:space="0" w:color="000000"/>
            </w:tcBorders>
            <w:shd w:val="clear" w:color="000000" w:fill="FFFFFF"/>
            <w:noWrap/>
            <w:vAlign w:val="center"/>
            <w:hideMark/>
          </w:tcPr>
          <w:p w14:paraId="327FDE3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000000"/>
              <w:bottom w:val="single" w:sz="4" w:space="0" w:color="auto"/>
              <w:right w:val="single" w:sz="4" w:space="0" w:color="auto"/>
            </w:tcBorders>
            <w:shd w:val="clear" w:color="000000" w:fill="FFFFFF"/>
            <w:noWrap/>
            <w:vAlign w:val="center"/>
            <w:hideMark/>
          </w:tcPr>
          <w:p w14:paraId="6E7BCED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EBC2F6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34728B8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295EC9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57A60AFA" w14:textId="77777777" w:rsidTr="00C652A3">
        <w:trPr>
          <w:trHeight w:val="495"/>
        </w:trPr>
        <w:tc>
          <w:tcPr>
            <w:tcW w:w="0" w:type="auto"/>
            <w:tcBorders>
              <w:top w:val="single" w:sz="4" w:space="0" w:color="auto"/>
              <w:left w:val="single" w:sz="8" w:space="0" w:color="auto"/>
              <w:bottom w:val="single" w:sz="4" w:space="0" w:color="auto"/>
              <w:right w:val="single" w:sz="4" w:space="0" w:color="auto"/>
            </w:tcBorders>
            <w:shd w:val="clear" w:color="000000" w:fill="FFFFFF"/>
            <w:vAlign w:val="center"/>
            <w:hideMark/>
          </w:tcPr>
          <w:p w14:paraId="3A66C3F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432 и 434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795C90"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Обавезе према добављачима - матична, зависна правна лица и остала повезана лица у иностранству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1E0B4C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0444</w:t>
            </w:r>
          </w:p>
        </w:tc>
        <w:tc>
          <w:tcPr>
            <w:tcW w:w="1585" w:type="dxa"/>
            <w:tcBorders>
              <w:top w:val="single" w:sz="4" w:space="0" w:color="auto"/>
              <w:left w:val="nil"/>
              <w:bottom w:val="single" w:sz="4" w:space="0" w:color="auto"/>
              <w:right w:val="single" w:sz="4" w:space="0" w:color="auto"/>
            </w:tcBorders>
            <w:noWrap/>
            <w:vAlign w:val="center"/>
            <w:hideMark/>
          </w:tcPr>
          <w:p w14:paraId="14837C6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single" w:sz="4" w:space="0" w:color="auto"/>
              <w:left w:val="nil"/>
              <w:bottom w:val="single" w:sz="4" w:space="0" w:color="000000"/>
              <w:right w:val="single" w:sz="12" w:space="0" w:color="auto"/>
            </w:tcBorders>
            <w:shd w:val="clear" w:color="000000" w:fill="FFFFFF"/>
            <w:noWrap/>
            <w:vAlign w:val="center"/>
            <w:hideMark/>
          </w:tcPr>
          <w:p w14:paraId="1347390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E64A12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5884C6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8E824C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shd w:val="clear" w:color="000000" w:fill="FFFFFF"/>
            <w:noWrap/>
            <w:vAlign w:val="center"/>
            <w:hideMark/>
          </w:tcPr>
          <w:p w14:paraId="3CD878F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40F6FFC"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17FFF1D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435</w:t>
            </w:r>
          </w:p>
        </w:tc>
        <w:tc>
          <w:tcPr>
            <w:tcW w:w="0" w:type="auto"/>
            <w:tcBorders>
              <w:top w:val="nil"/>
              <w:left w:val="nil"/>
              <w:bottom w:val="single" w:sz="4" w:space="0" w:color="auto"/>
              <w:right w:val="single" w:sz="4" w:space="0" w:color="auto"/>
            </w:tcBorders>
            <w:shd w:val="clear" w:color="000000" w:fill="FFFFFF"/>
            <w:vAlign w:val="center"/>
            <w:hideMark/>
          </w:tcPr>
          <w:p w14:paraId="50ED707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Обавезе према добављачима у земљи </w:t>
            </w:r>
          </w:p>
        </w:tc>
        <w:tc>
          <w:tcPr>
            <w:tcW w:w="0" w:type="auto"/>
            <w:tcBorders>
              <w:top w:val="nil"/>
              <w:left w:val="nil"/>
              <w:bottom w:val="single" w:sz="4" w:space="0" w:color="auto"/>
              <w:right w:val="single" w:sz="4" w:space="0" w:color="auto"/>
            </w:tcBorders>
            <w:shd w:val="clear" w:color="000000" w:fill="FFFFFF"/>
            <w:vAlign w:val="center"/>
            <w:hideMark/>
          </w:tcPr>
          <w:p w14:paraId="40014BC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0445</w:t>
            </w:r>
          </w:p>
        </w:tc>
        <w:tc>
          <w:tcPr>
            <w:tcW w:w="1585" w:type="dxa"/>
            <w:tcBorders>
              <w:top w:val="nil"/>
              <w:left w:val="nil"/>
              <w:bottom w:val="single" w:sz="4" w:space="0" w:color="auto"/>
              <w:right w:val="single" w:sz="4" w:space="0" w:color="auto"/>
            </w:tcBorders>
            <w:noWrap/>
            <w:vAlign w:val="center"/>
            <w:hideMark/>
          </w:tcPr>
          <w:p w14:paraId="0CC48EA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69.219</w:t>
            </w:r>
          </w:p>
        </w:tc>
        <w:tc>
          <w:tcPr>
            <w:tcW w:w="1701" w:type="dxa"/>
            <w:tcBorders>
              <w:top w:val="nil"/>
              <w:left w:val="nil"/>
              <w:bottom w:val="single" w:sz="4" w:space="0" w:color="000000"/>
              <w:right w:val="single" w:sz="12" w:space="0" w:color="auto"/>
            </w:tcBorders>
            <w:shd w:val="clear" w:color="000000" w:fill="FFFFFF"/>
            <w:noWrap/>
            <w:vAlign w:val="center"/>
            <w:hideMark/>
          </w:tcPr>
          <w:p w14:paraId="6BA2289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72.483</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46FCD77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61.704</w:t>
            </w:r>
          </w:p>
        </w:tc>
        <w:tc>
          <w:tcPr>
            <w:tcW w:w="1417" w:type="dxa"/>
            <w:tcBorders>
              <w:top w:val="nil"/>
              <w:left w:val="nil"/>
              <w:bottom w:val="single" w:sz="4" w:space="0" w:color="auto"/>
              <w:right w:val="single" w:sz="4" w:space="0" w:color="auto"/>
            </w:tcBorders>
            <w:shd w:val="clear" w:color="000000" w:fill="FFFFFF"/>
            <w:noWrap/>
            <w:vAlign w:val="center"/>
            <w:hideMark/>
          </w:tcPr>
          <w:p w14:paraId="6CE3C91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49.512</w:t>
            </w:r>
          </w:p>
        </w:tc>
        <w:tc>
          <w:tcPr>
            <w:tcW w:w="1418" w:type="dxa"/>
            <w:tcBorders>
              <w:top w:val="nil"/>
              <w:left w:val="nil"/>
              <w:bottom w:val="single" w:sz="4" w:space="0" w:color="auto"/>
              <w:right w:val="single" w:sz="4" w:space="0" w:color="auto"/>
            </w:tcBorders>
            <w:shd w:val="clear" w:color="000000" w:fill="FFFFFF"/>
            <w:noWrap/>
            <w:vAlign w:val="center"/>
            <w:hideMark/>
          </w:tcPr>
          <w:p w14:paraId="79A7ADF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66.741</w:t>
            </w:r>
          </w:p>
        </w:tc>
        <w:tc>
          <w:tcPr>
            <w:tcW w:w="1417" w:type="dxa"/>
            <w:tcBorders>
              <w:top w:val="nil"/>
              <w:left w:val="nil"/>
              <w:bottom w:val="single" w:sz="4" w:space="0" w:color="auto"/>
              <w:right w:val="single" w:sz="8" w:space="0" w:color="auto"/>
            </w:tcBorders>
            <w:shd w:val="clear" w:color="000000" w:fill="FFFFFF"/>
            <w:noWrap/>
            <w:vAlign w:val="center"/>
            <w:hideMark/>
          </w:tcPr>
          <w:p w14:paraId="30CA82F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72.483</w:t>
            </w:r>
          </w:p>
        </w:tc>
      </w:tr>
      <w:tr w:rsidR="00F57142" w:rsidRPr="00204085" w14:paraId="4791CEF7"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F47F51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436</w:t>
            </w:r>
          </w:p>
        </w:tc>
        <w:tc>
          <w:tcPr>
            <w:tcW w:w="0" w:type="auto"/>
            <w:tcBorders>
              <w:top w:val="nil"/>
              <w:left w:val="nil"/>
              <w:bottom w:val="single" w:sz="4" w:space="0" w:color="auto"/>
              <w:right w:val="single" w:sz="4" w:space="0" w:color="auto"/>
            </w:tcBorders>
            <w:shd w:val="clear" w:color="000000" w:fill="FFFFFF"/>
            <w:vAlign w:val="center"/>
            <w:hideMark/>
          </w:tcPr>
          <w:p w14:paraId="4692EF7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4. Обавезе према добављачима  у иностранству </w:t>
            </w:r>
          </w:p>
        </w:tc>
        <w:tc>
          <w:tcPr>
            <w:tcW w:w="0" w:type="auto"/>
            <w:tcBorders>
              <w:top w:val="nil"/>
              <w:left w:val="nil"/>
              <w:bottom w:val="single" w:sz="4" w:space="0" w:color="auto"/>
              <w:right w:val="single" w:sz="4" w:space="0" w:color="auto"/>
            </w:tcBorders>
            <w:shd w:val="clear" w:color="000000" w:fill="FFFFFF"/>
            <w:vAlign w:val="center"/>
            <w:hideMark/>
          </w:tcPr>
          <w:p w14:paraId="0DFA70B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0446</w:t>
            </w:r>
          </w:p>
        </w:tc>
        <w:tc>
          <w:tcPr>
            <w:tcW w:w="1585" w:type="dxa"/>
            <w:tcBorders>
              <w:top w:val="nil"/>
              <w:left w:val="nil"/>
              <w:bottom w:val="single" w:sz="4" w:space="0" w:color="auto"/>
              <w:right w:val="single" w:sz="4" w:space="0" w:color="auto"/>
            </w:tcBorders>
            <w:noWrap/>
            <w:vAlign w:val="center"/>
            <w:hideMark/>
          </w:tcPr>
          <w:p w14:paraId="5BC3024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shd w:val="clear" w:color="000000" w:fill="FFFFFF"/>
            <w:noWrap/>
            <w:vAlign w:val="center"/>
            <w:hideMark/>
          </w:tcPr>
          <w:p w14:paraId="633C64C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EF2ABC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EB43BA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36100A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7B6407F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68A9215E"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FBDC3E7"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439 (део)</w:t>
            </w:r>
          </w:p>
        </w:tc>
        <w:tc>
          <w:tcPr>
            <w:tcW w:w="0" w:type="auto"/>
            <w:tcBorders>
              <w:top w:val="nil"/>
              <w:left w:val="nil"/>
              <w:bottom w:val="single" w:sz="4" w:space="0" w:color="auto"/>
              <w:right w:val="single" w:sz="4" w:space="0" w:color="auto"/>
            </w:tcBorders>
            <w:shd w:val="clear" w:color="000000" w:fill="FFFFFF"/>
            <w:vAlign w:val="center"/>
            <w:hideMark/>
          </w:tcPr>
          <w:p w14:paraId="6E115D84"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5. Обавезе по меницама </w:t>
            </w:r>
          </w:p>
        </w:tc>
        <w:tc>
          <w:tcPr>
            <w:tcW w:w="0" w:type="auto"/>
            <w:tcBorders>
              <w:top w:val="nil"/>
              <w:left w:val="nil"/>
              <w:bottom w:val="single" w:sz="4" w:space="0" w:color="auto"/>
              <w:right w:val="single" w:sz="4" w:space="0" w:color="auto"/>
            </w:tcBorders>
            <w:shd w:val="clear" w:color="000000" w:fill="FFFFFF"/>
            <w:vAlign w:val="center"/>
            <w:hideMark/>
          </w:tcPr>
          <w:p w14:paraId="2B3D80A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0447</w:t>
            </w:r>
          </w:p>
        </w:tc>
        <w:tc>
          <w:tcPr>
            <w:tcW w:w="1585" w:type="dxa"/>
            <w:tcBorders>
              <w:top w:val="nil"/>
              <w:left w:val="nil"/>
              <w:bottom w:val="single" w:sz="4" w:space="0" w:color="auto"/>
              <w:right w:val="single" w:sz="4" w:space="0" w:color="auto"/>
            </w:tcBorders>
            <w:noWrap/>
            <w:vAlign w:val="center"/>
            <w:hideMark/>
          </w:tcPr>
          <w:p w14:paraId="717E19B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shd w:val="clear" w:color="000000" w:fill="FFFFFF"/>
            <w:noWrap/>
            <w:vAlign w:val="center"/>
            <w:hideMark/>
          </w:tcPr>
          <w:p w14:paraId="0DADED3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6471CED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D17E31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870E2C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3DB8768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25FD0567"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B71EFA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439 (део)</w:t>
            </w:r>
          </w:p>
        </w:tc>
        <w:tc>
          <w:tcPr>
            <w:tcW w:w="0" w:type="auto"/>
            <w:tcBorders>
              <w:top w:val="nil"/>
              <w:left w:val="nil"/>
              <w:bottom w:val="single" w:sz="4" w:space="0" w:color="auto"/>
              <w:right w:val="single" w:sz="4" w:space="0" w:color="auto"/>
            </w:tcBorders>
            <w:shd w:val="clear" w:color="000000" w:fill="FFFFFF"/>
            <w:vAlign w:val="center"/>
            <w:hideMark/>
          </w:tcPr>
          <w:p w14:paraId="1D04F2EE"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6. Остале обавезе из пословања </w:t>
            </w:r>
          </w:p>
        </w:tc>
        <w:tc>
          <w:tcPr>
            <w:tcW w:w="0" w:type="auto"/>
            <w:tcBorders>
              <w:top w:val="nil"/>
              <w:left w:val="nil"/>
              <w:bottom w:val="single" w:sz="4" w:space="0" w:color="auto"/>
              <w:right w:val="single" w:sz="4" w:space="0" w:color="auto"/>
            </w:tcBorders>
            <w:shd w:val="clear" w:color="000000" w:fill="FFFFFF"/>
            <w:vAlign w:val="center"/>
            <w:hideMark/>
          </w:tcPr>
          <w:p w14:paraId="61E84C9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0448</w:t>
            </w:r>
          </w:p>
        </w:tc>
        <w:tc>
          <w:tcPr>
            <w:tcW w:w="1585" w:type="dxa"/>
            <w:tcBorders>
              <w:top w:val="nil"/>
              <w:left w:val="nil"/>
              <w:bottom w:val="single" w:sz="4" w:space="0" w:color="auto"/>
              <w:right w:val="single" w:sz="4" w:space="0" w:color="auto"/>
            </w:tcBorders>
            <w:noWrap/>
            <w:vAlign w:val="center"/>
            <w:hideMark/>
          </w:tcPr>
          <w:p w14:paraId="27CECBD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1.500</w:t>
            </w:r>
          </w:p>
        </w:tc>
        <w:tc>
          <w:tcPr>
            <w:tcW w:w="1701" w:type="dxa"/>
            <w:tcBorders>
              <w:top w:val="nil"/>
              <w:left w:val="nil"/>
              <w:bottom w:val="single" w:sz="4" w:space="0" w:color="000000"/>
              <w:right w:val="single" w:sz="12" w:space="0" w:color="auto"/>
            </w:tcBorders>
            <w:shd w:val="clear" w:color="000000" w:fill="FFFFFF"/>
            <w:noWrap/>
            <w:vAlign w:val="center"/>
            <w:hideMark/>
          </w:tcPr>
          <w:p w14:paraId="436EDD88"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1.500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0F358FD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1.000</w:t>
            </w:r>
          </w:p>
        </w:tc>
        <w:tc>
          <w:tcPr>
            <w:tcW w:w="1417" w:type="dxa"/>
            <w:tcBorders>
              <w:top w:val="nil"/>
              <w:left w:val="nil"/>
              <w:bottom w:val="single" w:sz="4" w:space="0" w:color="auto"/>
              <w:right w:val="single" w:sz="4" w:space="0" w:color="auto"/>
            </w:tcBorders>
            <w:shd w:val="clear" w:color="000000" w:fill="FFFFFF"/>
            <w:noWrap/>
            <w:vAlign w:val="center"/>
            <w:hideMark/>
          </w:tcPr>
          <w:p w14:paraId="14DCC28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1.500</w:t>
            </w:r>
          </w:p>
        </w:tc>
        <w:tc>
          <w:tcPr>
            <w:tcW w:w="1418" w:type="dxa"/>
            <w:tcBorders>
              <w:top w:val="nil"/>
              <w:left w:val="nil"/>
              <w:bottom w:val="single" w:sz="4" w:space="0" w:color="auto"/>
              <w:right w:val="single" w:sz="4" w:space="0" w:color="auto"/>
            </w:tcBorders>
            <w:shd w:val="clear" w:color="000000" w:fill="FFFFFF"/>
            <w:noWrap/>
            <w:vAlign w:val="center"/>
            <w:hideMark/>
          </w:tcPr>
          <w:p w14:paraId="741F026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1.000</w:t>
            </w:r>
          </w:p>
        </w:tc>
        <w:tc>
          <w:tcPr>
            <w:tcW w:w="1417" w:type="dxa"/>
            <w:tcBorders>
              <w:top w:val="nil"/>
              <w:left w:val="nil"/>
              <w:bottom w:val="single" w:sz="4" w:space="0" w:color="auto"/>
              <w:right w:val="single" w:sz="8" w:space="0" w:color="auto"/>
            </w:tcBorders>
            <w:shd w:val="clear" w:color="000000" w:fill="FFFFFF"/>
            <w:noWrap/>
            <w:vAlign w:val="center"/>
            <w:hideMark/>
          </w:tcPr>
          <w:p w14:paraId="64AB984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1.500</w:t>
            </w:r>
          </w:p>
        </w:tc>
      </w:tr>
      <w:tr w:rsidR="00F57142" w:rsidRPr="00204085" w14:paraId="074D0FD0" w14:textId="77777777" w:rsidTr="00C652A3">
        <w:trPr>
          <w:trHeight w:val="402"/>
        </w:trPr>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14:paraId="76C509B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44,45,46, осим 467, 47 и 48</w:t>
            </w:r>
          </w:p>
        </w:tc>
        <w:tc>
          <w:tcPr>
            <w:tcW w:w="0" w:type="auto"/>
            <w:tcBorders>
              <w:top w:val="nil"/>
              <w:left w:val="nil"/>
              <w:bottom w:val="nil"/>
              <w:right w:val="single" w:sz="4" w:space="0" w:color="auto"/>
            </w:tcBorders>
            <w:shd w:val="clear" w:color="000000" w:fill="FFFFFF"/>
            <w:vAlign w:val="center"/>
            <w:hideMark/>
          </w:tcPr>
          <w:p w14:paraId="0011E43C"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 ОСТАЛЕ КРАТКОРОЧНЕ ОБАВЕЗЕ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96D7AE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0449</w:t>
            </w:r>
          </w:p>
        </w:tc>
        <w:tc>
          <w:tcPr>
            <w:tcW w:w="1585" w:type="dxa"/>
            <w:vMerge w:val="restart"/>
            <w:tcBorders>
              <w:top w:val="nil"/>
              <w:left w:val="single" w:sz="4" w:space="0" w:color="auto"/>
              <w:bottom w:val="single" w:sz="4" w:space="0" w:color="000000"/>
              <w:right w:val="single" w:sz="4" w:space="0" w:color="auto"/>
            </w:tcBorders>
            <w:noWrap/>
            <w:vAlign w:val="center"/>
            <w:hideMark/>
          </w:tcPr>
          <w:p w14:paraId="0811F1F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49.459</w:t>
            </w:r>
          </w:p>
        </w:tc>
        <w:tc>
          <w:tcPr>
            <w:tcW w:w="1701"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337BD79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49.459</w:t>
            </w:r>
          </w:p>
        </w:tc>
        <w:tc>
          <w:tcPr>
            <w:tcW w:w="1418" w:type="dxa"/>
            <w:vMerge w:val="restart"/>
            <w:tcBorders>
              <w:top w:val="nil"/>
              <w:left w:val="single" w:sz="12" w:space="0" w:color="auto"/>
              <w:bottom w:val="single" w:sz="4" w:space="0" w:color="000000"/>
              <w:right w:val="single" w:sz="4" w:space="0" w:color="auto"/>
            </w:tcBorders>
            <w:shd w:val="clear" w:color="000000" w:fill="FFFFFF"/>
            <w:noWrap/>
            <w:vAlign w:val="center"/>
            <w:hideMark/>
          </w:tcPr>
          <w:p w14:paraId="3109727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47.847</w:t>
            </w:r>
          </w:p>
        </w:tc>
        <w:tc>
          <w:tcPr>
            <w:tcW w:w="1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78760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47.847</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254B29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47.847</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365573E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49.459</w:t>
            </w:r>
          </w:p>
        </w:tc>
      </w:tr>
      <w:tr w:rsidR="00F57142" w:rsidRPr="00204085" w14:paraId="41D6E932" w14:textId="77777777" w:rsidTr="00C652A3">
        <w:trPr>
          <w:trHeight w:val="315"/>
        </w:trPr>
        <w:tc>
          <w:tcPr>
            <w:tcW w:w="0" w:type="auto"/>
            <w:vMerge/>
            <w:tcBorders>
              <w:top w:val="nil"/>
              <w:left w:val="single" w:sz="8" w:space="0" w:color="auto"/>
              <w:bottom w:val="single" w:sz="4" w:space="0" w:color="auto"/>
              <w:right w:val="single" w:sz="4" w:space="0" w:color="auto"/>
            </w:tcBorders>
            <w:vAlign w:val="center"/>
            <w:hideMark/>
          </w:tcPr>
          <w:p w14:paraId="32644155"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4B2B1825"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(0450 + 0451 + 0452)</w:t>
            </w:r>
          </w:p>
        </w:tc>
        <w:tc>
          <w:tcPr>
            <w:tcW w:w="0" w:type="auto"/>
            <w:vMerge/>
            <w:tcBorders>
              <w:top w:val="nil"/>
              <w:left w:val="single" w:sz="4" w:space="0" w:color="auto"/>
              <w:bottom w:val="single" w:sz="4" w:space="0" w:color="auto"/>
              <w:right w:val="single" w:sz="4" w:space="0" w:color="auto"/>
            </w:tcBorders>
            <w:vAlign w:val="center"/>
            <w:hideMark/>
          </w:tcPr>
          <w:p w14:paraId="4F4A1B1B"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000000"/>
              <w:right w:val="single" w:sz="4" w:space="0" w:color="auto"/>
            </w:tcBorders>
            <w:vAlign w:val="center"/>
            <w:hideMark/>
          </w:tcPr>
          <w:p w14:paraId="68FEC894"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000000"/>
              <w:right w:val="single" w:sz="12" w:space="0" w:color="auto"/>
            </w:tcBorders>
            <w:vAlign w:val="center"/>
            <w:hideMark/>
          </w:tcPr>
          <w:p w14:paraId="1161B394"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6C32F820"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7A65C8C6"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2DD45C87"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46EE5F9D"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24521126"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CBCF0D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44, 45 и 46 осим 467</w:t>
            </w:r>
          </w:p>
        </w:tc>
        <w:tc>
          <w:tcPr>
            <w:tcW w:w="0" w:type="auto"/>
            <w:tcBorders>
              <w:top w:val="nil"/>
              <w:left w:val="nil"/>
              <w:bottom w:val="single" w:sz="4" w:space="0" w:color="auto"/>
              <w:right w:val="single" w:sz="4" w:space="0" w:color="auto"/>
            </w:tcBorders>
            <w:shd w:val="clear" w:color="000000" w:fill="FFFFFF"/>
            <w:vAlign w:val="center"/>
            <w:hideMark/>
          </w:tcPr>
          <w:p w14:paraId="277135F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1. Остале краткорочне обавезе </w:t>
            </w:r>
          </w:p>
        </w:tc>
        <w:tc>
          <w:tcPr>
            <w:tcW w:w="0" w:type="auto"/>
            <w:tcBorders>
              <w:top w:val="nil"/>
              <w:left w:val="nil"/>
              <w:bottom w:val="single" w:sz="4" w:space="0" w:color="auto"/>
              <w:right w:val="single" w:sz="4" w:space="0" w:color="auto"/>
            </w:tcBorders>
            <w:shd w:val="clear" w:color="000000" w:fill="FFFFFF"/>
            <w:vAlign w:val="center"/>
            <w:hideMark/>
          </w:tcPr>
          <w:p w14:paraId="3D30ED5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0450</w:t>
            </w:r>
          </w:p>
        </w:tc>
        <w:tc>
          <w:tcPr>
            <w:tcW w:w="1585" w:type="dxa"/>
            <w:tcBorders>
              <w:top w:val="nil"/>
              <w:left w:val="nil"/>
              <w:bottom w:val="single" w:sz="4" w:space="0" w:color="auto"/>
              <w:right w:val="single" w:sz="4" w:space="0" w:color="auto"/>
            </w:tcBorders>
            <w:noWrap/>
            <w:vAlign w:val="center"/>
            <w:hideMark/>
          </w:tcPr>
          <w:p w14:paraId="190F33C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45.459</w:t>
            </w:r>
          </w:p>
        </w:tc>
        <w:tc>
          <w:tcPr>
            <w:tcW w:w="1701" w:type="dxa"/>
            <w:tcBorders>
              <w:top w:val="nil"/>
              <w:left w:val="nil"/>
              <w:bottom w:val="single" w:sz="4" w:space="0" w:color="000000"/>
              <w:right w:val="single" w:sz="12" w:space="0" w:color="auto"/>
            </w:tcBorders>
            <w:shd w:val="clear" w:color="000000" w:fill="FFFFFF"/>
            <w:noWrap/>
            <w:vAlign w:val="center"/>
            <w:hideMark/>
          </w:tcPr>
          <w:p w14:paraId="7741F9B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45.459</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3916941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43.847</w:t>
            </w:r>
          </w:p>
        </w:tc>
        <w:tc>
          <w:tcPr>
            <w:tcW w:w="1417" w:type="dxa"/>
            <w:tcBorders>
              <w:top w:val="nil"/>
              <w:left w:val="nil"/>
              <w:bottom w:val="single" w:sz="4" w:space="0" w:color="auto"/>
              <w:right w:val="single" w:sz="4" w:space="0" w:color="auto"/>
            </w:tcBorders>
            <w:shd w:val="clear" w:color="000000" w:fill="FFFFFF"/>
            <w:noWrap/>
            <w:vAlign w:val="center"/>
            <w:hideMark/>
          </w:tcPr>
          <w:p w14:paraId="323BF45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43.847</w:t>
            </w:r>
          </w:p>
        </w:tc>
        <w:tc>
          <w:tcPr>
            <w:tcW w:w="1418" w:type="dxa"/>
            <w:tcBorders>
              <w:top w:val="nil"/>
              <w:left w:val="nil"/>
              <w:bottom w:val="single" w:sz="4" w:space="0" w:color="auto"/>
              <w:right w:val="single" w:sz="4" w:space="0" w:color="auto"/>
            </w:tcBorders>
            <w:shd w:val="clear" w:color="000000" w:fill="FFFFFF"/>
            <w:noWrap/>
            <w:vAlign w:val="center"/>
            <w:hideMark/>
          </w:tcPr>
          <w:p w14:paraId="4118CFF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43.847</w:t>
            </w:r>
          </w:p>
        </w:tc>
        <w:tc>
          <w:tcPr>
            <w:tcW w:w="1417" w:type="dxa"/>
            <w:tcBorders>
              <w:top w:val="nil"/>
              <w:left w:val="nil"/>
              <w:bottom w:val="single" w:sz="4" w:space="0" w:color="auto"/>
              <w:right w:val="single" w:sz="8" w:space="0" w:color="auto"/>
            </w:tcBorders>
            <w:shd w:val="clear" w:color="000000" w:fill="FFFFFF"/>
            <w:noWrap/>
            <w:vAlign w:val="center"/>
            <w:hideMark/>
          </w:tcPr>
          <w:p w14:paraId="6FEE4EC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45.459</w:t>
            </w:r>
          </w:p>
        </w:tc>
      </w:tr>
      <w:tr w:rsidR="00F57142" w:rsidRPr="00204085" w14:paraId="26C6F9DF" w14:textId="77777777" w:rsidTr="00C652A3">
        <w:trPr>
          <w:trHeight w:val="49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7B68B04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47,48 осим 481</w:t>
            </w:r>
          </w:p>
        </w:tc>
        <w:tc>
          <w:tcPr>
            <w:tcW w:w="0" w:type="auto"/>
            <w:tcBorders>
              <w:top w:val="nil"/>
              <w:left w:val="nil"/>
              <w:bottom w:val="single" w:sz="4" w:space="0" w:color="auto"/>
              <w:right w:val="single" w:sz="4" w:space="0" w:color="auto"/>
            </w:tcBorders>
            <w:shd w:val="clear" w:color="000000" w:fill="FFFFFF"/>
            <w:vAlign w:val="center"/>
            <w:hideMark/>
          </w:tcPr>
          <w:p w14:paraId="7A3E7218"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2. Обавезе по основу пореза на додату вредност и осталих јавних прихода </w:t>
            </w:r>
          </w:p>
        </w:tc>
        <w:tc>
          <w:tcPr>
            <w:tcW w:w="0" w:type="auto"/>
            <w:tcBorders>
              <w:top w:val="nil"/>
              <w:left w:val="nil"/>
              <w:bottom w:val="single" w:sz="4" w:space="0" w:color="auto"/>
              <w:right w:val="single" w:sz="4" w:space="0" w:color="auto"/>
            </w:tcBorders>
            <w:shd w:val="clear" w:color="000000" w:fill="FFFFFF"/>
            <w:vAlign w:val="center"/>
            <w:hideMark/>
          </w:tcPr>
          <w:p w14:paraId="48AC03D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0451</w:t>
            </w:r>
          </w:p>
        </w:tc>
        <w:tc>
          <w:tcPr>
            <w:tcW w:w="1585" w:type="dxa"/>
            <w:tcBorders>
              <w:top w:val="nil"/>
              <w:left w:val="nil"/>
              <w:bottom w:val="single" w:sz="4" w:space="0" w:color="auto"/>
              <w:right w:val="single" w:sz="4" w:space="0" w:color="auto"/>
            </w:tcBorders>
            <w:noWrap/>
            <w:vAlign w:val="center"/>
            <w:hideMark/>
          </w:tcPr>
          <w:p w14:paraId="0A1B67E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4.000</w:t>
            </w:r>
          </w:p>
        </w:tc>
        <w:tc>
          <w:tcPr>
            <w:tcW w:w="1701" w:type="dxa"/>
            <w:tcBorders>
              <w:top w:val="nil"/>
              <w:left w:val="nil"/>
              <w:bottom w:val="single" w:sz="4" w:space="0" w:color="000000"/>
              <w:right w:val="single" w:sz="12" w:space="0" w:color="auto"/>
            </w:tcBorders>
            <w:shd w:val="clear" w:color="000000" w:fill="FFFFFF"/>
            <w:noWrap/>
            <w:vAlign w:val="center"/>
            <w:hideMark/>
          </w:tcPr>
          <w:p w14:paraId="586EEAB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4.000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322FD68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4.000</w:t>
            </w:r>
          </w:p>
        </w:tc>
        <w:tc>
          <w:tcPr>
            <w:tcW w:w="1417" w:type="dxa"/>
            <w:tcBorders>
              <w:top w:val="nil"/>
              <w:left w:val="nil"/>
              <w:bottom w:val="single" w:sz="4" w:space="0" w:color="auto"/>
              <w:right w:val="single" w:sz="4" w:space="0" w:color="auto"/>
            </w:tcBorders>
            <w:shd w:val="clear" w:color="000000" w:fill="FFFFFF"/>
            <w:noWrap/>
            <w:vAlign w:val="center"/>
            <w:hideMark/>
          </w:tcPr>
          <w:p w14:paraId="70460DF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4.000</w:t>
            </w:r>
          </w:p>
        </w:tc>
        <w:tc>
          <w:tcPr>
            <w:tcW w:w="1418" w:type="dxa"/>
            <w:tcBorders>
              <w:top w:val="nil"/>
              <w:left w:val="nil"/>
              <w:bottom w:val="single" w:sz="4" w:space="0" w:color="auto"/>
              <w:right w:val="single" w:sz="4" w:space="0" w:color="auto"/>
            </w:tcBorders>
            <w:shd w:val="clear" w:color="000000" w:fill="FFFFFF"/>
            <w:noWrap/>
            <w:vAlign w:val="center"/>
            <w:hideMark/>
          </w:tcPr>
          <w:p w14:paraId="4A93F3B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4.000</w:t>
            </w:r>
          </w:p>
        </w:tc>
        <w:tc>
          <w:tcPr>
            <w:tcW w:w="1417" w:type="dxa"/>
            <w:tcBorders>
              <w:top w:val="nil"/>
              <w:left w:val="nil"/>
              <w:bottom w:val="single" w:sz="4" w:space="0" w:color="auto"/>
              <w:right w:val="single" w:sz="8" w:space="0" w:color="auto"/>
            </w:tcBorders>
            <w:shd w:val="clear" w:color="000000" w:fill="FFFFFF"/>
            <w:noWrap/>
            <w:vAlign w:val="center"/>
            <w:hideMark/>
          </w:tcPr>
          <w:p w14:paraId="28FA562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4.000</w:t>
            </w:r>
          </w:p>
        </w:tc>
      </w:tr>
      <w:tr w:rsidR="00F57142" w:rsidRPr="00204085" w14:paraId="71D640A2" w14:textId="77777777" w:rsidTr="00C652A3">
        <w:trPr>
          <w:trHeight w:val="402"/>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A6C973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481</w:t>
            </w:r>
          </w:p>
        </w:tc>
        <w:tc>
          <w:tcPr>
            <w:tcW w:w="0" w:type="auto"/>
            <w:tcBorders>
              <w:top w:val="nil"/>
              <w:left w:val="nil"/>
              <w:bottom w:val="single" w:sz="4" w:space="0" w:color="auto"/>
              <w:right w:val="single" w:sz="4" w:space="0" w:color="auto"/>
            </w:tcBorders>
            <w:shd w:val="clear" w:color="000000" w:fill="FFFFFF"/>
            <w:vAlign w:val="center"/>
            <w:hideMark/>
          </w:tcPr>
          <w:p w14:paraId="72F2AD9D"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3. Обавезе по основу пореза на добитак </w:t>
            </w:r>
          </w:p>
        </w:tc>
        <w:tc>
          <w:tcPr>
            <w:tcW w:w="0" w:type="auto"/>
            <w:tcBorders>
              <w:top w:val="nil"/>
              <w:left w:val="nil"/>
              <w:bottom w:val="single" w:sz="4" w:space="0" w:color="auto"/>
              <w:right w:val="single" w:sz="4" w:space="0" w:color="auto"/>
            </w:tcBorders>
            <w:shd w:val="clear" w:color="000000" w:fill="FFFFFF"/>
            <w:vAlign w:val="center"/>
            <w:hideMark/>
          </w:tcPr>
          <w:p w14:paraId="62FB518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0452</w:t>
            </w:r>
          </w:p>
        </w:tc>
        <w:tc>
          <w:tcPr>
            <w:tcW w:w="1585" w:type="dxa"/>
            <w:tcBorders>
              <w:top w:val="nil"/>
              <w:left w:val="nil"/>
              <w:bottom w:val="single" w:sz="4" w:space="0" w:color="auto"/>
              <w:right w:val="single" w:sz="4" w:space="0" w:color="auto"/>
            </w:tcBorders>
            <w:noWrap/>
            <w:vAlign w:val="center"/>
            <w:hideMark/>
          </w:tcPr>
          <w:p w14:paraId="5E746F4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shd w:val="clear" w:color="000000" w:fill="FFFFFF"/>
            <w:noWrap/>
            <w:vAlign w:val="center"/>
            <w:hideMark/>
          </w:tcPr>
          <w:p w14:paraId="33DCF312"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3E65C6F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18DD76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98C773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3CC522D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72339473" w14:textId="77777777" w:rsidTr="00C652A3">
        <w:trPr>
          <w:trHeight w:val="73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37A7F5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427</w:t>
            </w:r>
          </w:p>
        </w:tc>
        <w:tc>
          <w:tcPr>
            <w:tcW w:w="0" w:type="auto"/>
            <w:tcBorders>
              <w:top w:val="nil"/>
              <w:left w:val="nil"/>
              <w:bottom w:val="single" w:sz="4" w:space="0" w:color="auto"/>
              <w:right w:val="single" w:sz="4" w:space="0" w:color="auto"/>
            </w:tcBorders>
            <w:shd w:val="clear" w:color="000000" w:fill="FFFFFF"/>
            <w:vAlign w:val="center"/>
            <w:hideMark/>
          </w:tcPr>
          <w:p w14:paraId="4D73E314"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VI. ОБАВЕЗЕ ПО ОСНОВУ СРЕДСТАВА НАМЕЊЕНИХ ПРОДАЈИ И СРЕДСТАВА ПОСЛОВАЊА КОЈЕ ЈЕ ОБУСТАВЉЕНО </w:t>
            </w:r>
          </w:p>
        </w:tc>
        <w:tc>
          <w:tcPr>
            <w:tcW w:w="0" w:type="auto"/>
            <w:tcBorders>
              <w:top w:val="nil"/>
              <w:left w:val="nil"/>
              <w:bottom w:val="single" w:sz="4" w:space="0" w:color="auto"/>
              <w:right w:val="single" w:sz="4" w:space="0" w:color="auto"/>
            </w:tcBorders>
            <w:shd w:val="clear" w:color="000000" w:fill="FFFFFF"/>
            <w:vAlign w:val="center"/>
            <w:hideMark/>
          </w:tcPr>
          <w:p w14:paraId="71DB522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0453</w:t>
            </w:r>
          </w:p>
        </w:tc>
        <w:tc>
          <w:tcPr>
            <w:tcW w:w="1585" w:type="dxa"/>
            <w:tcBorders>
              <w:top w:val="nil"/>
              <w:left w:val="nil"/>
              <w:bottom w:val="single" w:sz="4" w:space="0" w:color="auto"/>
              <w:right w:val="single" w:sz="4" w:space="0" w:color="auto"/>
            </w:tcBorders>
            <w:noWrap/>
            <w:vAlign w:val="center"/>
            <w:hideMark/>
          </w:tcPr>
          <w:p w14:paraId="05EA89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tcBorders>
              <w:top w:val="nil"/>
              <w:left w:val="nil"/>
              <w:bottom w:val="single" w:sz="4" w:space="0" w:color="000000"/>
              <w:right w:val="single" w:sz="12" w:space="0" w:color="auto"/>
            </w:tcBorders>
            <w:shd w:val="clear" w:color="000000" w:fill="FFFFFF"/>
            <w:noWrap/>
            <w:vAlign w:val="center"/>
            <w:hideMark/>
          </w:tcPr>
          <w:p w14:paraId="11BC8C3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095B397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BB8B29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7A850A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1F2BE66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30D30537" w14:textId="77777777" w:rsidTr="00670A02">
        <w:trPr>
          <w:trHeight w:val="735"/>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FD2EA1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49 (део) осим 498</w:t>
            </w:r>
          </w:p>
        </w:tc>
        <w:tc>
          <w:tcPr>
            <w:tcW w:w="0" w:type="auto"/>
            <w:tcBorders>
              <w:top w:val="nil"/>
              <w:left w:val="nil"/>
              <w:bottom w:val="single" w:sz="4" w:space="0" w:color="auto"/>
              <w:right w:val="single" w:sz="4" w:space="0" w:color="auto"/>
            </w:tcBorders>
            <w:shd w:val="clear" w:color="000000" w:fill="FFFFFF"/>
            <w:vAlign w:val="center"/>
            <w:hideMark/>
          </w:tcPr>
          <w:p w14:paraId="196BB7B2" w14:textId="77777777" w:rsidR="00F57142" w:rsidRPr="00F57142" w:rsidRDefault="00F57142" w:rsidP="00F57142">
            <w:pPr>
              <w:spacing w:after="0" w:line="240" w:lineRule="auto"/>
              <w:rPr>
                <w:rFonts w:eastAsia="Times New Roman"/>
                <w:sz w:val="20"/>
                <w:szCs w:val="20"/>
                <w:lang w:val="sr-Cyrl-RS" w:eastAsia="sr-Cyrl-RS"/>
              </w:rPr>
            </w:pPr>
            <w:r w:rsidRPr="00F57142">
              <w:rPr>
                <w:rFonts w:eastAsia="Times New Roman"/>
                <w:sz w:val="20"/>
                <w:szCs w:val="20"/>
                <w:lang w:val="sr-Cyrl-RS" w:eastAsia="sr-Cyrl-RS"/>
              </w:rPr>
              <w:t xml:space="preserve">VII. КРАТКОРОЧНА ПАСИВНА ВРЕМЕНСКА РАЗГРАНИЧЕЊА </w:t>
            </w:r>
          </w:p>
        </w:tc>
        <w:tc>
          <w:tcPr>
            <w:tcW w:w="0" w:type="auto"/>
            <w:tcBorders>
              <w:top w:val="nil"/>
              <w:left w:val="nil"/>
              <w:bottom w:val="single" w:sz="4" w:space="0" w:color="auto"/>
              <w:right w:val="single" w:sz="4" w:space="0" w:color="auto"/>
            </w:tcBorders>
            <w:shd w:val="clear" w:color="000000" w:fill="FFFFFF"/>
            <w:vAlign w:val="center"/>
            <w:hideMark/>
          </w:tcPr>
          <w:p w14:paraId="5472EFB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0454</w:t>
            </w:r>
          </w:p>
        </w:tc>
        <w:tc>
          <w:tcPr>
            <w:tcW w:w="1585" w:type="dxa"/>
            <w:tcBorders>
              <w:top w:val="nil"/>
              <w:left w:val="nil"/>
              <w:bottom w:val="single" w:sz="4" w:space="0" w:color="auto"/>
              <w:right w:val="single" w:sz="4" w:space="0" w:color="auto"/>
            </w:tcBorders>
            <w:noWrap/>
            <w:vAlign w:val="center"/>
            <w:hideMark/>
          </w:tcPr>
          <w:p w14:paraId="5864422F"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701" w:type="dxa"/>
            <w:tcBorders>
              <w:top w:val="nil"/>
              <w:left w:val="nil"/>
              <w:bottom w:val="single" w:sz="4" w:space="0" w:color="000000"/>
              <w:right w:val="single" w:sz="12" w:space="0" w:color="auto"/>
            </w:tcBorders>
            <w:shd w:val="clear" w:color="000000" w:fill="FFFFFF"/>
            <w:noWrap/>
            <w:vAlign w:val="center"/>
            <w:hideMark/>
          </w:tcPr>
          <w:p w14:paraId="194BF01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145CB1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3D8C0D9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40F1249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c>
          <w:tcPr>
            <w:tcW w:w="1417" w:type="dxa"/>
            <w:tcBorders>
              <w:top w:val="nil"/>
              <w:left w:val="nil"/>
              <w:bottom w:val="single" w:sz="4" w:space="0" w:color="auto"/>
              <w:right w:val="single" w:sz="8" w:space="0" w:color="auto"/>
            </w:tcBorders>
            <w:shd w:val="clear" w:color="000000" w:fill="FFFFFF"/>
            <w:noWrap/>
            <w:vAlign w:val="center"/>
            <w:hideMark/>
          </w:tcPr>
          <w:p w14:paraId="7E16193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100</w:t>
            </w:r>
          </w:p>
        </w:tc>
      </w:tr>
      <w:tr w:rsidR="00F57142" w:rsidRPr="00204085" w14:paraId="7B93F989" w14:textId="77777777" w:rsidTr="00C652A3">
        <w:trPr>
          <w:trHeight w:val="402"/>
        </w:trPr>
        <w:tc>
          <w:tcPr>
            <w:tcW w:w="0" w:type="auto"/>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2A7BD08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single" w:sz="4" w:space="0" w:color="auto"/>
              <w:left w:val="nil"/>
              <w:bottom w:val="nil"/>
              <w:right w:val="single" w:sz="4" w:space="0" w:color="auto"/>
            </w:tcBorders>
            <w:shd w:val="clear" w:color="000000" w:fill="FFFFFF"/>
            <w:vAlign w:val="center"/>
            <w:hideMark/>
          </w:tcPr>
          <w:p w14:paraId="6AFC3BDC"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Ђ. ГУБИТАК ИЗНАД ВИСИНЕ КАПИТАЛА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915F2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0455</w:t>
            </w:r>
          </w:p>
        </w:tc>
        <w:tc>
          <w:tcPr>
            <w:tcW w:w="1585" w:type="dxa"/>
            <w:vMerge w:val="restart"/>
            <w:tcBorders>
              <w:top w:val="single" w:sz="4" w:space="0" w:color="auto"/>
              <w:left w:val="single" w:sz="4" w:space="0" w:color="auto"/>
              <w:bottom w:val="single" w:sz="4" w:space="0" w:color="000000"/>
              <w:right w:val="single" w:sz="4" w:space="0" w:color="auto"/>
            </w:tcBorders>
            <w:noWrap/>
            <w:vAlign w:val="center"/>
            <w:hideMark/>
          </w:tcPr>
          <w:p w14:paraId="08FD561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701" w:type="dxa"/>
            <w:vMerge w:val="restart"/>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79DC2C7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vMerge w:val="restart"/>
            <w:tcBorders>
              <w:top w:val="single" w:sz="4" w:space="0" w:color="auto"/>
              <w:left w:val="single" w:sz="12" w:space="0" w:color="auto"/>
              <w:bottom w:val="single" w:sz="4" w:space="0" w:color="000000"/>
              <w:right w:val="single" w:sz="4" w:space="0" w:color="auto"/>
            </w:tcBorders>
            <w:shd w:val="clear" w:color="000000" w:fill="FFFFFF"/>
            <w:noWrap/>
            <w:vAlign w:val="center"/>
            <w:hideMark/>
          </w:tcPr>
          <w:p w14:paraId="0EA273A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93A82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4BFF0C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1417" w:type="dxa"/>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728536C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r>
      <w:tr w:rsidR="00F57142" w:rsidRPr="00204085" w14:paraId="0B67FF8A" w14:textId="77777777" w:rsidTr="00670A02">
        <w:trPr>
          <w:trHeight w:val="465"/>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6D8FD45"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7D792DAF"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(0415 + 0429 + 0430 + 0431 - 0059) ≥ 0 = 0407 + 0412 - 0402 - 0403 - 0404 - 0405 - 0406 - 0408 - 0411) ≥ 0</w:t>
            </w:r>
          </w:p>
        </w:tc>
        <w:tc>
          <w:tcPr>
            <w:tcW w:w="0" w:type="auto"/>
            <w:vMerge/>
            <w:tcBorders>
              <w:top w:val="nil"/>
              <w:left w:val="single" w:sz="4" w:space="0" w:color="auto"/>
              <w:bottom w:val="single" w:sz="4" w:space="0" w:color="auto"/>
              <w:right w:val="single" w:sz="4" w:space="0" w:color="auto"/>
            </w:tcBorders>
            <w:vAlign w:val="center"/>
            <w:hideMark/>
          </w:tcPr>
          <w:p w14:paraId="2CDA88E3"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nil"/>
              <w:left w:val="single" w:sz="4" w:space="0" w:color="auto"/>
              <w:bottom w:val="single" w:sz="4" w:space="0" w:color="auto"/>
              <w:right w:val="single" w:sz="4" w:space="0" w:color="auto"/>
            </w:tcBorders>
            <w:vAlign w:val="center"/>
            <w:hideMark/>
          </w:tcPr>
          <w:p w14:paraId="56C23F1C"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nil"/>
              <w:left w:val="single" w:sz="4" w:space="0" w:color="auto"/>
              <w:bottom w:val="single" w:sz="4" w:space="0" w:color="auto"/>
              <w:right w:val="single" w:sz="12" w:space="0" w:color="auto"/>
            </w:tcBorders>
            <w:vAlign w:val="center"/>
            <w:hideMark/>
          </w:tcPr>
          <w:p w14:paraId="74FBFC6C"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auto"/>
              <w:right w:val="single" w:sz="4" w:space="0" w:color="auto"/>
            </w:tcBorders>
            <w:vAlign w:val="center"/>
            <w:hideMark/>
          </w:tcPr>
          <w:p w14:paraId="020FA09E"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auto"/>
              <w:right w:val="single" w:sz="4" w:space="0" w:color="auto"/>
            </w:tcBorders>
            <w:vAlign w:val="center"/>
            <w:hideMark/>
          </w:tcPr>
          <w:p w14:paraId="2C9177BC"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auto"/>
              <w:right w:val="single" w:sz="4" w:space="0" w:color="auto"/>
            </w:tcBorders>
            <w:vAlign w:val="center"/>
            <w:hideMark/>
          </w:tcPr>
          <w:p w14:paraId="63AB32D3"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auto"/>
              <w:right w:val="single" w:sz="8" w:space="0" w:color="auto"/>
            </w:tcBorders>
            <w:vAlign w:val="center"/>
            <w:hideMark/>
          </w:tcPr>
          <w:p w14:paraId="39C9BD17" w14:textId="77777777" w:rsidR="00F57142" w:rsidRPr="00F57142" w:rsidRDefault="00F57142" w:rsidP="00F57142">
            <w:pPr>
              <w:spacing w:after="0" w:line="240" w:lineRule="auto"/>
              <w:rPr>
                <w:rFonts w:eastAsia="Times New Roman"/>
                <w:sz w:val="20"/>
                <w:szCs w:val="20"/>
                <w:lang w:val="sr-Cyrl-RS" w:eastAsia="sr-Cyrl-RS"/>
              </w:rPr>
            </w:pPr>
          </w:p>
        </w:tc>
      </w:tr>
      <w:tr w:rsidR="00AA4DC0" w:rsidRPr="00204085" w14:paraId="47A1DBBF" w14:textId="77777777" w:rsidTr="00670A02">
        <w:trPr>
          <w:trHeight w:val="465"/>
        </w:trPr>
        <w:tc>
          <w:tcPr>
            <w:tcW w:w="0" w:type="auto"/>
            <w:tcBorders>
              <w:top w:val="single" w:sz="4" w:space="0" w:color="auto"/>
            </w:tcBorders>
            <w:vAlign w:val="center"/>
          </w:tcPr>
          <w:p w14:paraId="051B82F7" w14:textId="77777777" w:rsidR="00AA4DC0" w:rsidRPr="00F57142" w:rsidRDefault="00AA4DC0" w:rsidP="00F57142">
            <w:pPr>
              <w:spacing w:after="0" w:line="240" w:lineRule="auto"/>
              <w:rPr>
                <w:rFonts w:eastAsia="Times New Roman"/>
                <w:sz w:val="20"/>
                <w:szCs w:val="20"/>
                <w:lang w:val="sr-Cyrl-RS" w:eastAsia="sr-Cyrl-RS"/>
              </w:rPr>
            </w:pPr>
          </w:p>
        </w:tc>
        <w:tc>
          <w:tcPr>
            <w:tcW w:w="0" w:type="auto"/>
            <w:tcBorders>
              <w:top w:val="single" w:sz="4" w:space="0" w:color="auto"/>
            </w:tcBorders>
            <w:shd w:val="clear" w:color="000000" w:fill="FFFFFF"/>
            <w:vAlign w:val="center"/>
          </w:tcPr>
          <w:p w14:paraId="0B7BE213" w14:textId="77777777" w:rsidR="00AA4DC0" w:rsidRPr="00F57142" w:rsidRDefault="00AA4DC0" w:rsidP="00F57142">
            <w:pPr>
              <w:spacing w:after="0" w:line="240" w:lineRule="auto"/>
              <w:rPr>
                <w:rFonts w:eastAsia="Times New Roman"/>
                <w:b/>
                <w:bCs/>
                <w:sz w:val="20"/>
                <w:szCs w:val="20"/>
                <w:lang w:val="sr-Cyrl-RS" w:eastAsia="sr-Cyrl-RS"/>
              </w:rPr>
            </w:pPr>
          </w:p>
        </w:tc>
        <w:tc>
          <w:tcPr>
            <w:tcW w:w="0" w:type="auto"/>
            <w:tcBorders>
              <w:top w:val="single" w:sz="4" w:space="0" w:color="auto"/>
            </w:tcBorders>
            <w:vAlign w:val="center"/>
          </w:tcPr>
          <w:p w14:paraId="2A9CAA0D" w14:textId="77777777" w:rsidR="00AA4DC0" w:rsidRPr="00F57142" w:rsidRDefault="00AA4DC0" w:rsidP="00F57142">
            <w:pPr>
              <w:spacing w:after="0" w:line="240" w:lineRule="auto"/>
              <w:rPr>
                <w:rFonts w:eastAsia="Times New Roman"/>
                <w:sz w:val="20"/>
                <w:szCs w:val="20"/>
                <w:lang w:val="sr-Cyrl-RS" w:eastAsia="sr-Cyrl-RS"/>
              </w:rPr>
            </w:pPr>
          </w:p>
        </w:tc>
        <w:tc>
          <w:tcPr>
            <w:tcW w:w="1585" w:type="dxa"/>
            <w:tcBorders>
              <w:top w:val="single" w:sz="4" w:space="0" w:color="auto"/>
            </w:tcBorders>
            <w:vAlign w:val="center"/>
          </w:tcPr>
          <w:p w14:paraId="57348292" w14:textId="77777777" w:rsidR="00AA4DC0" w:rsidRPr="00F57142" w:rsidRDefault="00AA4DC0" w:rsidP="00F57142">
            <w:pPr>
              <w:spacing w:after="0" w:line="240" w:lineRule="auto"/>
              <w:rPr>
                <w:rFonts w:eastAsia="Times New Roman"/>
                <w:sz w:val="20"/>
                <w:szCs w:val="20"/>
                <w:lang w:val="sr-Cyrl-RS" w:eastAsia="sr-Cyrl-RS"/>
              </w:rPr>
            </w:pPr>
          </w:p>
        </w:tc>
        <w:tc>
          <w:tcPr>
            <w:tcW w:w="1701" w:type="dxa"/>
            <w:tcBorders>
              <w:top w:val="single" w:sz="4" w:space="0" w:color="auto"/>
            </w:tcBorders>
            <w:vAlign w:val="center"/>
          </w:tcPr>
          <w:p w14:paraId="148210AE" w14:textId="77777777" w:rsidR="00AA4DC0" w:rsidRPr="00F57142" w:rsidRDefault="00AA4DC0" w:rsidP="00F57142">
            <w:pPr>
              <w:spacing w:after="0" w:line="240" w:lineRule="auto"/>
              <w:rPr>
                <w:rFonts w:eastAsia="Times New Roman"/>
                <w:sz w:val="20"/>
                <w:szCs w:val="20"/>
                <w:lang w:val="sr-Cyrl-RS" w:eastAsia="sr-Cyrl-RS"/>
              </w:rPr>
            </w:pPr>
          </w:p>
        </w:tc>
        <w:tc>
          <w:tcPr>
            <w:tcW w:w="1418" w:type="dxa"/>
            <w:tcBorders>
              <w:top w:val="single" w:sz="4" w:space="0" w:color="auto"/>
            </w:tcBorders>
            <w:vAlign w:val="center"/>
          </w:tcPr>
          <w:p w14:paraId="5CC69D6E" w14:textId="77777777" w:rsidR="00AA4DC0" w:rsidRPr="00F57142" w:rsidRDefault="00AA4DC0" w:rsidP="00F57142">
            <w:pPr>
              <w:spacing w:after="0" w:line="240" w:lineRule="auto"/>
              <w:rPr>
                <w:rFonts w:eastAsia="Times New Roman"/>
                <w:sz w:val="20"/>
                <w:szCs w:val="20"/>
                <w:lang w:val="sr-Cyrl-RS" w:eastAsia="sr-Cyrl-RS"/>
              </w:rPr>
            </w:pPr>
          </w:p>
        </w:tc>
        <w:tc>
          <w:tcPr>
            <w:tcW w:w="1417" w:type="dxa"/>
            <w:tcBorders>
              <w:top w:val="single" w:sz="4" w:space="0" w:color="auto"/>
            </w:tcBorders>
            <w:vAlign w:val="center"/>
          </w:tcPr>
          <w:p w14:paraId="4A9263F8" w14:textId="77777777" w:rsidR="00AA4DC0" w:rsidRPr="00F57142" w:rsidRDefault="00AA4DC0" w:rsidP="00F57142">
            <w:pPr>
              <w:spacing w:after="0" w:line="240" w:lineRule="auto"/>
              <w:rPr>
                <w:rFonts w:eastAsia="Times New Roman"/>
                <w:sz w:val="20"/>
                <w:szCs w:val="20"/>
                <w:lang w:val="sr-Cyrl-RS" w:eastAsia="sr-Cyrl-RS"/>
              </w:rPr>
            </w:pPr>
          </w:p>
        </w:tc>
        <w:tc>
          <w:tcPr>
            <w:tcW w:w="1418" w:type="dxa"/>
            <w:tcBorders>
              <w:top w:val="single" w:sz="4" w:space="0" w:color="auto"/>
            </w:tcBorders>
            <w:vAlign w:val="center"/>
          </w:tcPr>
          <w:p w14:paraId="6D120738" w14:textId="77777777" w:rsidR="00AA4DC0" w:rsidRPr="00F57142" w:rsidRDefault="00AA4DC0" w:rsidP="00F57142">
            <w:pPr>
              <w:spacing w:after="0" w:line="240" w:lineRule="auto"/>
              <w:rPr>
                <w:rFonts w:eastAsia="Times New Roman"/>
                <w:sz w:val="20"/>
                <w:szCs w:val="20"/>
                <w:lang w:val="sr-Cyrl-RS" w:eastAsia="sr-Cyrl-RS"/>
              </w:rPr>
            </w:pPr>
          </w:p>
        </w:tc>
        <w:tc>
          <w:tcPr>
            <w:tcW w:w="1417" w:type="dxa"/>
            <w:tcBorders>
              <w:top w:val="single" w:sz="4" w:space="0" w:color="auto"/>
            </w:tcBorders>
            <w:vAlign w:val="center"/>
          </w:tcPr>
          <w:p w14:paraId="67ABDF49" w14:textId="77777777" w:rsidR="00AA4DC0" w:rsidRPr="00F57142" w:rsidRDefault="00AA4DC0" w:rsidP="00F57142">
            <w:pPr>
              <w:spacing w:after="0" w:line="240" w:lineRule="auto"/>
              <w:rPr>
                <w:rFonts w:eastAsia="Times New Roman"/>
                <w:sz w:val="20"/>
                <w:szCs w:val="20"/>
                <w:lang w:val="sr-Cyrl-RS" w:eastAsia="sr-Cyrl-RS"/>
              </w:rPr>
            </w:pPr>
          </w:p>
        </w:tc>
      </w:tr>
      <w:tr w:rsidR="00F57142" w:rsidRPr="00204085" w14:paraId="75C99018" w14:textId="77777777" w:rsidTr="00C652A3">
        <w:trPr>
          <w:trHeight w:val="402"/>
        </w:trPr>
        <w:tc>
          <w:tcPr>
            <w:tcW w:w="0" w:type="auto"/>
            <w:vMerge w:val="restart"/>
            <w:tcBorders>
              <w:top w:val="single" w:sz="2" w:space="0" w:color="auto"/>
              <w:left w:val="single" w:sz="8" w:space="0" w:color="auto"/>
              <w:bottom w:val="single" w:sz="4" w:space="0" w:color="auto"/>
              <w:right w:val="single" w:sz="4" w:space="0" w:color="auto"/>
            </w:tcBorders>
            <w:shd w:val="clear" w:color="000000" w:fill="FFFFFF"/>
            <w:vAlign w:val="center"/>
            <w:hideMark/>
          </w:tcPr>
          <w:p w14:paraId="2FC2FEF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 </w:t>
            </w:r>
          </w:p>
        </w:tc>
        <w:tc>
          <w:tcPr>
            <w:tcW w:w="0" w:type="auto"/>
            <w:tcBorders>
              <w:top w:val="single" w:sz="2" w:space="0" w:color="auto"/>
              <w:left w:val="nil"/>
              <w:bottom w:val="nil"/>
              <w:right w:val="single" w:sz="4" w:space="0" w:color="auto"/>
            </w:tcBorders>
            <w:shd w:val="clear" w:color="000000" w:fill="FFFFFF"/>
            <w:vAlign w:val="center"/>
            <w:hideMark/>
          </w:tcPr>
          <w:p w14:paraId="66BD100B"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E. УКУПНА ПАСИВА </w:t>
            </w:r>
          </w:p>
        </w:tc>
        <w:tc>
          <w:tcPr>
            <w:tcW w:w="0" w:type="auto"/>
            <w:vMerge w:val="restart"/>
            <w:tcBorders>
              <w:top w:val="single" w:sz="2" w:space="0" w:color="auto"/>
              <w:left w:val="single" w:sz="4" w:space="0" w:color="auto"/>
              <w:bottom w:val="single" w:sz="4" w:space="0" w:color="auto"/>
              <w:right w:val="single" w:sz="4" w:space="0" w:color="auto"/>
            </w:tcBorders>
            <w:shd w:val="clear" w:color="000000" w:fill="FFFFFF"/>
            <w:vAlign w:val="center"/>
            <w:hideMark/>
          </w:tcPr>
          <w:p w14:paraId="7E1D518E"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0456</w:t>
            </w:r>
          </w:p>
        </w:tc>
        <w:tc>
          <w:tcPr>
            <w:tcW w:w="1585" w:type="dxa"/>
            <w:vMerge w:val="restart"/>
            <w:tcBorders>
              <w:top w:val="single" w:sz="2" w:space="0" w:color="auto"/>
              <w:left w:val="single" w:sz="4" w:space="0" w:color="auto"/>
              <w:bottom w:val="single" w:sz="4" w:space="0" w:color="000000"/>
              <w:right w:val="single" w:sz="4" w:space="0" w:color="auto"/>
            </w:tcBorders>
            <w:noWrap/>
            <w:vAlign w:val="center"/>
            <w:hideMark/>
          </w:tcPr>
          <w:p w14:paraId="45CEB37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1.057.016</w:t>
            </w:r>
          </w:p>
        </w:tc>
        <w:tc>
          <w:tcPr>
            <w:tcW w:w="1701" w:type="dxa"/>
            <w:vMerge w:val="restart"/>
            <w:tcBorders>
              <w:top w:val="single" w:sz="2" w:space="0" w:color="auto"/>
              <w:left w:val="single" w:sz="4" w:space="0" w:color="auto"/>
              <w:bottom w:val="single" w:sz="4" w:space="0" w:color="000000"/>
              <w:right w:val="single" w:sz="12" w:space="0" w:color="auto"/>
            </w:tcBorders>
            <w:shd w:val="clear" w:color="000000" w:fill="FFFFFF"/>
            <w:noWrap/>
            <w:vAlign w:val="center"/>
            <w:hideMark/>
          </w:tcPr>
          <w:p w14:paraId="25C6BD76"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1.063.322</w:t>
            </w:r>
          </w:p>
        </w:tc>
        <w:tc>
          <w:tcPr>
            <w:tcW w:w="1418" w:type="dxa"/>
            <w:vMerge w:val="restart"/>
            <w:tcBorders>
              <w:top w:val="single" w:sz="2" w:space="0" w:color="auto"/>
              <w:left w:val="single" w:sz="12" w:space="0" w:color="auto"/>
              <w:bottom w:val="single" w:sz="4" w:space="0" w:color="000000"/>
              <w:right w:val="single" w:sz="4" w:space="0" w:color="auto"/>
            </w:tcBorders>
            <w:shd w:val="clear" w:color="000000" w:fill="FFFFFF"/>
            <w:noWrap/>
            <w:vAlign w:val="center"/>
            <w:hideMark/>
          </w:tcPr>
          <w:p w14:paraId="545F0F5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1.027.821</w:t>
            </w:r>
          </w:p>
        </w:tc>
        <w:tc>
          <w:tcPr>
            <w:tcW w:w="1417" w:type="dxa"/>
            <w:vMerge w:val="restart"/>
            <w:tcBorders>
              <w:top w:val="single" w:sz="2" w:space="0" w:color="auto"/>
              <w:left w:val="single" w:sz="4" w:space="0" w:color="auto"/>
              <w:bottom w:val="single" w:sz="4" w:space="0" w:color="000000"/>
              <w:right w:val="single" w:sz="4" w:space="0" w:color="auto"/>
            </w:tcBorders>
            <w:shd w:val="clear" w:color="000000" w:fill="FFFFFF"/>
            <w:noWrap/>
            <w:vAlign w:val="center"/>
            <w:hideMark/>
          </w:tcPr>
          <w:p w14:paraId="5DDB59C9"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1.046.931</w:t>
            </w:r>
          </w:p>
        </w:tc>
        <w:tc>
          <w:tcPr>
            <w:tcW w:w="1418" w:type="dxa"/>
            <w:vMerge w:val="restart"/>
            <w:tcBorders>
              <w:top w:val="single" w:sz="2" w:space="0" w:color="auto"/>
              <w:left w:val="single" w:sz="4" w:space="0" w:color="auto"/>
              <w:bottom w:val="single" w:sz="4" w:space="0" w:color="000000"/>
              <w:right w:val="single" w:sz="4" w:space="0" w:color="auto"/>
            </w:tcBorders>
            <w:shd w:val="clear" w:color="000000" w:fill="FFFFFF"/>
            <w:noWrap/>
            <w:vAlign w:val="center"/>
            <w:hideMark/>
          </w:tcPr>
          <w:p w14:paraId="4310592C"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1.086.490</w:t>
            </w:r>
          </w:p>
        </w:tc>
        <w:tc>
          <w:tcPr>
            <w:tcW w:w="1417" w:type="dxa"/>
            <w:vMerge w:val="restart"/>
            <w:tcBorders>
              <w:top w:val="single" w:sz="2" w:space="0" w:color="auto"/>
              <w:left w:val="single" w:sz="4" w:space="0" w:color="auto"/>
              <w:bottom w:val="single" w:sz="4" w:space="0" w:color="000000"/>
              <w:right w:val="single" w:sz="8" w:space="0" w:color="auto"/>
            </w:tcBorders>
            <w:shd w:val="clear" w:color="000000" w:fill="FFFFFF"/>
            <w:noWrap/>
            <w:vAlign w:val="center"/>
            <w:hideMark/>
          </w:tcPr>
          <w:p w14:paraId="6539CF10"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1.063.322</w:t>
            </w:r>
          </w:p>
        </w:tc>
      </w:tr>
      <w:tr w:rsidR="00F57142" w:rsidRPr="00204085" w14:paraId="7AFD3379" w14:textId="77777777" w:rsidTr="00C652A3">
        <w:trPr>
          <w:trHeight w:val="285"/>
        </w:trPr>
        <w:tc>
          <w:tcPr>
            <w:tcW w:w="0" w:type="auto"/>
            <w:vMerge/>
            <w:tcBorders>
              <w:top w:val="nil"/>
              <w:left w:val="single" w:sz="8" w:space="0" w:color="auto"/>
              <w:bottom w:val="single" w:sz="4" w:space="0" w:color="auto"/>
              <w:right w:val="single" w:sz="4" w:space="0" w:color="auto"/>
            </w:tcBorders>
            <w:vAlign w:val="center"/>
            <w:hideMark/>
          </w:tcPr>
          <w:p w14:paraId="50A9EF84" w14:textId="77777777" w:rsidR="00F57142" w:rsidRPr="00F57142" w:rsidRDefault="00F57142" w:rsidP="00F57142">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shd w:val="clear" w:color="000000" w:fill="FFFFFF"/>
            <w:vAlign w:val="center"/>
            <w:hideMark/>
          </w:tcPr>
          <w:p w14:paraId="22566C1A"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(0401 + 0415 + 0429 + 0430 + 0431 - 0455)</w:t>
            </w:r>
          </w:p>
        </w:tc>
        <w:tc>
          <w:tcPr>
            <w:tcW w:w="0" w:type="auto"/>
            <w:vMerge/>
            <w:tcBorders>
              <w:top w:val="nil"/>
              <w:left w:val="single" w:sz="4" w:space="0" w:color="auto"/>
              <w:bottom w:val="single" w:sz="4" w:space="0" w:color="auto"/>
              <w:right w:val="single" w:sz="4" w:space="0" w:color="auto"/>
            </w:tcBorders>
            <w:vAlign w:val="center"/>
            <w:hideMark/>
          </w:tcPr>
          <w:p w14:paraId="687DF06B" w14:textId="77777777" w:rsidR="00F57142" w:rsidRPr="00F57142" w:rsidRDefault="00F57142" w:rsidP="00F57142">
            <w:pPr>
              <w:spacing w:after="0" w:line="240" w:lineRule="auto"/>
              <w:rPr>
                <w:rFonts w:eastAsia="Times New Roman"/>
                <w:sz w:val="20"/>
                <w:szCs w:val="20"/>
                <w:lang w:val="sr-Cyrl-RS" w:eastAsia="sr-Cyrl-RS"/>
              </w:rPr>
            </w:pPr>
          </w:p>
        </w:tc>
        <w:tc>
          <w:tcPr>
            <w:tcW w:w="1585" w:type="dxa"/>
            <w:vMerge/>
            <w:tcBorders>
              <w:top w:val="single" w:sz="4" w:space="0" w:color="auto"/>
              <w:left w:val="single" w:sz="4" w:space="0" w:color="auto"/>
              <w:bottom w:val="single" w:sz="4" w:space="0" w:color="000000"/>
              <w:right w:val="single" w:sz="4" w:space="0" w:color="auto"/>
            </w:tcBorders>
            <w:vAlign w:val="center"/>
            <w:hideMark/>
          </w:tcPr>
          <w:p w14:paraId="427D23F2" w14:textId="77777777" w:rsidR="00F57142" w:rsidRPr="00F57142" w:rsidRDefault="00F57142" w:rsidP="00F57142">
            <w:pPr>
              <w:spacing w:after="0" w:line="240" w:lineRule="auto"/>
              <w:rPr>
                <w:rFonts w:eastAsia="Times New Roman"/>
                <w:sz w:val="20"/>
                <w:szCs w:val="20"/>
                <w:lang w:val="sr-Cyrl-RS" w:eastAsia="sr-Cyrl-RS"/>
              </w:rPr>
            </w:pPr>
          </w:p>
        </w:tc>
        <w:tc>
          <w:tcPr>
            <w:tcW w:w="1701" w:type="dxa"/>
            <w:vMerge/>
            <w:tcBorders>
              <w:top w:val="single" w:sz="4" w:space="0" w:color="auto"/>
              <w:left w:val="single" w:sz="4" w:space="0" w:color="auto"/>
              <w:bottom w:val="single" w:sz="4" w:space="0" w:color="000000"/>
              <w:right w:val="single" w:sz="12" w:space="0" w:color="auto"/>
            </w:tcBorders>
            <w:vAlign w:val="center"/>
            <w:hideMark/>
          </w:tcPr>
          <w:p w14:paraId="55D8C40B"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4" w:space="0" w:color="000000"/>
              <w:right w:val="single" w:sz="4" w:space="0" w:color="auto"/>
            </w:tcBorders>
            <w:vAlign w:val="center"/>
            <w:hideMark/>
          </w:tcPr>
          <w:p w14:paraId="77E5BE9F"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4" w:space="0" w:color="auto"/>
            </w:tcBorders>
            <w:vAlign w:val="center"/>
            <w:hideMark/>
          </w:tcPr>
          <w:p w14:paraId="43CED7CB" w14:textId="77777777" w:rsidR="00F57142" w:rsidRPr="00F57142" w:rsidRDefault="00F57142" w:rsidP="00F57142">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71394E4D" w14:textId="77777777" w:rsidR="00F57142" w:rsidRPr="00F57142" w:rsidRDefault="00F57142" w:rsidP="00F57142">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3E7DCBB8" w14:textId="77777777" w:rsidR="00F57142" w:rsidRPr="00F57142" w:rsidRDefault="00F57142" w:rsidP="00F57142">
            <w:pPr>
              <w:spacing w:after="0" w:line="240" w:lineRule="auto"/>
              <w:rPr>
                <w:rFonts w:eastAsia="Times New Roman"/>
                <w:sz w:val="20"/>
                <w:szCs w:val="20"/>
                <w:lang w:val="sr-Cyrl-RS" w:eastAsia="sr-Cyrl-RS"/>
              </w:rPr>
            </w:pPr>
          </w:p>
        </w:tc>
      </w:tr>
      <w:tr w:rsidR="00F57142" w:rsidRPr="00204085" w14:paraId="457226B8" w14:textId="77777777" w:rsidTr="00C652A3">
        <w:trPr>
          <w:trHeight w:val="402"/>
        </w:trPr>
        <w:tc>
          <w:tcPr>
            <w:tcW w:w="0" w:type="auto"/>
            <w:tcBorders>
              <w:top w:val="nil"/>
              <w:left w:val="single" w:sz="8" w:space="0" w:color="auto"/>
              <w:bottom w:val="single" w:sz="8" w:space="0" w:color="auto"/>
              <w:right w:val="single" w:sz="4" w:space="0" w:color="auto"/>
            </w:tcBorders>
            <w:shd w:val="clear" w:color="000000" w:fill="FFFFFF"/>
            <w:vAlign w:val="center"/>
            <w:hideMark/>
          </w:tcPr>
          <w:p w14:paraId="5EAC9CCB"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89</w:t>
            </w:r>
          </w:p>
        </w:tc>
        <w:tc>
          <w:tcPr>
            <w:tcW w:w="0" w:type="auto"/>
            <w:tcBorders>
              <w:top w:val="nil"/>
              <w:left w:val="nil"/>
              <w:bottom w:val="single" w:sz="8" w:space="0" w:color="auto"/>
              <w:right w:val="single" w:sz="4" w:space="0" w:color="auto"/>
            </w:tcBorders>
            <w:shd w:val="clear" w:color="000000" w:fill="FFFFFF"/>
            <w:vAlign w:val="center"/>
            <w:hideMark/>
          </w:tcPr>
          <w:p w14:paraId="1F08110F" w14:textId="77777777" w:rsidR="00F57142" w:rsidRPr="00F57142" w:rsidRDefault="00F57142" w:rsidP="00F57142">
            <w:pPr>
              <w:spacing w:after="0" w:line="240" w:lineRule="auto"/>
              <w:rPr>
                <w:rFonts w:eastAsia="Times New Roman"/>
                <w:b/>
                <w:bCs/>
                <w:sz w:val="20"/>
                <w:szCs w:val="20"/>
                <w:lang w:val="sr-Cyrl-RS" w:eastAsia="sr-Cyrl-RS"/>
              </w:rPr>
            </w:pPr>
            <w:r w:rsidRPr="00F57142">
              <w:rPr>
                <w:rFonts w:eastAsia="Times New Roman"/>
                <w:b/>
                <w:bCs/>
                <w:sz w:val="20"/>
                <w:szCs w:val="20"/>
                <w:lang w:val="sr-Cyrl-RS" w:eastAsia="sr-Cyrl-RS"/>
              </w:rPr>
              <w:t xml:space="preserve">Ж. ВАНБИЛАНСНА ПАСИВА </w:t>
            </w:r>
          </w:p>
        </w:tc>
        <w:tc>
          <w:tcPr>
            <w:tcW w:w="0" w:type="auto"/>
            <w:tcBorders>
              <w:top w:val="nil"/>
              <w:left w:val="nil"/>
              <w:bottom w:val="single" w:sz="8" w:space="0" w:color="auto"/>
              <w:right w:val="single" w:sz="4" w:space="0" w:color="auto"/>
            </w:tcBorders>
            <w:shd w:val="clear" w:color="000000" w:fill="FFFFFF"/>
            <w:vAlign w:val="center"/>
            <w:hideMark/>
          </w:tcPr>
          <w:p w14:paraId="138322D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0457</w:t>
            </w:r>
          </w:p>
        </w:tc>
        <w:tc>
          <w:tcPr>
            <w:tcW w:w="1585" w:type="dxa"/>
            <w:tcBorders>
              <w:top w:val="nil"/>
              <w:left w:val="nil"/>
              <w:bottom w:val="single" w:sz="8" w:space="0" w:color="auto"/>
              <w:right w:val="single" w:sz="4" w:space="0" w:color="auto"/>
            </w:tcBorders>
            <w:noWrap/>
            <w:vAlign w:val="center"/>
            <w:hideMark/>
          </w:tcPr>
          <w:p w14:paraId="28DCB3BA"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78.159</w:t>
            </w:r>
          </w:p>
        </w:tc>
        <w:tc>
          <w:tcPr>
            <w:tcW w:w="1701" w:type="dxa"/>
            <w:tcBorders>
              <w:top w:val="single" w:sz="4" w:space="0" w:color="000000"/>
              <w:left w:val="nil"/>
              <w:bottom w:val="single" w:sz="8" w:space="0" w:color="auto"/>
              <w:right w:val="single" w:sz="12" w:space="0" w:color="auto"/>
            </w:tcBorders>
            <w:shd w:val="clear" w:color="000000" w:fill="FFFFFF"/>
            <w:noWrap/>
            <w:vAlign w:val="center"/>
            <w:hideMark/>
          </w:tcPr>
          <w:p w14:paraId="35E7B8B1"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52.401</w:t>
            </w:r>
          </w:p>
        </w:tc>
        <w:tc>
          <w:tcPr>
            <w:tcW w:w="1418" w:type="dxa"/>
            <w:tcBorders>
              <w:top w:val="nil"/>
              <w:left w:val="single" w:sz="12" w:space="0" w:color="auto"/>
              <w:bottom w:val="single" w:sz="8" w:space="0" w:color="auto"/>
              <w:right w:val="single" w:sz="4" w:space="0" w:color="auto"/>
            </w:tcBorders>
            <w:shd w:val="clear" w:color="000000" w:fill="FFFFFF"/>
            <w:noWrap/>
            <w:vAlign w:val="center"/>
            <w:hideMark/>
          </w:tcPr>
          <w:p w14:paraId="15A53B24"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81.485</w:t>
            </w:r>
          </w:p>
        </w:tc>
        <w:tc>
          <w:tcPr>
            <w:tcW w:w="1417" w:type="dxa"/>
            <w:tcBorders>
              <w:top w:val="nil"/>
              <w:left w:val="nil"/>
              <w:bottom w:val="single" w:sz="8" w:space="0" w:color="auto"/>
              <w:right w:val="single" w:sz="4" w:space="0" w:color="auto"/>
            </w:tcBorders>
            <w:shd w:val="clear" w:color="000000" w:fill="FFFFFF"/>
            <w:noWrap/>
            <w:vAlign w:val="center"/>
            <w:hideMark/>
          </w:tcPr>
          <w:p w14:paraId="7EDA8993"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83.606</w:t>
            </w:r>
          </w:p>
        </w:tc>
        <w:tc>
          <w:tcPr>
            <w:tcW w:w="1418" w:type="dxa"/>
            <w:tcBorders>
              <w:top w:val="nil"/>
              <w:left w:val="nil"/>
              <w:bottom w:val="single" w:sz="8" w:space="0" w:color="auto"/>
              <w:right w:val="single" w:sz="4" w:space="0" w:color="auto"/>
            </w:tcBorders>
            <w:shd w:val="clear" w:color="000000" w:fill="FFFFFF"/>
            <w:noWrap/>
            <w:vAlign w:val="center"/>
            <w:hideMark/>
          </w:tcPr>
          <w:p w14:paraId="20DCC0C5"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83.606</w:t>
            </w:r>
          </w:p>
        </w:tc>
        <w:tc>
          <w:tcPr>
            <w:tcW w:w="1417" w:type="dxa"/>
            <w:tcBorders>
              <w:top w:val="nil"/>
              <w:left w:val="nil"/>
              <w:bottom w:val="single" w:sz="8" w:space="0" w:color="auto"/>
              <w:right w:val="single" w:sz="8" w:space="0" w:color="auto"/>
            </w:tcBorders>
            <w:shd w:val="clear" w:color="000000" w:fill="FFFFFF"/>
            <w:noWrap/>
            <w:vAlign w:val="center"/>
            <w:hideMark/>
          </w:tcPr>
          <w:p w14:paraId="4FDBFC7D" w14:textId="77777777" w:rsidR="00F57142" w:rsidRPr="00F57142" w:rsidRDefault="00F57142" w:rsidP="00F57142">
            <w:pPr>
              <w:spacing w:after="0" w:line="240" w:lineRule="auto"/>
              <w:jc w:val="center"/>
              <w:rPr>
                <w:rFonts w:eastAsia="Times New Roman"/>
                <w:sz w:val="20"/>
                <w:szCs w:val="20"/>
                <w:lang w:val="sr-Cyrl-RS" w:eastAsia="sr-Cyrl-RS"/>
              </w:rPr>
            </w:pPr>
            <w:r w:rsidRPr="00F57142">
              <w:rPr>
                <w:rFonts w:eastAsia="Times New Roman"/>
                <w:sz w:val="20"/>
                <w:szCs w:val="20"/>
                <w:lang w:val="sr-Cyrl-RS" w:eastAsia="sr-Cyrl-RS"/>
              </w:rPr>
              <w:t>52.401</w:t>
            </w:r>
          </w:p>
        </w:tc>
      </w:tr>
    </w:tbl>
    <w:p w14:paraId="6027BB1B" w14:textId="77777777" w:rsidR="00716F86" w:rsidRDefault="00716F86" w:rsidP="00716F86">
      <w:pPr>
        <w:pStyle w:val="NoSpacing"/>
        <w:ind w:right="-359"/>
        <w:jc w:val="center"/>
        <w:rPr>
          <w:sz w:val="20"/>
          <w:szCs w:val="20"/>
          <w:lang w:val="sr-Latn-RS"/>
          <w14:ligatures w14:val="standardContextual"/>
        </w:rPr>
      </w:pPr>
    </w:p>
    <w:p w14:paraId="38A23D92" w14:textId="77777777" w:rsidR="00716F86" w:rsidRDefault="00716F86" w:rsidP="00912C6D">
      <w:pPr>
        <w:pStyle w:val="NoSpacing"/>
        <w:ind w:right="-359"/>
        <w:jc w:val="right"/>
        <w:rPr>
          <w:sz w:val="20"/>
          <w:szCs w:val="20"/>
          <w:lang w:val="sr-Latn-RS"/>
          <w14:ligatures w14:val="standardContextual"/>
        </w:rPr>
      </w:pPr>
    </w:p>
    <w:p w14:paraId="4DE91A8F" w14:textId="77777777" w:rsidR="00716F86" w:rsidRPr="00716F86" w:rsidRDefault="00716F86" w:rsidP="00912C6D">
      <w:pPr>
        <w:pStyle w:val="NoSpacing"/>
        <w:ind w:right="-359"/>
        <w:jc w:val="right"/>
        <w:rPr>
          <w:sz w:val="20"/>
          <w:szCs w:val="20"/>
          <w:lang w:val="sr-Latn-RS"/>
          <w14:ligatures w14:val="standardContextual"/>
        </w:rPr>
      </w:pPr>
    </w:p>
    <w:p w14:paraId="1A1D40DB" w14:textId="77777777" w:rsidR="00912C6D" w:rsidRDefault="00912C6D" w:rsidP="00912C6D">
      <w:pPr>
        <w:rPr>
          <w:lang w:val="sr-Latn-RS"/>
        </w:rPr>
      </w:pPr>
    </w:p>
    <w:p w14:paraId="39420960" w14:textId="77777777" w:rsidR="00F80AC5" w:rsidRDefault="00F80AC5" w:rsidP="00F80AC5">
      <w:pPr>
        <w:jc w:val="both"/>
        <w:sectPr w:rsidR="00F80AC5" w:rsidSect="00912C6D">
          <w:pgSz w:w="16838" w:h="11906" w:orient="landscape"/>
          <w:pgMar w:top="1440" w:right="1440" w:bottom="1440" w:left="1440" w:header="720" w:footer="720" w:gutter="0"/>
          <w:cols w:space="720"/>
          <w:docGrid w:linePitch="360"/>
        </w:sectPr>
      </w:pPr>
    </w:p>
    <w:p w14:paraId="5ECE291F" w14:textId="7C82F631" w:rsidR="00744263" w:rsidRPr="00194E9C" w:rsidRDefault="00744263" w:rsidP="00744263">
      <w:pPr>
        <w:jc w:val="both"/>
        <w:rPr>
          <w:szCs w:val="24"/>
          <w:lang w:val="sr-Cyrl-RS"/>
        </w:rPr>
      </w:pPr>
      <w:r w:rsidRPr="00194E9C">
        <w:rPr>
          <w:szCs w:val="24"/>
          <w:lang w:val="sr-Cyrl-RS"/>
        </w:rPr>
        <w:t xml:space="preserve">АОП 0059 Укупна актива – </w:t>
      </w:r>
      <w:bookmarkStart w:id="2" w:name="_Hlk150853700"/>
      <w:r w:rsidRPr="00194E9C">
        <w:rPr>
          <w:szCs w:val="24"/>
          <w:lang w:val="sr-Cyrl-RS"/>
        </w:rPr>
        <w:t xml:space="preserve">до </w:t>
      </w:r>
      <w:r>
        <w:rPr>
          <w:szCs w:val="24"/>
          <w:lang w:val="sr-Cyrl-RS"/>
        </w:rPr>
        <w:t>повећања планиране</w:t>
      </w:r>
      <w:r w:rsidRPr="00194E9C">
        <w:rPr>
          <w:szCs w:val="24"/>
          <w:lang w:val="sr-Cyrl-RS"/>
        </w:rPr>
        <w:t xml:space="preserve"> категорије (за </w:t>
      </w:r>
      <w:r>
        <w:rPr>
          <w:szCs w:val="24"/>
          <w:lang w:val="sr-Cyrl-RS"/>
        </w:rPr>
        <w:t>0,60</w:t>
      </w:r>
      <w:r w:rsidRPr="00194E9C">
        <w:rPr>
          <w:szCs w:val="24"/>
          <w:lang w:val="sr-Cyrl-RS"/>
        </w:rPr>
        <w:t xml:space="preserve">%) дошло </w:t>
      </w:r>
      <w:r>
        <w:rPr>
          <w:szCs w:val="24"/>
          <w:lang w:val="sr-Cyrl-RS"/>
        </w:rPr>
        <w:t xml:space="preserve">је </w:t>
      </w:r>
      <w:r w:rsidRPr="00194E9C">
        <w:rPr>
          <w:szCs w:val="24"/>
          <w:lang w:val="sr-Cyrl-RS"/>
        </w:rPr>
        <w:t>услед промена у следећим категоријама:</w:t>
      </w:r>
    </w:p>
    <w:bookmarkEnd w:id="2"/>
    <w:p w14:paraId="260C757C" w14:textId="2494D588" w:rsidR="00744263" w:rsidRDefault="00744263" w:rsidP="00744263">
      <w:pPr>
        <w:jc w:val="both"/>
        <w:rPr>
          <w:szCs w:val="24"/>
          <w:lang w:val="sr-Cyrl-RS"/>
        </w:rPr>
      </w:pPr>
      <w:r w:rsidRPr="00194E9C">
        <w:rPr>
          <w:szCs w:val="24"/>
          <w:lang w:val="sr-Cyrl-RS"/>
        </w:rPr>
        <w:t>АОП 001</w:t>
      </w:r>
      <w:r>
        <w:rPr>
          <w:szCs w:val="24"/>
        </w:rPr>
        <w:t>0</w:t>
      </w:r>
      <w:r w:rsidRPr="00194E9C">
        <w:rPr>
          <w:szCs w:val="24"/>
          <w:lang w:val="sr-Cyrl-RS"/>
        </w:rPr>
        <w:t xml:space="preserve"> </w:t>
      </w:r>
      <w:r>
        <w:rPr>
          <w:szCs w:val="24"/>
          <w:lang w:val="sr-Cyrl-RS"/>
        </w:rPr>
        <w:t xml:space="preserve">Земљиште и грађевински </w:t>
      </w:r>
      <w:r w:rsidR="00A00E74">
        <w:rPr>
          <w:szCs w:val="24"/>
          <w:lang w:val="sr-Cyrl-RS"/>
        </w:rPr>
        <w:t>објекти</w:t>
      </w:r>
      <w:r w:rsidRPr="00194E9C">
        <w:rPr>
          <w:szCs w:val="24"/>
          <w:lang w:val="sr-Cyrl-RS"/>
        </w:rPr>
        <w:t xml:space="preserve"> - до </w:t>
      </w:r>
      <w:r>
        <w:rPr>
          <w:szCs w:val="24"/>
          <w:lang w:val="sr-Cyrl-RS"/>
        </w:rPr>
        <w:t>смањења планиране</w:t>
      </w:r>
      <w:r w:rsidRPr="00194E9C">
        <w:rPr>
          <w:szCs w:val="24"/>
          <w:lang w:val="sr-Cyrl-RS"/>
        </w:rPr>
        <w:t xml:space="preserve"> категорије (за </w:t>
      </w:r>
      <w:r>
        <w:rPr>
          <w:szCs w:val="24"/>
          <w:lang w:val="sr-Cyrl-RS"/>
        </w:rPr>
        <w:t>0,25</w:t>
      </w:r>
      <w:r w:rsidRPr="00194E9C">
        <w:rPr>
          <w:szCs w:val="24"/>
          <w:lang w:val="sr-Cyrl-RS"/>
        </w:rPr>
        <w:t>%) дошло</w:t>
      </w:r>
      <w:r>
        <w:rPr>
          <w:szCs w:val="24"/>
          <w:lang w:val="sr-Cyrl-RS"/>
        </w:rPr>
        <w:t xml:space="preserve"> је</w:t>
      </w:r>
      <w:r w:rsidRPr="00194E9C">
        <w:rPr>
          <w:szCs w:val="24"/>
          <w:lang w:val="sr-Cyrl-RS"/>
        </w:rPr>
        <w:t xml:space="preserve"> услед </w:t>
      </w:r>
      <w:r>
        <w:rPr>
          <w:szCs w:val="24"/>
          <w:lang w:val="sr-Cyrl-RS"/>
        </w:rPr>
        <w:t>измене у плану јавних набавки, у делу радова.</w:t>
      </w:r>
    </w:p>
    <w:p w14:paraId="4703ED1D" w14:textId="57545CE4" w:rsidR="00744263" w:rsidRDefault="00744263" w:rsidP="00744263">
      <w:pPr>
        <w:jc w:val="both"/>
        <w:rPr>
          <w:szCs w:val="24"/>
          <w:lang w:val="sr-Cyrl-RS"/>
        </w:rPr>
      </w:pPr>
      <w:r>
        <w:rPr>
          <w:szCs w:val="24"/>
          <w:lang w:val="sr-Cyrl-RS"/>
        </w:rPr>
        <w:t>АОП 0029 О</w:t>
      </w:r>
      <w:r w:rsidRPr="00B81C11">
        <w:rPr>
          <w:szCs w:val="24"/>
          <w:lang w:val="sr-Cyrl-RS"/>
        </w:rPr>
        <w:t>дложена пореска средства</w:t>
      </w:r>
      <w:r>
        <w:rPr>
          <w:szCs w:val="24"/>
          <w:lang w:val="sr-Cyrl-RS"/>
        </w:rPr>
        <w:t xml:space="preserve"> - </w:t>
      </w:r>
      <w:r w:rsidRPr="00BF515E">
        <w:rPr>
          <w:szCs w:val="24"/>
          <w:lang w:val="sr-Cyrl-RS"/>
        </w:rPr>
        <w:t xml:space="preserve">до </w:t>
      </w:r>
      <w:r>
        <w:rPr>
          <w:szCs w:val="24"/>
          <w:lang w:val="sr-Cyrl-RS"/>
        </w:rPr>
        <w:t>повећања планиране</w:t>
      </w:r>
      <w:r w:rsidRPr="00194E9C">
        <w:rPr>
          <w:szCs w:val="24"/>
          <w:lang w:val="sr-Cyrl-RS"/>
        </w:rPr>
        <w:t xml:space="preserve"> категорије (за </w:t>
      </w:r>
      <w:r>
        <w:rPr>
          <w:szCs w:val="24"/>
          <w:lang w:val="sr-Cyrl-RS"/>
        </w:rPr>
        <w:t>35,22</w:t>
      </w:r>
      <w:r w:rsidRPr="00194E9C">
        <w:rPr>
          <w:szCs w:val="24"/>
          <w:lang w:val="sr-Cyrl-RS"/>
        </w:rPr>
        <w:t>%)</w:t>
      </w:r>
      <w:r>
        <w:rPr>
          <w:szCs w:val="24"/>
          <w:lang w:val="sr-Cyrl-RS"/>
        </w:rPr>
        <w:t xml:space="preserve"> </w:t>
      </w:r>
      <w:r w:rsidRPr="00BF515E">
        <w:rPr>
          <w:szCs w:val="24"/>
          <w:lang w:val="sr-Cyrl-RS"/>
        </w:rPr>
        <w:t>дошло</w:t>
      </w:r>
      <w:r>
        <w:rPr>
          <w:szCs w:val="24"/>
          <w:lang w:val="sr-Cyrl-RS"/>
        </w:rPr>
        <w:t xml:space="preserve"> је</w:t>
      </w:r>
      <w:r w:rsidRPr="00BF515E">
        <w:rPr>
          <w:szCs w:val="24"/>
          <w:lang w:val="sr-Cyrl-RS"/>
        </w:rPr>
        <w:t xml:space="preserve"> у</w:t>
      </w:r>
      <w:r>
        <w:rPr>
          <w:szCs w:val="24"/>
          <w:lang w:val="sr-Cyrl-RS"/>
        </w:rPr>
        <w:t>след обрачуна пореске амортизације и одложених пореских средстава за пословну 2025. годину.</w:t>
      </w:r>
    </w:p>
    <w:p w14:paraId="7CAC4DEB" w14:textId="55E2089C" w:rsidR="00744263" w:rsidRDefault="00744263" w:rsidP="00744263">
      <w:pPr>
        <w:jc w:val="both"/>
        <w:rPr>
          <w:szCs w:val="24"/>
          <w:lang w:val="sr-Cyrl-RS"/>
        </w:rPr>
      </w:pPr>
      <w:r>
        <w:rPr>
          <w:szCs w:val="24"/>
          <w:lang w:val="sr-Cyrl-RS"/>
        </w:rPr>
        <w:t>АОП 0039 Потраживања од купаца у земљи – до смањења планиране категорије (за 2,81%) дошло је услед планираног убрзаног темпа наплате од стране купаца.</w:t>
      </w:r>
    </w:p>
    <w:p w14:paraId="79362F26" w14:textId="6E8AED42" w:rsidR="00744263" w:rsidRDefault="00744263" w:rsidP="00744263">
      <w:pPr>
        <w:jc w:val="both"/>
        <w:rPr>
          <w:szCs w:val="24"/>
          <w:lang w:val="sr-Cyrl-RS"/>
        </w:rPr>
      </w:pPr>
      <w:r w:rsidRPr="00194E9C">
        <w:rPr>
          <w:szCs w:val="24"/>
          <w:lang w:val="sr-Cyrl-RS"/>
        </w:rPr>
        <w:t>АОП 00</w:t>
      </w:r>
      <w:r>
        <w:rPr>
          <w:szCs w:val="24"/>
          <w:lang w:val="sr-Cyrl-RS"/>
        </w:rPr>
        <w:t>46</w:t>
      </w:r>
      <w:r w:rsidRPr="00194E9C">
        <w:rPr>
          <w:szCs w:val="24"/>
          <w:lang w:val="sr-Cyrl-RS"/>
        </w:rPr>
        <w:t xml:space="preserve"> Потраживања </w:t>
      </w:r>
      <w:r w:rsidRPr="00C47098">
        <w:rPr>
          <w:szCs w:val="24"/>
          <w:lang w:val="sr-Cyrl-RS"/>
        </w:rPr>
        <w:t xml:space="preserve">за више плаћен порез на добитак </w:t>
      </w:r>
      <w:r w:rsidRPr="00194E9C">
        <w:rPr>
          <w:szCs w:val="24"/>
          <w:lang w:val="sr-Cyrl-RS"/>
        </w:rPr>
        <w:t xml:space="preserve">- до </w:t>
      </w:r>
      <w:r>
        <w:rPr>
          <w:szCs w:val="24"/>
          <w:lang w:val="sr-Cyrl-RS"/>
        </w:rPr>
        <w:t>повећања</w:t>
      </w:r>
      <w:r w:rsidRPr="00194E9C">
        <w:rPr>
          <w:szCs w:val="24"/>
          <w:lang w:val="sr-Cyrl-RS"/>
        </w:rPr>
        <w:t xml:space="preserve"> категорије</w:t>
      </w:r>
      <w:r>
        <w:rPr>
          <w:szCs w:val="24"/>
          <w:lang w:val="sr-Cyrl-RS"/>
        </w:rPr>
        <w:t xml:space="preserve"> у износу од 10.032 (</w:t>
      </w:r>
      <w:r w:rsidR="0002743A">
        <w:rPr>
          <w:szCs w:val="24"/>
          <w:lang w:val="sr-Cyrl-RS"/>
        </w:rPr>
        <w:t>у хиљадама)</w:t>
      </w:r>
      <w:r w:rsidR="00344037">
        <w:rPr>
          <w:szCs w:val="24"/>
          <w:lang w:val="sr-Cyrl-RS"/>
        </w:rPr>
        <w:t xml:space="preserve"> </w:t>
      </w:r>
      <w:r w:rsidR="005D5B89">
        <w:rPr>
          <w:szCs w:val="24"/>
          <w:lang w:val="sr-Cyrl-RS"/>
        </w:rPr>
        <w:t xml:space="preserve">динара </w:t>
      </w:r>
      <w:r w:rsidRPr="00194E9C">
        <w:rPr>
          <w:szCs w:val="24"/>
          <w:lang w:val="sr-Cyrl-RS"/>
        </w:rPr>
        <w:t xml:space="preserve">дошло </w:t>
      </w:r>
      <w:r w:rsidR="009C2A7A">
        <w:rPr>
          <w:szCs w:val="24"/>
          <w:lang w:val="sr-Cyrl-RS"/>
        </w:rPr>
        <w:t xml:space="preserve">је </w:t>
      </w:r>
      <w:r>
        <w:rPr>
          <w:szCs w:val="24"/>
          <w:lang w:val="sr-Cyrl-RS"/>
        </w:rPr>
        <w:t>након обрачуна преплате по основу завршног рачуна и пореског биланса за пословну 2025. годину.</w:t>
      </w:r>
    </w:p>
    <w:p w14:paraId="2EBBAB88" w14:textId="02D0D5DB" w:rsidR="00744263" w:rsidRDefault="00744263" w:rsidP="00744263">
      <w:pPr>
        <w:jc w:val="both"/>
        <w:rPr>
          <w:szCs w:val="24"/>
          <w:lang w:val="sr-Cyrl-RS"/>
        </w:rPr>
      </w:pPr>
      <w:r w:rsidRPr="00194E9C">
        <w:rPr>
          <w:szCs w:val="24"/>
        </w:rPr>
        <w:t>AO</w:t>
      </w:r>
      <w:r w:rsidRPr="00194E9C">
        <w:rPr>
          <w:szCs w:val="24"/>
          <w:lang w:val="sr-Cyrl-RS"/>
        </w:rPr>
        <w:t xml:space="preserve">П 0456 Укупна пасива – </w:t>
      </w:r>
      <w:r w:rsidRPr="00BF515E">
        <w:rPr>
          <w:szCs w:val="24"/>
          <w:lang w:val="sr-Cyrl-RS"/>
        </w:rPr>
        <w:t xml:space="preserve">до </w:t>
      </w:r>
      <w:r>
        <w:rPr>
          <w:szCs w:val="24"/>
          <w:lang w:val="sr-Cyrl-RS"/>
        </w:rPr>
        <w:t>повећања планиране</w:t>
      </w:r>
      <w:r w:rsidRPr="00194E9C">
        <w:rPr>
          <w:szCs w:val="24"/>
          <w:lang w:val="sr-Cyrl-RS"/>
        </w:rPr>
        <w:t xml:space="preserve"> категорије (за </w:t>
      </w:r>
      <w:r>
        <w:rPr>
          <w:szCs w:val="24"/>
          <w:lang w:val="sr-Cyrl-RS"/>
        </w:rPr>
        <w:t>0,60</w:t>
      </w:r>
      <w:r w:rsidRPr="00194E9C">
        <w:rPr>
          <w:szCs w:val="24"/>
          <w:lang w:val="sr-Cyrl-RS"/>
        </w:rPr>
        <w:t>%)</w:t>
      </w:r>
      <w:r w:rsidRPr="00BF515E">
        <w:rPr>
          <w:szCs w:val="24"/>
          <w:lang w:val="sr-Cyrl-RS"/>
        </w:rPr>
        <w:t xml:space="preserve"> дошло</w:t>
      </w:r>
      <w:r w:rsidR="004036E7">
        <w:rPr>
          <w:szCs w:val="24"/>
          <w:lang w:val="sr-Cyrl-RS"/>
        </w:rPr>
        <w:t xml:space="preserve"> је</w:t>
      </w:r>
      <w:r w:rsidRPr="00BF515E">
        <w:rPr>
          <w:szCs w:val="24"/>
          <w:lang w:val="sr-Cyrl-RS"/>
        </w:rPr>
        <w:t xml:space="preserve"> услед промена у следећим категоријама:</w:t>
      </w:r>
    </w:p>
    <w:p w14:paraId="70B05B71" w14:textId="50922960" w:rsidR="00744263" w:rsidRDefault="00744263" w:rsidP="00744263">
      <w:pPr>
        <w:jc w:val="both"/>
        <w:rPr>
          <w:szCs w:val="24"/>
          <w:lang w:val="sr-Cyrl-RS"/>
        </w:rPr>
      </w:pPr>
      <w:r>
        <w:rPr>
          <w:szCs w:val="24"/>
          <w:lang w:val="sr-Cyrl-RS"/>
        </w:rPr>
        <w:t xml:space="preserve">АОП 0409 Нераспоређени добитак ранијих година – до смањења планиране категорије (за 1,28%) дошло </w:t>
      </w:r>
      <w:r w:rsidR="004036E7">
        <w:rPr>
          <w:szCs w:val="24"/>
          <w:lang w:val="sr-Cyrl-RS"/>
        </w:rPr>
        <w:t xml:space="preserve">је </w:t>
      </w:r>
      <w:r>
        <w:rPr>
          <w:szCs w:val="24"/>
          <w:lang w:val="sr-Cyrl-RS"/>
        </w:rPr>
        <w:t>услед обрачуна остварене добити у пословној 2025. години.</w:t>
      </w:r>
    </w:p>
    <w:p w14:paraId="38B0F27D" w14:textId="77777777" w:rsidR="00744263" w:rsidRDefault="00744263" w:rsidP="00744263">
      <w:pPr>
        <w:jc w:val="both"/>
        <w:rPr>
          <w:szCs w:val="24"/>
          <w:lang w:val="sr-Cyrl-RS"/>
        </w:rPr>
      </w:pPr>
      <w:r>
        <w:rPr>
          <w:szCs w:val="24"/>
          <w:lang w:val="sr-Cyrl-RS"/>
        </w:rPr>
        <w:t>АОП 04</w:t>
      </w:r>
      <w:r>
        <w:rPr>
          <w:szCs w:val="24"/>
        </w:rPr>
        <w:t>10</w:t>
      </w:r>
      <w:r>
        <w:rPr>
          <w:szCs w:val="24"/>
          <w:lang w:val="sr-Cyrl-RS"/>
        </w:rPr>
        <w:t xml:space="preserve"> </w:t>
      </w:r>
      <w:r w:rsidRPr="00996E67">
        <w:rPr>
          <w:szCs w:val="24"/>
          <w:lang w:val="sr-Cyrl-RS"/>
        </w:rPr>
        <w:t>Нераспоређени добитак</w:t>
      </w:r>
      <w:r>
        <w:rPr>
          <w:szCs w:val="24"/>
        </w:rPr>
        <w:t xml:space="preserve"> </w:t>
      </w:r>
      <w:r>
        <w:rPr>
          <w:szCs w:val="24"/>
          <w:lang w:val="sr-Cyrl-RS"/>
        </w:rPr>
        <w:t>текуће године</w:t>
      </w:r>
      <w:r>
        <w:rPr>
          <w:szCs w:val="24"/>
        </w:rPr>
        <w:t xml:space="preserve"> </w:t>
      </w:r>
      <w:r>
        <w:rPr>
          <w:szCs w:val="24"/>
          <w:lang w:val="sr-Cyrl-RS"/>
        </w:rPr>
        <w:t xml:space="preserve">– </w:t>
      </w:r>
      <w:bookmarkStart w:id="3" w:name="_Hlk150855055"/>
      <w:r w:rsidRPr="00194E9C">
        <w:rPr>
          <w:szCs w:val="24"/>
          <w:lang w:val="sr-Cyrl-RS"/>
        </w:rPr>
        <w:t xml:space="preserve">до </w:t>
      </w:r>
      <w:r>
        <w:rPr>
          <w:szCs w:val="24"/>
          <w:lang w:val="sr-Cyrl-RS"/>
        </w:rPr>
        <w:t>повећања планиране</w:t>
      </w:r>
      <w:r w:rsidRPr="00194E9C">
        <w:rPr>
          <w:szCs w:val="24"/>
          <w:lang w:val="sr-Cyrl-RS"/>
        </w:rPr>
        <w:t xml:space="preserve"> категорије </w:t>
      </w:r>
      <w:bookmarkEnd w:id="3"/>
      <w:r w:rsidRPr="00194E9C">
        <w:rPr>
          <w:szCs w:val="24"/>
          <w:lang w:val="sr-Cyrl-RS"/>
        </w:rPr>
        <w:t xml:space="preserve">(за </w:t>
      </w:r>
      <w:r>
        <w:rPr>
          <w:szCs w:val="24"/>
          <w:lang w:val="sr-Cyrl-RS"/>
        </w:rPr>
        <w:t>25,24</w:t>
      </w:r>
      <w:r w:rsidRPr="00194E9C">
        <w:rPr>
          <w:szCs w:val="24"/>
          <w:lang w:val="sr-Cyrl-RS"/>
        </w:rPr>
        <w:t xml:space="preserve">%) је </w:t>
      </w:r>
      <w:r>
        <w:rPr>
          <w:szCs w:val="24"/>
        </w:rPr>
        <w:t xml:space="preserve">у највећој мери </w:t>
      </w:r>
      <w:r w:rsidRPr="00194E9C">
        <w:rPr>
          <w:szCs w:val="24"/>
          <w:lang w:val="sr-Cyrl-RS"/>
        </w:rPr>
        <w:t>дошло</w:t>
      </w:r>
      <w:r>
        <w:rPr>
          <w:szCs w:val="24"/>
          <w:lang w:val="sr-Cyrl-RS"/>
        </w:rPr>
        <w:t xml:space="preserve"> услед повећања</w:t>
      </w:r>
      <w:r w:rsidRPr="008815A7">
        <w:rPr>
          <w:szCs w:val="24"/>
          <w:lang w:val="sr-Cyrl-RS"/>
        </w:rPr>
        <w:t xml:space="preserve"> у пословним приходима.</w:t>
      </w:r>
    </w:p>
    <w:p w14:paraId="356E7AD2" w14:textId="492139CF" w:rsidR="00F80AC5" w:rsidRPr="004036E7" w:rsidRDefault="00744263" w:rsidP="004036E7">
      <w:pPr>
        <w:jc w:val="both"/>
        <w:rPr>
          <w:szCs w:val="24"/>
          <w:lang w:val="sr-Cyrl-RS"/>
        </w:rPr>
        <w:sectPr w:rsidR="00F80AC5" w:rsidRPr="004036E7" w:rsidSect="00F80AC5">
          <w:pgSz w:w="11906" w:h="16838"/>
          <w:pgMar w:top="1440" w:right="1440" w:bottom="1440" w:left="1440" w:header="720" w:footer="720" w:gutter="0"/>
          <w:cols w:space="720"/>
          <w:docGrid w:linePitch="360"/>
        </w:sectPr>
      </w:pPr>
      <w:r>
        <w:rPr>
          <w:szCs w:val="24"/>
        </w:rPr>
        <w:t>АОП 0445</w:t>
      </w:r>
      <w:r w:rsidRPr="000B0E50">
        <w:t xml:space="preserve"> </w:t>
      </w:r>
      <w:r w:rsidRPr="000B0E50">
        <w:rPr>
          <w:szCs w:val="24"/>
        </w:rPr>
        <w:t>Обавезе према добављачима у земљи</w:t>
      </w:r>
      <w:r>
        <w:rPr>
          <w:szCs w:val="24"/>
        </w:rPr>
        <w:t xml:space="preserve"> - </w:t>
      </w:r>
      <w:r w:rsidRPr="000B0E50">
        <w:rPr>
          <w:szCs w:val="24"/>
        </w:rPr>
        <w:t xml:space="preserve">до </w:t>
      </w:r>
      <w:r>
        <w:rPr>
          <w:szCs w:val="24"/>
          <w:lang w:val="sr-Cyrl-RS"/>
        </w:rPr>
        <w:t>повећања</w:t>
      </w:r>
      <w:r w:rsidRPr="000B0E50">
        <w:rPr>
          <w:szCs w:val="24"/>
        </w:rPr>
        <w:t xml:space="preserve"> </w:t>
      </w:r>
      <w:r>
        <w:rPr>
          <w:szCs w:val="24"/>
          <w:lang w:val="sr-Cyrl-RS"/>
        </w:rPr>
        <w:t xml:space="preserve">планиране </w:t>
      </w:r>
      <w:r w:rsidRPr="000B0E50">
        <w:rPr>
          <w:szCs w:val="24"/>
        </w:rPr>
        <w:t xml:space="preserve">категорије (за </w:t>
      </w:r>
      <w:r>
        <w:rPr>
          <w:szCs w:val="24"/>
          <w:lang w:val="sr-Cyrl-RS"/>
        </w:rPr>
        <w:t>4,72</w:t>
      </w:r>
      <w:r w:rsidRPr="000B0E50">
        <w:rPr>
          <w:szCs w:val="24"/>
        </w:rPr>
        <w:t>%) дошло</w:t>
      </w:r>
      <w:r w:rsidR="004036E7">
        <w:rPr>
          <w:szCs w:val="24"/>
          <w:lang w:val="sr-Cyrl-RS"/>
        </w:rPr>
        <w:t xml:space="preserve"> је</w:t>
      </w:r>
      <w:r w:rsidRPr="000B0E50">
        <w:rPr>
          <w:szCs w:val="24"/>
        </w:rPr>
        <w:t xml:space="preserve"> услед</w:t>
      </w:r>
      <w:r>
        <w:rPr>
          <w:szCs w:val="24"/>
        </w:rPr>
        <w:t xml:space="preserve"> </w:t>
      </w:r>
      <w:r>
        <w:rPr>
          <w:szCs w:val="24"/>
          <w:lang w:val="sr-Cyrl-RS"/>
        </w:rPr>
        <w:t>планираног споријег темпа плаћања обавеза</w:t>
      </w:r>
      <w:r w:rsidR="004036E7">
        <w:rPr>
          <w:szCs w:val="24"/>
          <w:lang w:val="sr-Cyrl-RS"/>
        </w:rPr>
        <w:t>.</w:t>
      </w:r>
    </w:p>
    <w:p w14:paraId="7D7B185E" w14:textId="77777777" w:rsidR="00912C6D" w:rsidRPr="004D2B43" w:rsidRDefault="00912C6D" w:rsidP="00912C6D">
      <w:pPr>
        <w:pStyle w:val="NoSpacing"/>
        <w:ind w:right="-359"/>
        <w:jc w:val="right"/>
        <w:rPr>
          <w:b/>
          <w:bCs/>
        </w:rPr>
      </w:pPr>
      <w:r w:rsidRPr="004D2B43">
        <w:rPr>
          <w:b/>
          <w:bCs/>
        </w:rPr>
        <w:t>Прилог 5а</w:t>
      </w:r>
    </w:p>
    <w:p w14:paraId="7662C1E9" w14:textId="77777777" w:rsidR="00912C6D" w:rsidRPr="004D2B43" w:rsidRDefault="00912C6D" w:rsidP="00912C6D">
      <w:pPr>
        <w:pStyle w:val="NoSpacing"/>
        <w:jc w:val="center"/>
        <w:rPr>
          <w:b/>
          <w:bCs/>
        </w:rPr>
      </w:pPr>
      <w:r w:rsidRPr="004D2B43">
        <w:rPr>
          <w:b/>
          <w:bCs/>
        </w:rPr>
        <w:t>БИЛАНС УСПЕХА</w:t>
      </w:r>
    </w:p>
    <w:p w14:paraId="45B5F9E9" w14:textId="7FB8CB60" w:rsidR="00912C6D" w:rsidRDefault="00912C6D" w:rsidP="00912C6D">
      <w:pPr>
        <w:pStyle w:val="NoSpacing"/>
        <w:jc w:val="center"/>
      </w:pPr>
      <w:r w:rsidRPr="004D2B43">
        <w:rPr>
          <w:b/>
          <w:bCs/>
        </w:rPr>
        <w:t>за период од 01.01.202</w:t>
      </w:r>
      <w:r w:rsidR="00405E42">
        <w:rPr>
          <w:b/>
          <w:bCs/>
          <w:lang w:val="sr-Cyrl-RS"/>
        </w:rPr>
        <w:t>6</w:t>
      </w:r>
      <w:r w:rsidRPr="004D2B43">
        <w:rPr>
          <w:b/>
          <w:bCs/>
        </w:rPr>
        <w:t>. до 31.12.202</w:t>
      </w:r>
      <w:r w:rsidR="00405E42">
        <w:rPr>
          <w:b/>
          <w:bCs/>
          <w:lang w:val="sr-Cyrl-RS"/>
        </w:rPr>
        <w:t>6</w:t>
      </w:r>
      <w:r w:rsidRPr="004D2B43">
        <w:rPr>
          <w:b/>
          <w:bCs/>
        </w:rPr>
        <w:t>. године</w:t>
      </w:r>
    </w:p>
    <w:p w14:paraId="714139A1" w14:textId="77777777" w:rsidR="00912C6D" w:rsidRPr="002F3239" w:rsidRDefault="00912C6D" w:rsidP="00912C6D">
      <w:pPr>
        <w:pStyle w:val="NoSpacing"/>
        <w:jc w:val="center"/>
        <w:rPr>
          <w:sz w:val="16"/>
          <w:szCs w:val="14"/>
        </w:rPr>
      </w:pPr>
    </w:p>
    <w:p w14:paraId="6E4CDB75" w14:textId="77777777" w:rsidR="00912C6D" w:rsidRDefault="00912C6D" w:rsidP="00912C6D">
      <w:pPr>
        <w:pStyle w:val="NoSpacing"/>
        <w:ind w:right="-359"/>
        <w:jc w:val="right"/>
        <w:rPr>
          <w:sz w:val="20"/>
          <w:szCs w:val="20"/>
        </w:rPr>
      </w:pPr>
      <w:r w:rsidRPr="004D2B43">
        <w:rPr>
          <w:sz w:val="20"/>
          <w:szCs w:val="20"/>
        </w:rPr>
        <w:t>у 000 динара</w:t>
      </w:r>
    </w:p>
    <w:tbl>
      <w:tblPr>
        <w:tblW w:w="14307" w:type="dxa"/>
        <w:tblLook w:val="04A0" w:firstRow="1" w:lastRow="0" w:firstColumn="1" w:lastColumn="0" w:noHBand="0" w:noVBand="1"/>
      </w:tblPr>
      <w:tblGrid>
        <w:gridCol w:w="1408"/>
        <w:gridCol w:w="3631"/>
        <w:gridCol w:w="873"/>
        <w:gridCol w:w="1166"/>
        <w:gridCol w:w="1417"/>
        <w:gridCol w:w="1516"/>
        <w:gridCol w:w="1461"/>
        <w:gridCol w:w="1418"/>
        <w:gridCol w:w="1417"/>
      </w:tblGrid>
      <w:tr w:rsidR="00343B74" w:rsidRPr="00343B74" w14:paraId="74A8DCE2" w14:textId="77777777" w:rsidTr="00AB793F">
        <w:trPr>
          <w:trHeight w:val="315"/>
        </w:trPr>
        <w:tc>
          <w:tcPr>
            <w:tcW w:w="1408"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14:paraId="23341CEF"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Група рачуна, рачун</w:t>
            </w:r>
          </w:p>
        </w:tc>
        <w:tc>
          <w:tcPr>
            <w:tcW w:w="3631"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2146D10C"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П О З И Ц И Ј А</w:t>
            </w:r>
          </w:p>
        </w:tc>
        <w:tc>
          <w:tcPr>
            <w:tcW w:w="873"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34CE7321"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АОП</w:t>
            </w:r>
          </w:p>
        </w:tc>
        <w:tc>
          <w:tcPr>
            <w:tcW w:w="2583" w:type="dxa"/>
            <w:gridSpan w:val="2"/>
            <w:tcBorders>
              <w:top w:val="single" w:sz="8" w:space="0" w:color="auto"/>
              <w:left w:val="nil"/>
              <w:bottom w:val="single" w:sz="4" w:space="0" w:color="auto"/>
              <w:right w:val="single" w:sz="12" w:space="0" w:color="auto"/>
            </w:tcBorders>
            <w:shd w:val="clear" w:color="000000" w:fill="D9D9D9"/>
            <w:vAlign w:val="center"/>
            <w:hideMark/>
          </w:tcPr>
          <w:p w14:paraId="6F23948C"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 </w:t>
            </w:r>
          </w:p>
        </w:tc>
        <w:tc>
          <w:tcPr>
            <w:tcW w:w="5812" w:type="dxa"/>
            <w:gridSpan w:val="4"/>
            <w:tcBorders>
              <w:top w:val="single" w:sz="8" w:space="0" w:color="auto"/>
              <w:left w:val="single" w:sz="12" w:space="0" w:color="auto"/>
              <w:bottom w:val="single" w:sz="4" w:space="0" w:color="auto"/>
              <w:right w:val="single" w:sz="8" w:space="0" w:color="000000"/>
            </w:tcBorders>
            <w:shd w:val="clear" w:color="000000" w:fill="D9D9D9"/>
            <w:vAlign w:val="center"/>
            <w:hideMark/>
          </w:tcPr>
          <w:p w14:paraId="4306BDB7"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Износ</w:t>
            </w:r>
          </w:p>
        </w:tc>
      </w:tr>
      <w:tr w:rsidR="00343B74" w:rsidRPr="00343B74" w14:paraId="1C70C1F6" w14:textId="77777777" w:rsidTr="00AB793F">
        <w:trPr>
          <w:trHeight w:val="735"/>
        </w:trPr>
        <w:tc>
          <w:tcPr>
            <w:tcW w:w="1408" w:type="dxa"/>
            <w:vMerge/>
            <w:tcBorders>
              <w:top w:val="single" w:sz="8" w:space="0" w:color="auto"/>
              <w:left w:val="single" w:sz="8" w:space="0" w:color="auto"/>
              <w:bottom w:val="single" w:sz="4" w:space="0" w:color="000000"/>
              <w:right w:val="single" w:sz="4" w:space="0" w:color="auto"/>
            </w:tcBorders>
            <w:vAlign w:val="center"/>
            <w:hideMark/>
          </w:tcPr>
          <w:p w14:paraId="0D2ECE47" w14:textId="77777777" w:rsidR="00343B74" w:rsidRPr="00343B74" w:rsidRDefault="00343B74" w:rsidP="00343B74">
            <w:pPr>
              <w:spacing w:after="0" w:line="240" w:lineRule="auto"/>
              <w:rPr>
                <w:rFonts w:eastAsia="Times New Roman"/>
                <w:b/>
                <w:bCs/>
                <w:sz w:val="20"/>
                <w:szCs w:val="20"/>
                <w:lang w:val="sr-Cyrl-RS" w:eastAsia="sr-Cyrl-RS"/>
              </w:rPr>
            </w:pPr>
          </w:p>
        </w:tc>
        <w:tc>
          <w:tcPr>
            <w:tcW w:w="3631" w:type="dxa"/>
            <w:vMerge/>
            <w:tcBorders>
              <w:top w:val="single" w:sz="8" w:space="0" w:color="auto"/>
              <w:left w:val="single" w:sz="4" w:space="0" w:color="auto"/>
              <w:bottom w:val="single" w:sz="4" w:space="0" w:color="000000"/>
              <w:right w:val="single" w:sz="4" w:space="0" w:color="auto"/>
            </w:tcBorders>
            <w:vAlign w:val="center"/>
            <w:hideMark/>
          </w:tcPr>
          <w:p w14:paraId="57AC3D27" w14:textId="77777777" w:rsidR="00343B74" w:rsidRPr="00343B74" w:rsidRDefault="00343B74" w:rsidP="00343B74">
            <w:pPr>
              <w:spacing w:after="0" w:line="240" w:lineRule="auto"/>
              <w:rPr>
                <w:rFonts w:eastAsia="Times New Roman"/>
                <w:b/>
                <w:bCs/>
                <w:sz w:val="20"/>
                <w:szCs w:val="20"/>
                <w:lang w:val="sr-Cyrl-RS" w:eastAsia="sr-Cyrl-RS"/>
              </w:rPr>
            </w:pPr>
          </w:p>
        </w:tc>
        <w:tc>
          <w:tcPr>
            <w:tcW w:w="873" w:type="dxa"/>
            <w:vMerge/>
            <w:tcBorders>
              <w:top w:val="single" w:sz="8" w:space="0" w:color="auto"/>
              <w:left w:val="single" w:sz="4" w:space="0" w:color="auto"/>
              <w:bottom w:val="single" w:sz="4" w:space="0" w:color="000000"/>
              <w:right w:val="single" w:sz="4" w:space="0" w:color="auto"/>
            </w:tcBorders>
            <w:vAlign w:val="center"/>
            <w:hideMark/>
          </w:tcPr>
          <w:p w14:paraId="05B2E653" w14:textId="77777777" w:rsidR="00343B74" w:rsidRPr="00343B74" w:rsidRDefault="00343B74" w:rsidP="00343B74">
            <w:pPr>
              <w:spacing w:after="0" w:line="240" w:lineRule="auto"/>
              <w:rPr>
                <w:rFonts w:eastAsia="Times New Roman"/>
                <w:b/>
                <w:bCs/>
                <w:sz w:val="20"/>
                <w:szCs w:val="20"/>
                <w:lang w:val="sr-Cyrl-RS" w:eastAsia="sr-Cyrl-RS"/>
              </w:rPr>
            </w:pPr>
          </w:p>
        </w:tc>
        <w:tc>
          <w:tcPr>
            <w:tcW w:w="1166" w:type="dxa"/>
            <w:tcBorders>
              <w:top w:val="nil"/>
              <w:left w:val="nil"/>
              <w:bottom w:val="single" w:sz="4" w:space="0" w:color="auto"/>
              <w:right w:val="single" w:sz="4" w:space="0" w:color="auto"/>
            </w:tcBorders>
            <w:shd w:val="clear" w:color="000000" w:fill="D9D9D9"/>
            <w:vAlign w:val="center"/>
            <w:hideMark/>
          </w:tcPr>
          <w:p w14:paraId="3B3AB9DF"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План стање на дан 31.12.2026.</w:t>
            </w:r>
          </w:p>
        </w:tc>
        <w:tc>
          <w:tcPr>
            <w:tcW w:w="1417" w:type="dxa"/>
            <w:tcBorders>
              <w:top w:val="nil"/>
              <w:left w:val="nil"/>
              <w:bottom w:val="single" w:sz="4" w:space="0" w:color="auto"/>
              <w:right w:val="single" w:sz="12" w:space="0" w:color="auto"/>
            </w:tcBorders>
            <w:shd w:val="clear" w:color="000000" w:fill="D9D9D9"/>
            <w:vAlign w:val="center"/>
            <w:hideMark/>
          </w:tcPr>
          <w:p w14:paraId="56F970EF"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Прва измена плана стање на дан 31.12.2026.</w:t>
            </w:r>
          </w:p>
        </w:tc>
        <w:tc>
          <w:tcPr>
            <w:tcW w:w="1516" w:type="dxa"/>
            <w:tcBorders>
              <w:top w:val="nil"/>
              <w:left w:val="single" w:sz="12" w:space="0" w:color="auto"/>
              <w:bottom w:val="single" w:sz="4" w:space="0" w:color="auto"/>
              <w:right w:val="single" w:sz="4" w:space="0" w:color="auto"/>
            </w:tcBorders>
            <w:shd w:val="clear" w:color="000000" w:fill="D9D9D9"/>
            <w:vAlign w:val="center"/>
            <w:hideMark/>
          </w:tcPr>
          <w:p w14:paraId="3A6E6142"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Прва измена плана стање на дан 31.03.2026.</w:t>
            </w:r>
          </w:p>
        </w:tc>
        <w:tc>
          <w:tcPr>
            <w:tcW w:w="1461" w:type="dxa"/>
            <w:tcBorders>
              <w:top w:val="nil"/>
              <w:left w:val="nil"/>
              <w:bottom w:val="single" w:sz="4" w:space="0" w:color="auto"/>
              <w:right w:val="single" w:sz="4" w:space="0" w:color="auto"/>
            </w:tcBorders>
            <w:shd w:val="clear" w:color="000000" w:fill="D9D9D9"/>
            <w:vAlign w:val="center"/>
            <w:hideMark/>
          </w:tcPr>
          <w:p w14:paraId="3795F20D"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Прва измена плана стање на дан 30.06.2026.</w:t>
            </w:r>
          </w:p>
        </w:tc>
        <w:tc>
          <w:tcPr>
            <w:tcW w:w="1418" w:type="dxa"/>
            <w:tcBorders>
              <w:top w:val="nil"/>
              <w:left w:val="nil"/>
              <w:bottom w:val="single" w:sz="4" w:space="0" w:color="auto"/>
              <w:right w:val="single" w:sz="4" w:space="0" w:color="auto"/>
            </w:tcBorders>
            <w:shd w:val="clear" w:color="000000" w:fill="D9D9D9"/>
            <w:vAlign w:val="center"/>
            <w:hideMark/>
          </w:tcPr>
          <w:p w14:paraId="0E73A4BB"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Прва измена плана стање на дан 30.09.2026.</w:t>
            </w:r>
          </w:p>
        </w:tc>
        <w:tc>
          <w:tcPr>
            <w:tcW w:w="1417" w:type="dxa"/>
            <w:tcBorders>
              <w:top w:val="nil"/>
              <w:left w:val="nil"/>
              <w:bottom w:val="single" w:sz="4" w:space="0" w:color="auto"/>
              <w:right w:val="single" w:sz="8" w:space="0" w:color="auto"/>
            </w:tcBorders>
            <w:shd w:val="clear" w:color="000000" w:fill="D9D9D9"/>
            <w:vAlign w:val="center"/>
            <w:hideMark/>
          </w:tcPr>
          <w:p w14:paraId="058362C5" w14:textId="77777777" w:rsidR="00343B74" w:rsidRPr="00343B74" w:rsidRDefault="00343B74" w:rsidP="00343B74">
            <w:pPr>
              <w:spacing w:after="0" w:line="240" w:lineRule="auto"/>
              <w:jc w:val="center"/>
              <w:rPr>
                <w:rFonts w:eastAsia="Times New Roman"/>
                <w:b/>
                <w:bCs/>
                <w:sz w:val="20"/>
                <w:szCs w:val="20"/>
                <w:lang w:val="sr-Cyrl-RS" w:eastAsia="sr-Cyrl-RS"/>
              </w:rPr>
            </w:pPr>
            <w:r w:rsidRPr="00343B74">
              <w:rPr>
                <w:rFonts w:eastAsia="Times New Roman"/>
                <w:b/>
                <w:bCs/>
                <w:sz w:val="20"/>
                <w:szCs w:val="20"/>
                <w:lang w:val="sr-Cyrl-RS" w:eastAsia="sr-Cyrl-RS"/>
              </w:rPr>
              <w:t>Прва измена плана стање на дан 31.12.2026.</w:t>
            </w:r>
          </w:p>
        </w:tc>
      </w:tr>
      <w:tr w:rsidR="00343B74" w:rsidRPr="00343B74" w14:paraId="610CE5D1" w14:textId="77777777" w:rsidTr="00AB793F">
        <w:trPr>
          <w:trHeight w:val="285"/>
        </w:trPr>
        <w:tc>
          <w:tcPr>
            <w:tcW w:w="1408" w:type="dxa"/>
            <w:tcBorders>
              <w:top w:val="nil"/>
              <w:left w:val="single" w:sz="8" w:space="0" w:color="auto"/>
              <w:bottom w:val="single" w:sz="8" w:space="0" w:color="auto"/>
              <w:right w:val="single" w:sz="4" w:space="0" w:color="auto"/>
            </w:tcBorders>
            <w:shd w:val="clear" w:color="000000" w:fill="FFFFFF"/>
            <w:vAlign w:val="center"/>
            <w:hideMark/>
          </w:tcPr>
          <w:p w14:paraId="2CCDBC2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w:t>
            </w:r>
          </w:p>
        </w:tc>
        <w:tc>
          <w:tcPr>
            <w:tcW w:w="3631" w:type="dxa"/>
            <w:tcBorders>
              <w:top w:val="nil"/>
              <w:left w:val="nil"/>
              <w:bottom w:val="single" w:sz="8" w:space="0" w:color="auto"/>
              <w:right w:val="single" w:sz="4" w:space="0" w:color="auto"/>
            </w:tcBorders>
            <w:shd w:val="clear" w:color="000000" w:fill="FFFFFF"/>
            <w:vAlign w:val="center"/>
            <w:hideMark/>
          </w:tcPr>
          <w:p w14:paraId="6BB8107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w:t>
            </w:r>
          </w:p>
        </w:tc>
        <w:tc>
          <w:tcPr>
            <w:tcW w:w="873" w:type="dxa"/>
            <w:tcBorders>
              <w:top w:val="nil"/>
              <w:left w:val="nil"/>
              <w:bottom w:val="single" w:sz="8" w:space="0" w:color="auto"/>
              <w:right w:val="single" w:sz="4" w:space="0" w:color="auto"/>
            </w:tcBorders>
            <w:shd w:val="clear" w:color="000000" w:fill="FFFFFF"/>
            <w:vAlign w:val="center"/>
            <w:hideMark/>
          </w:tcPr>
          <w:p w14:paraId="0F5B849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w:t>
            </w:r>
          </w:p>
        </w:tc>
        <w:tc>
          <w:tcPr>
            <w:tcW w:w="1166" w:type="dxa"/>
            <w:tcBorders>
              <w:top w:val="nil"/>
              <w:left w:val="nil"/>
              <w:bottom w:val="single" w:sz="8" w:space="0" w:color="auto"/>
              <w:right w:val="single" w:sz="4" w:space="0" w:color="auto"/>
            </w:tcBorders>
            <w:shd w:val="clear" w:color="000000" w:fill="FFFFFF"/>
            <w:vAlign w:val="center"/>
            <w:hideMark/>
          </w:tcPr>
          <w:p w14:paraId="44FA378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w:t>
            </w:r>
          </w:p>
        </w:tc>
        <w:tc>
          <w:tcPr>
            <w:tcW w:w="1417" w:type="dxa"/>
            <w:tcBorders>
              <w:top w:val="nil"/>
              <w:left w:val="nil"/>
              <w:bottom w:val="single" w:sz="8" w:space="0" w:color="auto"/>
              <w:right w:val="single" w:sz="12" w:space="0" w:color="auto"/>
            </w:tcBorders>
            <w:shd w:val="clear" w:color="000000" w:fill="FFFFFF"/>
            <w:vAlign w:val="center"/>
            <w:hideMark/>
          </w:tcPr>
          <w:p w14:paraId="4E31D38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w:t>
            </w:r>
          </w:p>
        </w:tc>
        <w:tc>
          <w:tcPr>
            <w:tcW w:w="1516" w:type="dxa"/>
            <w:tcBorders>
              <w:top w:val="nil"/>
              <w:left w:val="single" w:sz="12" w:space="0" w:color="auto"/>
              <w:bottom w:val="single" w:sz="8" w:space="0" w:color="auto"/>
              <w:right w:val="single" w:sz="4" w:space="0" w:color="auto"/>
            </w:tcBorders>
            <w:shd w:val="clear" w:color="000000" w:fill="FFFFFF"/>
            <w:vAlign w:val="center"/>
            <w:hideMark/>
          </w:tcPr>
          <w:p w14:paraId="688C711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w:t>
            </w:r>
          </w:p>
        </w:tc>
        <w:tc>
          <w:tcPr>
            <w:tcW w:w="1461" w:type="dxa"/>
            <w:tcBorders>
              <w:top w:val="nil"/>
              <w:left w:val="nil"/>
              <w:bottom w:val="single" w:sz="8" w:space="0" w:color="auto"/>
              <w:right w:val="single" w:sz="4" w:space="0" w:color="auto"/>
            </w:tcBorders>
            <w:shd w:val="clear" w:color="000000" w:fill="FFFFFF"/>
            <w:vAlign w:val="center"/>
            <w:hideMark/>
          </w:tcPr>
          <w:p w14:paraId="6EDBDF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w:t>
            </w:r>
          </w:p>
        </w:tc>
        <w:tc>
          <w:tcPr>
            <w:tcW w:w="1418" w:type="dxa"/>
            <w:tcBorders>
              <w:top w:val="nil"/>
              <w:left w:val="nil"/>
              <w:bottom w:val="single" w:sz="8" w:space="0" w:color="auto"/>
              <w:right w:val="single" w:sz="4" w:space="0" w:color="auto"/>
            </w:tcBorders>
            <w:shd w:val="clear" w:color="000000" w:fill="FFFFFF"/>
            <w:vAlign w:val="center"/>
            <w:hideMark/>
          </w:tcPr>
          <w:p w14:paraId="04271C7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w:t>
            </w:r>
          </w:p>
        </w:tc>
        <w:tc>
          <w:tcPr>
            <w:tcW w:w="1417" w:type="dxa"/>
            <w:tcBorders>
              <w:top w:val="nil"/>
              <w:left w:val="nil"/>
              <w:bottom w:val="single" w:sz="8" w:space="0" w:color="auto"/>
              <w:right w:val="single" w:sz="8" w:space="0" w:color="auto"/>
            </w:tcBorders>
            <w:shd w:val="clear" w:color="000000" w:fill="FFFFFF"/>
            <w:vAlign w:val="center"/>
            <w:hideMark/>
          </w:tcPr>
          <w:p w14:paraId="6B7ACCB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9</w:t>
            </w:r>
          </w:p>
        </w:tc>
      </w:tr>
      <w:tr w:rsidR="00343B74" w:rsidRPr="00343B74" w14:paraId="52A6C638" w14:textId="77777777" w:rsidTr="00AB793F">
        <w:trPr>
          <w:trHeight w:val="253"/>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46D972A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1F0FF71D"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A. ПОСЛОВНИ ПРИХОДИ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4287DE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1001</w:t>
            </w:r>
          </w:p>
        </w:tc>
        <w:tc>
          <w:tcPr>
            <w:tcW w:w="116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7CA6A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1.264.173</w:t>
            </w:r>
          </w:p>
        </w:tc>
        <w:tc>
          <w:tcPr>
            <w:tcW w:w="1417" w:type="dxa"/>
            <w:vMerge w:val="restart"/>
            <w:tcBorders>
              <w:top w:val="nil"/>
              <w:left w:val="single" w:sz="4" w:space="0" w:color="auto"/>
              <w:bottom w:val="single" w:sz="4" w:space="0" w:color="000000"/>
              <w:right w:val="single" w:sz="12" w:space="0" w:color="auto"/>
            </w:tcBorders>
            <w:shd w:val="clear" w:color="000000" w:fill="FFFFFF"/>
            <w:vAlign w:val="center"/>
            <w:hideMark/>
          </w:tcPr>
          <w:p w14:paraId="56118E7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1.274.592</w:t>
            </w:r>
          </w:p>
        </w:tc>
        <w:tc>
          <w:tcPr>
            <w:tcW w:w="1516" w:type="dxa"/>
            <w:vMerge w:val="restart"/>
            <w:tcBorders>
              <w:top w:val="nil"/>
              <w:left w:val="single" w:sz="12" w:space="0" w:color="auto"/>
              <w:bottom w:val="single" w:sz="4" w:space="0" w:color="000000"/>
              <w:right w:val="single" w:sz="4" w:space="0" w:color="auto"/>
            </w:tcBorders>
            <w:shd w:val="clear" w:color="000000" w:fill="FFFFFF"/>
            <w:vAlign w:val="center"/>
            <w:hideMark/>
          </w:tcPr>
          <w:p w14:paraId="7A93173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290.940</w:t>
            </w:r>
          </w:p>
        </w:tc>
        <w:tc>
          <w:tcPr>
            <w:tcW w:w="146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EE645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627.630</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8CED1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959.358</w:t>
            </w:r>
          </w:p>
        </w:tc>
        <w:tc>
          <w:tcPr>
            <w:tcW w:w="1417"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2C6FA8A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1.274.592</w:t>
            </w:r>
          </w:p>
        </w:tc>
      </w:tr>
      <w:tr w:rsidR="00343B74" w:rsidRPr="00343B74" w14:paraId="6B823482" w14:textId="77777777" w:rsidTr="00AB793F">
        <w:trPr>
          <w:trHeight w:val="240"/>
        </w:trPr>
        <w:tc>
          <w:tcPr>
            <w:tcW w:w="1408" w:type="dxa"/>
            <w:vMerge/>
            <w:tcBorders>
              <w:top w:val="nil"/>
              <w:left w:val="single" w:sz="8" w:space="0" w:color="auto"/>
              <w:bottom w:val="single" w:sz="4" w:space="0" w:color="auto"/>
              <w:right w:val="single" w:sz="4" w:space="0" w:color="auto"/>
            </w:tcBorders>
            <w:vAlign w:val="center"/>
            <w:hideMark/>
          </w:tcPr>
          <w:p w14:paraId="630F3639"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4" w:space="0" w:color="auto"/>
              <w:right w:val="single" w:sz="4" w:space="0" w:color="auto"/>
            </w:tcBorders>
            <w:shd w:val="clear" w:color="000000" w:fill="FFFFFF"/>
            <w:vAlign w:val="center"/>
            <w:hideMark/>
          </w:tcPr>
          <w:p w14:paraId="59A0076A"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(1002 + 1005 + 1008 + 1009 - 1010 + 1011 + 1012)</w:t>
            </w:r>
          </w:p>
        </w:tc>
        <w:tc>
          <w:tcPr>
            <w:tcW w:w="873" w:type="dxa"/>
            <w:vMerge/>
            <w:tcBorders>
              <w:top w:val="nil"/>
              <w:left w:val="single" w:sz="4" w:space="0" w:color="auto"/>
              <w:bottom w:val="single" w:sz="4" w:space="0" w:color="auto"/>
              <w:right w:val="nil"/>
            </w:tcBorders>
            <w:vAlign w:val="center"/>
            <w:hideMark/>
          </w:tcPr>
          <w:p w14:paraId="6B495E1F"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4" w:space="0" w:color="000000"/>
              <w:right w:val="single" w:sz="4" w:space="0" w:color="auto"/>
            </w:tcBorders>
            <w:vAlign w:val="center"/>
            <w:hideMark/>
          </w:tcPr>
          <w:p w14:paraId="78ACCBB0"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12" w:space="0" w:color="auto"/>
            </w:tcBorders>
            <w:vAlign w:val="center"/>
            <w:hideMark/>
          </w:tcPr>
          <w:p w14:paraId="180F05AB"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4" w:space="0" w:color="000000"/>
              <w:right w:val="single" w:sz="4" w:space="0" w:color="auto"/>
            </w:tcBorders>
            <w:vAlign w:val="center"/>
            <w:hideMark/>
          </w:tcPr>
          <w:p w14:paraId="135925CC"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4" w:space="0" w:color="000000"/>
              <w:right w:val="single" w:sz="4" w:space="0" w:color="auto"/>
            </w:tcBorders>
            <w:vAlign w:val="center"/>
            <w:hideMark/>
          </w:tcPr>
          <w:p w14:paraId="5E0BD12F"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0664DC42"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66627DD5" w14:textId="77777777" w:rsidR="00343B74" w:rsidRPr="00343B74" w:rsidRDefault="00343B74" w:rsidP="00343B74">
            <w:pPr>
              <w:spacing w:after="0" w:line="240" w:lineRule="auto"/>
              <w:rPr>
                <w:rFonts w:eastAsia="Times New Roman"/>
                <w:sz w:val="20"/>
                <w:szCs w:val="20"/>
                <w:lang w:val="sr-Cyrl-RS" w:eastAsia="sr-Cyrl-RS"/>
              </w:rPr>
            </w:pPr>
          </w:p>
        </w:tc>
      </w:tr>
      <w:tr w:rsidR="00343B74" w:rsidRPr="00343B74" w14:paraId="70377D8F"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D25612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60</w:t>
            </w:r>
          </w:p>
        </w:tc>
        <w:tc>
          <w:tcPr>
            <w:tcW w:w="3631" w:type="dxa"/>
            <w:tcBorders>
              <w:top w:val="nil"/>
              <w:left w:val="nil"/>
              <w:bottom w:val="single" w:sz="4" w:space="0" w:color="auto"/>
              <w:right w:val="single" w:sz="4" w:space="0" w:color="auto"/>
            </w:tcBorders>
            <w:shd w:val="clear" w:color="000000" w:fill="FFFFFF"/>
            <w:vAlign w:val="center"/>
            <w:hideMark/>
          </w:tcPr>
          <w:p w14:paraId="1E0CEDCF"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I. ПРИХОДИ ОД ПРОДАЈЕ РОБЕ (1003 + 1004)</w:t>
            </w:r>
          </w:p>
        </w:tc>
        <w:tc>
          <w:tcPr>
            <w:tcW w:w="873" w:type="dxa"/>
            <w:tcBorders>
              <w:top w:val="nil"/>
              <w:left w:val="nil"/>
              <w:bottom w:val="single" w:sz="4" w:space="0" w:color="auto"/>
              <w:right w:val="nil"/>
            </w:tcBorders>
            <w:shd w:val="clear" w:color="000000" w:fill="FFFFFF"/>
            <w:vAlign w:val="center"/>
            <w:hideMark/>
          </w:tcPr>
          <w:p w14:paraId="710BF38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1002</w:t>
            </w:r>
          </w:p>
        </w:tc>
        <w:tc>
          <w:tcPr>
            <w:tcW w:w="1166" w:type="dxa"/>
            <w:tcBorders>
              <w:top w:val="nil"/>
              <w:left w:val="single" w:sz="4" w:space="0" w:color="auto"/>
              <w:bottom w:val="single" w:sz="4" w:space="0" w:color="auto"/>
              <w:right w:val="single" w:sz="4" w:space="0" w:color="auto"/>
            </w:tcBorders>
            <w:noWrap/>
            <w:vAlign w:val="center"/>
            <w:hideMark/>
          </w:tcPr>
          <w:p w14:paraId="728AF11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12" w:space="0" w:color="auto"/>
            </w:tcBorders>
            <w:shd w:val="clear" w:color="000000" w:fill="FFFFFF"/>
            <w:noWrap/>
            <w:vAlign w:val="center"/>
            <w:hideMark/>
          </w:tcPr>
          <w:p w14:paraId="574EDD6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516" w:type="dxa"/>
            <w:tcBorders>
              <w:top w:val="nil"/>
              <w:left w:val="single" w:sz="12" w:space="0" w:color="auto"/>
              <w:bottom w:val="single" w:sz="4" w:space="0" w:color="auto"/>
              <w:right w:val="single" w:sz="4" w:space="0" w:color="auto"/>
            </w:tcBorders>
            <w:noWrap/>
            <w:vAlign w:val="center"/>
            <w:hideMark/>
          </w:tcPr>
          <w:p w14:paraId="0791D77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tcBorders>
              <w:top w:val="nil"/>
              <w:left w:val="nil"/>
              <w:bottom w:val="single" w:sz="4" w:space="0" w:color="auto"/>
              <w:right w:val="single" w:sz="4" w:space="0" w:color="auto"/>
            </w:tcBorders>
            <w:noWrap/>
            <w:vAlign w:val="center"/>
            <w:hideMark/>
          </w:tcPr>
          <w:p w14:paraId="01030E6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6D4B4A2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7C6956E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r>
      <w:tr w:rsidR="00343B74" w:rsidRPr="00343B74" w14:paraId="4F3F9BD0"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BD8C63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600, 602 и 604</w:t>
            </w:r>
          </w:p>
        </w:tc>
        <w:tc>
          <w:tcPr>
            <w:tcW w:w="3631" w:type="dxa"/>
            <w:tcBorders>
              <w:top w:val="nil"/>
              <w:left w:val="nil"/>
              <w:bottom w:val="single" w:sz="4" w:space="0" w:color="auto"/>
              <w:right w:val="single" w:sz="4" w:space="0" w:color="auto"/>
            </w:tcBorders>
            <w:shd w:val="clear" w:color="000000" w:fill="FFFFFF"/>
            <w:vAlign w:val="center"/>
            <w:hideMark/>
          </w:tcPr>
          <w:p w14:paraId="66392224"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1. Приходи од продаје робе на домаћем тржишту </w:t>
            </w:r>
          </w:p>
        </w:tc>
        <w:tc>
          <w:tcPr>
            <w:tcW w:w="873" w:type="dxa"/>
            <w:tcBorders>
              <w:top w:val="nil"/>
              <w:left w:val="nil"/>
              <w:bottom w:val="single" w:sz="4" w:space="0" w:color="auto"/>
              <w:right w:val="nil"/>
            </w:tcBorders>
            <w:shd w:val="clear" w:color="000000" w:fill="FFFFFF"/>
            <w:vAlign w:val="center"/>
            <w:hideMark/>
          </w:tcPr>
          <w:p w14:paraId="38DFAA1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1003</w:t>
            </w:r>
          </w:p>
        </w:tc>
        <w:tc>
          <w:tcPr>
            <w:tcW w:w="1166" w:type="dxa"/>
            <w:tcBorders>
              <w:top w:val="nil"/>
              <w:left w:val="single" w:sz="4" w:space="0" w:color="auto"/>
              <w:bottom w:val="single" w:sz="4" w:space="0" w:color="auto"/>
              <w:right w:val="single" w:sz="4" w:space="0" w:color="auto"/>
            </w:tcBorders>
            <w:noWrap/>
            <w:vAlign w:val="center"/>
            <w:hideMark/>
          </w:tcPr>
          <w:p w14:paraId="778C836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649AD55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22F78EC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0E2D1AC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369C7E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3C276AF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3F4C9CA8"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56494DB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601, 603 и 605</w:t>
            </w:r>
          </w:p>
        </w:tc>
        <w:tc>
          <w:tcPr>
            <w:tcW w:w="3631" w:type="dxa"/>
            <w:tcBorders>
              <w:top w:val="nil"/>
              <w:left w:val="nil"/>
              <w:bottom w:val="single" w:sz="4" w:space="0" w:color="auto"/>
              <w:right w:val="single" w:sz="4" w:space="0" w:color="auto"/>
            </w:tcBorders>
            <w:shd w:val="clear" w:color="000000" w:fill="FFFFFF"/>
            <w:vAlign w:val="center"/>
            <w:hideMark/>
          </w:tcPr>
          <w:p w14:paraId="5537F099"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2. Приходи од продаје роба на иностраном тржишту </w:t>
            </w:r>
          </w:p>
        </w:tc>
        <w:tc>
          <w:tcPr>
            <w:tcW w:w="873" w:type="dxa"/>
            <w:tcBorders>
              <w:top w:val="nil"/>
              <w:left w:val="nil"/>
              <w:bottom w:val="single" w:sz="4" w:space="0" w:color="auto"/>
              <w:right w:val="nil"/>
            </w:tcBorders>
            <w:shd w:val="clear" w:color="000000" w:fill="FFFFFF"/>
            <w:vAlign w:val="center"/>
            <w:hideMark/>
          </w:tcPr>
          <w:p w14:paraId="5E160C7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1004</w:t>
            </w:r>
          </w:p>
        </w:tc>
        <w:tc>
          <w:tcPr>
            <w:tcW w:w="1166" w:type="dxa"/>
            <w:tcBorders>
              <w:top w:val="nil"/>
              <w:left w:val="single" w:sz="4" w:space="0" w:color="auto"/>
              <w:bottom w:val="single" w:sz="4" w:space="0" w:color="auto"/>
              <w:right w:val="single" w:sz="4" w:space="0" w:color="auto"/>
            </w:tcBorders>
            <w:noWrap/>
            <w:vAlign w:val="center"/>
            <w:hideMark/>
          </w:tcPr>
          <w:p w14:paraId="0EE9779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2D9CC7F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72AF79A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50DC288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290CC4B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69E2DD3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604FF008"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922BC8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61</w:t>
            </w:r>
          </w:p>
        </w:tc>
        <w:tc>
          <w:tcPr>
            <w:tcW w:w="3631" w:type="dxa"/>
            <w:tcBorders>
              <w:top w:val="nil"/>
              <w:left w:val="nil"/>
              <w:bottom w:val="single" w:sz="4" w:space="0" w:color="auto"/>
              <w:right w:val="single" w:sz="4" w:space="0" w:color="auto"/>
            </w:tcBorders>
            <w:shd w:val="clear" w:color="000000" w:fill="FFFFFF"/>
            <w:vAlign w:val="center"/>
            <w:hideMark/>
          </w:tcPr>
          <w:p w14:paraId="44A7B600"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II. ПРИХОДИ ОД ПРОДАЈЕ ПРОИЗВОДА И УСЛУГА (1006 + 1007)</w:t>
            </w:r>
          </w:p>
        </w:tc>
        <w:tc>
          <w:tcPr>
            <w:tcW w:w="873" w:type="dxa"/>
            <w:tcBorders>
              <w:top w:val="nil"/>
              <w:left w:val="nil"/>
              <w:bottom w:val="single" w:sz="4" w:space="0" w:color="auto"/>
              <w:right w:val="nil"/>
            </w:tcBorders>
            <w:shd w:val="clear" w:color="000000" w:fill="FFFFFF"/>
            <w:vAlign w:val="center"/>
            <w:hideMark/>
          </w:tcPr>
          <w:p w14:paraId="70FDFCE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1005</w:t>
            </w:r>
          </w:p>
        </w:tc>
        <w:tc>
          <w:tcPr>
            <w:tcW w:w="1166" w:type="dxa"/>
            <w:tcBorders>
              <w:top w:val="nil"/>
              <w:left w:val="single" w:sz="4" w:space="0" w:color="auto"/>
              <w:bottom w:val="single" w:sz="4" w:space="0" w:color="auto"/>
              <w:right w:val="single" w:sz="4" w:space="0" w:color="auto"/>
            </w:tcBorders>
            <w:noWrap/>
            <w:vAlign w:val="center"/>
            <w:hideMark/>
          </w:tcPr>
          <w:p w14:paraId="5ADD3BF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1.185.967</w:t>
            </w:r>
          </w:p>
        </w:tc>
        <w:tc>
          <w:tcPr>
            <w:tcW w:w="1417" w:type="dxa"/>
            <w:tcBorders>
              <w:top w:val="nil"/>
              <w:left w:val="nil"/>
              <w:bottom w:val="single" w:sz="4" w:space="0" w:color="auto"/>
              <w:right w:val="single" w:sz="12" w:space="0" w:color="auto"/>
            </w:tcBorders>
            <w:shd w:val="clear" w:color="000000" w:fill="FFFFFF"/>
            <w:noWrap/>
            <w:vAlign w:val="center"/>
            <w:hideMark/>
          </w:tcPr>
          <w:p w14:paraId="7453006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1.196.386</w:t>
            </w:r>
          </w:p>
        </w:tc>
        <w:tc>
          <w:tcPr>
            <w:tcW w:w="1516" w:type="dxa"/>
            <w:tcBorders>
              <w:top w:val="nil"/>
              <w:left w:val="single" w:sz="12" w:space="0" w:color="auto"/>
              <w:bottom w:val="single" w:sz="4" w:space="0" w:color="auto"/>
              <w:right w:val="single" w:sz="4" w:space="0" w:color="auto"/>
            </w:tcBorders>
            <w:noWrap/>
            <w:vAlign w:val="center"/>
            <w:hideMark/>
          </w:tcPr>
          <w:p w14:paraId="2F43185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271.789</w:t>
            </w:r>
          </w:p>
        </w:tc>
        <w:tc>
          <w:tcPr>
            <w:tcW w:w="1461" w:type="dxa"/>
            <w:tcBorders>
              <w:top w:val="nil"/>
              <w:left w:val="nil"/>
              <w:bottom w:val="single" w:sz="4" w:space="0" w:color="auto"/>
              <w:right w:val="single" w:sz="4" w:space="0" w:color="auto"/>
            </w:tcBorders>
            <w:noWrap/>
            <w:vAlign w:val="center"/>
            <w:hideMark/>
          </w:tcPr>
          <w:p w14:paraId="3C092F4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588.794</w:t>
            </w:r>
          </w:p>
        </w:tc>
        <w:tc>
          <w:tcPr>
            <w:tcW w:w="1418" w:type="dxa"/>
            <w:tcBorders>
              <w:top w:val="nil"/>
              <w:left w:val="nil"/>
              <w:bottom w:val="single" w:sz="4" w:space="0" w:color="auto"/>
              <w:right w:val="single" w:sz="4" w:space="0" w:color="auto"/>
            </w:tcBorders>
            <w:noWrap/>
            <w:vAlign w:val="center"/>
            <w:hideMark/>
          </w:tcPr>
          <w:p w14:paraId="476670D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900.837</w:t>
            </w:r>
          </w:p>
        </w:tc>
        <w:tc>
          <w:tcPr>
            <w:tcW w:w="1417" w:type="dxa"/>
            <w:tcBorders>
              <w:top w:val="nil"/>
              <w:left w:val="nil"/>
              <w:bottom w:val="single" w:sz="4" w:space="0" w:color="auto"/>
              <w:right w:val="single" w:sz="8" w:space="0" w:color="auto"/>
            </w:tcBorders>
            <w:shd w:val="clear" w:color="000000" w:fill="FFFFFF"/>
            <w:noWrap/>
            <w:vAlign w:val="center"/>
            <w:hideMark/>
          </w:tcPr>
          <w:p w14:paraId="4003794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1.196.386</w:t>
            </w:r>
          </w:p>
        </w:tc>
      </w:tr>
      <w:tr w:rsidR="00343B74" w:rsidRPr="00343B74" w14:paraId="48266D6C"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5B843E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610, 612 и 614</w:t>
            </w:r>
          </w:p>
        </w:tc>
        <w:tc>
          <w:tcPr>
            <w:tcW w:w="3631" w:type="dxa"/>
            <w:tcBorders>
              <w:top w:val="nil"/>
              <w:left w:val="nil"/>
              <w:bottom w:val="single" w:sz="4" w:space="0" w:color="auto"/>
              <w:right w:val="single" w:sz="4" w:space="0" w:color="auto"/>
            </w:tcBorders>
            <w:shd w:val="clear" w:color="000000" w:fill="FFFFFF"/>
            <w:vAlign w:val="center"/>
            <w:hideMark/>
          </w:tcPr>
          <w:p w14:paraId="391330A5"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1. Приходи од продаје производа и услуга на домаћем тржишту </w:t>
            </w:r>
          </w:p>
        </w:tc>
        <w:tc>
          <w:tcPr>
            <w:tcW w:w="873" w:type="dxa"/>
            <w:tcBorders>
              <w:top w:val="nil"/>
              <w:left w:val="nil"/>
              <w:bottom w:val="single" w:sz="4" w:space="0" w:color="auto"/>
              <w:right w:val="nil"/>
            </w:tcBorders>
            <w:shd w:val="clear" w:color="000000" w:fill="FFFFFF"/>
            <w:vAlign w:val="center"/>
            <w:hideMark/>
          </w:tcPr>
          <w:p w14:paraId="303DF77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1006</w:t>
            </w:r>
          </w:p>
        </w:tc>
        <w:tc>
          <w:tcPr>
            <w:tcW w:w="1166" w:type="dxa"/>
            <w:tcBorders>
              <w:top w:val="nil"/>
              <w:left w:val="single" w:sz="4" w:space="0" w:color="auto"/>
              <w:bottom w:val="single" w:sz="4" w:space="0" w:color="auto"/>
              <w:right w:val="single" w:sz="4" w:space="0" w:color="auto"/>
            </w:tcBorders>
            <w:noWrap/>
            <w:vAlign w:val="center"/>
            <w:hideMark/>
          </w:tcPr>
          <w:p w14:paraId="544C768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1.185.967</w:t>
            </w:r>
          </w:p>
        </w:tc>
        <w:tc>
          <w:tcPr>
            <w:tcW w:w="1417" w:type="dxa"/>
            <w:tcBorders>
              <w:top w:val="nil"/>
              <w:left w:val="nil"/>
              <w:bottom w:val="single" w:sz="4" w:space="0" w:color="auto"/>
              <w:right w:val="single" w:sz="12" w:space="0" w:color="auto"/>
            </w:tcBorders>
            <w:noWrap/>
            <w:vAlign w:val="center"/>
            <w:hideMark/>
          </w:tcPr>
          <w:p w14:paraId="146C56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1.196.386</w:t>
            </w:r>
          </w:p>
        </w:tc>
        <w:tc>
          <w:tcPr>
            <w:tcW w:w="1516" w:type="dxa"/>
            <w:tcBorders>
              <w:top w:val="nil"/>
              <w:left w:val="single" w:sz="12" w:space="0" w:color="auto"/>
              <w:bottom w:val="single" w:sz="4" w:space="0" w:color="auto"/>
              <w:right w:val="single" w:sz="4" w:space="0" w:color="auto"/>
            </w:tcBorders>
            <w:noWrap/>
            <w:vAlign w:val="center"/>
            <w:hideMark/>
          </w:tcPr>
          <w:p w14:paraId="1B4C2D4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271.789</w:t>
            </w:r>
          </w:p>
        </w:tc>
        <w:tc>
          <w:tcPr>
            <w:tcW w:w="1461" w:type="dxa"/>
            <w:tcBorders>
              <w:top w:val="nil"/>
              <w:left w:val="nil"/>
              <w:bottom w:val="single" w:sz="4" w:space="0" w:color="auto"/>
              <w:right w:val="single" w:sz="4" w:space="0" w:color="auto"/>
            </w:tcBorders>
            <w:noWrap/>
            <w:vAlign w:val="center"/>
            <w:hideMark/>
          </w:tcPr>
          <w:p w14:paraId="5470E47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588.794</w:t>
            </w:r>
          </w:p>
        </w:tc>
        <w:tc>
          <w:tcPr>
            <w:tcW w:w="1418" w:type="dxa"/>
            <w:tcBorders>
              <w:top w:val="nil"/>
              <w:left w:val="nil"/>
              <w:bottom w:val="single" w:sz="4" w:space="0" w:color="auto"/>
              <w:right w:val="single" w:sz="4" w:space="0" w:color="auto"/>
            </w:tcBorders>
            <w:noWrap/>
            <w:vAlign w:val="center"/>
            <w:hideMark/>
          </w:tcPr>
          <w:p w14:paraId="09F9788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900.837</w:t>
            </w:r>
          </w:p>
        </w:tc>
        <w:tc>
          <w:tcPr>
            <w:tcW w:w="1417" w:type="dxa"/>
            <w:tcBorders>
              <w:top w:val="nil"/>
              <w:left w:val="nil"/>
              <w:bottom w:val="single" w:sz="4" w:space="0" w:color="auto"/>
              <w:right w:val="single" w:sz="8" w:space="0" w:color="auto"/>
            </w:tcBorders>
            <w:noWrap/>
            <w:vAlign w:val="center"/>
            <w:hideMark/>
          </w:tcPr>
          <w:p w14:paraId="4290CD7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1.196.386</w:t>
            </w:r>
          </w:p>
        </w:tc>
      </w:tr>
      <w:tr w:rsidR="00343B74" w:rsidRPr="00343B74" w14:paraId="57C8BDEB"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540AE5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611, 613 и 615</w:t>
            </w:r>
          </w:p>
        </w:tc>
        <w:tc>
          <w:tcPr>
            <w:tcW w:w="3631" w:type="dxa"/>
            <w:tcBorders>
              <w:top w:val="nil"/>
              <w:left w:val="nil"/>
              <w:bottom w:val="single" w:sz="4" w:space="0" w:color="auto"/>
              <w:right w:val="single" w:sz="4" w:space="0" w:color="auto"/>
            </w:tcBorders>
            <w:shd w:val="clear" w:color="000000" w:fill="FFFFFF"/>
            <w:vAlign w:val="center"/>
            <w:hideMark/>
          </w:tcPr>
          <w:p w14:paraId="1D6DEF5E"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2. Приходи од продаје производа и услуга на иностраном тржишту </w:t>
            </w:r>
          </w:p>
        </w:tc>
        <w:tc>
          <w:tcPr>
            <w:tcW w:w="873" w:type="dxa"/>
            <w:tcBorders>
              <w:top w:val="nil"/>
              <w:left w:val="nil"/>
              <w:bottom w:val="single" w:sz="4" w:space="0" w:color="auto"/>
              <w:right w:val="nil"/>
            </w:tcBorders>
            <w:shd w:val="clear" w:color="000000" w:fill="FFFFFF"/>
            <w:vAlign w:val="center"/>
            <w:hideMark/>
          </w:tcPr>
          <w:p w14:paraId="1D84AAD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1007</w:t>
            </w:r>
          </w:p>
        </w:tc>
        <w:tc>
          <w:tcPr>
            <w:tcW w:w="1166" w:type="dxa"/>
            <w:tcBorders>
              <w:top w:val="nil"/>
              <w:left w:val="single" w:sz="4" w:space="0" w:color="auto"/>
              <w:bottom w:val="single" w:sz="4" w:space="0" w:color="auto"/>
              <w:right w:val="single" w:sz="4" w:space="0" w:color="auto"/>
            </w:tcBorders>
            <w:noWrap/>
            <w:vAlign w:val="center"/>
            <w:hideMark/>
          </w:tcPr>
          <w:p w14:paraId="059B9F3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3E383DB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0EA4D14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63FC656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4CC1D5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58EF13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1943B408"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4B2AD2A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62</w:t>
            </w:r>
          </w:p>
        </w:tc>
        <w:tc>
          <w:tcPr>
            <w:tcW w:w="3631" w:type="dxa"/>
            <w:tcBorders>
              <w:top w:val="nil"/>
              <w:left w:val="nil"/>
              <w:bottom w:val="single" w:sz="4" w:space="0" w:color="auto"/>
              <w:right w:val="single" w:sz="4" w:space="0" w:color="auto"/>
            </w:tcBorders>
            <w:shd w:val="clear" w:color="000000" w:fill="FFFFFF"/>
            <w:vAlign w:val="center"/>
            <w:hideMark/>
          </w:tcPr>
          <w:p w14:paraId="44DF9121"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III. ПРИХОДИ ОД АКТИВИРАЊА УЧИНАКА И РОБЕ </w:t>
            </w:r>
          </w:p>
        </w:tc>
        <w:tc>
          <w:tcPr>
            <w:tcW w:w="873" w:type="dxa"/>
            <w:tcBorders>
              <w:top w:val="nil"/>
              <w:left w:val="nil"/>
              <w:bottom w:val="single" w:sz="4" w:space="0" w:color="auto"/>
              <w:right w:val="nil"/>
            </w:tcBorders>
            <w:shd w:val="clear" w:color="000000" w:fill="FFFFFF"/>
            <w:vAlign w:val="center"/>
            <w:hideMark/>
          </w:tcPr>
          <w:p w14:paraId="4FCF77A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1008</w:t>
            </w:r>
          </w:p>
        </w:tc>
        <w:tc>
          <w:tcPr>
            <w:tcW w:w="1166" w:type="dxa"/>
            <w:tcBorders>
              <w:top w:val="nil"/>
              <w:left w:val="single" w:sz="4" w:space="0" w:color="auto"/>
              <w:bottom w:val="single" w:sz="4" w:space="0" w:color="auto"/>
              <w:right w:val="single" w:sz="4" w:space="0" w:color="auto"/>
            </w:tcBorders>
            <w:noWrap/>
            <w:vAlign w:val="center"/>
            <w:hideMark/>
          </w:tcPr>
          <w:p w14:paraId="652D30C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11B4511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4D97347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3CC5C9D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0ADE52C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E1A127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1137544D"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555E44F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630</w:t>
            </w:r>
          </w:p>
        </w:tc>
        <w:tc>
          <w:tcPr>
            <w:tcW w:w="3631" w:type="dxa"/>
            <w:tcBorders>
              <w:top w:val="nil"/>
              <w:left w:val="nil"/>
              <w:bottom w:val="single" w:sz="4" w:space="0" w:color="auto"/>
              <w:right w:val="single" w:sz="4" w:space="0" w:color="auto"/>
            </w:tcBorders>
            <w:shd w:val="clear" w:color="000000" w:fill="FFFFFF"/>
            <w:vAlign w:val="center"/>
            <w:hideMark/>
          </w:tcPr>
          <w:p w14:paraId="1C896C96"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IV. ПОВЕЋАЊЕ ВРЕДНОСТИ ЗАЛИХА НЕДОВРШЕНИХ И ГОТОВИХ ПРОИЗВОДА </w:t>
            </w:r>
          </w:p>
        </w:tc>
        <w:tc>
          <w:tcPr>
            <w:tcW w:w="873" w:type="dxa"/>
            <w:tcBorders>
              <w:top w:val="nil"/>
              <w:left w:val="nil"/>
              <w:bottom w:val="single" w:sz="4" w:space="0" w:color="auto"/>
              <w:right w:val="nil"/>
            </w:tcBorders>
            <w:shd w:val="clear" w:color="000000" w:fill="FFFFFF"/>
            <w:vAlign w:val="center"/>
            <w:hideMark/>
          </w:tcPr>
          <w:p w14:paraId="5F1785B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1009</w:t>
            </w:r>
          </w:p>
        </w:tc>
        <w:tc>
          <w:tcPr>
            <w:tcW w:w="1166" w:type="dxa"/>
            <w:tcBorders>
              <w:top w:val="nil"/>
              <w:left w:val="single" w:sz="4" w:space="0" w:color="auto"/>
              <w:bottom w:val="single" w:sz="4" w:space="0" w:color="auto"/>
              <w:right w:val="single" w:sz="4" w:space="0" w:color="auto"/>
            </w:tcBorders>
            <w:noWrap/>
            <w:vAlign w:val="center"/>
            <w:hideMark/>
          </w:tcPr>
          <w:p w14:paraId="2470B0E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123FE42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381FF87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3D8BE0B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A37E2F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D0B9A9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7D0C0612"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2A9CA9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631</w:t>
            </w:r>
          </w:p>
        </w:tc>
        <w:tc>
          <w:tcPr>
            <w:tcW w:w="3631" w:type="dxa"/>
            <w:tcBorders>
              <w:top w:val="nil"/>
              <w:left w:val="nil"/>
              <w:bottom w:val="single" w:sz="4" w:space="0" w:color="auto"/>
              <w:right w:val="single" w:sz="4" w:space="0" w:color="auto"/>
            </w:tcBorders>
            <w:shd w:val="clear" w:color="000000" w:fill="FFFFFF"/>
            <w:vAlign w:val="center"/>
            <w:hideMark/>
          </w:tcPr>
          <w:p w14:paraId="16CDDAAD"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 СМАЊЕЊЕ ВРЕДНОСТИ ЗАЛИХА НЕДОВРШЕНИХ И ГОТОВИХ ПРОИЗВОДА </w:t>
            </w:r>
          </w:p>
        </w:tc>
        <w:tc>
          <w:tcPr>
            <w:tcW w:w="873" w:type="dxa"/>
            <w:tcBorders>
              <w:top w:val="nil"/>
              <w:left w:val="nil"/>
              <w:bottom w:val="single" w:sz="4" w:space="0" w:color="auto"/>
              <w:right w:val="nil"/>
            </w:tcBorders>
            <w:shd w:val="clear" w:color="000000" w:fill="FFFFFF"/>
            <w:vAlign w:val="center"/>
            <w:hideMark/>
          </w:tcPr>
          <w:p w14:paraId="724ACDD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1010</w:t>
            </w:r>
          </w:p>
        </w:tc>
        <w:tc>
          <w:tcPr>
            <w:tcW w:w="1166" w:type="dxa"/>
            <w:tcBorders>
              <w:top w:val="nil"/>
              <w:left w:val="single" w:sz="4" w:space="0" w:color="auto"/>
              <w:bottom w:val="single" w:sz="4" w:space="0" w:color="auto"/>
              <w:right w:val="single" w:sz="4" w:space="0" w:color="auto"/>
            </w:tcBorders>
            <w:noWrap/>
            <w:vAlign w:val="center"/>
            <w:hideMark/>
          </w:tcPr>
          <w:p w14:paraId="3AC7139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024725C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7E8022C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14C3C31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520A8D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40FB201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10939A74" w14:textId="77777777" w:rsidTr="00AB793F">
        <w:trPr>
          <w:trHeight w:val="402"/>
        </w:trPr>
        <w:tc>
          <w:tcPr>
            <w:tcW w:w="140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151E55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64 и 65</w:t>
            </w:r>
          </w:p>
        </w:tc>
        <w:tc>
          <w:tcPr>
            <w:tcW w:w="3631" w:type="dxa"/>
            <w:tcBorders>
              <w:top w:val="single" w:sz="8" w:space="0" w:color="auto"/>
              <w:left w:val="nil"/>
              <w:bottom w:val="single" w:sz="4" w:space="0" w:color="auto"/>
              <w:right w:val="single" w:sz="4" w:space="0" w:color="auto"/>
            </w:tcBorders>
            <w:shd w:val="clear" w:color="000000" w:fill="FFFFFF"/>
            <w:vAlign w:val="center"/>
            <w:hideMark/>
          </w:tcPr>
          <w:p w14:paraId="4DD702CE"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VI. ОСТАЛИ ПОСЛОВНИ ПРИХОДИ </w:t>
            </w:r>
          </w:p>
        </w:tc>
        <w:tc>
          <w:tcPr>
            <w:tcW w:w="873" w:type="dxa"/>
            <w:tcBorders>
              <w:top w:val="single" w:sz="8" w:space="0" w:color="auto"/>
              <w:left w:val="nil"/>
              <w:bottom w:val="single" w:sz="4" w:space="0" w:color="auto"/>
              <w:right w:val="nil"/>
            </w:tcBorders>
            <w:shd w:val="clear" w:color="000000" w:fill="FFFFFF"/>
            <w:vAlign w:val="center"/>
            <w:hideMark/>
          </w:tcPr>
          <w:p w14:paraId="4C93836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1011</w:t>
            </w:r>
          </w:p>
        </w:tc>
        <w:tc>
          <w:tcPr>
            <w:tcW w:w="1166" w:type="dxa"/>
            <w:tcBorders>
              <w:top w:val="single" w:sz="8" w:space="0" w:color="auto"/>
              <w:left w:val="single" w:sz="4" w:space="0" w:color="auto"/>
              <w:bottom w:val="single" w:sz="4" w:space="0" w:color="auto"/>
              <w:right w:val="single" w:sz="4" w:space="0" w:color="auto"/>
            </w:tcBorders>
            <w:noWrap/>
            <w:vAlign w:val="center"/>
            <w:hideMark/>
          </w:tcPr>
          <w:p w14:paraId="52242BA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78.206</w:t>
            </w:r>
          </w:p>
        </w:tc>
        <w:tc>
          <w:tcPr>
            <w:tcW w:w="1417" w:type="dxa"/>
            <w:tcBorders>
              <w:top w:val="single" w:sz="8" w:space="0" w:color="auto"/>
              <w:left w:val="nil"/>
              <w:bottom w:val="single" w:sz="8" w:space="0" w:color="auto"/>
              <w:right w:val="single" w:sz="12" w:space="0" w:color="auto"/>
            </w:tcBorders>
            <w:noWrap/>
            <w:vAlign w:val="center"/>
            <w:hideMark/>
          </w:tcPr>
          <w:p w14:paraId="50AC8D5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78.206</w:t>
            </w:r>
          </w:p>
        </w:tc>
        <w:tc>
          <w:tcPr>
            <w:tcW w:w="1516" w:type="dxa"/>
            <w:tcBorders>
              <w:top w:val="single" w:sz="8" w:space="0" w:color="auto"/>
              <w:left w:val="single" w:sz="12" w:space="0" w:color="auto"/>
              <w:bottom w:val="single" w:sz="4" w:space="0" w:color="auto"/>
              <w:right w:val="single" w:sz="4" w:space="0" w:color="auto"/>
            </w:tcBorders>
            <w:noWrap/>
            <w:vAlign w:val="center"/>
            <w:hideMark/>
          </w:tcPr>
          <w:p w14:paraId="06B67E3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19.151</w:t>
            </w:r>
          </w:p>
        </w:tc>
        <w:tc>
          <w:tcPr>
            <w:tcW w:w="1461" w:type="dxa"/>
            <w:tcBorders>
              <w:top w:val="single" w:sz="8" w:space="0" w:color="auto"/>
              <w:left w:val="nil"/>
              <w:bottom w:val="single" w:sz="4" w:space="0" w:color="auto"/>
              <w:right w:val="single" w:sz="4" w:space="0" w:color="auto"/>
            </w:tcBorders>
            <w:noWrap/>
            <w:vAlign w:val="center"/>
            <w:hideMark/>
          </w:tcPr>
          <w:p w14:paraId="2214243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38.836</w:t>
            </w:r>
          </w:p>
        </w:tc>
        <w:tc>
          <w:tcPr>
            <w:tcW w:w="1418" w:type="dxa"/>
            <w:tcBorders>
              <w:top w:val="single" w:sz="8" w:space="0" w:color="auto"/>
              <w:left w:val="nil"/>
              <w:bottom w:val="single" w:sz="4" w:space="0" w:color="auto"/>
              <w:right w:val="single" w:sz="4" w:space="0" w:color="auto"/>
            </w:tcBorders>
            <w:noWrap/>
            <w:vAlign w:val="center"/>
            <w:hideMark/>
          </w:tcPr>
          <w:p w14:paraId="79BE734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58.521</w:t>
            </w:r>
          </w:p>
        </w:tc>
        <w:tc>
          <w:tcPr>
            <w:tcW w:w="1417" w:type="dxa"/>
            <w:tcBorders>
              <w:top w:val="single" w:sz="8" w:space="0" w:color="auto"/>
              <w:left w:val="nil"/>
              <w:bottom w:val="single" w:sz="4" w:space="0" w:color="auto"/>
              <w:right w:val="single" w:sz="8" w:space="0" w:color="auto"/>
            </w:tcBorders>
            <w:noWrap/>
            <w:vAlign w:val="center"/>
            <w:hideMark/>
          </w:tcPr>
          <w:p w14:paraId="1A5A2D9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78.206</w:t>
            </w:r>
          </w:p>
        </w:tc>
      </w:tr>
      <w:tr w:rsidR="00343B74" w:rsidRPr="00343B74" w14:paraId="6DA97426" w14:textId="77777777" w:rsidTr="00AB793F">
        <w:trPr>
          <w:trHeight w:val="510"/>
        </w:trPr>
        <w:tc>
          <w:tcPr>
            <w:tcW w:w="140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999082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68,  осим 683, 685 и 686</w:t>
            </w:r>
          </w:p>
        </w:tc>
        <w:tc>
          <w:tcPr>
            <w:tcW w:w="3631" w:type="dxa"/>
            <w:tcBorders>
              <w:top w:val="single" w:sz="8" w:space="0" w:color="auto"/>
              <w:left w:val="nil"/>
              <w:bottom w:val="single" w:sz="4" w:space="0" w:color="auto"/>
              <w:right w:val="single" w:sz="4" w:space="0" w:color="auto"/>
            </w:tcBorders>
            <w:shd w:val="clear" w:color="000000" w:fill="FFFFFF"/>
            <w:vAlign w:val="center"/>
            <w:hideMark/>
          </w:tcPr>
          <w:p w14:paraId="4EDA292A"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VII. ПРИХОДИ ОД УСКЛАЂИВАЊА ВРЕДНОСТИ ИМОВИНЕ (ОСИМ ФИНАНСИЈСКЕ) </w:t>
            </w:r>
          </w:p>
        </w:tc>
        <w:tc>
          <w:tcPr>
            <w:tcW w:w="873" w:type="dxa"/>
            <w:tcBorders>
              <w:top w:val="single" w:sz="8" w:space="0" w:color="auto"/>
              <w:left w:val="nil"/>
              <w:bottom w:val="single" w:sz="4" w:space="0" w:color="auto"/>
              <w:right w:val="nil"/>
            </w:tcBorders>
            <w:shd w:val="clear" w:color="000000" w:fill="FFFFFF"/>
            <w:vAlign w:val="center"/>
            <w:hideMark/>
          </w:tcPr>
          <w:p w14:paraId="226A132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1012</w:t>
            </w:r>
          </w:p>
        </w:tc>
        <w:tc>
          <w:tcPr>
            <w:tcW w:w="1166" w:type="dxa"/>
            <w:tcBorders>
              <w:top w:val="single" w:sz="8" w:space="0" w:color="auto"/>
              <w:left w:val="single" w:sz="4" w:space="0" w:color="auto"/>
              <w:bottom w:val="single" w:sz="4" w:space="0" w:color="auto"/>
              <w:right w:val="single" w:sz="4" w:space="0" w:color="auto"/>
            </w:tcBorders>
            <w:noWrap/>
            <w:vAlign w:val="center"/>
            <w:hideMark/>
          </w:tcPr>
          <w:p w14:paraId="5A6E031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8" w:space="0" w:color="auto"/>
              <w:left w:val="nil"/>
              <w:bottom w:val="single" w:sz="4" w:space="0" w:color="000000"/>
              <w:right w:val="single" w:sz="12" w:space="0" w:color="auto"/>
            </w:tcBorders>
            <w:shd w:val="clear" w:color="000000" w:fill="FFFFFF"/>
            <w:noWrap/>
            <w:vAlign w:val="center"/>
            <w:hideMark/>
          </w:tcPr>
          <w:p w14:paraId="4979FC4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single" w:sz="8" w:space="0" w:color="auto"/>
              <w:left w:val="single" w:sz="12" w:space="0" w:color="auto"/>
              <w:bottom w:val="single" w:sz="4" w:space="0" w:color="auto"/>
              <w:right w:val="single" w:sz="4" w:space="0" w:color="auto"/>
            </w:tcBorders>
            <w:noWrap/>
            <w:vAlign w:val="center"/>
            <w:hideMark/>
          </w:tcPr>
          <w:p w14:paraId="67CFDE9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single" w:sz="8" w:space="0" w:color="auto"/>
              <w:left w:val="nil"/>
              <w:bottom w:val="single" w:sz="4" w:space="0" w:color="auto"/>
              <w:right w:val="single" w:sz="4" w:space="0" w:color="auto"/>
            </w:tcBorders>
            <w:noWrap/>
            <w:vAlign w:val="center"/>
            <w:hideMark/>
          </w:tcPr>
          <w:p w14:paraId="2C9C67C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single" w:sz="8" w:space="0" w:color="auto"/>
              <w:left w:val="nil"/>
              <w:bottom w:val="single" w:sz="4" w:space="0" w:color="auto"/>
              <w:right w:val="single" w:sz="4" w:space="0" w:color="auto"/>
            </w:tcBorders>
            <w:noWrap/>
            <w:vAlign w:val="center"/>
            <w:hideMark/>
          </w:tcPr>
          <w:p w14:paraId="074549D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082E276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6BB1A118"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8D9D3B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779AC068"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Б. ПОСЛОВНИ РАСХОДИ (1014 + 1015 + 1016 + 1020 + 1021 + 1022 + 1023 + 1024)</w:t>
            </w:r>
          </w:p>
        </w:tc>
        <w:tc>
          <w:tcPr>
            <w:tcW w:w="873" w:type="dxa"/>
            <w:tcBorders>
              <w:top w:val="nil"/>
              <w:left w:val="nil"/>
              <w:bottom w:val="single" w:sz="4" w:space="0" w:color="auto"/>
              <w:right w:val="nil"/>
            </w:tcBorders>
            <w:shd w:val="clear" w:color="000000" w:fill="FFFFFF"/>
            <w:vAlign w:val="center"/>
            <w:hideMark/>
          </w:tcPr>
          <w:p w14:paraId="06D43BD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1013</w:t>
            </w:r>
          </w:p>
        </w:tc>
        <w:tc>
          <w:tcPr>
            <w:tcW w:w="1166" w:type="dxa"/>
            <w:tcBorders>
              <w:top w:val="nil"/>
              <w:left w:val="single" w:sz="4" w:space="0" w:color="auto"/>
              <w:bottom w:val="single" w:sz="4" w:space="0" w:color="auto"/>
              <w:right w:val="single" w:sz="4" w:space="0" w:color="auto"/>
            </w:tcBorders>
            <w:noWrap/>
            <w:vAlign w:val="center"/>
            <w:hideMark/>
          </w:tcPr>
          <w:p w14:paraId="1708438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1.206.335</w:t>
            </w:r>
          </w:p>
        </w:tc>
        <w:tc>
          <w:tcPr>
            <w:tcW w:w="1417" w:type="dxa"/>
            <w:tcBorders>
              <w:top w:val="single" w:sz="4" w:space="0" w:color="auto"/>
              <w:left w:val="nil"/>
              <w:bottom w:val="single" w:sz="4" w:space="0" w:color="000000"/>
              <w:right w:val="single" w:sz="12" w:space="0" w:color="auto"/>
            </w:tcBorders>
            <w:shd w:val="clear" w:color="000000" w:fill="FFFFFF"/>
            <w:noWrap/>
            <w:vAlign w:val="center"/>
            <w:hideMark/>
          </w:tcPr>
          <w:p w14:paraId="33127FA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1.211.535</w:t>
            </w:r>
          </w:p>
        </w:tc>
        <w:tc>
          <w:tcPr>
            <w:tcW w:w="1516" w:type="dxa"/>
            <w:tcBorders>
              <w:top w:val="nil"/>
              <w:left w:val="single" w:sz="12" w:space="0" w:color="auto"/>
              <w:bottom w:val="single" w:sz="4" w:space="0" w:color="auto"/>
              <w:right w:val="single" w:sz="4" w:space="0" w:color="auto"/>
            </w:tcBorders>
            <w:noWrap/>
            <w:vAlign w:val="center"/>
            <w:hideMark/>
          </w:tcPr>
          <w:p w14:paraId="67B7468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295.023</w:t>
            </w:r>
          </w:p>
        </w:tc>
        <w:tc>
          <w:tcPr>
            <w:tcW w:w="1461" w:type="dxa"/>
            <w:tcBorders>
              <w:top w:val="nil"/>
              <w:left w:val="nil"/>
              <w:bottom w:val="single" w:sz="4" w:space="0" w:color="auto"/>
              <w:right w:val="single" w:sz="4" w:space="0" w:color="auto"/>
            </w:tcBorders>
            <w:noWrap/>
            <w:vAlign w:val="center"/>
            <w:hideMark/>
          </w:tcPr>
          <w:p w14:paraId="7D19EA0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604.485</w:t>
            </w:r>
          </w:p>
        </w:tc>
        <w:tc>
          <w:tcPr>
            <w:tcW w:w="1418" w:type="dxa"/>
            <w:tcBorders>
              <w:top w:val="nil"/>
              <w:left w:val="nil"/>
              <w:bottom w:val="single" w:sz="4" w:space="0" w:color="auto"/>
              <w:right w:val="single" w:sz="4" w:space="0" w:color="auto"/>
            </w:tcBorders>
            <w:noWrap/>
            <w:vAlign w:val="center"/>
            <w:hideMark/>
          </w:tcPr>
          <w:p w14:paraId="663517B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897.238</w:t>
            </w:r>
          </w:p>
        </w:tc>
        <w:tc>
          <w:tcPr>
            <w:tcW w:w="1417" w:type="dxa"/>
            <w:tcBorders>
              <w:top w:val="nil"/>
              <w:left w:val="nil"/>
              <w:bottom w:val="single" w:sz="4" w:space="0" w:color="auto"/>
              <w:right w:val="single" w:sz="8" w:space="0" w:color="auto"/>
            </w:tcBorders>
            <w:shd w:val="clear" w:color="000000" w:fill="FFFFFF"/>
            <w:noWrap/>
            <w:vAlign w:val="center"/>
            <w:hideMark/>
          </w:tcPr>
          <w:p w14:paraId="1DDABD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1.211.535</w:t>
            </w:r>
          </w:p>
        </w:tc>
      </w:tr>
      <w:tr w:rsidR="00343B74" w:rsidRPr="00343B74" w14:paraId="7ED6A0C5"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87DF43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50</w:t>
            </w:r>
          </w:p>
        </w:tc>
        <w:tc>
          <w:tcPr>
            <w:tcW w:w="3631" w:type="dxa"/>
            <w:tcBorders>
              <w:top w:val="nil"/>
              <w:left w:val="nil"/>
              <w:bottom w:val="single" w:sz="4" w:space="0" w:color="auto"/>
              <w:right w:val="single" w:sz="4" w:space="0" w:color="auto"/>
            </w:tcBorders>
            <w:shd w:val="clear" w:color="000000" w:fill="FFFFFF"/>
            <w:vAlign w:val="center"/>
            <w:hideMark/>
          </w:tcPr>
          <w:p w14:paraId="330E4AAE"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 НАБАВНА ВРЕДНОСТ ПРОДАТЕ РОБЕ </w:t>
            </w:r>
          </w:p>
        </w:tc>
        <w:tc>
          <w:tcPr>
            <w:tcW w:w="873" w:type="dxa"/>
            <w:tcBorders>
              <w:top w:val="nil"/>
              <w:left w:val="nil"/>
              <w:bottom w:val="single" w:sz="4" w:space="0" w:color="auto"/>
              <w:right w:val="nil"/>
            </w:tcBorders>
            <w:shd w:val="clear" w:color="000000" w:fill="FFFFFF"/>
            <w:vAlign w:val="center"/>
            <w:hideMark/>
          </w:tcPr>
          <w:p w14:paraId="4653BC3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1014</w:t>
            </w:r>
          </w:p>
        </w:tc>
        <w:tc>
          <w:tcPr>
            <w:tcW w:w="1166" w:type="dxa"/>
            <w:tcBorders>
              <w:top w:val="nil"/>
              <w:left w:val="single" w:sz="4" w:space="0" w:color="auto"/>
              <w:bottom w:val="single" w:sz="4" w:space="0" w:color="auto"/>
              <w:right w:val="single" w:sz="4" w:space="0" w:color="auto"/>
            </w:tcBorders>
            <w:noWrap/>
            <w:vAlign w:val="center"/>
            <w:hideMark/>
          </w:tcPr>
          <w:p w14:paraId="156977D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4" w:space="0" w:color="auto"/>
              <w:left w:val="nil"/>
              <w:bottom w:val="single" w:sz="4" w:space="0" w:color="000000"/>
              <w:right w:val="single" w:sz="12" w:space="0" w:color="auto"/>
            </w:tcBorders>
            <w:shd w:val="clear" w:color="000000" w:fill="FFFFFF"/>
            <w:noWrap/>
            <w:vAlign w:val="center"/>
            <w:hideMark/>
          </w:tcPr>
          <w:p w14:paraId="0A27E48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3776CBF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637B69B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092968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62A569B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381D10D6"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AE2A45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51</w:t>
            </w:r>
          </w:p>
        </w:tc>
        <w:tc>
          <w:tcPr>
            <w:tcW w:w="3631" w:type="dxa"/>
            <w:tcBorders>
              <w:top w:val="nil"/>
              <w:left w:val="nil"/>
              <w:bottom w:val="single" w:sz="4" w:space="0" w:color="auto"/>
              <w:right w:val="single" w:sz="4" w:space="0" w:color="auto"/>
            </w:tcBorders>
            <w:shd w:val="clear" w:color="000000" w:fill="FFFFFF"/>
            <w:vAlign w:val="center"/>
            <w:hideMark/>
          </w:tcPr>
          <w:p w14:paraId="33C7AAB2"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 ТРОШКОВИ МАТЕРИЈАЛА, ГОРИВА И ЕНЕРГИЈЕ </w:t>
            </w:r>
          </w:p>
        </w:tc>
        <w:tc>
          <w:tcPr>
            <w:tcW w:w="873" w:type="dxa"/>
            <w:tcBorders>
              <w:top w:val="nil"/>
              <w:left w:val="nil"/>
              <w:bottom w:val="single" w:sz="4" w:space="0" w:color="auto"/>
              <w:right w:val="nil"/>
            </w:tcBorders>
            <w:shd w:val="clear" w:color="000000" w:fill="FFFFFF"/>
            <w:vAlign w:val="center"/>
            <w:hideMark/>
          </w:tcPr>
          <w:p w14:paraId="0DEC49A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1015</w:t>
            </w:r>
          </w:p>
        </w:tc>
        <w:tc>
          <w:tcPr>
            <w:tcW w:w="1166" w:type="dxa"/>
            <w:tcBorders>
              <w:top w:val="nil"/>
              <w:left w:val="single" w:sz="4" w:space="0" w:color="auto"/>
              <w:bottom w:val="single" w:sz="4" w:space="0" w:color="auto"/>
              <w:right w:val="single" w:sz="4" w:space="0" w:color="auto"/>
            </w:tcBorders>
            <w:noWrap/>
            <w:vAlign w:val="center"/>
            <w:hideMark/>
          </w:tcPr>
          <w:p w14:paraId="3CD16C9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172.156</w:t>
            </w:r>
          </w:p>
        </w:tc>
        <w:tc>
          <w:tcPr>
            <w:tcW w:w="1417" w:type="dxa"/>
            <w:tcBorders>
              <w:top w:val="single" w:sz="4" w:space="0" w:color="auto"/>
              <w:left w:val="nil"/>
              <w:bottom w:val="single" w:sz="4" w:space="0" w:color="000000"/>
              <w:right w:val="single" w:sz="12" w:space="0" w:color="auto"/>
            </w:tcBorders>
            <w:shd w:val="clear" w:color="000000" w:fill="FFFFFF"/>
            <w:noWrap/>
            <w:vAlign w:val="center"/>
            <w:hideMark/>
          </w:tcPr>
          <w:p w14:paraId="493FEB8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172.256</w:t>
            </w:r>
          </w:p>
        </w:tc>
        <w:tc>
          <w:tcPr>
            <w:tcW w:w="1516" w:type="dxa"/>
            <w:tcBorders>
              <w:top w:val="nil"/>
              <w:left w:val="single" w:sz="12" w:space="0" w:color="auto"/>
              <w:bottom w:val="single" w:sz="4" w:space="0" w:color="auto"/>
              <w:right w:val="single" w:sz="4" w:space="0" w:color="auto"/>
            </w:tcBorders>
            <w:noWrap/>
            <w:vAlign w:val="center"/>
            <w:hideMark/>
          </w:tcPr>
          <w:p w14:paraId="343B212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42.652</w:t>
            </w:r>
          </w:p>
        </w:tc>
        <w:tc>
          <w:tcPr>
            <w:tcW w:w="1461" w:type="dxa"/>
            <w:tcBorders>
              <w:top w:val="nil"/>
              <w:left w:val="nil"/>
              <w:bottom w:val="single" w:sz="4" w:space="0" w:color="auto"/>
              <w:right w:val="single" w:sz="4" w:space="0" w:color="auto"/>
            </w:tcBorders>
            <w:noWrap/>
            <w:vAlign w:val="center"/>
            <w:hideMark/>
          </w:tcPr>
          <w:p w14:paraId="5B74058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89.283</w:t>
            </w:r>
          </w:p>
        </w:tc>
        <w:tc>
          <w:tcPr>
            <w:tcW w:w="1418" w:type="dxa"/>
            <w:tcBorders>
              <w:top w:val="nil"/>
              <w:left w:val="nil"/>
              <w:bottom w:val="single" w:sz="4" w:space="0" w:color="auto"/>
              <w:right w:val="single" w:sz="4" w:space="0" w:color="auto"/>
            </w:tcBorders>
            <w:noWrap/>
            <w:vAlign w:val="center"/>
            <w:hideMark/>
          </w:tcPr>
          <w:p w14:paraId="0D05BC0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129.826</w:t>
            </w:r>
          </w:p>
        </w:tc>
        <w:tc>
          <w:tcPr>
            <w:tcW w:w="1417" w:type="dxa"/>
            <w:tcBorders>
              <w:top w:val="nil"/>
              <w:left w:val="nil"/>
              <w:bottom w:val="single" w:sz="4" w:space="0" w:color="auto"/>
              <w:right w:val="single" w:sz="8" w:space="0" w:color="auto"/>
            </w:tcBorders>
            <w:shd w:val="clear" w:color="000000" w:fill="FFFFFF"/>
            <w:noWrap/>
            <w:vAlign w:val="center"/>
            <w:hideMark/>
          </w:tcPr>
          <w:p w14:paraId="300B2F2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172.256</w:t>
            </w:r>
          </w:p>
        </w:tc>
      </w:tr>
      <w:tr w:rsidR="00343B74" w:rsidRPr="00343B74" w14:paraId="56031BC7" w14:textId="77777777" w:rsidTr="00AB793F">
        <w:trPr>
          <w:trHeight w:val="510"/>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4E1BAC8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52</w:t>
            </w:r>
          </w:p>
        </w:tc>
        <w:tc>
          <w:tcPr>
            <w:tcW w:w="3631" w:type="dxa"/>
            <w:tcBorders>
              <w:top w:val="nil"/>
              <w:left w:val="nil"/>
              <w:bottom w:val="single" w:sz="4" w:space="0" w:color="auto"/>
              <w:right w:val="single" w:sz="4" w:space="0" w:color="auto"/>
            </w:tcBorders>
            <w:shd w:val="clear" w:color="000000" w:fill="FFFFFF"/>
            <w:vAlign w:val="center"/>
            <w:hideMark/>
          </w:tcPr>
          <w:p w14:paraId="16B64ECC"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III. ТРОШКОВИ ЗАРАДА, НАКНАДА ЗАРАДА И ОСТАЛИ ЛИЧНИ РАСХОДИ (1017 + 1018 + 1019)</w:t>
            </w:r>
          </w:p>
        </w:tc>
        <w:tc>
          <w:tcPr>
            <w:tcW w:w="873" w:type="dxa"/>
            <w:tcBorders>
              <w:top w:val="nil"/>
              <w:left w:val="nil"/>
              <w:bottom w:val="single" w:sz="4" w:space="0" w:color="auto"/>
              <w:right w:val="nil"/>
            </w:tcBorders>
            <w:shd w:val="clear" w:color="000000" w:fill="FFFFFF"/>
            <w:vAlign w:val="center"/>
            <w:hideMark/>
          </w:tcPr>
          <w:p w14:paraId="6AF9B1D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1016</w:t>
            </w:r>
          </w:p>
        </w:tc>
        <w:tc>
          <w:tcPr>
            <w:tcW w:w="1166" w:type="dxa"/>
            <w:tcBorders>
              <w:top w:val="nil"/>
              <w:left w:val="single" w:sz="4" w:space="0" w:color="auto"/>
              <w:bottom w:val="single" w:sz="4" w:space="0" w:color="auto"/>
              <w:right w:val="single" w:sz="4" w:space="0" w:color="auto"/>
            </w:tcBorders>
            <w:noWrap/>
            <w:vAlign w:val="center"/>
            <w:hideMark/>
          </w:tcPr>
          <w:p w14:paraId="082854C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589.202</w:t>
            </w:r>
          </w:p>
        </w:tc>
        <w:tc>
          <w:tcPr>
            <w:tcW w:w="1417" w:type="dxa"/>
            <w:tcBorders>
              <w:top w:val="single" w:sz="4" w:space="0" w:color="auto"/>
              <w:left w:val="nil"/>
              <w:bottom w:val="single" w:sz="4" w:space="0" w:color="000000"/>
              <w:right w:val="single" w:sz="12" w:space="0" w:color="auto"/>
            </w:tcBorders>
            <w:shd w:val="clear" w:color="000000" w:fill="FFFFFF"/>
            <w:noWrap/>
            <w:vAlign w:val="center"/>
            <w:hideMark/>
          </w:tcPr>
          <w:p w14:paraId="0E484D4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593.702</w:t>
            </w:r>
          </w:p>
        </w:tc>
        <w:tc>
          <w:tcPr>
            <w:tcW w:w="1516" w:type="dxa"/>
            <w:tcBorders>
              <w:top w:val="nil"/>
              <w:left w:val="single" w:sz="12" w:space="0" w:color="auto"/>
              <w:bottom w:val="single" w:sz="4" w:space="0" w:color="auto"/>
              <w:right w:val="single" w:sz="4" w:space="0" w:color="auto"/>
            </w:tcBorders>
            <w:noWrap/>
            <w:vAlign w:val="center"/>
            <w:hideMark/>
          </w:tcPr>
          <w:p w14:paraId="06C861A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148.543</w:t>
            </w:r>
          </w:p>
        </w:tc>
        <w:tc>
          <w:tcPr>
            <w:tcW w:w="1461" w:type="dxa"/>
            <w:tcBorders>
              <w:top w:val="nil"/>
              <w:left w:val="nil"/>
              <w:bottom w:val="single" w:sz="4" w:space="0" w:color="auto"/>
              <w:right w:val="single" w:sz="4" w:space="0" w:color="auto"/>
            </w:tcBorders>
            <w:noWrap/>
            <w:vAlign w:val="center"/>
            <w:hideMark/>
          </w:tcPr>
          <w:p w14:paraId="5055F4A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301.143</w:t>
            </w:r>
          </w:p>
        </w:tc>
        <w:tc>
          <w:tcPr>
            <w:tcW w:w="1418" w:type="dxa"/>
            <w:tcBorders>
              <w:top w:val="nil"/>
              <w:left w:val="nil"/>
              <w:bottom w:val="single" w:sz="4" w:space="0" w:color="auto"/>
              <w:right w:val="single" w:sz="4" w:space="0" w:color="auto"/>
            </w:tcBorders>
            <w:noWrap/>
            <w:vAlign w:val="center"/>
            <w:hideMark/>
          </w:tcPr>
          <w:p w14:paraId="0C97164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446.876</w:t>
            </w:r>
          </w:p>
        </w:tc>
        <w:tc>
          <w:tcPr>
            <w:tcW w:w="1417" w:type="dxa"/>
            <w:tcBorders>
              <w:top w:val="nil"/>
              <w:left w:val="nil"/>
              <w:bottom w:val="single" w:sz="4" w:space="0" w:color="auto"/>
              <w:right w:val="single" w:sz="8" w:space="0" w:color="auto"/>
            </w:tcBorders>
            <w:shd w:val="clear" w:color="000000" w:fill="FFFFFF"/>
            <w:noWrap/>
            <w:vAlign w:val="center"/>
            <w:hideMark/>
          </w:tcPr>
          <w:p w14:paraId="1B3EDF2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593.702</w:t>
            </w:r>
          </w:p>
        </w:tc>
      </w:tr>
      <w:tr w:rsidR="00343B74" w:rsidRPr="00343B74" w14:paraId="6E6DE564"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504D87D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520</w:t>
            </w:r>
          </w:p>
        </w:tc>
        <w:tc>
          <w:tcPr>
            <w:tcW w:w="3631" w:type="dxa"/>
            <w:tcBorders>
              <w:top w:val="nil"/>
              <w:left w:val="nil"/>
              <w:bottom w:val="single" w:sz="4" w:space="0" w:color="auto"/>
              <w:right w:val="single" w:sz="4" w:space="0" w:color="auto"/>
            </w:tcBorders>
            <w:shd w:val="clear" w:color="000000" w:fill="FFFFFF"/>
            <w:vAlign w:val="center"/>
            <w:hideMark/>
          </w:tcPr>
          <w:p w14:paraId="4962430A"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1. Трошкови зарада и накнада зарада </w:t>
            </w:r>
          </w:p>
        </w:tc>
        <w:tc>
          <w:tcPr>
            <w:tcW w:w="873" w:type="dxa"/>
            <w:tcBorders>
              <w:top w:val="nil"/>
              <w:left w:val="nil"/>
              <w:bottom w:val="single" w:sz="4" w:space="0" w:color="auto"/>
              <w:right w:val="nil"/>
            </w:tcBorders>
            <w:shd w:val="clear" w:color="000000" w:fill="FFFFFF"/>
            <w:vAlign w:val="center"/>
            <w:hideMark/>
          </w:tcPr>
          <w:p w14:paraId="59B2A5F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1017</w:t>
            </w:r>
          </w:p>
        </w:tc>
        <w:tc>
          <w:tcPr>
            <w:tcW w:w="1166" w:type="dxa"/>
            <w:tcBorders>
              <w:top w:val="nil"/>
              <w:left w:val="single" w:sz="4" w:space="0" w:color="auto"/>
              <w:bottom w:val="single" w:sz="4" w:space="0" w:color="auto"/>
              <w:right w:val="single" w:sz="4" w:space="0" w:color="auto"/>
            </w:tcBorders>
            <w:noWrap/>
            <w:vAlign w:val="center"/>
            <w:hideMark/>
          </w:tcPr>
          <w:p w14:paraId="359675B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463.500</w:t>
            </w:r>
          </w:p>
        </w:tc>
        <w:tc>
          <w:tcPr>
            <w:tcW w:w="1417" w:type="dxa"/>
            <w:tcBorders>
              <w:top w:val="single" w:sz="4" w:space="0" w:color="auto"/>
              <w:left w:val="nil"/>
              <w:bottom w:val="single" w:sz="4" w:space="0" w:color="000000"/>
              <w:right w:val="single" w:sz="12" w:space="0" w:color="auto"/>
            </w:tcBorders>
            <w:noWrap/>
            <w:vAlign w:val="center"/>
            <w:hideMark/>
          </w:tcPr>
          <w:p w14:paraId="682F882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463.500</w:t>
            </w:r>
          </w:p>
        </w:tc>
        <w:tc>
          <w:tcPr>
            <w:tcW w:w="1516" w:type="dxa"/>
            <w:tcBorders>
              <w:top w:val="nil"/>
              <w:left w:val="single" w:sz="12" w:space="0" w:color="auto"/>
              <w:bottom w:val="single" w:sz="4" w:space="0" w:color="auto"/>
              <w:right w:val="single" w:sz="4" w:space="0" w:color="auto"/>
            </w:tcBorders>
            <w:noWrap/>
            <w:vAlign w:val="center"/>
            <w:hideMark/>
          </w:tcPr>
          <w:p w14:paraId="0288599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115.700</w:t>
            </w:r>
          </w:p>
        </w:tc>
        <w:tc>
          <w:tcPr>
            <w:tcW w:w="1461" w:type="dxa"/>
            <w:tcBorders>
              <w:top w:val="nil"/>
              <w:left w:val="nil"/>
              <w:bottom w:val="single" w:sz="4" w:space="0" w:color="auto"/>
              <w:right w:val="single" w:sz="4" w:space="0" w:color="auto"/>
            </w:tcBorders>
            <w:noWrap/>
            <w:vAlign w:val="center"/>
            <w:hideMark/>
          </w:tcPr>
          <w:p w14:paraId="43E148D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232.700</w:t>
            </w:r>
          </w:p>
        </w:tc>
        <w:tc>
          <w:tcPr>
            <w:tcW w:w="1418" w:type="dxa"/>
            <w:tcBorders>
              <w:top w:val="nil"/>
              <w:left w:val="nil"/>
              <w:bottom w:val="single" w:sz="4" w:space="0" w:color="auto"/>
              <w:right w:val="single" w:sz="4" w:space="0" w:color="auto"/>
            </w:tcBorders>
            <w:noWrap/>
            <w:vAlign w:val="center"/>
            <w:hideMark/>
          </w:tcPr>
          <w:p w14:paraId="34B39A2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347.700</w:t>
            </w:r>
          </w:p>
        </w:tc>
        <w:tc>
          <w:tcPr>
            <w:tcW w:w="1417" w:type="dxa"/>
            <w:tcBorders>
              <w:top w:val="nil"/>
              <w:left w:val="nil"/>
              <w:bottom w:val="single" w:sz="4" w:space="0" w:color="auto"/>
              <w:right w:val="single" w:sz="8" w:space="0" w:color="auto"/>
            </w:tcBorders>
            <w:noWrap/>
            <w:vAlign w:val="center"/>
            <w:hideMark/>
          </w:tcPr>
          <w:p w14:paraId="692C957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463.500</w:t>
            </w:r>
          </w:p>
        </w:tc>
      </w:tr>
      <w:tr w:rsidR="00343B74" w:rsidRPr="00343B74" w14:paraId="58CC9494"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906294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521</w:t>
            </w:r>
          </w:p>
        </w:tc>
        <w:tc>
          <w:tcPr>
            <w:tcW w:w="3631" w:type="dxa"/>
            <w:tcBorders>
              <w:top w:val="nil"/>
              <w:left w:val="nil"/>
              <w:bottom w:val="single" w:sz="4" w:space="0" w:color="auto"/>
              <w:right w:val="single" w:sz="4" w:space="0" w:color="auto"/>
            </w:tcBorders>
            <w:shd w:val="clear" w:color="000000" w:fill="FFFFFF"/>
            <w:vAlign w:val="center"/>
            <w:hideMark/>
          </w:tcPr>
          <w:p w14:paraId="4C69B399"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2. Трошкови пореза и доприноса на зараде и накнаде зарада </w:t>
            </w:r>
          </w:p>
        </w:tc>
        <w:tc>
          <w:tcPr>
            <w:tcW w:w="873" w:type="dxa"/>
            <w:tcBorders>
              <w:top w:val="nil"/>
              <w:left w:val="nil"/>
              <w:bottom w:val="single" w:sz="4" w:space="0" w:color="auto"/>
              <w:right w:val="nil"/>
            </w:tcBorders>
            <w:shd w:val="clear" w:color="000000" w:fill="FFFFFF"/>
            <w:vAlign w:val="center"/>
            <w:hideMark/>
          </w:tcPr>
          <w:p w14:paraId="0E1BE0A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1018</w:t>
            </w:r>
          </w:p>
        </w:tc>
        <w:tc>
          <w:tcPr>
            <w:tcW w:w="1166" w:type="dxa"/>
            <w:tcBorders>
              <w:top w:val="nil"/>
              <w:left w:val="single" w:sz="4" w:space="0" w:color="auto"/>
              <w:bottom w:val="single" w:sz="4" w:space="0" w:color="auto"/>
              <w:right w:val="single" w:sz="4" w:space="0" w:color="auto"/>
            </w:tcBorders>
            <w:noWrap/>
            <w:vAlign w:val="center"/>
            <w:hideMark/>
          </w:tcPr>
          <w:p w14:paraId="5E85577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70.220</w:t>
            </w:r>
          </w:p>
        </w:tc>
        <w:tc>
          <w:tcPr>
            <w:tcW w:w="1417" w:type="dxa"/>
            <w:tcBorders>
              <w:top w:val="single" w:sz="4" w:space="0" w:color="auto"/>
              <w:left w:val="nil"/>
              <w:bottom w:val="single" w:sz="4" w:space="0" w:color="000000"/>
              <w:right w:val="single" w:sz="12" w:space="0" w:color="auto"/>
            </w:tcBorders>
            <w:noWrap/>
            <w:vAlign w:val="center"/>
            <w:hideMark/>
          </w:tcPr>
          <w:p w14:paraId="3C79DF1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70.220</w:t>
            </w:r>
          </w:p>
        </w:tc>
        <w:tc>
          <w:tcPr>
            <w:tcW w:w="1516" w:type="dxa"/>
            <w:tcBorders>
              <w:top w:val="nil"/>
              <w:left w:val="single" w:sz="12" w:space="0" w:color="auto"/>
              <w:bottom w:val="single" w:sz="4" w:space="0" w:color="auto"/>
              <w:right w:val="single" w:sz="4" w:space="0" w:color="auto"/>
            </w:tcBorders>
            <w:noWrap/>
            <w:vAlign w:val="center"/>
            <w:hideMark/>
          </w:tcPr>
          <w:p w14:paraId="2A70C4F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17.529</w:t>
            </w:r>
          </w:p>
        </w:tc>
        <w:tc>
          <w:tcPr>
            <w:tcW w:w="1461" w:type="dxa"/>
            <w:tcBorders>
              <w:top w:val="nil"/>
              <w:left w:val="nil"/>
              <w:bottom w:val="single" w:sz="4" w:space="0" w:color="auto"/>
              <w:right w:val="single" w:sz="4" w:space="0" w:color="auto"/>
            </w:tcBorders>
            <w:noWrap/>
            <w:vAlign w:val="center"/>
            <w:hideMark/>
          </w:tcPr>
          <w:p w14:paraId="4341B78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35.254</w:t>
            </w:r>
          </w:p>
        </w:tc>
        <w:tc>
          <w:tcPr>
            <w:tcW w:w="1418" w:type="dxa"/>
            <w:tcBorders>
              <w:top w:val="nil"/>
              <w:left w:val="nil"/>
              <w:bottom w:val="single" w:sz="4" w:space="0" w:color="auto"/>
              <w:right w:val="single" w:sz="4" w:space="0" w:color="auto"/>
            </w:tcBorders>
            <w:noWrap/>
            <w:vAlign w:val="center"/>
            <w:hideMark/>
          </w:tcPr>
          <w:p w14:paraId="4B2AE14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52.676</w:t>
            </w:r>
          </w:p>
        </w:tc>
        <w:tc>
          <w:tcPr>
            <w:tcW w:w="1417" w:type="dxa"/>
            <w:tcBorders>
              <w:top w:val="nil"/>
              <w:left w:val="nil"/>
              <w:bottom w:val="single" w:sz="4" w:space="0" w:color="auto"/>
              <w:right w:val="single" w:sz="8" w:space="0" w:color="auto"/>
            </w:tcBorders>
            <w:noWrap/>
            <w:vAlign w:val="center"/>
            <w:hideMark/>
          </w:tcPr>
          <w:p w14:paraId="4710565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70.220</w:t>
            </w:r>
          </w:p>
        </w:tc>
      </w:tr>
      <w:tr w:rsidR="00343B74" w:rsidRPr="00343B74" w14:paraId="781F950C"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3B6CD73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52, осим 520 и 521</w:t>
            </w:r>
          </w:p>
        </w:tc>
        <w:tc>
          <w:tcPr>
            <w:tcW w:w="3631" w:type="dxa"/>
            <w:tcBorders>
              <w:top w:val="nil"/>
              <w:left w:val="nil"/>
              <w:bottom w:val="single" w:sz="4" w:space="0" w:color="auto"/>
              <w:right w:val="single" w:sz="4" w:space="0" w:color="auto"/>
            </w:tcBorders>
            <w:shd w:val="clear" w:color="000000" w:fill="FFFFFF"/>
            <w:vAlign w:val="center"/>
            <w:hideMark/>
          </w:tcPr>
          <w:p w14:paraId="598956EF"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3. Остали лични расходи и накнаде</w:t>
            </w:r>
          </w:p>
        </w:tc>
        <w:tc>
          <w:tcPr>
            <w:tcW w:w="873" w:type="dxa"/>
            <w:tcBorders>
              <w:top w:val="nil"/>
              <w:left w:val="nil"/>
              <w:bottom w:val="single" w:sz="4" w:space="0" w:color="auto"/>
              <w:right w:val="nil"/>
            </w:tcBorders>
            <w:shd w:val="clear" w:color="000000" w:fill="FFFFFF"/>
            <w:vAlign w:val="center"/>
            <w:hideMark/>
          </w:tcPr>
          <w:p w14:paraId="04D8F5A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1019</w:t>
            </w:r>
          </w:p>
        </w:tc>
        <w:tc>
          <w:tcPr>
            <w:tcW w:w="1166" w:type="dxa"/>
            <w:tcBorders>
              <w:top w:val="nil"/>
              <w:left w:val="single" w:sz="4" w:space="0" w:color="auto"/>
              <w:bottom w:val="single" w:sz="4" w:space="0" w:color="auto"/>
              <w:right w:val="single" w:sz="4" w:space="0" w:color="auto"/>
            </w:tcBorders>
            <w:noWrap/>
            <w:vAlign w:val="center"/>
            <w:hideMark/>
          </w:tcPr>
          <w:p w14:paraId="1253DD0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55.482</w:t>
            </w:r>
          </w:p>
        </w:tc>
        <w:tc>
          <w:tcPr>
            <w:tcW w:w="1417" w:type="dxa"/>
            <w:tcBorders>
              <w:top w:val="single" w:sz="4" w:space="0" w:color="auto"/>
              <w:left w:val="nil"/>
              <w:bottom w:val="single" w:sz="4" w:space="0" w:color="000000"/>
              <w:right w:val="single" w:sz="12" w:space="0" w:color="auto"/>
            </w:tcBorders>
            <w:noWrap/>
            <w:vAlign w:val="center"/>
            <w:hideMark/>
          </w:tcPr>
          <w:p w14:paraId="36544B7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59.982</w:t>
            </w:r>
          </w:p>
        </w:tc>
        <w:tc>
          <w:tcPr>
            <w:tcW w:w="1516" w:type="dxa"/>
            <w:tcBorders>
              <w:top w:val="nil"/>
              <w:left w:val="single" w:sz="12" w:space="0" w:color="auto"/>
              <w:bottom w:val="single" w:sz="4" w:space="0" w:color="auto"/>
              <w:right w:val="single" w:sz="4" w:space="0" w:color="auto"/>
            </w:tcBorders>
            <w:noWrap/>
            <w:vAlign w:val="center"/>
            <w:hideMark/>
          </w:tcPr>
          <w:p w14:paraId="5ADEC9F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15.314</w:t>
            </w:r>
          </w:p>
        </w:tc>
        <w:tc>
          <w:tcPr>
            <w:tcW w:w="1461" w:type="dxa"/>
            <w:tcBorders>
              <w:top w:val="nil"/>
              <w:left w:val="nil"/>
              <w:bottom w:val="single" w:sz="4" w:space="0" w:color="auto"/>
              <w:right w:val="single" w:sz="4" w:space="0" w:color="auto"/>
            </w:tcBorders>
            <w:noWrap/>
            <w:vAlign w:val="center"/>
            <w:hideMark/>
          </w:tcPr>
          <w:p w14:paraId="2FF8325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33.189</w:t>
            </w:r>
          </w:p>
        </w:tc>
        <w:tc>
          <w:tcPr>
            <w:tcW w:w="1418" w:type="dxa"/>
            <w:tcBorders>
              <w:top w:val="nil"/>
              <w:left w:val="nil"/>
              <w:bottom w:val="single" w:sz="4" w:space="0" w:color="auto"/>
              <w:right w:val="single" w:sz="4" w:space="0" w:color="auto"/>
            </w:tcBorders>
            <w:noWrap/>
            <w:vAlign w:val="center"/>
            <w:hideMark/>
          </w:tcPr>
          <w:p w14:paraId="5FAF693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46.500</w:t>
            </w:r>
          </w:p>
        </w:tc>
        <w:tc>
          <w:tcPr>
            <w:tcW w:w="1417" w:type="dxa"/>
            <w:tcBorders>
              <w:top w:val="nil"/>
              <w:left w:val="nil"/>
              <w:bottom w:val="single" w:sz="4" w:space="0" w:color="auto"/>
              <w:right w:val="single" w:sz="8" w:space="0" w:color="auto"/>
            </w:tcBorders>
            <w:noWrap/>
            <w:vAlign w:val="center"/>
            <w:hideMark/>
          </w:tcPr>
          <w:p w14:paraId="6763BB9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59.982</w:t>
            </w:r>
          </w:p>
        </w:tc>
      </w:tr>
      <w:tr w:rsidR="00343B74" w:rsidRPr="00343B74" w14:paraId="16645F3C"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6EA5D25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540</w:t>
            </w:r>
          </w:p>
        </w:tc>
        <w:tc>
          <w:tcPr>
            <w:tcW w:w="3631" w:type="dxa"/>
            <w:tcBorders>
              <w:top w:val="nil"/>
              <w:left w:val="nil"/>
              <w:bottom w:val="single" w:sz="4" w:space="0" w:color="auto"/>
              <w:right w:val="single" w:sz="4" w:space="0" w:color="auto"/>
            </w:tcBorders>
            <w:shd w:val="clear" w:color="000000" w:fill="FFFFFF"/>
            <w:vAlign w:val="center"/>
            <w:hideMark/>
          </w:tcPr>
          <w:p w14:paraId="6A840DED"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IV. ТРОШКОВИ АМОРТИЗАЦИЈЕ </w:t>
            </w:r>
          </w:p>
        </w:tc>
        <w:tc>
          <w:tcPr>
            <w:tcW w:w="873" w:type="dxa"/>
            <w:tcBorders>
              <w:top w:val="nil"/>
              <w:left w:val="nil"/>
              <w:bottom w:val="single" w:sz="4" w:space="0" w:color="auto"/>
              <w:right w:val="nil"/>
            </w:tcBorders>
            <w:shd w:val="clear" w:color="000000" w:fill="FFFFFF"/>
            <w:vAlign w:val="center"/>
            <w:hideMark/>
          </w:tcPr>
          <w:p w14:paraId="67173CB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1020</w:t>
            </w:r>
          </w:p>
        </w:tc>
        <w:tc>
          <w:tcPr>
            <w:tcW w:w="1166" w:type="dxa"/>
            <w:tcBorders>
              <w:top w:val="nil"/>
              <w:left w:val="single" w:sz="4" w:space="0" w:color="auto"/>
              <w:bottom w:val="single" w:sz="4" w:space="0" w:color="auto"/>
              <w:right w:val="single" w:sz="4" w:space="0" w:color="auto"/>
            </w:tcBorders>
            <w:noWrap/>
            <w:vAlign w:val="center"/>
            <w:hideMark/>
          </w:tcPr>
          <w:p w14:paraId="018085A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108.000</w:t>
            </w:r>
          </w:p>
        </w:tc>
        <w:tc>
          <w:tcPr>
            <w:tcW w:w="1417" w:type="dxa"/>
            <w:tcBorders>
              <w:top w:val="single" w:sz="4" w:space="0" w:color="auto"/>
              <w:left w:val="nil"/>
              <w:bottom w:val="single" w:sz="4" w:space="0" w:color="000000"/>
              <w:right w:val="single" w:sz="12" w:space="0" w:color="auto"/>
            </w:tcBorders>
            <w:noWrap/>
            <w:vAlign w:val="center"/>
            <w:hideMark/>
          </w:tcPr>
          <w:p w14:paraId="3A95383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108.000</w:t>
            </w:r>
          </w:p>
        </w:tc>
        <w:tc>
          <w:tcPr>
            <w:tcW w:w="1516" w:type="dxa"/>
            <w:tcBorders>
              <w:top w:val="nil"/>
              <w:left w:val="single" w:sz="12" w:space="0" w:color="auto"/>
              <w:bottom w:val="single" w:sz="4" w:space="0" w:color="auto"/>
              <w:right w:val="single" w:sz="4" w:space="0" w:color="auto"/>
            </w:tcBorders>
            <w:noWrap/>
            <w:vAlign w:val="center"/>
            <w:hideMark/>
          </w:tcPr>
          <w:p w14:paraId="099A147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23.870</w:t>
            </w:r>
          </w:p>
        </w:tc>
        <w:tc>
          <w:tcPr>
            <w:tcW w:w="1461" w:type="dxa"/>
            <w:tcBorders>
              <w:top w:val="nil"/>
              <w:left w:val="nil"/>
              <w:bottom w:val="single" w:sz="4" w:space="0" w:color="auto"/>
              <w:right w:val="single" w:sz="4" w:space="0" w:color="auto"/>
            </w:tcBorders>
            <w:noWrap/>
            <w:vAlign w:val="center"/>
            <w:hideMark/>
          </w:tcPr>
          <w:p w14:paraId="7710A61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48.304</w:t>
            </w:r>
          </w:p>
        </w:tc>
        <w:tc>
          <w:tcPr>
            <w:tcW w:w="1418" w:type="dxa"/>
            <w:tcBorders>
              <w:top w:val="nil"/>
              <w:left w:val="nil"/>
              <w:bottom w:val="single" w:sz="4" w:space="0" w:color="auto"/>
              <w:right w:val="single" w:sz="4" w:space="0" w:color="auto"/>
            </w:tcBorders>
            <w:noWrap/>
            <w:vAlign w:val="center"/>
            <w:hideMark/>
          </w:tcPr>
          <w:p w14:paraId="54BFF64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76.545</w:t>
            </w:r>
          </w:p>
        </w:tc>
        <w:tc>
          <w:tcPr>
            <w:tcW w:w="1417" w:type="dxa"/>
            <w:tcBorders>
              <w:top w:val="nil"/>
              <w:left w:val="nil"/>
              <w:bottom w:val="single" w:sz="4" w:space="0" w:color="auto"/>
              <w:right w:val="single" w:sz="8" w:space="0" w:color="auto"/>
            </w:tcBorders>
            <w:noWrap/>
            <w:vAlign w:val="center"/>
            <w:hideMark/>
          </w:tcPr>
          <w:p w14:paraId="6356DCE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108.000</w:t>
            </w:r>
          </w:p>
        </w:tc>
      </w:tr>
      <w:tr w:rsidR="00343B74" w:rsidRPr="00343B74" w14:paraId="3CD61061" w14:textId="77777777" w:rsidTr="00AB793F">
        <w:trPr>
          <w:trHeight w:val="510"/>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23A63CD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58, осим 583, 585 и 586</w:t>
            </w:r>
          </w:p>
        </w:tc>
        <w:tc>
          <w:tcPr>
            <w:tcW w:w="3631" w:type="dxa"/>
            <w:tcBorders>
              <w:top w:val="nil"/>
              <w:left w:val="nil"/>
              <w:bottom w:val="single" w:sz="4" w:space="0" w:color="auto"/>
              <w:right w:val="single" w:sz="4" w:space="0" w:color="auto"/>
            </w:tcBorders>
            <w:shd w:val="clear" w:color="000000" w:fill="FFFFFF"/>
            <w:vAlign w:val="center"/>
            <w:hideMark/>
          </w:tcPr>
          <w:p w14:paraId="3B77E45C"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 РАСХОДИ ОД УСКЛАЂИВАЊА ВРЕДНОСТИ ИМОВИНЕ (ОСИМ ФИНАНСИЈСКЕ) </w:t>
            </w:r>
          </w:p>
        </w:tc>
        <w:tc>
          <w:tcPr>
            <w:tcW w:w="873" w:type="dxa"/>
            <w:tcBorders>
              <w:top w:val="nil"/>
              <w:left w:val="nil"/>
              <w:bottom w:val="single" w:sz="4" w:space="0" w:color="auto"/>
              <w:right w:val="nil"/>
            </w:tcBorders>
            <w:shd w:val="clear" w:color="000000" w:fill="FFFFFF"/>
            <w:vAlign w:val="center"/>
            <w:hideMark/>
          </w:tcPr>
          <w:p w14:paraId="01806D6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1021</w:t>
            </w:r>
          </w:p>
        </w:tc>
        <w:tc>
          <w:tcPr>
            <w:tcW w:w="1166" w:type="dxa"/>
            <w:tcBorders>
              <w:top w:val="nil"/>
              <w:left w:val="single" w:sz="4" w:space="0" w:color="auto"/>
              <w:bottom w:val="single" w:sz="4" w:space="0" w:color="auto"/>
              <w:right w:val="single" w:sz="4" w:space="0" w:color="auto"/>
            </w:tcBorders>
            <w:noWrap/>
            <w:vAlign w:val="center"/>
            <w:hideMark/>
          </w:tcPr>
          <w:p w14:paraId="36F0A81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4" w:space="0" w:color="auto"/>
              <w:left w:val="nil"/>
              <w:bottom w:val="single" w:sz="4" w:space="0" w:color="000000"/>
              <w:right w:val="single" w:sz="12" w:space="0" w:color="auto"/>
            </w:tcBorders>
            <w:shd w:val="clear" w:color="000000" w:fill="FFFFFF"/>
            <w:noWrap/>
            <w:vAlign w:val="center"/>
            <w:hideMark/>
          </w:tcPr>
          <w:p w14:paraId="496D0DE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77BB989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72DA60E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EC45BA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DFCF88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58181536"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B3F36D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53</w:t>
            </w:r>
          </w:p>
        </w:tc>
        <w:tc>
          <w:tcPr>
            <w:tcW w:w="3631" w:type="dxa"/>
            <w:tcBorders>
              <w:top w:val="nil"/>
              <w:left w:val="nil"/>
              <w:bottom w:val="single" w:sz="4" w:space="0" w:color="auto"/>
              <w:right w:val="single" w:sz="4" w:space="0" w:color="auto"/>
            </w:tcBorders>
            <w:shd w:val="clear" w:color="000000" w:fill="FFFFFF"/>
            <w:vAlign w:val="center"/>
            <w:hideMark/>
          </w:tcPr>
          <w:p w14:paraId="43271179"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VI. ТРОШКОВИ ПРОИЗВОДНИХ УСЛУГА </w:t>
            </w:r>
          </w:p>
        </w:tc>
        <w:tc>
          <w:tcPr>
            <w:tcW w:w="873" w:type="dxa"/>
            <w:tcBorders>
              <w:top w:val="nil"/>
              <w:left w:val="nil"/>
              <w:bottom w:val="single" w:sz="4" w:space="0" w:color="auto"/>
              <w:right w:val="nil"/>
            </w:tcBorders>
            <w:shd w:val="clear" w:color="000000" w:fill="FFFFFF"/>
            <w:vAlign w:val="center"/>
            <w:hideMark/>
          </w:tcPr>
          <w:p w14:paraId="4CD61A1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1022</w:t>
            </w:r>
          </w:p>
        </w:tc>
        <w:tc>
          <w:tcPr>
            <w:tcW w:w="1166" w:type="dxa"/>
            <w:tcBorders>
              <w:top w:val="nil"/>
              <w:left w:val="single" w:sz="4" w:space="0" w:color="auto"/>
              <w:bottom w:val="single" w:sz="4" w:space="0" w:color="auto"/>
              <w:right w:val="single" w:sz="4" w:space="0" w:color="auto"/>
            </w:tcBorders>
            <w:noWrap/>
            <w:vAlign w:val="center"/>
            <w:hideMark/>
          </w:tcPr>
          <w:p w14:paraId="4CB4852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256.460</w:t>
            </w:r>
          </w:p>
        </w:tc>
        <w:tc>
          <w:tcPr>
            <w:tcW w:w="1417" w:type="dxa"/>
            <w:tcBorders>
              <w:top w:val="single" w:sz="4" w:space="0" w:color="auto"/>
              <w:left w:val="nil"/>
              <w:bottom w:val="single" w:sz="4" w:space="0" w:color="000000"/>
              <w:right w:val="single" w:sz="12" w:space="0" w:color="auto"/>
            </w:tcBorders>
            <w:noWrap/>
            <w:vAlign w:val="center"/>
            <w:hideMark/>
          </w:tcPr>
          <w:p w14:paraId="44641E7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256.460</w:t>
            </w:r>
          </w:p>
        </w:tc>
        <w:tc>
          <w:tcPr>
            <w:tcW w:w="1516" w:type="dxa"/>
            <w:tcBorders>
              <w:top w:val="nil"/>
              <w:left w:val="single" w:sz="12" w:space="0" w:color="auto"/>
              <w:bottom w:val="single" w:sz="4" w:space="0" w:color="auto"/>
              <w:right w:val="single" w:sz="4" w:space="0" w:color="auto"/>
            </w:tcBorders>
            <w:noWrap/>
            <w:vAlign w:val="center"/>
            <w:hideMark/>
          </w:tcPr>
          <w:p w14:paraId="4FF1FF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64.135</w:t>
            </w:r>
          </w:p>
        </w:tc>
        <w:tc>
          <w:tcPr>
            <w:tcW w:w="1461" w:type="dxa"/>
            <w:tcBorders>
              <w:top w:val="nil"/>
              <w:left w:val="nil"/>
              <w:bottom w:val="single" w:sz="4" w:space="0" w:color="auto"/>
              <w:right w:val="single" w:sz="4" w:space="0" w:color="auto"/>
            </w:tcBorders>
            <w:noWrap/>
            <w:vAlign w:val="center"/>
            <w:hideMark/>
          </w:tcPr>
          <w:p w14:paraId="11F0CCE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131.059</w:t>
            </w:r>
          </w:p>
        </w:tc>
        <w:tc>
          <w:tcPr>
            <w:tcW w:w="1418" w:type="dxa"/>
            <w:tcBorders>
              <w:top w:val="nil"/>
              <w:left w:val="nil"/>
              <w:bottom w:val="single" w:sz="4" w:space="0" w:color="auto"/>
              <w:right w:val="single" w:sz="4" w:space="0" w:color="auto"/>
            </w:tcBorders>
            <w:noWrap/>
            <w:vAlign w:val="center"/>
            <w:hideMark/>
          </w:tcPr>
          <w:p w14:paraId="5DF2503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194.465</w:t>
            </w:r>
          </w:p>
        </w:tc>
        <w:tc>
          <w:tcPr>
            <w:tcW w:w="1417" w:type="dxa"/>
            <w:tcBorders>
              <w:top w:val="nil"/>
              <w:left w:val="nil"/>
              <w:bottom w:val="single" w:sz="4" w:space="0" w:color="auto"/>
              <w:right w:val="single" w:sz="8" w:space="0" w:color="auto"/>
            </w:tcBorders>
            <w:noWrap/>
            <w:vAlign w:val="center"/>
            <w:hideMark/>
          </w:tcPr>
          <w:p w14:paraId="33FBA5E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256.460</w:t>
            </w:r>
          </w:p>
        </w:tc>
      </w:tr>
      <w:tr w:rsidR="00343B74" w:rsidRPr="00343B74" w14:paraId="553A5EF7"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2EF29C5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54, осим 540</w:t>
            </w:r>
          </w:p>
        </w:tc>
        <w:tc>
          <w:tcPr>
            <w:tcW w:w="3631" w:type="dxa"/>
            <w:tcBorders>
              <w:top w:val="nil"/>
              <w:left w:val="nil"/>
              <w:bottom w:val="single" w:sz="4" w:space="0" w:color="auto"/>
              <w:right w:val="single" w:sz="4" w:space="0" w:color="auto"/>
            </w:tcBorders>
            <w:shd w:val="clear" w:color="000000" w:fill="FFFFFF"/>
            <w:vAlign w:val="center"/>
            <w:hideMark/>
          </w:tcPr>
          <w:p w14:paraId="2C64D31B"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VII. ТРОШКОВИ РЕЗЕРВИСАЊА </w:t>
            </w:r>
          </w:p>
        </w:tc>
        <w:tc>
          <w:tcPr>
            <w:tcW w:w="873" w:type="dxa"/>
            <w:tcBorders>
              <w:top w:val="nil"/>
              <w:left w:val="nil"/>
              <w:bottom w:val="single" w:sz="4" w:space="0" w:color="auto"/>
              <w:right w:val="nil"/>
            </w:tcBorders>
            <w:shd w:val="clear" w:color="000000" w:fill="FFFFFF"/>
            <w:vAlign w:val="center"/>
            <w:hideMark/>
          </w:tcPr>
          <w:p w14:paraId="3303854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1023</w:t>
            </w:r>
          </w:p>
        </w:tc>
        <w:tc>
          <w:tcPr>
            <w:tcW w:w="1166" w:type="dxa"/>
            <w:tcBorders>
              <w:top w:val="nil"/>
              <w:left w:val="single" w:sz="4" w:space="0" w:color="auto"/>
              <w:bottom w:val="single" w:sz="4" w:space="0" w:color="auto"/>
              <w:right w:val="single" w:sz="4" w:space="0" w:color="auto"/>
            </w:tcBorders>
            <w:noWrap/>
            <w:vAlign w:val="center"/>
            <w:hideMark/>
          </w:tcPr>
          <w:p w14:paraId="291DDAA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16.700</w:t>
            </w:r>
          </w:p>
        </w:tc>
        <w:tc>
          <w:tcPr>
            <w:tcW w:w="1417" w:type="dxa"/>
            <w:tcBorders>
              <w:top w:val="single" w:sz="4" w:space="0" w:color="auto"/>
              <w:left w:val="nil"/>
              <w:bottom w:val="single" w:sz="4" w:space="0" w:color="000000"/>
              <w:right w:val="single" w:sz="12" w:space="0" w:color="auto"/>
            </w:tcBorders>
            <w:noWrap/>
            <w:vAlign w:val="center"/>
            <w:hideMark/>
          </w:tcPr>
          <w:p w14:paraId="7959FFE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16.700</w:t>
            </w:r>
          </w:p>
        </w:tc>
        <w:tc>
          <w:tcPr>
            <w:tcW w:w="1516" w:type="dxa"/>
            <w:tcBorders>
              <w:top w:val="nil"/>
              <w:left w:val="single" w:sz="12" w:space="0" w:color="auto"/>
              <w:bottom w:val="single" w:sz="4" w:space="0" w:color="auto"/>
              <w:right w:val="single" w:sz="4" w:space="0" w:color="auto"/>
            </w:tcBorders>
            <w:noWrap/>
            <w:vAlign w:val="center"/>
            <w:hideMark/>
          </w:tcPr>
          <w:p w14:paraId="0CBBF6F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tcBorders>
              <w:top w:val="nil"/>
              <w:left w:val="nil"/>
              <w:bottom w:val="single" w:sz="4" w:space="0" w:color="auto"/>
              <w:right w:val="single" w:sz="4" w:space="0" w:color="auto"/>
            </w:tcBorders>
            <w:noWrap/>
            <w:vAlign w:val="center"/>
            <w:hideMark/>
          </w:tcPr>
          <w:p w14:paraId="21FE7A3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3AA3359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noWrap/>
            <w:vAlign w:val="center"/>
            <w:hideMark/>
          </w:tcPr>
          <w:p w14:paraId="224BE91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16.700</w:t>
            </w:r>
          </w:p>
        </w:tc>
      </w:tr>
      <w:tr w:rsidR="00343B74" w:rsidRPr="00343B74" w14:paraId="19E20858"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3B59FF6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55</w:t>
            </w:r>
          </w:p>
        </w:tc>
        <w:tc>
          <w:tcPr>
            <w:tcW w:w="3631" w:type="dxa"/>
            <w:tcBorders>
              <w:top w:val="nil"/>
              <w:left w:val="nil"/>
              <w:bottom w:val="single" w:sz="4" w:space="0" w:color="auto"/>
              <w:right w:val="single" w:sz="4" w:space="0" w:color="auto"/>
            </w:tcBorders>
            <w:shd w:val="clear" w:color="000000" w:fill="FFFFFF"/>
            <w:vAlign w:val="center"/>
            <w:hideMark/>
          </w:tcPr>
          <w:p w14:paraId="06A6D0F5"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VIII. НЕМАТЕРИЈАЛНИ ТРОШКОВИ </w:t>
            </w:r>
          </w:p>
        </w:tc>
        <w:tc>
          <w:tcPr>
            <w:tcW w:w="873" w:type="dxa"/>
            <w:tcBorders>
              <w:top w:val="nil"/>
              <w:left w:val="nil"/>
              <w:bottom w:val="single" w:sz="4" w:space="0" w:color="auto"/>
              <w:right w:val="nil"/>
            </w:tcBorders>
            <w:shd w:val="clear" w:color="000000" w:fill="FFFFFF"/>
            <w:vAlign w:val="center"/>
            <w:hideMark/>
          </w:tcPr>
          <w:p w14:paraId="48AAFAA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1024</w:t>
            </w:r>
          </w:p>
        </w:tc>
        <w:tc>
          <w:tcPr>
            <w:tcW w:w="1166" w:type="dxa"/>
            <w:tcBorders>
              <w:top w:val="nil"/>
              <w:left w:val="single" w:sz="4" w:space="0" w:color="auto"/>
              <w:bottom w:val="single" w:sz="4" w:space="0" w:color="auto"/>
              <w:right w:val="single" w:sz="4" w:space="0" w:color="auto"/>
            </w:tcBorders>
            <w:noWrap/>
            <w:vAlign w:val="center"/>
            <w:hideMark/>
          </w:tcPr>
          <w:p w14:paraId="625DD21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63.817</w:t>
            </w:r>
          </w:p>
        </w:tc>
        <w:tc>
          <w:tcPr>
            <w:tcW w:w="1417" w:type="dxa"/>
            <w:tcBorders>
              <w:top w:val="single" w:sz="4" w:space="0" w:color="auto"/>
              <w:left w:val="nil"/>
              <w:bottom w:val="single" w:sz="4" w:space="0" w:color="000000"/>
              <w:right w:val="single" w:sz="12" w:space="0" w:color="auto"/>
            </w:tcBorders>
            <w:noWrap/>
            <w:vAlign w:val="center"/>
            <w:hideMark/>
          </w:tcPr>
          <w:p w14:paraId="4451DA3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64.417</w:t>
            </w:r>
          </w:p>
        </w:tc>
        <w:tc>
          <w:tcPr>
            <w:tcW w:w="1516" w:type="dxa"/>
            <w:tcBorders>
              <w:top w:val="nil"/>
              <w:left w:val="single" w:sz="12" w:space="0" w:color="auto"/>
              <w:bottom w:val="single" w:sz="4" w:space="0" w:color="auto"/>
              <w:right w:val="single" w:sz="4" w:space="0" w:color="auto"/>
            </w:tcBorders>
            <w:noWrap/>
            <w:vAlign w:val="center"/>
            <w:hideMark/>
          </w:tcPr>
          <w:p w14:paraId="132DD86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15.823</w:t>
            </w:r>
          </w:p>
        </w:tc>
        <w:tc>
          <w:tcPr>
            <w:tcW w:w="1461" w:type="dxa"/>
            <w:tcBorders>
              <w:top w:val="nil"/>
              <w:left w:val="nil"/>
              <w:bottom w:val="single" w:sz="4" w:space="0" w:color="auto"/>
              <w:right w:val="single" w:sz="4" w:space="0" w:color="auto"/>
            </w:tcBorders>
            <w:noWrap/>
            <w:vAlign w:val="center"/>
            <w:hideMark/>
          </w:tcPr>
          <w:p w14:paraId="60D3F8D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34.696</w:t>
            </w:r>
          </w:p>
        </w:tc>
        <w:tc>
          <w:tcPr>
            <w:tcW w:w="1418" w:type="dxa"/>
            <w:tcBorders>
              <w:top w:val="nil"/>
              <w:left w:val="nil"/>
              <w:bottom w:val="single" w:sz="4" w:space="0" w:color="auto"/>
              <w:right w:val="single" w:sz="4" w:space="0" w:color="auto"/>
            </w:tcBorders>
            <w:noWrap/>
            <w:vAlign w:val="center"/>
            <w:hideMark/>
          </w:tcPr>
          <w:p w14:paraId="3EFEB2B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49.526</w:t>
            </w:r>
          </w:p>
        </w:tc>
        <w:tc>
          <w:tcPr>
            <w:tcW w:w="1417" w:type="dxa"/>
            <w:tcBorders>
              <w:top w:val="nil"/>
              <w:left w:val="nil"/>
              <w:bottom w:val="single" w:sz="4" w:space="0" w:color="auto"/>
              <w:right w:val="single" w:sz="8" w:space="0" w:color="auto"/>
            </w:tcBorders>
            <w:noWrap/>
            <w:vAlign w:val="center"/>
            <w:hideMark/>
          </w:tcPr>
          <w:p w14:paraId="4C19EE9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64.417</w:t>
            </w:r>
          </w:p>
        </w:tc>
      </w:tr>
      <w:tr w:rsidR="00343B74" w:rsidRPr="00343B74" w14:paraId="65A53EC0"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F66DF6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789443AF"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В. ПОСЛОВНИ ДОБИТАК (1001 - 1013) ≥ 0</w:t>
            </w:r>
          </w:p>
        </w:tc>
        <w:tc>
          <w:tcPr>
            <w:tcW w:w="873" w:type="dxa"/>
            <w:tcBorders>
              <w:top w:val="nil"/>
              <w:left w:val="nil"/>
              <w:bottom w:val="single" w:sz="4" w:space="0" w:color="auto"/>
              <w:right w:val="nil"/>
            </w:tcBorders>
            <w:shd w:val="clear" w:color="000000" w:fill="FFFFFF"/>
            <w:vAlign w:val="center"/>
            <w:hideMark/>
          </w:tcPr>
          <w:p w14:paraId="6AF57A4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1025</w:t>
            </w:r>
          </w:p>
        </w:tc>
        <w:tc>
          <w:tcPr>
            <w:tcW w:w="1166" w:type="dxa"/>
            <w:tcBorders>
              <w:top w:val="nil"/>
              <w:left w:val="single" w:sz="4" w:space="0" w:color="auto"/>
              <w:bottom w:val="single" w:sz="4" w:space="0" w:color="auto"/>
              <w:right w:val="single" w:sz="4" w:space="0" w:color="auto"/>
            </w:tcBorders>
            <w:noWrap/>
            <w:vAlign w:val="center"/>
            <w:hideMark/>
          </w:tcPr>
          <w:p w14:paraId="66619AD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57.838</w:t>
            </w:r>
          </w:p>
        </w:tc>
        <w:tc>
          <w:tcPr>
            <w:tcW w:w="1417" w:type="dxa"/>
            <w:tcBorders>
              <w:top w:val="single" w:sz="4" w:space="0" w:color="auto"/>
              <w:left w:val="nil"/>
              <w:bottom w:val="single" w:sz="4" w:space="0" w:color="000000"/>
              <w:right w:val="single" w:sz="12" w:space="0" w:color="auto"/>
            </w:tcBorders>
            <w:shd w:val="clear" w:color="000000" w:fill="FFFFFF"/>
            <w:noWrap/>
            <w:vAlign w:val="center"/>
            <w:hideMark/>
          </w:tcPr>
          <w:p w14:paraId="497DECD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63.057</w:t>
            </w:r>
          </w:p>
        </w:tc>
        <w:tc>
          <w:tcPr>
            <w:tcW w:w="1516" w:type="dxa"/>
            <w:tcBorders>
              <w:top w:val="nil"/>
              <w:left w:val="single" w:sz="12" w:space="0" w:color="auto"/>
              <w:bottom w:val="single" w:sz="4" w:space="0" w:color="auto"/>
              <w:right w:val="single" w:sz="4" w:space="0" w:color="auto"/>
            </w:tcBorders>
            <w:noWrap/>
            <w:vAlign w:val="center"/>
            <w:hideMark/>
          </w:tcPr>
          <w:p w14:paraId="7EF4D46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tcBorders>
              <w:top w:val="nil"/>
              <w:left w:val="nil"/>
              <w:bottom w:val="single" w:sz="4" w:space="0" w:color="auto"/>
              <w:right w:val="single" w:sz="4" w:space="0" w:color="auto"/>
            </w:tcBorders>
            <w:noWrap/>
            <w:vAlign w:val="center"/>
            <w:hideMark/>
          </w:tcPr>
          <w:p w14:paraId="1185E99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23.145</w:t>
            </w:r>
          </w:p>
        </w:tc>
        <w:tc>
          <w:tcPr>
            <w:tcW w:w="1418" w:type="dxa"/>
            <w:tcBorders>
              <w:top w:val="nil"/>
              <w:left w:val="nil"/>
              <w:bottom w:val="single" w:sz="4" w:space="0" w:color="auto"/>
              <w:right w:val="single" w:sz="4" w:space="0" w:color="auto"/>
            </w:tcBorders>
            <w:noWrap/>
            <w:vAlign w:val="center"/>
            <w:hideMark/>
          </w:tcPr>
          <w:p w14:paraId="595DE0F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62.120</w:t>
            </w:r>
          </w:p>
        </w:tc>
        <w:tc>
          <w:tcPr>
            <w:tcW w:w="1417" w:type="dxa"/>
            <w:tcBorders>
              <w:top w:val="nil"/>
              <w:left w:val="nil"/>
              <w:bottom w:val="single" w:sz="4" w:space="0" w:color="auto"/>
              <w:right w:val="single" w:sz="8" w:space="0" w:color="auto"/>
            </w:tcBorders>
            <w:shd w:val="clear" w:color="000000" w:fill="FFFFFF"/>
            <w:noWrap/>
            <w:vAlign w:val="center"/>
            <w:hideMark/>
          </w:tcPr>
          <w:p w14:paraId="018BA77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63.057</w:t>
            </w:r>
          </w:p>
        </w:tc>
      </w:tr>
      <w:tr w:rsidR="00343B74" w:rsidRPr="00343B74" w14:paraId="4EE9C808"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F652B8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374304C7"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Г. ПОСЛОВНИ ГУБИТАК (1013 - 1001) ≥ 0</w:t>
            </w:r>
          </w:p>
        </w:tc>
        <w:tc>
          <w:tcPr>
            <w:tcW w:w="873" w:type="dxa"/>
            <w:tcBorders>
              <w:top w:val="nil"/>
              <w:left w:val="nil"/>
              <w:bottom w:val="single" w:sz="4" w:space="0" w:color="auto"/>
              <w:right w:val="nil"/>
            </w:tcBorders>
            <w:shd w:val="clear" w:color="000000" w:fill="FFFFFF"/>
            <w:vAlign w:val="center"/>
            <w:hideMark/>
          </w:tcPr>
          <w:p w14:paraId="211B050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1026</w:t>
            </w:r>
          </w:p>
        </w:tc>
        <w:tc>
          <w:tcPr>
            <w:tcW w:w="1166" w:type="dxa"/>
            <w:tcBorders>
              <w:top w:val="nil"/>
              <w:left w:val="single" w:sz="4" w:space="0" w:color="auto"/>
              <w:bottom w:val="single" w:sz="4" w:space="0" w:color="auto"/>
              <w:right w:val="single" w:sz="4" w:space="0" w:color="auto"/>
            </w:tcBorders>
            <w:noWrap/>
            <w:vAlign w:val="center"/>
            <w:hideMark/>
          </w:tcPr>
          <w:p w14:paraId="249BF8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single" w:sz="4" w:space="0" w:color="auto"/>
              <w:left w:val="nil"/>
              <w:bottom w:val="single" w:sz="4" w:space="0" w:color="000000"/>
              <w:right w:val="single" w:sz="12" w:space="0" w:color="auto"/>
            </w:tcBorders>
            <w:shd w:val="clear" w:color="000000" w:fill="FFFFFF"/>
            <w:noWrap/>
            <w:vAlign w:val="center"/>
            <w:hideMark/>
          </w:tcPr>
          <w:p w14:paraId="0EA6252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516" w:type="dxa"/>
            <w:tcBorders>
              <w:top w:val="nil"/>
              <w:left w:val="single" w:sz="12" w:space="0" w:color="auto"/>
              <w:bottom w:val="single" w:sz="4" w:space="0" w:color="auto"/>
              <w:right w:val="single" w:sz="4" w:space="0" w:color="auto"/>
            </w:tcBorders>
            <w:noWrap/>
            <w:vAlign w:val="center"/>
            <w:hideMark/>
          </w:tcPr>
          <w:p w14:paraId="16EC02D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4.083</w:t>
            </w:r>
          </w:p>
        </w:tc>
        <w:tc>
          <w:tcPr>
            <w:tcW w:w="1461" w:type="dxa"/>
            <w:tcBorders>
              <w:top w:val="nil"/>
              <w:left w:val="nil"/>
              <w:bottom w:val="single" w:sz="4" w:space="0" w:color="auto"/>
              <w:right w:val="single" w:sz="4" w:space="0" w:color="auto"/>
            </w:tcBorders>
            <w:noWrap/>
            <w:vAlign w:val="center"/>
            <w:hideMark/>
          </w:tcPr>
          <w:p w14:paraId="7736ACE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0793105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2FE713A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r>
      <w:tr w:rsidR="00343B74" w:rsidRPr="00343B74" w14:paraId="06C45E18" w14:textId="77777777" w:rsidTr="00AB793F">
        <w:trPr>
          <w:trHeight w:val="313"/>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79ABB6F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4B98112E"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Д. ФИНАНСИЈСКИ ПРИХОДИ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23D7E29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1027</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2C1B616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7.100</w:t>
            </w:r>
          </w:p>
        </w:tc>
        <w:tc>
          <w:tcPr>
            <w:tcW w:w="1417" w:type="dxa"/>
            <w:vMerge w:val="restart"/>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3174F4B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7.100</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6EDC650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1.775</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181C638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3.550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142335D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5.325</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25D5665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7.100</w:t>
            </w:r>
          </w:p>
        </w:tc>
      </w:tr>
      <w:tr w:rsidR="00343B74" w:rsidRPr="00343B74" w14:paraId="60438ABE" w14:textId="77777777" w:rsidTr="00AB793F">
        <w:trPr>
          <w:trHeight w:val="210"/>
        </w:trPr>
        <w:tc>
          <w:tcPr>
            <w:tcW w:w="1408" w:type="dxa"/>
            <w:vMerge/>
            <w:tcBorders>
              <w:top w:val="nil"/>
              <w:left w:val="single" w:sz="8" w:space="0" w:color="auto"/>
              <w:bottom w:val="single" w:sz="8" w:space="0" w:color="auto"/>
              <w:right w:val="single" w:sz="4" w:space="0" w:color="auto"/>
            </w:tcBorders>
            <w:vAlign w:val="center"/>
            <w:hideMark/>
          </w:tcPr>
          <w:p w14:paraId="365A7890"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8" w:space="0" w:color="auto"/>
              <w:right w:val="single" w:sz="4" w:space="0" w:color="auto"/>
            </w:tcBorders>
            <w:shd w:val="clear" w:color="000000" w:fill="FFFFFF"/>
            <w:vAlign w:val="center"/>
            <w:hideMark/>
          </w:tcPr>
          <w:p w14:paraId="47D00ED8"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(1028 + 1029 + 1030 + 1031)</w:t>
            </w:r>
          </w:p>
        </w:tc>
        <w:tc>
          <w:tcPr>
            <w:tcW w:w="873" w:type="dxa"/>
            <w:vMerge/>
            <w:tcBorders>
              <w:top w:val="nil"/>
              <w:left w:val="single" w:sz="4" w:space="0" w:color="auto"/>
              <w:bottom w:val="single" w:sz="8" w:space="0" w:color="auto"/>
              <w:right w:val="nil"/>
            </w:tcBorders>
            <w:vAlign w:val="center"/>
            <w:hideMark/>
          </w:tcPr>
          <w:p w14:paraId="13D648D7"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8" w:space="0" w:color="auto"/>
              <w:right w:val="single" w:sz="4" w:space="0" w:color="auto"/>
            </w:tcBorders>
            <w:vAlign w:val="center"/>
            <w:hideMark/>
          </w:tcPr>
          <w:p w14:paraId="1EB527D0"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single" w:sz="4" w:space="0" w:color="auto"/>
              <w:left w:val="single" w:sz="4" w:space="0" w:color="auto"/>
              <w:bottom w:val="single" w:sz="4" w:space="0" w:color="000000"/>
              <w:right w:val="single" w:sz="12" w:space="0" w:color="auto"/>
            </w:tcBorders>
            <w:vAlign w:val="center"/>
            <w:hideMark/>
          </w:tcPr>
          <w:p w14:paraId="26C529E2"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8" w:space="0" w:color="auto"/>
              <w:right w:val="single" w:sz="4" w:space="0" w:color="auto"/>
            </w:tcBorders>
            <w:vAlign w:val="center"/>
            <w:hideMark/>
          </w:tcPr>
          <w:p w14:paraId="74E49C57"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8" w:space="0" w:color="auto"/>
              <w:right w:val="single" w:sz="4" w:space="0" w:color="auto"/>
            </w:tcBorders>
            <w:vAlign w:val="center"/>
            <w:hideMark/>
          </w:tcPr>
          <w:p w14:paraId="014E9C43"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8" w:space="0" w:color="auto"/>
              <w:right w:val="single" w:sz="4" w:space="0" w:color="auto"/>
            </w:tcBorders>
            <w:vAlign w:val="center"/>
            <w:hideMark/>
          </w:tcPr>
          <w:p w14:paraId="3FCD641F"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8" w:space="0" w:color="auto"/>
              <w:right w:val="single" w:sz="8" w:space="0" w:color="auto"/>
            </w:tcBorders>
            <w:vAlign w:val="center"/>
            <w:hideMark/>
          </w:tcPr>
          <w:p w14:paraId="4586D26D" w14:textId="77777777" w:rsidR="00343B74" w:rsidRPr="00343B74" w:rsidRDefault="00343B74" w:rsidP="00343B74">
            <w:pPr>
              <w:spacing w:after="0" w:line="240" w:lineRule="auto"/>
              <w:rPr>
                <w:rFonts w:eastAsia="Times New Roman"/>
                <w:sz w:val="20"/>
                <w:szCs w:val="20"/>
                <w:lang w:val="sr-Cyrl-RS" w:eastAsia="sr-Cyrl-RS"/>
              </w:rPr>
            </w:pPr>
          </w:p>
        </w:tc>
      </w:tr>
      <w:tr w:rsidR="00E1588F" w:rsidRPr="00343B74" w14:paraId="4D96E61E" w14:textId="77777777" w:rsidTr="00CA7FBB">
        <w:trPr>
          <w:trHeight w:val="480"/>
        </w:trPr>
        <w:tc>
          <w:tcPr>
            <w:tcW w:w="1408" w:type="dxa"/>
            <w:tcBorders>
              <w:top w:val="single" w:sz="8" w:space="0" w:color="auto"/>
            </w:tcBorders>
            <w:shd w:val="clear" w:color="000000" w:fill="FFFFFF"/>
            <w:vAlign w:val="center"/>
          </w:tcPr>
          <w:p w14:paraId="4B0E5295" w14:textId="77777777" w:rsidR="00E1588F" w:rsidRPr="00343B74" w:rsidRDefault="00E1588F" w:rsidP="00343B74">
            <w:pPr>
              <w:spacing w:after="0" w:line="240" w:lineRule="auto"/>
              <w:jc w:val="center"/>
              <w:rPr>
                <w:rFonts w:eastAsia="Times New Roman"/>
                <w:sz w:val="20"/>
                <w:szCs w:val="20"/>
                <w:lang w:val="sr-Cyrl-RS" w:eastAsia="sr-Cyrl-RS"/>
              </w:rPr>
            </w:pPr>
          </w:p>
        </w:tc>
        <w:tc>
          <w:tcPr>
            <w:tcW w:w="3631" w:type="dxa"/>
            <w:tcBorders>
              <w:top w:val="single" w:sz="8" w:space="0" w:color="auto"/>
            </w:tcBorders>
            <w:shd w:val="clear" w:color="000000" w:fill="FFFFFF"/>
            <w:vAlign w:val="center"/>
          </w:tcPr>
          <w:p w14:paraId="7F82EAEE" w14:textId="77777777" w:rsidR="00E1588F" w:rsidRPr="00343B74" w:rsidRDefault="00E1588F" w:rsidP="00343B74">
            <w:pPr>
              <w:spacing w:after="0" w:line="240" w:lineRule="auto"/>
              <w:rPr>
                <w:rFonts w:eastAsia="Times New Roman"/>
                <w:sz w:val="20"/>
                <w:szCs w:val="20"/>
                <w:lang w:val="sr-Cyrl-RS" w:eastAsia="sr-Cyrl-RS"/>
              </w:rPr>
            </w:pPr>
          </w:p>
        </w:tc>
        <w:tc>
          <w:tcPr>
            <w:tcW w:w="873" w:type="dxa"/>
            <w:tcBorders>
              <w:top w:val="single" w:sz="8" w:space="0" w:color="auto"/>
            </w:tcBorders>
            <w:shd w:val="clear" w:color="000000" w:fill="FFFFFF"/>
            <w:vAlign w:val="center"/>
          </w:tcPr>
          <w:p w14:paraId="5C7BA445" w14:textId="77777777" w:rsidR="00E1588F" w:rsidRPr="00343B74" w:rsidRDefault="00E1588F" w:rsidP="00343B74">
            <w:pPr>
              <w:spacing w:after="0" w:line="240" w:lineRule="auto"/>
              <w:jc w:val="center"/>
              <w:rPr>
                <w:rFonts w:eastAsia="Times New Roman"/>
                <w:sz w:val="20"/>
                <w:szCs w:val="20"/>
                <w:lang w:val="sr-Cyrl-RS" w:eastAsia="sr-Cyrl-RS"/>
              </w:rPr>
            </w:pPr>
          </w:p>
        </w:tc>
        <w:tc>
          <w:tcPr>
            <w:tcW w:w="1166" w:type="dxa"/>
            <w:tcBorders>
              <w:top w:val="single" w:sz="8" w:space="0" w:color="auto"/>
            </w:tcBorders>
            <w:noWrap/>
            <w:vAlign w:val="center"/>
          </w:tcPr>
          <w:p w14:paraId="0E59D5FE" w14:textId="77777777" w:rsidR="00E1588F" w:rsidRPr="00343B74" w:rsidRDefault="00E1588F" w:rsidP="00343B74">
            <w:pPr>
              <w:spacing w:after="0" w:line="240" w:lineRule="auto"/>
              <w:jc w:val="center"/>
              <w:rPr>
                <w:rFonts w:eastAsia="Times New Roman"/>
                <w:sz w:val="20"/>
                <w:szCs w:val="20"/>
                <w:lang w:val="sr-Cyrl-RS" w:eastAsia="sr-Cyrl-RS"/>
              </w:rPr>
            </w:pPr>
          </w:p>
        </w:tc>
        <w:tc>
          <w:tcPr>
            <w:tcW w:w="1417" w:type="dxa"/>
            <w:tcBorders>
              <w:top w:val="single" w:sz="4" w:space="0" w:color="000000"/>
            </w:tcBorders>
            <w:shd w:val="clear" w:color="000000" w:fill="FFFFFF"/>
            <w:noWrap/>
            <w:vAlign w:val="center"/>
          </w:tcPr>
          <w:p w14:paraId="27732C78" w14:textId="77777777" w:rsidR="00E1588F" w:rsidRPr="00343B74" w:rsidRDefault="00E1588F" w:rsidP="00343B74">
            <w:pPr>
              <w:spacing w:after="0" w:line="240" w:lineRule="auto"/>
              <w:jc w:val="center"/>
              <w:rPr>
                <w:rFonts w:eastAsia="Times New Roman"/>
                <w:sz w:val="20"/>
                <w:szCs w:val="20"/>
                <w:lang w:val="sr-Cyrl-RS" w:eastAsia="sr-Cyrl-RS"/>
              </w:rPr>
            </w:pPr>
          </w:p>
        </w:tc>
        <w:tc>
          <w:tcPr>
            <w:tcW w:w="1516" w:type="dxa"/>
            <w:tcBorders>
              <w:top w:val="single" w:sz="8" w:space="0" w:color="auto"/>
            </w:tcBorders>
            <w:noWrap/>
            <w:vAlign w:val="center"/>
          </w:tcPr>
          <w:p w14:paraId="087DBE1B" w14:textId="77777777" w:rsidR="00E1588F" w:rsidRPr="00343B74" w:rsidRDefault="00E1588F" w:rsidP="00343B74">
            <w:pPr>
              <w:spacing w:after="0" w:line="240" w:lineRule="auto"/>
              <w:jc w:val="center"/>
              <w:rPr>
                <w:rFonts w:eastAsia="Times New Roman"/>
                <w:sz w:val="20"/>
                <w:szCs w:val="20"/>
                <w:lang w:val="sr-Cyrl-RS" w:eastAsia="sr-Cyrl-RS"/>
              </w:rPr>
            </w:pPr>
          </w:p>
        </w:tc>
        <w:tc>
          <w:tcPr>
            <w:tcW w:w="1461" w:type="dxa"/>
            <w:tcBorders>
              <w:top w:val="single" w:sz="8" w:space="0" w:color="auto"/>
            </w:tcBorders>
            <w:noWrap/>
            <w:vAlign w:val="center"/>
          </w:tcPr>
          <w:p w14:paraId="5AF2C25C" w14:textId="77777777" w:rsidR="00E1588F" w:rsidRPr="00343B74" w:rsidRDefault="00E1588F" w:rsidP="00343B74">
            <w:pPr>
              <w:spacing w:after="0" w:line="240" w:lineRule="auto"/>
              <w:jc w:val="center"/>
              <w:rPr>
                <w:rFonts w:eastAsia="Times New Roman"/>
                <w:sz w:val="20"/>
                <w:szCs w:val="20"/>
                <w:lang w:val="sr-Cyrl-RS" w:eastAsia="sr-Cyrl-RS"/>
              </w:rPr>
            </w:pPr>
          </w:p>
        </w:tc>
        <w:tc>
          <w:tcPr>
            <w:tcW w:w="1418" w:type="dxa"/>
            <w:tcBorders>
              <w:top w:val="single" w:sz="8" w:space="0" w:color="auto"/>
            </w:tcBorders>
            <w:noWrap/>
            <w:vAlign w:val="center"/>
          </w:tcPr>
          <w:p w14:paraId="2E17383D" w14:textId="77777777" w:rsidR="00E1588F" w:rsidRPr="00343B74" w:rsidRDefault="00E1588F" w:rsidP="00343B74">
            <w:pPr>
              <w:spacing w:after="0" w:line="240" w:lineRule="auto"/>
              <w:jc w:val="center"/>
              <w:rPr>
                <w:rFonts w:eastAsia="Times New Roman"/>
                <w:sz w:val="20"/>
                <w:szCs w:val="20"/>
                <w:lang w:val="sr-Cyrl-RS" w:eastAsia="sr-Cyrl-RS"/>
              </w:rPr>
            </w:pPr>
          </w:p>
        </w:tc>
        <w:tc>
          <w:tcPr>
            <w:tcW w:w="1417" w:type="dxa"/>
            <w:tcBorders>
              <w:top w:val="single" w:sz="8" w:space="0" w:color="auto"/>
            </w:tcBorders>
            <w:shd w:val="clear" w:color="000000" w:fill="FFFFFF"/>
            <w:noWrap/>
            <w:vAlign w:val="center"/>
          </w:tcPr>
          <w:p w14:paraId="4BD53674" w14:textId="77777777" w:rsidR="00E1588F" w:rsidRPr="00343B74" w:rsidRDefault="00E1588F" w:rsidP="00343B74">
            <w:pPr>
              <w:spacing w:after="0" w:line="240" w:lineRule="auto"/>
              <w:jc w:val="center"/>
              <w:rPr>
                <w:rFonts w:eastAsia="Times New Roman"/>
                <w:sz w:val="20"/>
                <w:szCs w:val="20"/>
                <w:lang w:val="sr-Cyrl-RS" w:eastAsia="sr-Cyrl-RS"/>
              </w:rPr>
            </w:pPr>
          </w:p>
        </w:tc>
      </w:tr>
      <w:tr w:rsidR="00343B74" w:rsidRPr="00343B74" w14:paraId="6E7079EE" w14:textId="77777777" w:rsidTr="00CA7FBB">
        <w:trPr>
          <w:trHeight w:val="480"/>
        </w:trPr>
        <w:tc>
          <w:tcPr>
            <w:tcW w:w="140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A2E917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660 и 661</w:t>
            </w:r>
          </w:p>
        </w:tc>
        <w:tc>
          <w:tcPr>
            <w:tcW w:w="3631" w:type="dxa"/>
            <w:tcBorders>
              <w:top w:val="single" w:sz="4" w:space="0" w:color="auto"/>
              <w:left w:val="nil"/>
              <w:bottom w:val="single" w:sz="4" w:space="0" w:color="auto"/>
              <w:right w:val="single" w:sz="4" w:space="0" w:color="auto"/>
            </w:tcBorders>
            <w:shd w:val="clear" w:color="000000" w:fill="FFFFFF"/>
            <w:vAlign w:val="center"/>
            <w:hideMark/>
          </w:tcPr>
          <w:p w14:paraId="0790228F"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 ФИНАНСИЈСКИ ПРИХОДИ ИЗ ОДНОСА СА МАТИЧНИМ, ЗАВИСНИМ И ОСТАЛИМ ПОВЕЗАНИМ ЛИЦИМА </w:t>
            </w:r>
          </w:p>
        </w:tc>
        <w:tc>
          <w:tcPr>
            <w:tcW w:w="873" w:type="dxa"/>
            <w:tcBorders>
              <w:top w:val="single" w:sz="4" w:space="0" w:color="auto"/>
              <w:left w:val="nil"/>
              <w:bottom w:val="single" w:sz="4" w:space="0" w:color="auto"/>
              <w:right w:val="nil"/>
            </w:tcBorders>
            <w:shd w:val="clear" w:color="000000" w:fill="FFFFFF"/>
            <w:vAlign w:val="center"/>
            <w:hideMark/>
          </w:tcPr>
          <w:p w14:paraId="3F8A79A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1028</w:t>
            </w: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3E68D96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768011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single" w:sz="4" w:space="0" w:color="auto"/>
              <w:left w:val="single" w:sz="12" w:space="0" w:color="auto"/>
              <w:bottom w:val="single" w:sz="4" w:space="0" w:color="auto"/>
              <w:right w:val="single" w:sz="4" w:space="0" w:color="auto"/>
            </w:tcBorders>
            <w:noWrap/>
            <w:vAlign w:val="center"/>
            <w:hideMark/>
          </w:tcPr>
          <w:p w14:paraId="4BFE47D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single" w:sz="4" w:space="0" w:color="auto"/>
              <w:left w:val="nil"/>
              <w:bottom w:val="single" w:sz="4" w:space="0" w:color="auto"/>
              <w:right w:val="single" w:sz="4" w:space="0" w:color="auto"/>
            </w:tcBorders>
            <w:noWrap/>
            <w:vAlign w:val="center"/>
            <w:hideMark/>
          </w:tcPr>
          <w:p w14:paraId="7517BCD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2AB3FF2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shd w:val="clear" w:color="000000" w:fill="FFFFFF"/>
            <w:noWrap/>
            <w:vAlign w:val="center"/>
            <w:hideMark/>
          </w:tcPr>
          <w:p w14:paraId="5650A25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121884C9"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6C02A49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662</w:t>
            </w:r>
          </w:p>
        </w:tc>
        <w:tc>
          <w:tcPr>
            <w:tcW w:w="3631" w:type="dxa"/>
            <w:tcBorders>
              <w:top w:val="nil"/>
              <w:left w:val="nil"/>
              <w:bottom w:val="single" w:sz="4" w:space="0" w:color="auto"/>
              <w:right w:val="single" w:sz="4" w:space="0" w:color="auto"/>
            </w:tcBorders>
            <w:shd w:val="clear" w:color="000000" w:fill="FFFFFF"/>
            <w:vAlign w:val="center"/>
            <w:hideMark/>
          </w:tcPr>
          <w:p w14:paraId="3C71C5F8"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 ПРИХОДИ ОД КАМАТА </w:t>
            </w:r>
          </w:p>
        </w:tc>
        <w:tc>
          <w:tcPr>
            <w:tcW w:w="873" w:type="dxa"/>
            <w:tcBorders>
              <w:top w:val="nil"/>
              <w:left w:val="nil"/>
              <w:bottom w:val="single" w:sz="4" w:space="0" w:color="auto"/>
              <w:right w:val="nil"/>
            </w:tcBorders>
            <w:shd w:val="clear" w:color="000000" w:fill="FFFFFF"/>
            <w:vAlign w:val="center"/>
            <w:hideMark/>
          </w:tcPr>
          <w:p w14:paraId="73C4981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1029</w:t>
            </w:r>
          </w:p>
        </w:tc>
        <w:tc>
          <w:tcPr>
            <w:tcW w:w="1166" w:type="dxa"/>
            <w:tcBorders>
              <w:top w:val="nil"/>
              <w:left w:val="single" w:sz="4" w:space="0" w:color="auto"/>
              <w:bottom w:val="single" w:sz="4" w:space="0" w:color="auto"/>
              <w:right w:val="single" w:sz="4" w:space="0" w:color="auto"/>
            </w:tcBorders>
            <w:noWrap/>
            <w:vAlign w:val="center"/>
            <w:hideMark/>
          </w:tcPr>
          <w:p w14:paraId="580B211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7.100</w:t>
            </w:r>
          </w:p>
        </w:tc>
        <w:tc>
          <w:tcPr>
            <w:tcW w:w="1417" w:type="dxa"/>
            <w:tcBorders>
              <w:top w:val="nil"/>
              <w:left w:val="nil"/>
              <w:bottom w:val="single" w:sz="4" w:space="0" w:color="auto"/>
              <w:right w:val="single" w:sz="12" w:space="0" w:color="auto"/>
            </w:tcBorders>
            <w:noWrap/>
            <w:vAlign w:val="center"/>
            <w:hideMark/>
          </w:tcPr>
          <w:p w14:paraId="3E004EE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7.100</w:t>
            </w:r>
          </w:p>
        </w:tc>
        <w:tc>
          <w:tcPr>
            <w:tcW w:w="1516" w:type="dxa"/>
            <w:tcBorders>
              <w:top w:val="nil"/>
              <w:left w:val="single" w:sz="12" w:space="0" w:color="auto"/>
              <w:bottom w:val="single" w:sz="4" w:space="0" w:color="auto"/>
              <w:right w:val="single" w:sz="4" w:space="0" w:color="auto"/>
            </w:tcBorders>
            <w:noWrap/>
            <w:vAlign w:val="center"/>
            <w:hideMark/>
          </w:tcPr>
          <w:p w14:paraId="2CE104C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1.775</w:t>
            </w:r>
          </w:p>
        </w:tc>
        <w:tc>
          <w:tcPr>
            <w:tcW w:w="1461" w:type="dxa"/>
            <w:tcBorders>
              <w:top w:val="nil"/>
              <w:left w:val="nil"/>
              <w:bottom w:val="single" w:sz="4" w:space="0" w:color="auto"/>
              <w:right w:val="single" w:sz="4" w:space="0" w:color="auto"/>
            </w:tcBorders>
            <w:noWrap/>
            <w:vAlign w:val="center"/>
            <w:hideMark/>
          </w:tcPr>
          <w:p w14:paraId="4F81645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3.550</w:t>
            </w:r>
          </w:p>
        </w:tc>
        <w:tc>
          <w:tcPr>
            <w:tcW w:w="1418" w:type="dxa"/>
            <w:tcBorders>
              <w:top w:val="nil"/>
              <w:left w:val="nil"/>
              <w:bottom w:val="single" w:sz="4" w:space="0" w:color="auto"/>
              <w:right w:val="single" w:sz="4" w:space="0" w:color="auto"/>
            </w:tcBorders>
            <w:noWrap/>
            <w:vAlign w:val="center"/>
            <w:hideMark/>
          </w:tcPr>
          <w:p w14:paraId="31F2545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5.325</w:t>
            </w:r>
          </w:p>
        </w:tc>
        <w:tc>
          <w:tcPr>
            <w:tcW w:w="1417" w:type="dxa"/>
            <w:tcBorders>
              <w:top w:val="nil"/>
              <w:left w:val="nil"/>
              <w:bottom w:val="single" w:sz="4" w:space="0" w:color="auto"/>
              <w:right w:val="single" w:sz="8" w:space="0" w:color="auto"/>
            </w:tcBorders>
            <w:noWrap/>
            <w:vAlign w:val="center"/>
            <w:hideMark/>
          </w:tcPr>
          <w:p w14:paraId="389A4A1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7.100</w:t>
            </w:r>
          </w:p>
        </w:tc>
      </w:tr>
      <w:tr w:rsidR="00343B74" w:rsidRPr="00343B74" w14:paraId="22FF9889"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51AACA3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663 и 664</w:t>
            </w:r>
          </w:p>
        </w:tc>
        <w:tc>
          <w:tcPr>
            <w:tcW w:w="3631" w:type="dxa"/>
            <w:tcBorders>
              <w:top w:val="nil"/>
              <w:left w:val="nil"/>
              <w:bottom w:val="single" w:sz="4" w:space="0" w:color="auto"/>
              <w:right w:val="single" w:sz="4" w:space="0" w:color="auto"/>
            </w:tcBorders>
            <w:shd w:val="clear" w:color="000000" w:fill="FFFFFF"/>
            <w:vAlign w:val="center"/>
            <w:hideMark/>
          </w:tcPr>
          <w:p w14:paraId="201D8158"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III. ПОЗИТИВНЕ КРУСНЕ РАЗЛИКЕ И ПОЗИТИВНИ ЕФЕКТИ ВАЛУТНЕ КЛАУЗУЛЕ </w:t>
            </w:r>
          </w:p>
        </w:tc>
        <w:tc>
          <w:tcPr>
            <w:tcW w:w="873" w:type="dxa"/>
            <w:tcBorders>
              <w:top w:val="nil"/>
              <w:left w:val="nil"/>
              <w:bottom w:val="single" w:sz="4" w:space="0" w:color="auto"/>
              <w:right w:val="nil"/>
            </w:tcBorders>
            <w:shd w:val="clear" w:color="000000" w:fill="FFFFFF"/>
            <w:vAlign w:val="center"/>
            <w:hideMark/>
          </w:tcPr>
          <w:p w14:paraId="26F7D82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1030</w:t>
            </w:r>
          </w:p>
        </w:tc>
        <w:tc>
          <w:tcPr>
            <w:tcW w:w="1166" w:type="dxa"/>
            <w:tcBorders>
              <w:top w:val="nil"/>
              <w:left w:val="single" w:sz="4" w:space="0" w:color="auto"/>
              <w:bottom w:val="single" w:sz="4" w:space="0" w:color="auto"/>
              <w:right w:val="single" w:sz="4" w:space="0" w:color="auto"/>
            </w:tcBorders>
            <w:noWrap/>
            <w:vAlign w:val="center"/>
            <w:hideMark/>
          </w:tcPr>
          <w:p w14:paraId="0D2AFE3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456785D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2F860DE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44D0225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FC36CF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738A43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6A31E873"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428B841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665 и 669</w:t>
            </w:r>
          </w:p>
        </w:tc>
        <w:tc>
          <w:tcPr>
            <w:tcW w:w="3631" w:type="dxa"/>
            <w:tcBorders>
              <w:top w:val="nil"/>
              <w:left w:val="nil"/>
              <w:bottom w:val="single" w:sz="4" w:space="0" w:color="auto"/>
              <w:right w:val="single" w:sz="4" w:space="0" w:color="auto"/>
            </w:tcBorders>
            <w:shd w:val="clear" w:color="000000" w:fill="FFFFFF"/>
            <w:vAlign w:val="center"/>
            <w:hideMark/>
          </w:tcPr>
          <w:p w14:paraId="7D57CC75"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IV. ОСТАЛИ ФИНАНСИЈСКИ ПРИХОДИ </w:t>
            </w:r>
          </w:p>
        </w:tc>
        <w:tc>
          <w:tcPr>
            <w:tcW w:w="873" w:type="dxa"/>
            <w:tcBorders>
              <w:top w:val="nil"/>
              <w:left w:val="nil"/>
              <w:bottom w:val="single" w:sz="4" w:space="0" w:color="auto"/>
              <w:right w:val="nil"/>
            </w:tcBorders>
            <w:shd w:val="clear" w:color="000000" w:fill="FFFFFF"/>
            <w:vAlign w:val="center"/>
            <w:hideMark/>
          </w:tcPr>
          <w:p w14:paraId="2C4B9DB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1031</w:t>
            </w:r>
          </w:p>
        </w:tc>
        <w:tc>
          <w:tcPr>
            <w:tcW w:w="1166" w:type="dxa"/>
            <w:tcBorders>
              <w:top w:val="nil"/>
              <w:left w:val="single" w:sz="4" w:space="0" w:color="auto"/>
              <w:bottom w:val="single" w:sz="4" w:space="0" w:color="auto"/>
              <w:right w:val="single" w:sz="4" w:space="0" w:color="auto"/>
            </w:tcBorders>
            <w:noWrap/>
            <w:vAlign w:val="center"/>
            <w:hideMark/>
          </w:tcPr>
          <w:p w14:paraId="6BEF319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524EC7E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33578C3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40AABC4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10690C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23ED85C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353F6E16" w14:textId="77777777" w:rsidTr="00AB793F">
        <w:trPr>
          <w:trHeight w:val="309"/>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17AF76B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416A3CBF"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Ђ. ФИНАНСИЈСКИ РАСХОДИ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23A9454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1032</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2FD4739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16.001</w:t>
            </w:r>
          </w:p>
        </w:tc>
        <w:tc>
          <w:tcPr>
            <w:tcW w:w="1417"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0464234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16.001</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10AB35F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4.000</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1341006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8.000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3FB9E69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12.000</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59D0AB1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16.001</w:t>
            </w:r>
          </w:p>
        </w:tc>
      </w:tr>
      <w:tr w:rsidR="00343B74" w:rsidRPr="00343B74" w14:paraId="79F34198" w14:textId="77777777" w:rsidTr="00AB793F">
        <w:trPr>
          <w:trHeight w:val="210"/>
        </w:trPr>
        <w:tc>
          <w:tcPr>
            <w:tcW w:w="1408" w:type="dxa"/>
            <w:vMerge/>
            <w:tcBorders>
              <w:top w:val="nil"/>
              <w:left w:val="single" w:sz="8" w:space="0" w:color="auto"/>
              <w:bottom w:val="single" w:sz="4" w:space="0" w:color="auto"/>
              <w:right w:val="single" w:sz="4" w:space="0" w:color="auto"/>
            </w:tcBorders>
            <w:vAlign w:val="center"/>
            <w:hideMark/>
          </w:tcPr>
          <w:p w14:paraId="5D6F23B2"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4" w:space="0" w:color="auto"/>
              <w:right w:val="single" w:sz="4" w:space="0" w:color="auto"/>
            </w:tcBorders>
            <w:shd w:val="clear" w:color="000000" w:fill="FFFFFF"/>
            <w:vAlign w:val="center"/>
            <w:hideMark/>
          </w:tcPr>
          <w:p w14:paraId="0BB95E7A"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(1033 + 1034 + 1035 + 1036)</w:t>
            </w:r>
          </w:p>
        </w:tc>
        <w:tc>
          <w:tcPr>
            <w:tcW w:w="873" w:type="dxa"/>
            <w:vMerge/>
            <w:tcBorders>
              <w:top w:val="nil"/>
              <w:left w:val="single" w:sz="4" w:space="0" w:color="auto"/>
              <w:bottom w:val="single" w:sz="4" w:space="0" w:color="auto"/>
              <w:right w:val="nil"/>
            </w:tcBorders>
            <w:vAlign w:val="center"/>
            <w:hideMark/>
          </w:tcPr>
          <w:p w14:paraId="616A16A1"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4" w:space="0" w:color="000000"/>
              <w:right w:val="single" w:sz="4" w:space="0" w:color="auto"/>
            </w:tcBorders>
            <w:vAlign w:val="center"/>
            <w:hideMark/>
          </w:tcPr>
          <w:p w14:paraId="3DF3140D"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12" w:space="0" w:color="auto"/>
            </w:tcBorders>
            <w:vAlign w:val="center"/>
            <w:hideMark/>
          </w:tcPr>
          <w:p w14:paraId="31551057"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4" w:space="0" w:color="000000"/>
              <w:right w:val="single" w:sz="4" w:space="0" w:color="auto"/>
            </w:tcBorders>
            <w:vAlign w:val="center"/>
            <w:hideMark/>
          </w:tcPr>
          <w:p w14:paraId="27609660"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4" w:space="0" w:color="000000"/>
              <w:right w:val="single" w:sz="4" w:space="0" w:color="auto"/>
            </w:tcBorders>
            <w:vAlign w:val="center"/>
            <w:hideMark/>
          </w:tcPr>
          <w:p w14:paraId="3F75A044"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1E921DCF"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668E3E27" w14:textId="77777777" w:rsidR="00343B74" w:rsidRPr="00343B74" w:rsidRDefault="00343B74" w:rsidP="00343B74">
            <w:pPr>
              <w:spacing w:after="0" w:line="240" w:lineRule="auto"/>
              <w:rPr>
                <w:rFonts w:eastAsia="Times New Roman"/>
                <w:sz w:val="20"/>
                <w:szCs w:val="20"/>
                <w:lang w:val="sr-Cyrl-RS" w:eastAsia="sr-Cyrl-RS"/>
              </w:rPr>
            </w:pPr>
          </w:p>
        </w:tc>
      </w:tr>
      <w:tr w:rsidR="00343B74" w:rsidRPr="00343B74" w14:paraId="15B249D3" w14:textId="77777777" w:rsidTr="00AB793F">
        <w:trPr>
          <w:trHeight w:val="555"/>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42865D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560 и 561</w:t>
            </w:r>
          </w:p>
        </w:tc>
        <w:tc>
          <w:tcPr>
            <w:tcW w:w="3631" w:type="dxa"/>
            <w:tcBorders>
              <w:top w:val="nil"/>
              <w:left w:val="nil"/>
              <w:bottom w:val="single" w:sz="4" w:space="0" w:color="auto"/>
              <w:right w:val="single" w:sz="4" w:space="0" w:color="auto"/>
            </w:tcBorders>
            <w:shd w:val="clear" w:color="000000" w:fill="FFFFFF"/>
            <w:vAlign w:val="center"/>
            <w:hideMark/>
          </w:tcPr>
          <w:p w14:paraId="1CD7F29A"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 ФИНАНСИЈСКИ РАСХОДИ ИЗ ОДНОСА СА МАТИЧНИМ, ЗАВИСНИМ И ОСТАЛИМ ПОВЕЗАНИМ ЛИЦИМА </w:t>
            </w:r>
          </w:p>
        </w:tc>
        <w:tc>
          <w:tcPr>
            <w:tcW w:w="873" w:type="dxa"/>
            <w:tcBorders>
              <w:top w:val="nil"/>
              <w:left w:val="nil"/>
              <w:bottom w:val="single" w:sz="4" w:space="0" w:color="auto"/>
              <w:right w:val="nil"/>
            </w:tcBorders>
            <w:shd w:val="clear" w:color="000000" w:fill="FFFFFF"/>
            <w:vAlign w:val="center"/>
            <w:hideMark/>
          </w:tcPr>
          <w:p w14:paraId="2382BD5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1033</w:t>
            </w:r>
          </w:p>
        </w:tc>
        <w:tc>
          <w:tcPr>
            <w:tcW w:w="1166" w:type="dxa"/>
            <w:tcBorders>
              <w:top w:val="nil"/>
              <w:left w:val="single" w:sz="4" w:space="0" w:color="auto"/>
              <w:bottom w:val="single" w:sz="4" w:space="0" w:color="auto"/>
              <w:right w:val="single" w:sz="4" w:space="0" w:color="auto"/>
            </w:tcBorders>
            <w:noWrap/>
            <w:vAlign w:val="center"/>
            <w:hideMark/>
          </w:tcPr>
          <w:p w14:paraId="69A6595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2DBE5B4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7AC0E2F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54CF5F8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291144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2C3341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05B5B869"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3C6D39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562</w:t>
            </w:r>
          </w:p>
        </w:tc>
        <w:tc>
          <w:tcPr>
            <w:tcW w:w="3631" w:type="dxa"/>
            <w:tcBorders>
              <w:top w:val="nil"/>
              <w:left w:val="nil"/>
              <w:bottom w:val="single" w:sz="4" w:space="0" w:color="auto"/>
              <w:right w:val="single" w:sz="4" w:space="0" w:color="auto"/>
            </w:tcBorders>
            <w:shd w:val="clear" w:color="000000" w:fill="FFFFFF"/>
            <w:vAlign w:val="center"/>
            <w:hideMark/>
          </w:tcPr>
          <w:p w14:paraId="2DB0DBBE"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 РАСХОДИ КАМАТА </w:t>
            </w:r>
          </w:p>
        </w:tc>
        <w:tc>
          <w:tcPr>
            <w:tcW w:w="873" w:type="dxa"/>
            <w:tcBorders>
              <w:top w:val="nil"/>
              <w:left w:val="nil"/>
              <w:bottom w:val="single" w:sz="4" w:space="0" w:color="auto"/>
              <w:right w:val="nil"/>
            </w:tcBorders>
            <w:shd w:val="clear" w:color="000000" w:fill="FFFFFF"/>
            <w:vAlign w:val="center"/>
            <w:hideMark/>
          </w:tcPr>
          <w:p w14:paraId="74EADA5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1034</w:t>
            </w:r>
          </w:p>
        </w:tc>
        <w:tc>
          <w:tcPr>
            <w:tcW w:w="1166" w:type="dxa"/>
            <w:tcBorders>
              <w:top w:val="nil"/>
              <w:left w:val="single" w:sz="4" w:space="0" w:color="auto"/>
              <w:bottom w:val="single" w:sz="4" w:space="0" w:color="auto"/>
              <w:right w:val="single" w:sz="4" w:space="0" w:color="auto"/>
            </w:tcBorders>
            <w:noWrap/>
            <w:vAlign w:val="center"/>
            <w:hideMark/>
          </w:tcPr>
          <w:p w14:paraId="70C839E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16.000</w:t>
            </w:r>
          </w:p>
        </w:tc>
        <w:tc>
          <w:tcPr>
            <w:tcW w:w="1417" w:type="dxa"/>
            <w:tcBorders>
              <w:top w:val="nil"/>
              <w:left w:val="nil"/>
              <w:bottom w:val="single" w:sz="4" w:space="0" w:color="auto"/>
              <w:right w:val="single" w:sz="12" w:space="0" w:color="auto"/>
            </w:tcBorders>
            <w:noWrap/>
            <w:vAlign w:val="center"/>
            <w:hideMark/>
          </w:tcPr>
          <w:p w14:paraId="4C61AF7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16.000</w:t>
            </w:r>
          </w:p>
        </w:tc>
        <w:tc>
          <w:tcPr>
            <w:tcW w:w="1516" w:type="dxa"/>
            <w:tcBorders>
              <w:top w:val="nil"/>
              <w:left w:val="single" w:sz="12" w:space="0" w:color="auto"/>
              <w:bottom w:val="single" w:sz="4" w:space="0" w:color="auto"/>
              <w:right w:val="single" w:sz="4" w:space="0" w:color="auto"/>
            </w:tcBorders>
            <w:noWrap/>
            <w:vAlign w:val="center"/>
            <w:hideMark/>
          </w:tcPr>
          <w:p w14:paraId="5A95B87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4.000</w:t>
            </w:r>
          </w:p>
        </w:tc>
        <w:tc>
          <w:tcPr>
            <w:tcW w:w="1461" w:type="dxa"/>
            <w:tcBorders>
              <w:top w:val="nil"/>
              <w:left w:val="nil"/>
              <w:bottom w:val="single" w:sz="4" w:space="0" w:color="auto"/>
              <w:right w:val="single" w:sz="4" w:space="0" w:color="auto"/>
            </w:tcBorders>
            <w:noWrap/>
            <w:vAlign w:val="center"/>
            <w:hideMark/>
          </w:tcPr>
          <w:p w14:paraId="3CD231E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8.000</w:t>
            </w:r>
          </w:p>
        </w:tc>
        <w:tc>
          <w:tcPr>
            <w:tcW w:w="1418" w:type="dxa"/>
            <w:tcBorders>
              <w:top w:val="nil"/>
              <w:left w:val="nil"/>
              <w:bottom w:val="single" w:sz="4" w:space="0" w:color="auto"/>
              <w:right w:val="single" w:sz="4" w:space="0" w:color="auto"/>
            </w:tcBorders>
            <w:noWrap/>
            <w:vAlign w:val="center"/>
            <w:hideMark/>
          </w:tcPr>
          <w:p w14:paraId="66D0424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12.000</w:t>
            </w:r>
          </w:p>
        </w:tc>
        <w:tc>
          <w:tcPr>
            <w:tcW w:w="1417" w:type="dxa"/>
            <w:tcBorders>
              <w:top w:val="nil"/>
              <w:left w:val="nil"/>
              <w:bottom w:val="single" w:sz="4" w:space="0" w:color="auto"/>
              <w:right w:val="single" w:sz="8" w:space="0" w:color="auto"/>
            </w:tcBorders>
            <w:noWrap/>
            <w:vAlign w:val="center"/>
            <w:hideMark/>
          </w:tcPr>
          <w:p w14:paraId="5E8A965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16.000</w:t>
            </w:r>
          </w:p>
        </w:tc>
      </w:tr>
      <w:tr w:rsidR="00343B74" w:rsidRPr="00343B74" w14:paraId="38201ABD"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277047D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563 и 564</w:t>
            </w:r>
          </w:p>
        </w:tc>
        <w:tc>
          <w:tcPr>
            <w:tcW w:w="3631" w:type="dxa"/>
            <w:tcBorders>
              <w:top w:val="nil"/>
              <w:left w:val="nil"/>
              <w:bottom w:val="single" w:sz="4" w:space="0" w:color="auto"/>
              <w:right w:val="single" w:sz="4" w:space="0" w:color="auto"/>
            </w:tcBorders>
            <w:shd w:val="clear" w:color="000000" w:fill="FFFFFF"/>
            <w:vAlign w:val="center"/>
            <w:hideMark/>
          </w:tcPr>
          <w:p w14:paraId="1981100C"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III. НЕГАТИВНЕ КУРСНЕ РАЗЛИКЕ И НЕГАТИВНИ ЕФЕКТИ ВАЛУТНЕ КЛАУЗУЛЕ </w:t>
            </w:r>
          </w:p>
        </w:tc>
        <w:tc>
          <w:tcPr>
            <w:tcW w:w="873" w:type="dxa"/>
            <w:tcBorders>
              <w:top w:val="nil"/>
              <w:left w:val="nil"/>
              <w:bottom w:val="single" w:sz="4" w:space="0" w:color="auto"/>
              <w:right w:val="nil"/>
            </w:tcBorders>
            <w:shd w:val="clear" w:color="000000" w:fill="FFFFFF"/>
            <w:vAlign w:val="center"/>
            <w:hideMark/>
          </w:tcPr>
          <w:p w14:paraId="0751696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1035</w:t>
            </w:r>
          </w:p>
        </w:tc>
        <w:tc>
          <w:tcPr>
            <w:tcW w:w="1166" w:type="dxa"/>
            <w:tcBorders>
              <w:top w:val="nil"/>
              <w:left w:val="single" w:sz="4" w:space="0" w:color="auto"/>
              <w:bottom w:val="single" w:sz="4" w:space="0" w:color="auto"/>
              <w:right w:val="single" w:sz="4" w:space="0" w:color="auto"/>
            </w:tcBorders>
            <w:noWrap/>
            <w:vAlign w:val="center"/>
            <w:hideMark/>
          </w:tcPr>
          <w:p w14:paraId="5944CA5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w:t>
            </w:r>
          </w:p>
        </w:tc>
        <w:tc>
          <w:tcPr>
            <w:tcW w:w="1417" w:type="dxa"/>
            <w:tcBorders>
              <w:top w:val="nil"/>
              <w:left w:val="nil"/>
              <w:bottom w:val="single" w:sz="4" w:space="0" w:color="auto"/>
              <w:right w:val="single" w:sz="12" w:space="0" w:color="auto"/>
            </w:tcBorders>
            <w:noWrap/>
            <w:vAlign w:val="center"/>
            <w:hideMark/>
          </w:tcPr>
          <w:p w14:paraId="3F12469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w:t>
            </w:r>
          </w:p>
        </w:tc>
        <w:tc>
          <w:tcPr>
            <w:tcW w:w="1516" w:type="dxa"/>
            <w:tcBorders>
              <w:top w:val="nil"/>
              <w:left w:val="single" w:sz="12" w:space="0" w:color="auto"/>
              <w:bottom w:val="single" w:sz="4" w:space="0" w:color="auto"/>
              <w:right w:val="single" w:sz="4" w:space="0" w:color="auto"/>
            </w:tcBorders>
            <w:noWrap/>
            <w:vAlign w:val="center"/>
            <w:hideMark/>
          </w:tcPr>
          <w:p w14:paraId="3B2BCFE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tcBorders>
              <w:top w:val="nil"/>
              <w:left w:val="nil"/>
              <w:bottom w:val="single" w:sz="4" w:space="0" w:color="auto"/>
              <w:right w:val="single" w:sz="4" w:space="0" w:color="auto"/>
            </w:tcBorders>
            <w:noWrap/>
            <w:vAlign w:val="center"/>
            <w:hideMark/>
          </w:tcPr>
          <w:p w14:paraId="1AD4773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63EF253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noWrap/>
            <w:vAlign w:val="center"/>
            <w:hideMark/>
          </w:tcPr>
          <w:p w14:paraId="6873A8D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w:t>
            </w:r>
          </w:p>
        </w:tc>
      </w:tr>
      <w:tr w:rsidR="00343B74" w:rsidRPr="00343B74" w14:paraId="29A9C261"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42AEA31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565 и 569</w:t>
            </w:r>
          </w:p>
        </w:tc>
        <w:tc>
          <w:tcPr>
            <w:tcW w:w="3631" w:type="dxa"/>
            <w:tcBorders>
              <w:top w:val="nil"/>
              <w:left w:val="nil"/>
              <w:bottom w:val="single" w:sz="4" w:space="0" w:color="auto"/>
              <w:right w:val="single" w:sz="4" w:space="0" w:color="auto"/>
            </w:tcBorders>
            <w:shd w:val="clear" w:color="000000" w:fill="FFFFFF"/>
            <w:vAlign w:val="center"/>
            <w:hideMark/>
          </w:tcPr>
          <w:p w14:paraId="40B2BE49"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IV. ОСТАЛИ ФИНАНСИЈСКИ РАСХОДИ </w:t>
            </w:r>
          </w:p>
        </w:tc>
        <w:tc>
          <w:tcPr>
            <w:tcW w:w="873" w:type="dxa"/>
            <w:tcBorders>
              <w:top w:val="nil"/>
              <w:left w:val="nil"/>
              <w:bottom w:val="single" w:sz="4" w:space="0" w:color="auto"/>
              <w:right w:val="nil"/>
            </w:tcBorders>
            <w:shd w:val="clear" w:color="000000" w:fill="FFFFFF"/>
            <w:vAlign w:val="center"/>
            <w:hideMark/>
          </w:tcPr>
          <w:p w14:paraId="243ABAB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1036</w:t>
            </w:r>
          </w:p>
        </w:tc>
        <w:tc>
          <w:tcPr>
            <w:tcW w:w="1166" w:type="dxa"/>
            <w:tcBorders>
              <w:top w:val="nil"/>
              <w:left w:val="single" w:sz="4" w:space="0" w:color="auto"/>
              <w:bottom w:val="single" w:sz="4" w:space="0" w:color="auto"/>
              <w:right w:val="single" w:sz="4" w:space="0" w:color="auto"/>
            </w:tcBorders>
            <w:noWrap/>
            <w:vAlign w:val="center"/>
            <w:hideMark/>
          </w:tcPr>
          <w:p w14:paraId="7C19707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76FC86B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50C8A2C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3C1A4C3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7EBC21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A819E7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0601F851"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092DA1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4CC51F1C"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E. ДОБИТАК ИЗ ФИНАНСИРАЊА (1027 - 1032) ≥ 0</w:t>
            </w:r>
          </w:p>
        </w:tc>
        <w:tc>
          <w:tcPr>
            <w:tcW w:w="873" w:type="dxa"/>
            <w:tcBorders>
              <w:top w:val="nil"/>
              <w:left w:val="nil"/>
              <w:bottom w:val="single" w:sz="4" w:space="0" w:color="auto"/>
              <w:right w:val="nil"/>
            </w:tcBorders>
            <w:shd w:val="clear" w:color="000000" w:fill="FFFFFF"/>
            <w:vAlign w:val="center"/>
            <w:hideMark/>
          </w:tcPr>
          <w:p w14:paraId="41475A1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1037</w:t>
            </w:r>
          </w:p>
        </w:tc>
        <w:tc>
          <w:tcPr>
            <w:tcW w:w="1166" w:type="dxa"/>
            <w:tcBorders>
              <w:top w:val="nil"/>
              <w:left w:val="single" w:sz="4" w:space="0" w:color="auto"/>
              <w:bottom w:val="single" w:sz="4" w:space="0" w:color="auto"/>
              <w:right w:val="single" w:sz="4" w:space="0" w:color="auto"/>
            </w:tcBorders>
            <w:noWrap/>
            <w:vAlign w:val="center"/>
            <w:hideMark/>
          </w:tcPr>
          <w:p w14:paraId="6958649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7F19050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7DE37CA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1B3287C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C8EFD0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148D264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70847773"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49FE75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557A92A7"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Ж. ГУБИТАК ИЗ ФИНАНСИРАЊА (1032 - 1027) ≥ 0</w:t>
            </w:r>
          </w:p>
        </w:tc>
        <w:tc>
          <w:tcPr>
            <w:tcW w:w="873" w:type="dxa"/>
            <w:tcBorders>
              <w:top w:val="nil"/>
              <w:left w:val="nil"/>
              <w:bottom w:val="single" w:sz="4" w:space="0" w:color="auto"/>
              <w:right w:val="nil"/>
            </w:tcBorders>
            <w:shd w:val="clear" w:color="000000" w:fill="FFFFFF"/>
            <w:vAlign w:val="center"/>
            <w:hideMark/>
          </w:tcPr>
          <w:p w14:paraId="5A58E44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1038</w:t>
            </w:r>
          </w:p>
        </w:tc>
        <w:tc>
          <w:tcPr>
            <w:tcW w:w="1166" w:type="dxa"/>
            <w:tcBorders>
              <w:top w:val="nil"/>
              <w:left w:val="single" w:sz="4" w:space="0" w:color="auto"/>
              <w:bottom w:val="single" w:sz="4" w:space="0" w:color="auto"/>
              <w:right w:val="single" w:sz="4" w:space="0" w:color="auto"/>
            </w:tcBorders>
            <w:noWrap/>
            <w:vAlign w:val="center"/>
            <w:hideMark/>
          </w:tcPr>
          <w:p w14:paraId="1F3AB9A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8.901</w:t>
            </w:r>
          </w:p>
        </w:tc>
        <w:tc>
          <w:tcPr>
            <w:tcW w:w="1417" w:type="dxa"/>
            <w:tcBorders>
              <w:top w:val="nil"/>
              <w:left w:val="nil"/>
              <w:bottom w:val="single" w:sz="4" w:space="0" w:color="auto"/>
              <w:right w:val="single" w:sz="12" w:space="0" w:color="auto"/>
            </w:tcBorders>
            <w:shd w:val="clear" w:color="000000" w:fill="FFFFFF"/>
            <w:noWrap/>
            <w:vAlign w:val="center"/>
            <w:hideMark/>
          </w:tcPr>
          <w:p w14:paraId="2AF0520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8.901</w:t>
            </w:r>
          </w:p>
        </w:tc>
        <w:tc>
          <w:tcPr>
            <w:tcW w:w="1516" w:type="dxa"/>
            <w:tcBorders>
              <w:top w:val="nil"/>
              <w:left w:val="single" w:sz="12" w:space="0" w:color="auto"/>
              <w:bottom w:val="single" w:sz="4" w:space="0" w:color="auto"/>
              <w:right w:val="single" w:sz="4" w:space="0" w:color="auto"/>
            </w:tcBorders>
            <w:noWrap/>
            <w:vAlign w:val="center"/>
            <w:hideMark/>
          </w:tcPr>
          <w:p w14:paraId="60875F4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2.225</w:t>
            </w:r>
          </w:p>
        </w:tc>
        <w:tc>
          <w:tcPr>
            <w:tcW w:w="1461" w:type="dxa"/>
            <w:tcBorders>
              <w:top w:val="nil"/>
              <w:left w:val="nil"/>
              <w:bottom w:val="single" w:sz="4" w:space="0" w:color="auto"/>
              <w:right w:val="single" w:sz="4" w:space="0" w:color="auto"/>
            </w:tcBorders>
            <w:noWrap/>
            <w:vAlign w:val="center"/>
            <w:hideMark/>
          </w:tcPr>
          <w:p w14:paraId="44603D3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4.450</w:t>
            </w:r>
          </w:p>
        </w:tc>
        <w:tc>
          <w:tcPr>
            <w:tcW w:w="1418" w:type="dxa"/>
            <w:tcBorders>
              <w:top w:val="nil"/>
              <w:left w:val="nil"/>
              <w:bottom w:val="single" w:sz="4" w:space="0" w:color="auto"/>
              <w:right w:val="single" w:sz="4" w:space="0" w:color="auto"/>
            </w:tcBorders>
            <w:noWrap/>
            <w:vAlign w:val="center"/>
            <w:hideMark/>
          </w:tcPr>
          <w:p w14:paraId="3B18D61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6.675</w:t>
            </w:r>
          </w:p>
        </w:tc>
        <w:tc>
          <w:tcPr>
            <w:tcW w:w="1417" w:type="dxa"/>
            <w:tcBorders>
              <w:top w:val="nil"/>
              <w:left w:val="nil"/>
              <w:bottom w:val="single" w:sz="4" w:space="0" w:color="auto"/>
              <w:right w:val="single" w:sz="8" w:space="0" w:color="auto"/>
            </w:tcBorders>
            <w:shd w:val="clear" w:color="000000" w:fill="FFFFFF"/>
            <w:noWrap/>
            <w:vAlign w:val="center"/>
            <w:hideMark/>
          </w:tcPr>
          <w:p w14:paraId="42DB421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8.901</w:t>
            </w:r>
          </w:p>
        </w:tc>
      </w:tr>
      <w:tr w:rsidR="00343B74" w:rsidRPr="00343B74" w14:paraId="1F63FACD" w14:textId="77777777" w:rsidTr="00AB793F">
        <w:trPr>
          <w:trHeight w:val="570"/>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24E76EF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683, 685 и 686</w:t>
            </w:r>
          </w:p>
        </w:tc>
        <w:tc>
          <w:tcPr>
            <w:tcW w:w="3631" w:type="dxa"/>
            <w:tcBorders>
              <w:top w:val="nil"/>
              <w:left w:val="nil"/>
              <w:bottom w:val="single" w:sz="4" w:space="0" w:color="auto"/>
              <w:right w:val="single" w:sz="4" w:space="0" w:color="auto"/>
            </w:tcBorders>
            <w:shd w:val="clear" w:color="000000" w:fill="FFFFFF"/>
            <w:vAlign w:val="center"/>
            <w:hideMark/>
          </w:tcPr>
          <w:p w14:paraId="5D98BAB1"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З. ПРИХОДИ ОД УСКЛАЂИВАЊА ВРЕДНОСТИ ФИНАНСИЈСКЕ ИМОВИНЕ КОЈА СЕ ИСКАЗУЈЕ ПО ФЕР ВРЕДНОСТИ КРОЗ БИЛАНС УСПЕХА </w:t>
            </w:r>
          </w:p>
        </w:tc>
        <w:tc>
          <w:tcPr>
            <w:tcW w:w="873" w:type="dxa"/>
            <w:tcBorders>
              <w:top w:val="nil"/>
              <w:left w:val="nil"/>
              <w:bottom w:val="single" w:sz="4" w:space="0" w:color="auto"/>
              <w:right w:val="nil"/>
            </w:tcBorders>
            <w:shd w:val="clear" w:color="000000" w:fill="FFFFFF"/>
            <w:vAlign w:val="center"/>
            <w:hideMark/>
          </w:tcPr>
          <w:p w14:paraId="473F04A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1039</w:t>
            </w:r>
          </w:p>
        </w:tc>
        <w:tc>
          <w:tcPr>
            <w:tcW w:w="1166" w:type="dxa"/>
            <w:tcBorders>
              <w:top w:val="nil"/>
              <w:left w:val="single" w:sz="4" w:space="0" w:color="auto"/>
              <w:bottom w:val="single" w:sz="4" w:space="0" w:color="auto"/>
              <w:right w:val="single" w:sz="4" w:space="0" w:color="auto"/>
            </w:tcBorders>
            <w:noWrap/>
            <w:vAlign w:val="center"/>
            <w:hideMark/>
          </w:tcPr>
          <w:p w14:paraId="57A220C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19.500</w:t>
            </w:r>
          </w:p>
        </w:tc>
        <w:tc>
          <w:tcPr>
            <w:tcW w:w="1417" w:type="dxa"/>
            <w:tcBorders>
              <w:top w:val="nil"/>
              <w:left w:val="nil"/>
              <w:bottom w:val="single" w:sz="4" w:space="0" w:color="auto"/>
              <w:right w:val="single" w:sz="12" w:space="0" w:color="auto"/>
            </w:tcBorders>
            <w:shd w:val="clear" w:color="000000" w:fill="FFFFFF"/>
            <w:noWrap/>
            <w:vAlign w:val="center"/>
            <w:hideMark/>
          </w:tcPr>
          <w:p w14:paraId="01D16A2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19.500</w:t>
            </w:r>
          </w:p>
        </w:tc>
        <w:tc>
          <w:tcPr>
            <w:tcW w:w="1516" w:type="dxa"/>
            <w:tcBorders>
              <w:top w:val="nil"/>
              <w:left w:val="single" w:sz="12" w:space="0" w:color="auto"/>
              <w:bottom w:val="single" w:sz="4" w:space="0" w:color="auto"/>
              <w:right w:val="single" w:sz="4" w:space="0" w:color="auto"/>
            </w:tcBorders>
            <w:noWrap/>
            <w:vAlign w:val="center"/>
            <w:hideMark/>
          </w:tcPr>
          <w:p w14:paraId="59E1786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tcBorders>
              <w:top w:val="nil"/>
              <w:left w:val="nil"/>
              <w:bottom w:val="single" w:sz="4" w:space="0" w:color="auto"/>
              <w:right w:val="single" w:sz="4" w:space="0" w:color="auto"/>
            </w:tcBorders>
            <w:noWrap/>
            <w:vAlign w:val="center"/>
            <w:hideMark/>
          </w:tcPr>
          <w:p w14:paraId="39D4463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1F97353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06E1CC3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19.500</w:t>
            </w:r>
          </w:p>
        </w:tc>
      </w:tr>
      <w:tr w:rsidR="00343B74" w:rsidRPr="00343B74" w14:paraId="4C66A97A" w14:textId="77777777" w:rsidTr="00AB793F">
        <w:trPr>
          <w:trHeight w:val="600"/>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5999536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583, 585 и 586</w:t>
            </w:r>
          </w:p>
        </w:tc>
        <w:tc>
          <w:tcPr>
            <w:tcW w:w="3631" w:type="dxa"/>
            <w:tcBorders>
              <w:top w:val="nil"/>
              <w:left w:val="nil"/>
              <w:bottom w:val="single" w:sz="4" w:space="0" w:color="auto"/>
              <w:right w:val="single" w:sz="4" w:space="0" w:color="auto"/>
            </w:tcBorders>
            <w:shd w:val="clear" w:color="000000" w:fill="FFFFFF"/>
            <w:vAlign w:val="center"/>
            <w:hideMark/>
          </w:tcPr>
          <w:p w14:paraId="6A207FF6"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И. РАСХОДИ ОД УСКЛАЂИВАЊА ВРЕДНОСТИ ФИНАНСИЈСКЕ ИМОВИНЕ КОЈА СЕ ИСКАЗУЈЕ ПО ФЕР ВРЕДНОСТИ КРОЗ БИЛАНС УСПЕХА </w:t>
            </w:r>
          </w:p>
        </w:tc>
        <w:tc>
          <w:tcPr>
            <w:tcW w:w="873" w:type="dxa"/>
            <w:tcBorders>
              <w:top w:val="nil"/>
              <w:left w:val="nil"/>
              <w:bottom w:val="single" w:sz="4" w:space="0" w:color="auto"/>
              <w:right w:val="nil"/>
            </w:tcBorders>
            <w:shd w:val="clear" w:color="000000" w:fill="FFFFFF"/>
            <w:vAlign w:val="center"/>
            <w:hideMark/>
          </w:tcPr>
          <w:p w14:paraId="7BD9E46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1040</w:t>
            </w:r>
          </w:p>
        </w:tc>
        <w:tc>
          <w:tcPr>
            <w:tcW w:w="1166" w:type="dxa"/>
            <w:tcBorders>
              <w:top w:val="nil"/>
              <w:left w:val="single" w:sz="4" w:space="0" w:color="auto"/>
              <w:bottom w:val="single" w:sz="4" w:space="0" w:color="auto"/>
              <w:right w:val="single" w:sz="4" w:space="0" w:color="auto"/>
            </w:tcBorders>
            <w:noWrap/>
            <w:vAlign w:val="center"/>
            <w:hideMark/>
          </w:tcPr>
          <w:p w14:paraId="711BE35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42.000</w:t>
            </w:r>
          </w:p>
        </w:tc>
        <w:tc>
          <w:tcPr>
            <w:tcW w:w="1417" w:type="dxa"/>
            <w:tcBorders>
              <w:top w:val="nil"/>
              <w:left w:val="nil"/>
              <w:bottom w:val="single" w:sz="8" w:space="0" w:color="auto"/>
              <w:right w:val="single" w:sz="12" w:space="0" w:color="auto"/>
            </w:tcBorders>
            <w:shd w:val="clear" w:color="000000" w:fill="FFFFFF"/>
            <w:noWrap/>
            <w:vAlign w:val="center"/>
            <w:hideMark/>
          </w:tcPr>
          <w:p w14:paraId="55ED42C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42.000</w:t>
            </w:r>
          </w:p>
        </w:tc>
        <w:tc>
          <w:tcPr>
            <w:tcW w:w="1516" w:type="dxa"/>
            <w:tcBorders>
              <w:top w:val="nil"/>
              <w:left w:val="single" w:sz="12" w:space="0" w:color="auto"/>
              <w:bottom w:val="single" w:sz="4" w:space="0" w:color="auto"/>
              <w:right w:val="single" w:sz="4" w:space="0" w:color="auto"/>
            </w:tcBorders>
            <w:noWrap/>
            <w:vAlign w:val="center"/>
            <w:hideMark/>
          </w:tcPr>
          <w:p w14:paraId="0A27420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tcBorders>
              <w:top w:val="nil"/>
              <w:left w:val="nil"/>
              <w:bottom w:val="single" w:sz="4" w:space="0" w:color="auto"/>
              <w:right w:val="single" w:sz="4" w:space="0" w:color="auto"/>
            </w:tcBorders>
            <w:noWrap/>
            <w:vAlign w:val="center"/>
            <w:hideMark/>
          </w:tcPr>
          <w:p w14:paraId="1F1CE4C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328279A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52817B5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42.000</w:t>
            </w:r>
          </w:p>
        </w:tc>
      </w:tr>
      <w:tr w:rsidR="00343B74" w:rsidRPr="00343B74" w14:paraId="462D7B66" w14:textId="77777777" w:rsidTr="00AB793F">
        <w:trPr>
          <w:trHeight w:val="402"/>
        </w:trPr>
        <w:tc>
          <w:tcPr>
            <w:tcW w:w="140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9808F7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67</w:t>
            </w:r>
          </w:p>
        </w:tc>
        <w:tc>
          <w:tcPr>
            <w:tcW w:w="3631" w:type="dxa"/>
            <w:tcBorders>
              <w:top w:val="single" w:sz="8" w:space="0" w:color="auto"/>
              <w:left w:val="nil"/>
              <w:bottom w:val="single" w:sz="4" w:space="0" w:color="auto"/>
              <w:right w:val="single" w:sz="4" w:space="0" w:color="auto"/>
            </w:tcBorders>
            <w:shd w:val="clear" w:color="000000" w:fill="FFFFFF"/>
            <w:vAlign w:val="center"/>
            <w:hideMark/>
          </w:tcPr>
          <w:p w14:paraId="740D1335"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J. ОСТАЛИ ПРИХОДИ </w:t>
            </w:r>
          </w:p>
        </w:tc>
        <w:tc>
          <w:tcPr>
            <w:tcW w:w="873" w:type="dxa"/>
            <w:tcBorders>
              <w:top w:val="single" w:sz="8" w:space="0" w:color="auto"/>
              <w:left w:val="nil"/>
              <w:bottom w:val="single" w:sz="4" w:space="0" w:color="auto"/>
              <w:right w:val="nil"/>
            </w:tcBorders>
            <w:shd w:val="clear" w:color="000000" w:fill="FFFFFF"/>
            <w:vAlign w:val="center"/>
            <w:hideMark/>
          </w:tcPr>
          <w:p w14:paraId="34A6DAE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1041</w:t>
            </w:r>
          </w:p>
        </w:tc>
        <w:tc>
          <w:tcPr>
            <w:tcW w:w="1166" w:type="dxa"/>
            <w:tcBorders>
              <w:top w:val="single" w:sz="8" w:space="0" w:color="auto"/>
              <w:left w:val="single" w:sz="4" w:space="0" w:color="auto"/>
              <w:bottom w:val="single" w:sz="4" w:space="0" w:color="auto"/>
              <w:right w:val="single" w:sz="4" w:space="0" w:color="auto"/>
            </w:tcBorders>
            <w:noWrap/>
            <w:vAlign w:val="center"/>
            <w:hideMark/>
          </w:tcPr>
          <w:p w14:paraId="0029ADE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11.500</w:t>
            </w:r>
          </w:p>
        </w:tc>
        <w:tc>
          <w:tcPr>
            <w:tcW w:w="1417" w:type="dxa"/>
            <w:tcBorders>
              <w:top w:val="single" w:sz="8" w:space="0" w:color="auto"/>
              <w:left w:val="nil"/>
              <w:bottom w:val="single" w:sz="4" w:space="0" w:color="auto"/>
              <w:right w:val="single" w:sz="12" w:space="0" w:color="auto"/>
            </w:tcBorders>
            <w:shd w:val="clear" w:color="000000" w:fill="FFFFFF"/>
            <w:noWrap/>
            <w:vAlign w:val="center"/>
            <w:hideMark/>
          </w:tcPr>
          <w:p w14:paraId="5A01882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11.500</w:t>
            </w:r>
          </w:p>
        </w:tc>
        <w:tc>
          <w:tcPr>
            <w:tcW w:w="1516" w:type="dxa"/>
            <w:tcBorders>
              <w:top w:val="single" w:sz="8" w:space="0" w:color="auto"/>
              <w:left w:val="single" w:sz="12" w:space="0" w:color="auto"/>
              <w:bottom w:val="single" w:sz="4" w:space="0" w:color="auto"/>
              <w:right w:val="single" w:sz="4" w:space="0" w:color="auto"/>
            </w:tcBorders>
            <w:noWrap/>
            <w:vAlign w:val="center"/>
            <w:hideMark/>
          </w:tcPr>
          <w:p w14:paraId="07D0349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2.500</w:t>
            </w:r>
          </w:p>
        </w:tc>
        <w:tc>
          <w:tcPr>
            <w:tcW w:w="1461" w:type="dxa"/>
            <w:tcBorders>
              <w:top w:val="single" w:sz="8" w:space="0" w:color="auto"/>
              <w:left w:val="nil"/>
              <w:bottom w:val="single" w:sz="4" w:space="0" w:color="auto"/>
              <w:right w:val="single" w:sz="4" w:space="0" w:color="auto"/>
            </w:tcBorders>
            <w:noWrap/>
            <w:vAlign w:val="center"/>
            <w:hideMark/>
          </w:tcPr>
          <w:p w14:paraId="597DEAC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5.000</w:t>
            </w:r>
          </w:p>
        </w:tc>
        <w:tc>
          <w:tcPr>
            <w:tcW w:w="1418" w:type="dxa"/>
            <w:tcBorders>
              <w:top w:val="single" w:sz="8" w:space="0" w:color="auto"/>
              <w:left w:val="nil"/>
              <w:bottom w:val="single" w:sz="4" w:space="0" w:color="auto"/>
              <w:right w:val="single" w:sz="4" w:space="0" w:color="auto"/>
            </w:tcBorders>
            <w:noWrap/>
            <w:vAlign w:val="center"/>
            <w:hideMark/>
          </w:tcPr>
          <w:p w14:paraId="4EA4CC6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7.500</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23426BC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11.500</w:t>
            </w:r>
          </w:p>
        </w:tc>
      </w:tr>
      <w:tr w:rsidR="00343B74" w:rsidRPr="00343B74" w14:paraId="7F00726B"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59E3C42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57</w:t>
            </w:r>
          </w:p>
        </w:tc>
        <w:tc>
          <w:tcPr>
            <w:tcW w:w="3631" w:type="dxa"/>
            <w:tcBorders>
              <w:top w:val="nil"/>
              <w:left w:val="nil"/>
              <w:bottom w:val="single" w:sz="4" w:space="0" w:color="auto"/>
              <w:right w:val="single" w:sz="4" w:space="0" w:color="auto"/>
            </w:tcBorders>
            <w:shd w:val="clear" w:color="000000" w:fill="FFFFFF"/>
            <w:vAlign w:val="center"/>
            <w:hideMark/>
          </w:tcPr>
          <w:p w14:paraId="11EA0788"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K. ОСТАЛИ РАСХОДИ </w:t>
            </w:r>
          </w:p>
        </w:tc>
        <w:tc>
          <w:tcPr>
            <w:tcW w:w="873" w:type="dxa"/>
            <w:tcBorders>
              <w:top w:val="nil"/>
              <w:left w:val="nil"/>
              <w:bottom w:val="single" w:sz="4" w:space="0" w:color="auto"/>
              <w:right w:val="nil"/>
            </w:tcBorders>
            <w:shd w:val="clear" w:color="000000" w:fill="FFFFFF"/>
            <w:vAlign w:val="center"/>
            <w:hideMark/>
          </w:tcPr>
          <w:p w14:paraId="5A2FB8A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1042</w:t>
            </w:r>
          </w:p>
        </w:tc>
        <w:tc>
          <w:tcPr>
            <w:tcW w:w="1166" w:type="dxa"/>
            <w:tcBorders>
              <w:top w:val="nil"/>
              <w:left w:val="single" w:sz="4" w:space="0" w:color="auto"/>
              <w:bottom w:val="single" w:sz="4" w:space="0" w:color="auto"/>
              <w:right w:val="single" w:sz="4" w:space="0" w:color="auto"/>
            </w:tcBorders>
            <w:noWrap/>
            <w:vAlign w:val="center"/>
            <w:hideMark/>
          </w:tcPr>
          <w:p w14:paraId="73CCE7F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17.260</w:t>
            </w:r>
          </w:p>
        </w:tc>
        <w:tc>
          <w:tcPr>
            <w:tcW w:w="1417" w:type="dxa"/>
            <w:tcBorders>
              <w:top w:val="nil"/>
              <w:left w:val="nil"/>
              <w:bottom w:val="single" w:sz="4" w:space="0" w:color="auto"/>
              <w:right w:val="single" w:sz="12" w:space="0" w:color="auto"/>
            </w:tcBorders>
            <w:shd w:val="clear" w:color="000000" w:fill="FFFFFF"/>
            <w:noWrap/>
            <w:vAlign w:val="center"/>
            <w:hideMark/>
          </w:tcPr>
          <w:p w14:paraId="16EBD92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17.260</w:t>
            </w:r>
          </w:p>
        </w:tc>
        <w:tc>
          <w:tcPr>
            <w:tcW w:w="1516" w:type="dxa"/>
            <w:tcBorders>
              <w:top w:val="nil"/>
              <w:left w:val="single" w:sz="12" w:space="0" w:color="auto"/>
              <w:bottom w:val="single" w:sz="4" w:space="0" w:color="auto"/>
              <w:right w:val="single" w:sz="4" w:space="0" w:color="auto"/>
            </w:tcBorders>
            <w:noWrap/>
            <w:vAlign w:val="center"/>
            <w:hideMark/>
          </w:tcPr>
          <w:p w14:paraId="70F59E2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4.158</w:t>
            </w:r>
          </w:p>
        </w:tc>
        <w:tc>
          <w:tcPr>
            <w:tcW w:w="1461" w:type="dxa"/>
            <w:tcBorders>
              <w:top w:val="nil"/>
              <w:left w:val="nil"/>
              <w:bottom w:val="single" w:sz="4" w:space="0" w:color="auto"/>
              <w:right w:val="single" w:sz="4" w:space="0" w:color="auto"/>
            </w:tcBorders>
            <w:noWrap/>
            <w:vAlign w:val="center"/>
            <w:hideMark/>
          </w:tcPr>
          <w:p w14:paraId="19C03B5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8.365</w:t>
            </w:r>
          </w:p>
        </w:tc>
        <w:tc>
          <w:tcPr>
            <w:tcW w:w="1418" w:type="dxa"/>
            <w:tcBorders>
              <w:top w:val="nil"/>
              <w:left w:val="nil"/>
              <w:bottom w:val="single" w:sz="4" w:space="0" w:color="auto"/>
              <w:right w:val="single" w:sz="4" w:space="0" w:color="auto"/>
            </w:tcBorders>
            <w:noWrap/>
            <w:vAlign w:val="center"/>
            <w:hideMark/>
          </w:tcPr>
          <w:p w14:paraId="7EB1736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12.548</w:t>
            </w:r>
          </w:p>
        </w:tc>
        <w:tc>
          <w:tcPr>
            <w:tcW w:w="1417" w:type="dxa"/>
            <w:tcBorders>
              <w:top w:val="nil"/>
              <w:left w:val="nil"/>
              <w:bottom w:val="single" w:sz="4" w:space="0" w:color="auto"/>
              <w:right w:val="single" w:sz="8" w:space="0" w:color="auto"/>
            </w:tcBorders>
            <w:shd w:val="clear" w:color="000000" w:fill="FFFFFF"/>
            <w:noWrap/>
            <w:vAlign w:val="center"/>
            <w:hideMark/>
          </w:tcPr>
          <w:p w14:paraId="78A5782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17.260</w:t>
            </w:r>
          </w:p>
        </w:tc>
      </w:tr>
      <w:tr w:rsidR="00343B74" w:rsidRPr="00343B74" w14:paraId="277CAA3A" w14:textId="77777777" w:rsidTr="00AB793F">
        <w:trPr>
          <w:trHeight w:val="402"/>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4F3280D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5F8659DA"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Л. УКУПНИ ПРИХОДИ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4031E98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1043</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55D9622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1.302.273</w:t>
            </w:r>
          </w:p>
        </w:tc>
        <w:tc>
          <w:tcPr>
            <w:tcW w:w="1417"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0F98025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1.312.692</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559D5FB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295.215</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116F146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636.180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6D6F84F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972.183</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6A4D031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1.312.692</w:t>
            </w:r>
          </w:p>
        </w:tc>
      </w:tr>
      <w:tr w:rsidR="00343B74" w:rsidRPr="00343B74" w14:paraId="404E577F" w14:textId="77777777" w:rsidTr="00AB793F">
        <w:trPr>
          <w:trHeight w:val="240"/>
        </w:trPr>
        <w:tc>
          <w:tcPr>
            <w:tcW w:w="1408" w:type="dxa"/>
            <w:vMerge/>
            <w:tcBorders>
              <w:top w:val="nil"/>
              <w:left w:val="single" w:sz="8" w:space="0" w:color="auto"/>
              <w:bottom w:val="single" w:sz="4" w:space="0" w:color="auto"/>
              <w:right w:val="single" w:sz="4" w:space="0" w:color="auto"/>
            </w:tcBorders>
            <w:vAlign w:val="center"/>
            <w:hideMark/>
          </w:tcPr>
          <w:p w14:paraId="749B4C3B"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4" w:space="0" w:color="auto"/>
              <w:right w:val="single" w:sz="4" w:space="0" w:color="auto"/>
            </w:tcBorders>
            <w:shd w:val="clear" w:color="000000" w:fill="FFFFFF"/>
            <w:vAlign w:val="center"/>
            <w:hideMark/>
          </w:tcPr>
          <w:p w14:paraId="04C8797C"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(1001 + 1027 + 1039 + 1041)</w:t>
            </w:r>
          </w:p>
        </w:tc>
        <w:tc>
          <w:tcPr>
            <w:tcW w:w="873" w:type="dxa"/>
            <w:vMerge/>
            <w:tcBorders>
              <w:top w:val="nil"/>
              <w:left w:val="single" w:sz="4" w:space="0" w:color="auto"/>
              <w:bottom w:val="single" w:sz="4" w:space="0" w:color="auto"/>
              <w:right w:val="nil"/>
            </w:tcBorders>
            <w:vAlign w:val="center"/>
            <w:hideMark/>
          </w:tcPr>
          <w:p w14:paraId="19E93BE0"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4" w:space="0" w:color="000000"/>
              <w:right w:val="single" w:sz="4" w:space="0" w:color="auto"/>
            </w:tcBorders>
            <w:vAlign w:val="center"/>
            <w:hideMark/>
          </w:tcPr>
          <w:p w14:paraId="23AAD233"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12" w:space="0" w:color="auto"/>
            </w:tcBorders>
            <w:vAlign w:val="center"/>
            <w:hideMark/>
          </w:tcPr>
          <w:p w14:paraId="6B4EAF7D"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4" w:space="0" w:color="000000"/>
              <w:right w:val="single" w:sz="4" w:space="0" w:color="auto"/>
            </w:tcBorders>
            <w:vAlign w:val="center"/>
            <w:hideMark/>
          </w:tcPr>
          <w:p w14:paraId="44AF3AC2"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4" w:space="0" w:color="000000"/>
              <w:right w:val="single" w:sz="4" w:space="0" w:color="auto"/>
            </w:tcBorders>
            <w:vAlign w:val="center"/>
            <w:hideMark/>
          </w:tcPr>
          <w:p w14:paraId="116DF122"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41C851DC"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3CF93AB7" w14:textId="77777777" w:rsidR="00343B74" w:rsidRPr="00343B74" w:rsidRDefault="00343B74" w:rsidP="00343B74">
            <w:pPr>
              <w:spacing w:after="0" w:line="240" w:lineRule="auto"/>
              <w:rPr>
                <w:rFonts w:eastAsia="Times New Roman"/>
                <w:sz w:val="20"/>
                <w:szCs w:val="20"/>
                <w:lang w:val="sr-Cyrl-RS" w:eastAsia="sr-Cyrl-RS"/>
              </w:rPr>
            </w:pPr>
          </w:p>
        </w:tc>
      </w:tr>
      <w:tr w:rsidR="00343B74" w:rsidRPr="00343B74" w14:paraId="51B81B56" w14:textId="77777777" w:rsidTr="00AB793F">
        <w:trPr>
          <w:trHeight w:val="196"/>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187F74E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6CB3E275"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Љ. УКУПНИ РАСХОДИ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4C0392F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1044</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402A26A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1.281.596</w:t>
            </w:r>
          </w:p>
        </w:tc>
        <w:tc>
          <w:tcPr>
            <w:tcW w:w="1417"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2C19F0D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1.286.796</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7A38707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303.181</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623E9C2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620.850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16FA77B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921.786</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21D05E2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1.286.796</w:t>
            </w:r>
          </w:p>
        </w:tc>
      </w:tr>
      <w:tr w:rsidR="00343B74" w:rsidRPr="00343B74" w14:paraId="005217D4" w14:textId="77777777" w:rsidTr="00AB793F">
        <w:trPr>
          <w:trHeight w:val="270"/>
        </w:trPr>
        <w:tc>
          <w:tcPr>
            <w:tcW w:w="1408" w:type="dxa"/>
            <w:vMerge/>
            <w:tcBorders>
              <w:top w:val="nil"/>
              <w:left w:val="single" w:sz="8" w:space="0" w:color="auto"/>
              <w:bottom w:val="single" w:sz="4" w:space="0" w:color="auto"/>
              <w:right w:val="single" w:sz="4" w:space="0" w:color="auto"/>
            </w:tcBorders>
            <w:vAlign w:val="center"/>
            <w:hideMark/>
          </w:tcPr>
          <w:p w14:paraId="1EFD9C0B"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4" w:space="0" w:color="auto"/>
              <w:right w:val="single" w:sz="4" w:space="0" w:color="auto"/>
            </w:tcBorders>
            <w:shd w:val="clear" w:color="000000" w:fill="FFFFFF"/>
            <w:vAlign w:val="center"/>
            <w:hideMark/>
          </w:tcPr>
          <w:p w14:paraId="025817C2"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(1013 + 1032 + 1040 + 1042)</w:t>
            </w:r>
          </w:p>
        </w:tc>
        <w:tc>
          <w:tcPr>
            <w:tcW w:w="873" w:type="dxa"/>
            <w:vMerge/>
            <w:tcBorders>
              <w:top w:val="nil"/>
              <w:left w:val="single" w:sz="4" w:space="0" w:color="auto"/>
              <w:bottom w:val="single" w:sz="4" w:space="0" w:color="auto"/>
              <w:right w:val="nil"/>
            </w:tcBorders>
            <w:vAlign w:val="center"/>
            <w:hideMark/>
          </w:tcPr>
          <w:p w14:paraId="08942514"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4" w:space="0" w:color="000000"/>
              <w:right w:val="single" w:sz="4" w:space="0" w:color="auto"/>
            </w:tcBorders>
            <w:vAlign w:val="center"/>
            <w:hideMark/>
          </w:tcPr>
          <w:p w14:paraId="365F1B34"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12" w:space="0" w:color="auto"/>
            </w:tcBorders>
            <w:vAlign w:val="center"/>
            <w:hideMark/>
          </w:tcPr>
          <w:p w14:paraId="79A3676E"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4" w:space="0" w:color="000000"/>
              <w:right w:val="single" w:sz="4" w:space="0" w:color="auto"/>
            </w:tcBorders>
            <w:vAlign w:val="center"/>
            <w:hideMark/>
          </w:tcPr>
          <w:p w14:paraId="0CC3D7CE"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4" w:space="0" w:color="000000"/>
              <w:right w:val="single" w:sz="4" w:space="0" w:color="auto"/>
            </w:tcBorders>
            <w:vAlign w:val="center"/>
            <w:hideMark/>
          </w:tcPr>
          <w:p w14:paraId="503AC297"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79480301"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5AA829A2" w14:textId="77777777" w:rsidR="00343B74" w:rsidRPr="00343B74" w:rsidRDefault="00343B74" w:rsidP="00343B74">
            <w:pPr>
              <w:spacing w:after="0" w:line="240" w:lineRule="auto"/>
              <w:rPr>
                <w:rFonts w:eastAsia="Times New Roman"/>
                <w:sz w:val="20"/>
                <w:szCs w:val="20"/>
                <w:lang w:val="sr-Cyrl-RS" w:eastAsia="sr-Cyrl-RS"/>
              </w:rPr>
            </w:pPr>
          </w:p>
        </w:tc>
      </w:tr>
      <w:tr w:rsidR="00343B74" w:rsidRPr="00343B74" w14:paraId="1C127829"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6868C9A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170DCB64"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M. ДОБИТАК ИЗ РЕДОВНОГ ПОСЛОВАЊА ПРЕ ОПОРЕЗИВАЊА (1043 - 1044) ≥ 0</w:t>
            </w:r>
          </w:p>
        </w:tc>
        <w:tc>
          <w:tcPr>
            <w:tcW w:w="873" w:type="dxa"/>
            <w:tcBorders>
              <w:top w:val="nil"/>
              <w:left w:val="nil"/>
              <w:bottom w:val="single" w:sz="4" w:space="0" w:color="auto"/>
              <w:right w:val="nil"/>
            </w:tcBorders>
            <w:shd w:val="clear" w:color="000000" w:fill="FFFFFF"/>
            <w:vAlign w:val="center"/>
            <w:hideMark/>
          </w:tcPr>
          <w:p w14:paraId="07407F8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1045</w:t>
            </w:r>
          </w:p>
        </w:tc>
        <w:tc>
          <w:tcPr>
            <w:tcW w:w="1166" w:type="dxa"/>
            <w:tcBorders>
              <w:top w:val="nil"/>
              <w:left w:val="single" w:sz="4" w:space="0" w:color="auto"/>
              <w:bottom w:val="single" w:sz="4" w:space="0" w:color="auto"/>
              <w:right w:val="single" w:sz="4" w:space="0" w:color="auto"/>
            </w:tcBorders>
            <w:noWrap/>
            <w:vAlign w:val="center"/>
            <w:hideMark/>
          </w:tcPr>
          <w:p w14:paraId="5068A9A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20.677</w:t>
            </w:r>
          </w:p>
        </w:tc>
        <w:tc>
          <w:tcPr>
            <w:tcW w:w="1417" w:type="dxa"/>
            <w:tcBorders>
              <w:top w:val="nil"/>
              <w:left w:val="nil"/>
              <w:bottom w:val="single" w:sz="4" w:space="0" w:color="auto"/>
              <w:right w:val="single" w:sz="12" w:space="0" w:color="auto"/>
            </w:tcBorders>
            <w:shd w:val="clear" w:color="000000" w:fill="FFFFFF"/>
            <w:noWrap/>
            <w:vAlign w:val="center"/>
            <w:hideMark/>
          </w:tcPr>
          <w:p w14:paraId="5A41E03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25.896</w:t>
            </w:r>
          </w:p>
        </w:tc>
        <w:tc>
          <w:tcPr>
            <w:tcW w:w="1516" w:type="dxa"/>
            <w:tcBorders>
              <w:top w:val="nil"/>
              <w:left w:val="single" w:sz="12" w:space="0" w:color="auto"/>
              <w:bottom w:val="single" w:sz="4" w:space="0" w:color="auto"/>
              <w:right w:val="single" w:sz="4" w:space="0" w:color="auto"/>
            </w:tcBorders>
            <w:noWrap/>
            <w:vAlign w:val="center"/>
            <w:hideMark/>
          </w:tcPr>
          <w:p w14:paraId="2C4432D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tcBorders>
              <w:top w:val="nil"/>
              <w:left w:val="nil"/>
              <w:bottom w:val="single" w:sz="4" w:space="0" w:color="auto"/>
              <w:right w:val="single" w:sz="4" w:space="0" w:color="auto"/>
            </w:tcBorders>
            <w:noWrap/>
            <w:vAlign w:val="center"/>
            <w:hideMark/>
          </w:tcPr>
          <w:p w14:paraId="4F5F422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15.330</w:t>
            </w:r>
          </w:p>
        </w:tc>
        <w:tc>
          <w:tcPr>
            <w:tcW w:w="1418" w:type="dxa"/>
            <w:tcBorders>
              <w:top w:val="nil"/>
              <w:left w:val="nil"/>
              <w:bottom w:val="single" w:sz="4" w:space="0" w:color="auto"/>
              <w:right w:val="single" w:sz="4" w:space="0" w:color="auto"/>
            </w:tcBorders>
            <w:noWrap/>
            <w:vAlign w:val="center"/>
            <w:hideMark/>
          </w:tcPr>
          <w:p w14:paraId="147A19D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50.397</w:t>
            </w:r>
          </w:p>
        </w:tc>
        <w:tc>
          <w:tcPr>
            <w:tcW w:w="1417" w:type="dxa"/>
            <w:tcBorders>
              <w:top w:val="nil"/>
              <w:left w:val="nil"/>
              <w:bottom w:val="single" w:sz="4" w:space="0" w:color="auto"/>
              <w:right w:val="single" w:sz="8" w:space="0" w:color="auto"/>
            </w:tcBorders>
            <w:shd w:val="clear" w:color="000000" w:fill="FFFFFF"/>
            <w:noWrap/>
            <w:vAlign w:val="center"/>
            <w:hideMark/>
          </w:tcPr>
          <w:p w14:paraId="2B3E9CC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25.896</w:t>
            </w:r>
          </w:p>
        </w:tc>
      </w:tr>
      <w:tr w:rsidR="00343B74" w:rsidRPr="00343B74" w14:paraId="179D3265"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B9870E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722FDD47"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Н. ГУБИТАК ИЗ РЕДОВНОГ ПОСЛОВАЊА ПРЕ ОПОРЕЗИВАЊА (1044 - 1043) ≥ 0</w:t>
            </w:r>
          </w:p>
        </w:tc>
        <w:tc>
          <w:tcPr>
            <w:tcW w:w="873" w:type="dxa"/>
            <w:tcBorders>
              <w:top w:val="nil"/>
              <w:left w:val="nil"/>
              <w:bottom w:val="single" w:sz="4" w:space="0" w:color="auto"/>
              <w:right w:val="nil"/>
            </w:tcBorders>
            <w:shd w:val="clear" w:color="000000" w:fill="FFFFFF"/>
            <w:vAlign w:val="center"/>
            <w:hideMark/>
          </w:tcPr>
          <w:p w14:paraId="3148CFB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1046</w:t>
            </w:r>
          </w:p>
        </w:tc>
        <w:tc>
          <w:tcPr>
            <w:tcW w:w="1166" w:type="dxa"/>
            <w:tcBorders>
              <w:top w:val="nil"/>
              <w:left w:val="single" w:sz="4" w:space="0" w:color="auto"/>
              <w:bottom w:val="single" w:sz="4" w:space="0" w:color="auto"/>
              <w:right w:val="single" w:sz="4" w:space="0" w:color="auto"/>
            </w:tcBorders>
            <w:noWrap/>
            <w:vAlign w:val="center"/>
            <w:hideMark/>
          </w:tcPr>
          <w:p w14:paraId="5154D6E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12" w:space="0" w:color="auto"/>
            </w:tcBorders>
            <w:shd w:val="clear" w:color="000000" w:fill="FFFFFF"/>
            <w:noWrap/>
            <w:vAlign w:val="center"/>
            <w:hideMark/>
          </w:tcPr>
          <w:p w14:paraId="3EC428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516" w:type="dxa"/>
            <w:tcBorders>
              <w:top w:val="nil"/>
              <w:left w:val="single" w:sz="12" w:space="0" w:color="auto"/>
              <w:bottom w:val="single" w:sz="4" w:space="0" w:color="auto"/>
              <w:right w:val="single" w:sz="4" w:space="0" w:color="auto"/>
            </w:tcBorders>
            <w:noWrap/>
            <w:vAlign w:val="center"/>
            <w:hideMark/>
          </w:tcPr>
          <w:p w14:paraId="065F954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7.966</w:t>
            </w:r>
          </w:p>
        </w:tc>
        <w:tc>
          <w:tcPr>
            <w:tcW w:w="1461" w:type="dxa"/>
            <w:tcBorders>
              <w:top w:val="nil"/>
              <w:left w:val="nil"/>
              <w:bottom w:val="single" w:sz="4" w:space="0" w:color="auto"/>
              <w:right w:val="single" w:sz="4" w:space="0" w:color="auto"/>
            </w:tcBorders>
            <w:noWrap/>
            <w:vAlign w:val="center"/>
            <w:hideMark/>
          </w:tcPr>
          <w:p w14:paraId="1BEF729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4C0C70A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144AE0C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r>
      <w:tr w:rsidR="00343B74" w:rsidRPr="00343B74" w14:paraId="44233BFC" w14:textId="77777777" w:rsidTr="00AB793F">
        <w:trPr>
          <w:trHeight w:val="825"/>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04A2FDD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69-59</w:t>
            </w:r>
          </w:p>
        </w:tc>
        <w:tc>
          <w:tcPr>
            <w:tcW w:w="3631" w:type="dxa"/>
            <w:tcBorders>
              <w:top w:val="nil"/>
              <w:left w:val="nil"/>
              <w:bottom w:val="single" w:sz="4" w:space="0" w:color="auto"/>
              <w:right w:val="single" w:sz="4" w:space="0" w:color="auto"/>
            </w:tcBorders>
            <w:shd w:val="clear" w:color="000000" w:fill="FFFFFF"/>
            <w:vAlign w:val="center"/>
            <w:hideMark/>
          </w:tcPr>
          <w:p w14:paraId="7BF1274C"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Њ. ПОЗИТИВАН НЕТО ЕФЕКАТ НА РЕЗУЛТАТ ПО ОСНОВУ ДОБИТКА ПОСЛОВАЊА КОЈЕ СЕ ОБУСТАВЉА, ПРОМЕНА РАЧУНОВОДСТВЕНИХ ПОЛИТИКА И ИСПРАВКИ ГРЕШАКА ИЗ РАНИЈИХ ПЕРИОДА </w:t>
            </w:r>
          </w:p>
        </w:tc>
        <w:tc>
          <w:tcPr>
            <w:tcW w:w="873" w:type="dxa"/>
            <w:tcBorders>
              <w:top w:val="nil"/>
              <w:left w:val="nil"/>
              <w:bottom w:val="single" w:sz="4" w:space="0" w:color="auto"/>
              <w:right w:val="nil"/>
            </w:tcBorders>
            <w:shd w:val="clear" w:color="000000" w:fill="FFFFFF"/>
            <w:vAlign w:val="center"/>
            <w:hideMark/>
          </w:tcPr>
          <w:p w14:paraId="6D7D9B0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1047</w:t>
            </w:r>
          </w:p>
        </w:tc>
        <w:tc>
          <w:tcPr>
            <w:tcW w:w="1166" w:type="dxa"/>
            <w:tcBorders>
              <w:top w:val="nil"/>
              <w:left w:val="single" w:sz="4" w:space="0" w:color="auto"/>
              <w:bottom w:val="single" w:sz="4" w:space="0" w:color="auto"/>
              <w:right w:val="single" w:sz="4" w:space="0" w:color="auto"/>
            </w:tcBorders>
            <w:noWrap/>
            <w:vAlign w:val="center"/>
            <w:hideMark/>
          </w:tcPr>
          <w:p w14:paraId="06B11E4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53E46A2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7CCA4A5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7793C1F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A84845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48D590D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3113ECF8" w14:textId="77777777" w:rsidTr="00AB793F">
        <w:trPr>
          <w:trHeight w:val="840"/>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6C11A4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59- 69</w:t>
            </w:r>
          </w:p>
        </w:tc>
        <w:tc>
          <w:tcPr>
            <w:tcW w:w="3631" w:type="dxa"/>
            <w:tcBorders>
              <w:top w:val="nil"/>
              <w:left w:val="nil"/>
              <w:bottom w:val="single" w:sz="4" w:space="0" w:color="auto"/>
              <w:right w:val="single" w:sz="4" w:space="0" w:color="auto"/>
            </w:tcBorders>
            <w:shd w:val="clear" w:color="000000" w:fill="FFFFFF"/>
            <w:vAlign w:val="center"/>
            <w:hideMark/>
          </w:tcPr>
          <w:p w14:paraId="0918CBB7"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O. НЕГАТИВАН НЕТО ЕФЕКАТ НА РЕЗУЛТАТ ПО ОСНОВУ ГУБИТКА ПОСЛОВАЊА КОЈЕ СЕ ОБУСТАВЉА, ПРОМЕНА РАЧУНОВОДСТВЕНИХ ПОЛИТИКА И ИСПРАВКИ ГРЕШАКА ИЗ РАНИЈИХ ПЕРИОДА </w:t>
            </w:r>
          </w:p>
        </w:tc>
        <w:tc>
          <w:tcPr>
            <w:tcW w:w="873" w:type="dxa"/>
            <w:tcBorders>
              <w:top w:val="nil"/>
              <w:left w:val="nil"/>
              <w:bottom w:val="single" w:sz="4" w:space="0" w:color="auto"/>
              <w:right w:val="nil"/>
            </w:tcBorders>
            <w:shd w:val="clear" w:color="000000" w:fill="FFFFFF"/>
            <w:vAlign w:val="center"/>
            <w:hideMark/>
          </w:tcPr>
          <w:p w14:paraId="174BE36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1048</w:t>
            </w:r>
          </w:p>
        </w:tc>
        <w:tc>
          <w:tcPr>
            <w:tcW w:w="1166" w:type="dxa"/>
            <w:tcBorders>
              <w:top w:val="nil"/>
              <w:left w:val="single" w:sz="4" w:space="0" w:color="auto"/>
              <w:bottom w:val="single" w:sz="4" w:space="0" w:color="auto"/>
              <w:right w:val="single" w:sz="4" w:space="0" w:color="auto"/>
            </w:tcBorders>
            <w:noWrap/>
            <w:vAlign w:val="center"/>
            <w:hideMark/>
          </w:tcPr>
          <w:p w14:paraId="555EC70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3006E3C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135D7A5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042B8A7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56CB54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674274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044893DE" w14:textId="77777777" w:rsidTr="00AB793F">
        <w:trPr>
          <w:trHeight w:val="248"/>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6476AA9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377ACA5B"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П. ДОБИТАК ПРЕ ОПОРЕЗИВАЊА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7CB1CFA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1049</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4C79697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20.677</w:t>
            </w:r>
          </w:p>
        </w:tc>
        <w:tc>
          <w:tcPr>
            <w:tcW w:w="1417"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68D065B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25.896</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1DDB8CC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0AB5747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15.330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6E417A2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50.397</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60F724B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25.896</w:t>
            </w:r>
          </w:p>
        </w:tc>
      </w:tr>
      <w:tr w:rsidR="00343B74" w:rsidRPr="00343B74" w14:paraId="6AEB9E43" w14:textId="77777777" w:rsidTr="00AB793F">
        <w:trPr>
          <w:trHeight w:val="255"/>
        </w:trPr>
        <w:tc>
          <w:tcPr>
            <w:tcW w:w="1408" w:type="dxa"/>
            <w:vMerge/>
            <w:tcBorders>
              <w:top w:val="nil"/>
              <w:left w:val="single" w:sz="8" w:space="0" w:color="auto"/>
              <w:bottom w:val="single" w:sz="4" w:space="0" w:color="auto"/>
              <w:right w:val="single" w:sz="4" w:space="0" w:color="auto"/>
            </w:tcBorders>
            <w:vAlign w:val="center"/>
            <w:hideMark/>
          </w:tcPr>
          <w:p w14:paraId="6F5D6A23"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4" w:space="0" w:color="auto"/>
              <w:right w:val="single" w:sz="4" w:space="0" w:color="auto"/>
            </w:tcBorders>
            <w:shd w:val="clear" w:color="000000" w:fill="FFFFFF"/>
            <w:vAlign w:val="center"/>
            <w:hideMark/>
          </w:tcPr>
          <w:p w14:paraId="6DBDAD49"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(1045 </w:t>
            </w:r>
            <w:r w:rsidRPr="00343B74">
              <w:rPr>
                <w:rFonts w:eastAsia="Times New Roman"/>
                <w:sz w:val="20"/>
                <w:szCs w:val="20"/>
                <w:lang w:val="sr-Cyrl-RS" w:eastAsia="sr-Cyrl-RS"/>
              </w:rPr>
              <w:t>-</w:t>
            </w:r>
            <w:r w:rsidRPr="00343B74">
              <w:rPr>
                <w:rFonts w:eastAsia="Times New Roman"/>
                <w:b/>
                <w:bCs/>
                <w:sz w:val="20"/>
                <w:szCs w:val="20"/>
                <w:lang w:val="sr-Cyrl-RS" w:eastAsia="sr-Cyrl-RS"/>
              </w:rPr>
              <w:t> 1046 + 1047 </w:t>
            </w:r>
            <w:r w:rsidRPr="00343B74">
              <w:rPr>
                <w:rFonts w:eastAsia="Times New Roman"/>
                <w:sz w:val="20"/>
                <w:szCs w:val="20"/>
                <w:lang w:val="sr-Cyrl-RS" w:eastAsia="sr-Cyrl-RS"/>
              </w:rPr>
              <w:t>-</w:t>
            </w:r>
            <w:r w:rsidRPr="00343B74">
              <w:rPr>
                <w:rFonts w:eastAsia="Times New Roman"/>
                <w:b/>
                <w:bCs/>
                <w:sz w:val="20"/>
                <w:szCs w:val="20"/>
                <w:lang w:val="sr-Cyrl-RS" w:eastAsia="sr-Cyrl-RS"/>
              </w:rPr>
              <w:t> 1048) ≥ 0</w:t>
            </w:r>
          </w:p>
        </w:tc>
        <w:tc>
          <w:tcPr>
            <w:tcW w:w="873" w:type="dxa"/>
            <w:vMerge/>
            <w:tcBorders>
              <w:top w:val="nil"/>
              <w:left w:val="single" w:sz="4" w:space="0" w:color="auto"/>
              <w:bottom w:val="single" w:sz="4" w:space="0" w:color="auto"/>
              <w:right w:val="nil"/>
            </w:tcBorders>
            <w:vAlign w:val="center"/>
            <w:hideMark/>
          </w:tcPr>
          <w:p w14:paraId="20ADAB01"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4" w:space="0" w:color="000000"/>
              <w:right w:val="single" w:sz="4" w:space="0" w:color="auto"/>
            </w:tcBorders>
            <w:vAlign w:val="center"/>
            <w:hideMark/>
          </w:tcPr>
          <w:p w14:paraId="418604FA"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12" w:space="0" w:color="auto"/>
            </w:tcBorders>
            <w:vAlign w:val="center"/>
            <w:hideMark/>
          </w:tcPr>
          <w:p w14:paraId="4D79CCD3"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4" w:space="0" w:color="000000"/>
              <w:right w:val="single" w:sz="4" w:space="0" w:color="auto"/>
            </w:tcBorders>
            <w:vAlign w:val="center"/>
            <w:hideMark/>
          </w:tcPr>
          <w:p w14:paraId="54B3AAF8"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4" w:space="0" w:color="000000"/>
              <w:right w:val="single" w:sz="4" w:space="0" w:color="auto"/>
            </w:tcBorders>
            <w:vAlign w:val="center"/>
            <w:hideMark/>
          </w:tcPr>
          <w:p w14:paraId="0BB2D0A7"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65FB4100"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72F98EE3" w14:textId="77777777" w:rsidR="00343B74" w:rsidRPr="00343B74" w:rsidRDefault="00343B74" w:rsidP="00343B74">
            <w:pPr>
              <w:spacing w:after="0" w:line="240" w:lineRule="auto"/>
              <w:rPr>
                <w:rFonts w:eastAsia="Times New Roman"/>
                <w:sz w:val="20"/>
                <w:szCs w:val="20"/>
                <w:lang w:val="sr-Cyrl-RS" w:eastAsia="sr-Cyrl-RS"/>
              </w:rPr>
            </w:pPr>
          </w:p>
        </w:tc>
      </w:tr>
      <w:tr w:rsidR="00343B74" w:rsidRPr="00343B74" w14:paraId="4E871B77" w14:textId="77777777" w:rsidTr="00AB793F">
        <w:trPr>
          <w:trHeight w:val="296"/>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6C235DA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23CCF6D6"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Р. ГУБИТАК ПРЕ ОПОРЕЗИВАЊА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09262C8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1050</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18865CF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75A9D64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0F8E84D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7.966</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698AE92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1120184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174F0BD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r>
      <w:tr w:rsidR="00343B74" w:rsidRPr="00343B74" w14:paraId="14724759" w14:textId="77777777" w:rsidTr="00AB793F">
        <w:trPr>
          <w:trHeight w:val="210"/>
        </w:trPr>
        <w:tc>
          <w:tcPr>
            <w:tcW w:w="1408" w:type="dxa"/>
            <w:vMerge/>
            <w:tcBorders>
              <w:top w:val="nil"/>
              <w:left w:val="single" w:sz="8" w:space="0" w:color="auto"/>
              <w:bottom w:val="single" w:sz="8" w:space="0" w:color="auto"/>
              <w:right w:val="single" w:sz="4" w:space="0" w:color="auto"/>
            </w:tcBorders>
            <w:vAlign w:val="center"/>
            <w:hideMark/>
          </w:tcPr>
          <w:p w14:paraId="30357993"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8" w:space="0" w:color="auto"/>
              <w:right w:val="single" w:sz="4" w:space="0" w:color="auto"/>
            </w:tcBorders>
            <w:shd w:val="clear" w:color="000000" w:fill="FFFFFF"/>
            <w:vAlign w:val="center"/>
            <w:hideMark/>
          </w:tcPr>
          <w:p w14:paraId="0E85D1F9"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(1046 - 1045 + 1048 - 1047) ≥ 0</w:t>
            </w:r>
          </w:p>
        </w:tc>
        <w:tc>
          <w:tcPr>
            <w:tcW w:w="873" w:type="dxa"/>
            <w:vMerge/>
            <w:tcBorders>
              <w:top w:val="nil"/>
              <w:left w:val="single" w:sz="4" w:space="0" w:color="auto"/>
              <w:bottom w:val="single" w:sz="8" w:space="0" w:color="auto"/>
              <w:right w:val="nil"/>
            </w:tcBorders>
            <w:vAlign w:val="center"/>
            <w:hideMark/>
          </w:tcPr>
          <w:p w14:paraId="3ED50191"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8" w:space="0" w:color="auto"/>
              <w:right w:val="single" w:sz="4" w:space="0" w:color="auto"/>
            </w:tcBorders>
            <w:vAlign w:val="center"/>
            <w:hideMark/>
          </w:tcPr>
          <w:p w14:paraId="0CA9F5CA"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8" w:space="0" w:color="auto"/>
              <w:right w:val="single" w:sz="12" w:space="0" w:color="auto"/>
            </w:tcBorders>
            <w:vAlign w:val="center"/>
            <w:hideMark/>
          </w:tcPr>
          <w:p w14:paraId="6F46FF40"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8" w:space="0" w:color="auto"/>
              <w:right w:val="single" w:sz="4" w:space="0" w:color="auto"/>
            </w:tcBorders>
            <w:vAlign w:val="center"/>
            <w:hideMark/>
          </w:tcPr>
          <w:p w14:paraId="11BB3549"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8" w:space="0" w:color="auto"/>
              <w:right w:val="single" w:sz="4" w:space="0" w:color="auto"/>
            </w:tcBorders>
            <w:vAlign w:val="center"/>
            <w:hideMark/>
          </w:tcPr>
          <w:p w14:paraId="55F7EEE3"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8" w:space="0" w:color="auto"/>
              <w:right w:val="single" w:sz="4" w:space="0" w:color="auto"/>
            </w:tcBorders>
            <w:vAlign w:val="center"/>
            <w:hideMark/>
          </w:tcPr>
          <w:p w14:paraId="23944B3D"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8" w:space="0" w:color="auto"/>
              <w:right w:val="single" w:sz="8" w:space="0" w:color="auto"/>
            </w:tcBorders>
            <w:vAlign w:val="center"/>
            <w:hideMark/>
          </w:tcPr>
          <w:p w14:paraId="0B1735A9" w14:textId="77777777" w:rsidR="00343B74" w:rsidRPr="00343B74" w:rsidRDefault="00343B74" w:rsidP="00343B74">
            <w:pPr>
              <w:spacing w:after="0" w:line="240" w:lineRule="auto"/>
              <w:rPr>
                <w:rFonts w:eastAsia="Times New Roman"/>
                <w:sz w:val="20"/>
                <w:szCs w:val="20"/>
                <w:lang w:val="sr-Cyrl-RS" w:eastAsia="sr-Cyrl-RS"/>
              </w:rPr>
            </w:pPr>
          </w:p>
        </w:tc>
      </w:tr>
      <w:tr w:rsidR="00AB793F" w:rsidRPr="00343B74" w14:paraId="43C8D0C7" w14:textId="77777777" w:rsidTr="00AD24C3">
        <w:trPr>
          <w:trHeight w:val="210"/>
        </w:trPr>
        <w:tc>
          <w:tcPr>
            <w:tcW w:w="1408" w:type="dxa"/>
            <w:tcBorders>
              <w:top w:val="single" w:sz="8" w:space="0" w:color="auto"/>
            </w:tcBorders>
            <w:vAlign w:val="center"/>
          </w:tcPr>
          <w:p w14:paraId="08BD21D6" w14:textId="77777777" w:rsidR="00AB793F" w:rsidRPr="00343B74" w:rsidRDefault="00AB793F" w:rsidP="00343B74">
            <w:pPr>
              <w:spacing w:after="0" w:line="240" w:lineRule="auto"/>
              <w:rPr>
                <w:rFonts w:eastAsia="Times New Roman"/>
                <w:sz w:val="20"/>
                <w:szCs w:val="20"/>
                <w:lang w:val="sr-Cyrl-RS" w:eastAsia="sr-Cyrl-RS"/>
              </w:rPr>
            </w:pPr>
          </w:p>
        </w:tc>
        <w:tc>
          <w:tcPr>
            <w:tcW w:w="3631" w:type="dxa"/>
            <w:tcBorders>
              <w:top w:val="single" w:sz="8" w:space="0" w:color="auto"/>
            </w:tcBorders>
            <w:shd w:val="clear" w:color="000000" w:fill="FFFFFF"/>
            <w:vAlign w:val="center"/>
          </w:tcPr>
          <w:p w14:paraId="5AC7C284" w14:textId="77777777" w:rsidR="00AB793F" w:rsidRPr="00343B74" w:rsidRDefault="00AB793F" w:rsidP="00343B74">
            <w:pPr>
              <w:spacing w:after="0" w:line="240" w:lineRule="auto"/>
              <w:rPr>
                <w:rFonts w:eastAsia="Times New Roman"/>
                <w:b/>
                <w:bCs/>
                <w:sz w:val="20"/>
                <w:szCs w:val="20"/>
                <w:lang w:val="sr-Cyrl-RS" w:eastAsia="sr-Cyrl-RS"/>
              </w:rPr>
            </w:pPr>
          </w:p>
        </w:tc>
        <w:tc>
          <w:tcPr>
            <w:tcW w:w="873" w:type="dxa"/>
            <w:tcBorders>
              <w:top w:val="single" w:sz="8" w:space="0" w:color="auto"/>
            </w:tcBorders>
            <w:vAlign w:val="center"/>
          </w:tcPr>
          <w:p w14:paraId="3C7E2F80" w14:textId="77777777" w:rsidR="00AB793F" w:rsidRPr="00343B74" w:rsidRDefault="00AB793F" w:rsidP="00343B74">
            <w:pPr>
              <w:spacing w:after="0" w:line="240" w:lineRule="auto"/>
              <w:rPr>
                <w:rFonts w:eastAsia="Times New Roman"/>
                <w:sz w:val="20"/>
                <w:szCs w:val="20"/>
                <w:lang w:val="sr-Cyrl-RS" w:eastAsia="sr-Cyrl-RS"/>
              </w:rPr>
            </w:pPr>
          </w:p>
        </w:tc>
        <w:tc>
          <w:tcPr>
            <w:tcW w:w="1166" w:type="dxa"/>
            <w:tcBorders>
              <w:top w:val="single" w:sz="8" w:space="0" w:color="auto"/>
            </w:tcBorders>
            <w:vAlign w:val="center"/>
          </w:tcPr>
          <w:p w14:paraId="4FF10A68" w14:textId="77777777" w:rsidR="00AB793F" w:rsidRPr="00343B74" w:rsidRDefault="00AB793F" w:rsidP="00343B74">
            <w:pPr>
              <w:spacing w:after="0" w:line="240" w:lineRule="auto"/>
              <w:rPr>
                <w:rFonts w:eastAsia="Times New Roman"/>
                <w:sz w:val="20"/>
                <w:szCs w:val="20"/>
                <w:lang w:val="sr-Cyrl-RS" w:eastAsia="sr-Cyrl-RS"/>
              </w:rPr>
            </w:pPr>
          </w:p>
        </w:tc>
        <w:tc>
          <w:tcPr>
            <w:tcW w:w="1417" w:type="dxa"/>
            <w:tcBorders>
              <w:top w:val="single" w:sz="8" w:space="0" w:color="auto"/>
            </w:tcBorders>
            <w:vAlign w:val="center"/>
          </w:tcPr>
          <w:p w14:paraId="6D290781" w14:textId="77777777" w:rsidR="00AB793F" w:rsidRPr="00343B74" w:rsidRDefault="00AB793F" w:rsidP="00343B74">
            <w:pPr>
              <w:spacing w:after="0" w:line="240" w:lineRule="auto"/>
              <w:rPr>
                <w:rFonts w:eastAsia="Times New Roman"/>
                <w:sz w:val="20"/>
                <w:szCs w:val="20"/>
                <w:lang w:val="sr-Cyrl-RS" w:eastAsia="sr-Cyrl-RS"/>
              </w:rPr>
            </w:pPr>
          </w:p>
        </w:tc>
        <w:tc>
          <w:tcPr>
            <w:tcW w:w="1516" w:type="dxa"/>
            <w:tcBorders>
              <w:top w:val="single" w:sz="8" w:space="0" w:color="auto"/>
            </w:tcBorders>
            <w:vAlign w:val="center"/>
          </w:tcPr>
          <w:p w14:paraId="5A11C3E4" w14:textId="77777777" w:rsidR="00AB793F" w:rsidRPr="00343B74" w:rsidRDefault="00AB793F" w:rsidP="00343B74">
            <w:pPr>
              <w:spacing w:after="0" w:line="240" w:lineRule="auto"/>
              <w:rPr>
                <w:rFonts w:eastAsia="Times New Roman"/>
                <w:sz w:val="20"/>
                <w:szCs w:val="20"/>
                <w:lang w:val="sr-Cyrl-RS" w:eastAsia="sr-Cyrl-RS"/>
              </w:rPr>
            </w:pPr>
          </w:p>
        </w:tc>
        <w:tc>
          <w:tcPr>
            <w:tcW w:w="1461" w:type="dxa"/>
            <w:tcBorders>
              <w:top w:val="single" w:sz="8" w:space="0" w:color="auto"/>
            </w:tcBorders>
            <w:vAlign w:val="center"/>
          </w:tcPr>
          <w:p w14:paraId="7694EE8C" w14:textId="77777777" w:rsidR="00AB793F" w:rsidRPr="00343B74" w:rsidRDefault="00AB793F" w:rsidP="00343B74">
            <w:pPr>
              <w:spacing w:after="0" w:line="240" w:lineRule="auto"/>
              <w:rPr>
                <w:rFonts w:eastAsia="Times New Roman"/>
                <w:sz w:val="20"/>
                <w:szCs w:val="20"/>
                <w:lang w:val="sr-Cyrl-RS" w:eastAsia="sr-Cyrl-RS"/>
              </w:rPr>
            </w:pPr>
          </w:p>
        </w:tc>
        <w:tc>
          <w:tcPr>
            <w:tcW w:w="1418" w:type="dxa"/>
            <w:tcBorders>
              <w:top w:val="single" w:sz="8" w:space="0" w:color="auto"/>
            </w:tcBorders>
            <w:vAlign w:val="center"/>
          </w:tcPr>
          <w:p w14:paraId="4A906034" w14:textId="77777777" w:rsidR="00AB793F" w:rsidRPr="00343B74" w:rsidRDefault="00AB793F" w:rsidP="00343B74">
            <w:pPr>
              <w:spacing w:after="0" w:line="240" w:lineRule="auto"/>
              <w:rPr>
                <w:rFonts w:eastAsia="Times New Roman"/>
                <w:sz w:val="20"/>
                <w:szCs w:val="20"/>
                <w:lang w:val="sr-Cyrl-RS" w:eastAsia="sr-Cyrl-RS"/>
              </w:rPr>
            </w:pPr>
          </w:p>
        </w:tc>
        <w:tc>
          <w:tcPr>
            <w:tcW w:w="1417" w:type="dxa"/>
            <w:tcBorders>
              <w:top w:val="single" w:sz="8" w:space="0" w:color="auto"/>
            </w:tcBorders>
            <w:vAlign w:val="center"/>
          </w:tcPr>
          <w:p w14:paraId="1FC781BC" w14:textId="77777777" w:rsidR="00AB793F" w:rsidRPr="00343B74" w:rsidRDefault="00AB793F" w:rsidP="00343B74">
            <w:pPr>
              <w:spacing w:after="0" w:line="240" w:lineRule="auto"/>
              <w:rPr>
                <w:rFonts w:eastAsia="Times New Roman"/>
                <w:sz w:val="20"/>
                <w:szCs w:val="20"/>
                <w:lang w:val="sr-Cyrl-RS" w:eastAsia="sr-Cyrl-RS"/>
              </w:rPr>
            </w:pPr>
          </w:p>
        </w:tc>
      </w:tr>
      <w:tr w:rsidR="00AB793F" w:rsidRPr="00343B74" w14:paraId="0DA00657" w14:textId="77777777" w:rsidTr="00AD24C3">
        <w:trPr>
          <w:trHeight w:val="210"/>
        </w:trPr>
        <w:tc>
          <w:tcPr>
            <w:tcW w:w="1408" w:type="dxa"/>
            <w:tcBorders>
              <w:top w:val="nil"/>
            </w:tcBorders>
            <w:vAlign w:val="center"/>
          </w:tcPr>
          <w:p w14:paraId="325B3EFE" w14:textId="77777777" w:rsidR="00AB793F" w:rsidRPr="00343B74" w:rsidRDefault="00AB793F" w:rsidP="00343B74">
            <w:pPr>
              <w:spacing w:after="0" w:line="240" w:lineRule="auto"/>
              <w:rPr>
                <w:rFonts w:eastAsia="Times New Roman"/>
                <w:sz w:val="20"/>
                <w:szCs w:val="20"/>
                <w:lang w:val="sr-Cyrl-RS" w:eastAsia="sr-Cyrl-RS"/>
              </w:rPr>
            </w:pPr>
          </w:p>
        </w:tc>
        <w:tc>
          <w:tcPr>
            <w:tcW w:w="3631" w:type="dxa"/>
            <w:tcBorders>
              <w:top w:val="nil"/>
            </w:tcBorders>
            <w:shd w:val="clear" w:color="000000" w:fill="FFFFFF"/>
            <w:vAlign w:val="center"/>
          </w:tcPr>
          <w:p w14:paraId="718C6A6A" w14:textId="77777777" w:rsidR="00AB793F" w:rsidRPr="00343B74" w:rsidRDefault="00AB793F" w:rsidP="00343B74">
            <w:pPr>
              <w:spacing w:after="0" w:line="240" w:lineRule="auto"/>
              <w:rPr>
                <w:rFonts w:eastAsia="Times New Roman"/>
                <w:b/>
                <w:bCs/>
                <w:sz w:val="20"/>
                <w:szCs w:val="20"/>
                <w:lang w:val="sr-Cyrl-RS" w:eastAsia="sr-Cyrl-RS"/>
              </w:rPr>
            </w:pPr>
          </w:p>
        </w:tc>
        <w:tc>
          <w:tcPr>
            <w:tcW w:w="873" w:type="dxa"/>
            <w:tcBorders>
              <w:top w:val="nil"/>
            </w:tcBorders>
            <w:vAlign w:val="center"/>
          </w:tcPr>
          <w:p w14:paraId="32DB6409" w14:textId="77777777" w:rsidR="00AB793F" w:rsidRPr="00343B74" w:rsidRDefault="00AB793F" w:rsidP="00343B74">
            <w:pPr>
              <w:spacing w:after="0" w:line="240" w:lineRule="auto"/>
              <w:rPr>
                <w:rFonts w:eastAsia="Times New Roman"/>
                <w:sz w:val="20"/>
                <w:szCs w:val="20"/>
                <w:lang w:val="sr-Cyrl-RS" w:eastAsia="sr-Cyrl-RS"/>
              </w:rPr>
            </w:pPr>
          </w:p>
        </w:tc>
        <w:tc>
          <w:tcPr>
            <w:tcW w:w="1166" w:type="dxa"/>
            <w:tcBorders>
              <w:top w:val="nil"/>
            </w:tcBorders>
            <w:vAlign w:val="center"/>
          </w:tcPr>
          <w:p w14:paraId="25998D1B" w14:textId="77777777" w:rsidR="00AB793F" w:rsidRPr="00343B74" w:rsidRDefault="00AB793F" w:rsidP="00343B74">
            <w:pPr>
              <w:spacing w:after="0" w:line="240" w:lineRule="auto"/>
              <w:rPr>
                <w:rFonts w:eastAsia="Times New Roman"/>
                <w:sz w:val="20"/>
                <w:szCs w:val="20"/>
                <w:lang w:val="sr-Cyrl-RS" w:eastAsia="sr-Cyrl-RS"/>
              </w:rPr>
            </w:pPr>
          </w:p>
        </w:tc>
        <w:tc>
          <w:tcPr>
            <w:tcW w:w="1417" w:type="dxa"/>
            <w:tcBorders>
              <w:top w:val="nil"/>
            </w:tcBorders>
            <w:vAlign w:val="center"/>
          </w:tcPr>
          <w:p w14:paraId="0EC70480" w14:textId="77777777" w:rsidR="00AB793F" w:rsidRPr="00343B74" w:rsidRDefault="00AB793F" w:rsidP="00343B74">
            <w:pPr>
              <w:spacing w:after="0" w:line="240" w:lineRule="auto"/>
              <w:rPr>
                <w:rFonts w:eastAsia="Times New Roman"/>
                <w:sz w:val="20"/>
                <w:szCs w:val="20"/>
                <w:lang w:val="sr-Cyrl-RS" w:eastAsia="sr-Cyrl-RS"/>
              </w:rPr>
            </w:pPr>
          </w:p>
        </w:tc>
        <w:tc>
          <w:tcPr>
            <w:tcW w:w="1516" w:type="dxa"/>
            <w:tcBorders>
              <w:top w:val="nil"/>
            </w:tcBorders>
            <w:vAlign w:val="center"/>
          </w:tcPr>
          <w:p w14:paraId="0404651E" w14:textId="77777777" w:rsidR="00AB793F" w:rsidRPr="00343B74" w:rsidRDefault="00AB793F" w:rsidP="00343B74">
            <w:pPr>
              <w:spacing w:after="0" w:line="240" w:lineRule="auto"/>
              <w:rPr>
                <w:rFonts w:eastAsia="Times New Roman"/>
                <w:sz w:val="20"/>
                <w:szCs w:val="20"/>
                <w:lang w:val="sr-Cyrl-RS" w:eastAsia="sr-Cyrl-RS"/>
              </w:rPr>
            </w:pPr>
          </w:p>
        </w:tc>
        <w:tc>
          <w:tcPr>
            <w:tcW w:w="1461" w:type="dxa"/>
            <w:tcBorders>
              <w:top w:val="nil"/>
            </w:tcBorders>
            <w:vAlign w:val="center"/>
          </w:tcPr>
          <w:p w14:paraId="37A7CF5F" w14:textId="77777777" w:rsidR="00AB793F" w:rsidRPr="00343B74" w:rsidRDefault="00AB793F" w:rsidP="00343B74">
            <w:pPr>
              <w:spacing w:after="0" w:line="240" w:lineRule="auto"/>
              <w:rPr>
                <w:rFonts w:eastAsia="Times New Roman"/>
                <w:sz w:val="20"/>
                <w:szCs w:val="20"/>
                <w:lang w:val="sr-Cyrl-RS" w:eastAsia="sr-Cyrl-RS"/>
              </w:rPr>
            </w:pPr>
          </w:p>
        </w:tc>
        <w:tc>
          <w:tcPr>
            <w:tcW w:w="1418" w:type="dxa"/>
            <w:tcBorders>
              <w:top w:val="nil"/>
            </w:tcBorders>
            <w:vAlign w:val="center"/>
          </w:tcPr>
          <w:p w14:paraId="3BCB2E14" w14:textId="77777777" w:rsidR="00AB793F" w:rsidRPr="00343B74" w:rsidRDefault="00AB793F" w:rsidP="00343B74">
            <w:pPr>
              <w:spacing w:after="0" w:line="240" w:lineRule="auto"/>
              <w:rPr>
                <w:rFonts w:eastAsia="Times New Roman"/>
                <w:sz w:val="20"/>
                <w:szCs w:val="20"/>
                <w:lang w:val="sr-Cyrl-RS" w:eastAsia="sr-Cyrl-RS"/>
              </w:rPr>
            </w:pPr>
          </w:p>
        </w:tc>
        <w:tc>
          <w:tcPr>
            <w:tcW w:w="1417" w:type="dxa"/>
            <w:tcBorders>
              <w:top w:val="nil"/>
            </w:tcBorders>
            <w:vAlign w:val="center"/>
          </w:tcPr>
          <w:p w14:paraId="7CB38270" w14:textId="77777777" w:rsidR="00AB793F" w:rsidRPr="00343B74" w:rsidRDefault="00AB793F" w:rsidP="00343B74">
            <w:pPr>
              <w:spacing w:after="0" w:line="240" w:lineRule="auto"/>
              <w:rPr>
                <w:rFonts w:eastAsia="Times New Roman"/>
                <w:sz w:val="20"/>
                <w:szCs w:val="20"/>
                <w:lang w:val="sr-Cyrl-RS" w:eastAsia="sr-Cyrl-RS"/>
              </w:rPr>
            </w:pPr>
          </w:p>
        </w:tc>
      </w:tr>
      <w:tr w:rsidR="00343B74" w:rsidRPr="00343B74" w14:paraId="597F1458" w14:textId="77777777" w:rsidTr="00AD24C3">
        <w:trPr>
          <w:trHeight w:val="402"/>
        </w:trPr>
        <w:tc>
          <w:tcPr>
            <w:tcW w:w="1408" w:type="dxa"/>
            <w:tcBorders>
              <w:top w:val="single" w:sz="2" w:space="0" w:color="auto"/>
              <w:left w:val="single" w:sz="8" w:space="0" w:color="auto"/>
              <w:bottom w:val="single" w:sz="4" w:space="0" w:color="auto"/>
              <w:right w:val="single" w:sz="4" w:space="0" w:color="auto"/>
            </w:tcBorders>
            <w:shd w:val="clear" w:color="000000" w:fill="FFFFFF"/>
            <w:vAlign w:val="center"/>
            <w:hideMark/>
          </w:tcPr>
          <w:p w14:paraId="7F27E89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single" w:sz="2" w:space="0" w:color="auto"/>
              <w:left w:val="nil"/>
              <w:bottom w:val="single" w:sz="4" w:space="0" w:color="auto"/>
              <w:right w:val="single" w:sz="4" w:space="0" w:color="auto"/>
            </w:tcBorders>
            <w:shd w:val="clear" w:color="000000" w:fill="FFFFFF"/>
            <w:vAlign w:val="center"/>
            <w:hideMark/>
          </w:tcPr>
          <w:p w14:paraId="3912B8BB"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С. ПОРЕЗ НА ДОБИТАК </w:t>
            </w:r>
          </w:p>
        </w:tc>
        <w:tc>
          <w:tcPr>
            <w:tcW w:w="873" w:type="dxa"/>
            <w:tcBorders>
              <w:top w:val="single" w:sz="2" w:space="0" w:color="auto"/>
              <w:left w:val="nil"/>
              <w:bottom w:val="single" w:sz="4" w:space="0" w:color="auto"/>
              <w:right w:val="nil"/>
            </w:tcBorders>
            <w:shd w:val="clear" w:color="000000" w:fill="FFFFFF"/>
            <w:vAlign w:val="center"/>
            <w:hideMark/>
          </w:tcPr>
          <w:p w14:paraId="1E45A9B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166" w:type="dxa"/>
            <w:tcBorders>
              <w:top w:val="single" w:sz="2" w:space="0" w:color="auto"/>
              <w:left w:val="single" w:sz="4" w:space="0" w:color="auto"/>
              <w:bottom w:val="single" w:sz="4" w:space="0" w:color="auto"/>
              <w:right w:val="single" w:sz="4" w:space="0" w:color="auto"/>
            </w:tcBorders>
            <w:noWrap/>
            <w:vAlign w:val="center"/>
            <w:hideMark/>
          </w:tcPr>
          <w:p w14:paraId="718B90E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2" w:space="0" w:color="auto"/>
              <w:left w:val="nil"/>
              <w:bottom w:val="single" w:sz="4" w:space="0" w:color="auto"/>
              <w:right w:val="single" w:sz="12" w:space="0" w:color="auto"/>
            </w:tcBorders>
            <w:shd w:val="clear" w:color="000000" w:fill="FFFFFF"/>
            <w:noWrap/>
            <w:vAlign w:val="center"/>
            <w:hideMark/>
          </w:tcPr>
          <w:p w14:paraId="124341E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single" w:sz="2" w:space="0" w:color="auto"/>
              <w:left w:val="single" w:sz="12" w:space="0" w:color="auto"/>
              <w:bottom w:val="single" w:sz="4" w:space="0" w:color="auto"/>
              <w:right w:val="single" w:sz="4" w:space="0" w:color="auto"/>
            </w:tcBorders>
            <w:noWrap/>
            <w:vAlign w:val="center"/>
            <w:hideMark/>
          </w:tcPr>
          <w:p w14:paraId="39439C6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single" w:sz="2" w:space="0" w:color="auto"/>
              <w:left w:val="nil"/>
              <w:bottom w:val="single" w:sz="4" w:space="0" w:color="auto"/>
              <w:right w:val="single" w:sz="4" w:space="0" w:color="auto"/>
            </w:tcBorders>
            <w:noWrap/>
            <w:vAlign w:val="center"/>
            <w:hideMark/>
          </w:tcPr>
          <w:p w14:paraId="71D4B7D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single" w:sz="2" w:space="0" w:color="auto"/>
              <w:left w:val="nil"/>
              <w:bottom w:val="single" w:sz="4" w:space="0" w:color="auto"/>
              <w:right w:val="single" w:sz="4" w:space="0" w:color="auto"/>
            </w:tcBorders>
            <w:noWrap/>
            <w:vAlign w:val="center"/>
            <w:hideMark/>
          </w:tcPr>
          <w:p w14:paraId="089DC6C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2" w:space="0" w:color="auto"/>
              <w:left w:val="nil"/>
              <w:bottom w:val="single" w:sz="4" w:space="0" w:color="auto"/>
              <w:right w:val="single" w:sz="8" w:space="0" w:color="auto"/>
            </w:tcBorders>
            <w:shd w:val="clear" w:color="000000" w:fill="FFFFFF"/>
            <w:noWrap/>
            <w:vAlign w:val="center"/>
            <w:hideMark/>
          </w:tcPr>
          <w:p w14:paraId="27E00DD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3192F234"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B3C52C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721</w:t>
            </w:r>
          </w:p>
        </w:tc>
        <w:tc>
          <w:tcPr>
            <w:tcW w:w="3631" w:type="dxa"/>
            <w:tcBorders>
              <w:top w:val="nil"/>
              <w:left w:val="nil"/>
              <w:bottom w:val="single" w:sz="4" w:space="0" w:color="auto"/>
              <w:right w:val="single" w:sz="4" w:space="0" w:color="auto"/>
            </w:tcBorders>
            <w:shd w:val="clear" w:color="000000" w:fill="FFFFFF"/>
            <w:vAlign w:val="center"/>
            <w:hideMark/>
          </w:tcPr>
          <w:p w14:paraId="543F8756"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 ПОРЕСКИ РАСХОД ПЕРИОДА </w:t>
            </w:r>
          </w:p>
        </w:tc>
        <w:tc>
          <w:tcPr>
            <w:tcW w:w="873" w:type="dxa"/>
            <w:tcBorders>
              <w:top w:val="nil"/>
              <w:left w:val="nil"/>
              <w:bottom w:val="single" w:sz="4" w:space="0" w:color="auto"/>
              <w:right w:val="nil"/>
            </w:tcBorders>
            <w:shd w:val="clear" w:color="000000" w:fill="FFFFFF"/>
            <w:vAlign w:val="center"/>
            <w:hideMark/>
          </w:tcPr>
          <w:p w14:paraId="2437C43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1051</w:t>
            </w:r>
          </w:p>
        </w:tc>
        <w:tc>
          <w:tcPr>
            <w:tcW w:w="1166" w:type="dxa"/>
            <w:tcBorders>
              <w:top w:val="nil"/>
              <w:left w:val="single" w:sz="4" w:space="0" w:color="auto"/>
              <w:bottom w:val="single" w:sz="4" w:space="0" w:color="auto"/>
              <w:right w:val="single" w:sz="4" w:space="0" w:color="auto"/>
            </w:tcBorders>
            <w:noWrap/>
            <w:vAlign w:val="center"/>
            <w:hideMark/>
          </w:tcPr>
          <w:p w14:paraId="0A6E260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8" w:space="0" w:color="auto"/>
              <w:right w:val="single" w:sz="12" w:space="0" w:color="auto"/>
            </w:tcBorders>
            <w:shd w:val="clear" w:color="000000" w:fill="FFFFFF"/>
            <w:noWrap/>
            <w:vAlign w:val="center"/>
            <w:hideMark/>
          </w:tcPr>
          <w:p w14:paraId="3EB5A40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5963417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4FD35BA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A70054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36889A4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2D5B0F5E" w14:textId="77777777" w:rsidTr="00AB793F">
        <w:trPr>
          <w:trHeight w:val="402"/>
        </w:trPr>
        <w:tc>
          <w:tcPr>
            <w:tcW w:w="140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D62840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722 дуг. салдо</w:t>
            </w:r>
          </w:p>
        </w:tc>
        <w:tc>
          <w:tcPr>
            <w:tcW w:w="3631" w:type="dxa"/>
            <w:tcBorders>
              <w:top w:val="single" w:sz="8" w:space="0" w:color="auto"/>
              <w:left w:val="nil"/>
              <w:bottom w:val="single" w:sz="4" w:space="0" w:color="auto"/>
              <w:right w:val="single" w:sz="4" w:space="0" w:color="auto"/>
            </w:tcBorders>
            <w:shd w:val="clear" w:color="000000" w:fill="FFFFFF"/>
            <w:vAlign w:val="center"/>
            <w:hideMark/>
          </w:tcPr>
          <w:p w14:paraId="776F6019"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 ОДЛОЖЕНИ ПОРЕСКИХ РАСХОДИ ПЕРИОДА </w:t>
            </w:r>
          </w:p>
        </w:tc>
        <w:tc>
          <w:tcPr>
            <w:tcW w:w="873" w:type="dxa"/>
            <w:tcBorders>
              <w:top w:val="single" w:sz="8" w:space="0" w:color="auto"/>
              <w:left w:val="nil"/>
              <w:bottom w:val="single" w:sz="4" w:space="0" w:color="auto"/>
              <w:right w:val="nil"/>
            </w:tcBorders>
            <w:shd w:val="clear" w:color="000000" w:fill="FFFFFF"/>
            <w:vAlign w:val="center"/>
            <w:hideMark/>
          </w:tcPr>
          <w:p w14:paraId="06C6866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1052</w:t>
            </w:r>
          </w:p>
        </w:tc>
        <w:tc>
          <w:tcPr>
            <w:tcW w:w="1166" w:type="dxa"/>
            <w:tcBorders>
              <w:top w:val="single" w:sz="8" w:space="0" w:color="auto"/>
              <w:left w:val="single" w:sz="4" w:space="0" w:color="auto"/>
              <w:bottom w:val="single" w:sz="4" w:space="0" w:color="auto"/>
              <w:right w:val="single" w:sz="4" w:space="0" w:color="auto"/>
            </w:tcBorders>
            <w:noWrap/>
            <w:vAlign w:val="center"/>
            <w:hideMark/>
          </w:tcPr>
          <w:p w14:paraId="091F303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8" w:space="0" w:color="auto"/>
              <w:left w:val="nil"/>
              <w:bottom w:val="single" w:sz="4" w:space="0" w:color="auto"/>
              <w:right w:val="single" w:sz="12" w:space="0" w:color="auto"/>
            </w:tcBorders>
            <w:shd w:val="clear" w:color="000000" w:fill="FFFFFF"/>
            <w:noWrap/>
            <w:vAlign w:val="center"/>
            <w:hideMark/>
          </w:tcPr>
          <w:p w14:paraId="0C890E5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single" w:sz="8" w:space="0" w:color="auto"/>
              <w:left w:val="single" w:sz="12" w:space="0" w:color="auto"/>
              <w:bottom w:val="single" w:sz="4" w:space="0" w:color="auto"/>
              <w:right w:val="single" w:sz="4" w:space="0" w:color="auto"/>
            </w:tcBorders>
            <w:noWrap/>
            <w:vAlign w:val="center"/>
            <w:hideMark/>
          </w:tcPr>
          <w:p w14:paraId="00F8C69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single" w:sz="8" w:space="0" w:color="auto"/>
              <w:left w:val="nil"/>
              <w:bottom w:val="single" w:sz="4" w:space="0" w:color="auto"/>
              <w:right w:val="single" w:sz="4" w:space="0" w:color="auto"/>
            </w:tcBorders>
            <w:noWrap/>
            <w:vAlign w:val="center"/>
            <w:hideMark/>
          </w:tcPr>
          <w:p w14:paraId="62E7B9F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single" w:sz="8" w:space="0" w:color="auto"/>
              <w:left w:val="nil"/>
              <w:bottom w:val="single" w:sz="4" w:space="0" w:color="auto"/>
              <w:right w:val="single" w:sz="4" w:space="0" w:color="auto"/>
            </w:tcBorders>
            <w:noWrap/>
            <w:vAlign w:val="center"/>
            <w:hideMark/>
          </w:tcPr>
          <w:p w14:paraId="6ED71A0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single" w:sz="8" w:space="0" w:color="auto"/>
              <w:left w:val="nil"/>
              <w:bottom w:val="single" w:sz="4" w:space="0" w:color="auto"/>
              <w:right w:val="single" w:sz="8" w:space="0" w:color="auto"/>
            </w:tcBorders>
            <w:shd w:val="clear" w:color="000000" w:fill="FFFFFF"/>
            <w:noWrap/>
            <w:vAlign w:val="center"/>
            <w:hideMark/>
          </w:tcPr>
          <w:p w14:paraId="4D0E017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2C3FF0B2"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9695A8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722 пот. салдо</w:t>
            </w:r>
          </w:p>
        </w:tc>
        <w:tc>
          <w:tcPr>
            <w:tcW w:w="3631" w:type="dxa"/>
            <w:tcBorders>
              <w:top w:val="nil"/>
              <w:left w:val="nil"/>
              <w:bottom w:val="single" w:sz="4" w:space="0" w:color="auto"/>
              <w:right w:val="single" w:sz="4" w:space="0" w:color="auto"/>
            </w:tcBorders>
            <w:shd w:val="clear" w:color="000000" w:fill="FFFFFF"/>
            <w:vAlign w:val="center"/>
            <w:hideMark/>
          </w:tcPr>
          <w:p w14:paraId="79C28431"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III. ОДЛОЖЕНИ ПОРЕСКИ ПРИХОДИ ПЕРИОДА </w:t>
            </w:r>
          </w:p>
        </w:tc>
        <w:tc>
          <w:tcPr>
            <w:tcW w:w="873" w:type="dxa"/>
            <w:tcBorders>
              <w:top w:val="nil"/>
              <w:left w:val="nil"/>
              <w:bottom w:val="single" w:sz="4" w:space="0" w:color="auto"/>
              <w:right w:val="nil"/>
            </w:tcBorders>
            <w:shd w:val="clear" w:color="000000" w:fill="FFFFFF"/>
            <w:vAlign w:val="center"/>
            <w:hideMark/>
          </w:tcPr>
          <w:p w14:paraId="365650E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1053</w:t>
            </w:r>
          </w:p>
        </w:tc>
        <w:tc>
          <w:tcPr>
            <w:tcW w:w="1166" w:type="dxa"/>
            <w:tcBorders>
              <w:top w:val="nil"/>
              <w:left w:val="single" w:sz="4" w:space="0" w:color="auto"/>
              <w:bottom w:val="single" w:sz="4" w:space="0" w:color="auto"/>
              <w:right w:val="single" w:sz="4" w:space="0" w:color="auto"/>
            </w:tcBorders>
            <w:noWrap/>
            <w:vAlign w:val="center"/>
            <w:hideMark/>
          </w:tcPr>
          <w:p w14:paraId="28696BA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6F52D98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5870DCC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7CD3719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6B8EAB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F11784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06663F93"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2C01994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723</w:t>
            </w:r>
          </w:p>
        </w:tc>
        <w:tc>
          <w:tcPr>
            <w:tcW w:w="3631" w:type="dxa"/>
            <w:tcBorders>
              <w:top w:val="nil"/>
              <w:left w:val="nil"/>
              <w:bottom w:val="single" w:sz="4" w:space="0" w:color="auto"/>
              <w:right w:val="single" w:sz="4" w:space="0" w:color="auto"/>
            </w:tcBorders>
            <w:shd w:val="clear" w:color="000000" w:fill="FFFFFF"/>
            <w:vAlign w:val="center"/>
            <w:hideMark/>
          </w:tcPr>
          <w:p w14:paraId="546236F9"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T. ИСПЛАЋЕНА ЛИЧНА ПРИМАЊА ПОСЛОДАВЦА </w:t>
            </w:r>
          </w:p>
        </w:tc>
        <w:tc>
          <w:tcPr>
            <w:tcW w:w="873" w:type="dxa"/>
            <w:tcBorders>
              <w:top w:val="nil"/>
              <w:left w:val="nil"/>
              <w:bottom w:val="single" w:sz="4" w:space="0" w:color="auto"/>
              <w:right w:val="nil"/>
            </w:tcBorders>
            <w:shd w:val="clear" w:color="000000" w:fill="FFFFFF"/>
            <w:vAlign w:val="center"/>
            <w:hideMark/>
          </w:tcPr>
          <w:p w14:paraId="56E3C3C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1054</w:t>
            </w:r>
          </w:p>
        </w:tc>
        <w:tc>
          <w:tcPr>
            <w:tcW w:w="1166" w:type="dxa"/>
            <w:tcBorders>
              <w:top w:val="nil"/>
              <w:left w:val="single" w:sz="4" w:space="0" w:color="auto"/>
              <w:bottom w:val="single" w:sz="4" w:space="0" w:color="auto"/>
              <w:right w:val="single" w:sz="4" w:space="0" w:color="auto"/>
            </w:tcBorders>
            <w:noWrap/>
            <w:vAlign w:val="center"/>
            <w:hideMark/>
          </w:tcPr>
          <w:p w14:paraId="7ADB650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4DC01B1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5DDCB8F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77B1CE7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B4AEED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4BA9EA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68024CB8" w14:textId="77777777" w:rsidTr="00AB793F">
        <w:trPr>
          <w:trHeight w:val="265"/>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1BA18D0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1FABCF83"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Ћ. НЕТО ДОБИТАК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1D448E2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1055</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6A0D9B5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20.677</w:t>
            </w:r>
          </w:p>
        </w:tc>
        <w:tc>
          <w:tcPr>
            <w:tcW w:w="1417" w:type="dxa"/>
            <w:vMerge w:val="restart"/>
            <w:tcBorders>
              <w:top w:val="nil"/>
              <w:left w:val="single" w:sz="4" w:space="0" w:color="auto"/>
              <w:bottom w:val="single" w:sz="4" w:space="0" w:color="000000"/>
              <w:right w:val="single" w:sz="12" w:space="0" w:color="auto"/>
            </w:tcBorders>
            <w:noWrap/>
            <w:vAlign w:val="center"/>
            <w:hideMark/>
          </w:tcPr>
          <w:p w14:paraId="270E705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25.896</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6FF98C5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538A607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15.330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7EA3942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50.397</w:t>
            </w:r>
          </w:p>
        </w:tc>
        <w:tc>
          <w:tcPr>
            <w:tcW w:w="1417" w:type="dxa"/>
            <w:vMerge w:val="restart"/>
            <w:tcBorders>
              <w:top w:val="nil"/>
              <w:left w:val="single" w:sz="4" w:space="0" w:color="auto"/>
              <w:bottom w:val="single" w:sz="4" w:space="0" w:color="000000"/>
              <w:right w:val="single" w:sz="8" w:space="0" w:color="auto"/>
            </w:tcBorders>
            <w:noWrap/>
            <w:vAlign w:val="center"/>
            <w:hideMark/>
          </w:tcPr>
          <w:p w14:paraId="6477EE6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25.896</w:t>
            </w:r>
          </w:p>
        </w:tc>
      </w:tr>
      <w:tr w:rsidR="00343B74" w:rsidRPr="00343B74" w14:paraId="05C6CEA8" w14:textId="77777777" w:rsidTr="00AB793F">
        <w:trPr>
          <w:trHeight w:val="255"/>
        </w:trPr>
        <w:tc>
          <w:tcPr>
            <w:tcW w:w="1408" w:type="dxa"/>
            <w:vMerge/>
            <w:tcBorders>
              <w:top w:val="nil"/>
              <w:left w:val="single" w:sz="8" w:space="0" w:color="auto"/>
              <w:bottom w:val="single" w:sz="4" w:space="0" w:color="auto"/>
              <w:right w:val="single" w:sz="4" w:space="0" w:color="auto"/>
            </w:tcBorders>
            <w:vAlign w:val="center"/>
            <w:hideMark/>
          </w:tcPr>
          <w:p w14:paraId="3B46247B"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4" w:space="0" w:color="auto"/>
              <w:right w:val="single" w:sz="4" w:space="0" w:color="auto"/>
            </w:tcBorders>
            <w:shd w:val="clear" w:color="000000" w:fill="FFFFFF"/>
            <w:vAlign w:val="center"/>
            <w:hideMark/>
          </w:tcPr>
          <w:p w14:paraId="0CF26345"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(1049 - 1050 -1051 - 1052 + 1053 - 1054) ≥ 0</w:t>
            </w:r>
          </w:p>
        </w:tc>
        <w:tc>
          <w:tcPr>
            <w:tcW w:w="873" w:type="dxa"/>
            <w:vMerge/>
            <w:tcBorders>
              <w:top w:val="nil"/>
              <w:left w:val="single" w:sz="4" w:space="0" w:color="auto"/>
              <w:bottom w:val="single" w:sz="4" w:space="0" w:color="auto"/>
              <w:right w:val="nil"/>
            </w:tcBorders>
            <w:vAlign w:val="center"/>
            <w:hideMark/>
          </w:tcPr>
          <w:p w14:paraId="49D706B6"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4" w:space="0" w:color="000000"/>
              <w:right w:val="single" w:sz="4" w:space="0" w:color="auto"/>
            </w:tcBorders>
            <w:vAlign w:val="center"/>
            <w:hideMark/>
          </w:tcPr>
          <w:p w14:paraId="59295A3E"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12" w:space="0" w:color="auto"/>
            </w:tcBorders>
            <w:vAlign w:val="center"/>
            <w:hideMark/>
          </w:tcPr>
          <w:p w14:paraId="2277EC78"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4" w:space="0" w:color="000000"/>
              <w:right w:val="single" w:sz="4" w:space="0" w:color="auto"/>
            </w:tcBorders>
            <w:vAlign w:val="center"/>
            <w:hideMark/>
          </w:tcPr>
          <w:p w14:paraId="6DB7794E"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4" w:space="0" w:color="000000"/>
              <w:right w:val="single" w:sz="4" w:space="0" w:color="auto"/>
            </w:tcBorders>
            <w:vAlign w:val="center"/>
            <w:hideMark/>
          </w:tcPr>
          <w:p w14:paraId="32B58AA4"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79947F3B"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50E1E97A" w14:textId="77777777" w:rsidR="00343B74" w:rsidRPr="00343B74" w:rsidRDefault="00343B74" w:rsidP="00343B74">
            <w:pPr>
              <w:spacing w:after="0" w:line="240" w:lineRule="auto"/>
              <w:rPr>
                <w:rFonts w:eastAsia="Times New Roman"/>
                <w:sz w:val="20"/>
                <w:szCs w:val="20"/>
                <w:lang w:val="sr-Cyrl-RS" w:eastAsia="sr-Cyrl-RS"/>
              </w:rPr>
            </w:pPr>
          </w:p>
        </w:tc>
      </w:tr>
      <w:tr w:rsidR="00343B74" w:rsidRPr="00343B74" w14:paraId="499DAA45" w14:textId="77777777" w:rsidTr="00AB793F">
        <w:trPr>
          <w:trHeight w:val="233"/>
        </w:trPr>
        <w:tc>
          <w:tcPr>
            <w:tcW w:w="1408" w:type="dxa"/>
            <w:vMerge w:val="restart"/>
            <w:tcBorders>
              <w:top w:val="nil"/>
              <w:left w:val="single" w:sz="8" w:space="0" w:color="auto"/>
              <w:bottom w:val="single" w:sz="4" w:space="0" w:color="auto"/>
              <w:right w:val="single" w:sz="4" w:space="0" w:color="auto"/>
            </w:tcBorders>
            <w:shd w:val="clear" w:color="000000" w:fill="FFFFFF"/>
            <w:vAlign w:val="center"/>
            <w:hideMark/>
          </w:tcPr>
          <w:p w14:paraId="36F2B4A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nil"/>
              <w:right w:val="single" w:sz="4" w:space="0" w:color="auto"/>
            </w:tcBorders>
            <w:shd w:val="clear" w:color="000000" w:fill="FFFFFF"/>
            <w:vAlign w:val="center"/>
            <w:hideMark/>
          </w:tcPr>
          <w:p w14:paraId="18088E22"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 xml:space="preserve">У. НЕТО ГУБИТАК </w:t>
            </w:r>
          </w:p>
        </w:tc>
        <w:tc>
          <w:tcPr>
            <w:tcW w:w="873" w:type="dxa"/>
            <w:vMerge w:val="restart"/>
            <w:tcBorders>
              <w:top w:val="nil"/>
              <w:left w:val="single" w:sz="4" w:space="0" w:color="auto"/>
              <w:bottom w:val="single" w:sz="4" w:space="0" w:color="auto"/>
              <w:right w:val="nil"/>
            </w:tcBorders>
            <w:shd w:val="clear" w:color="000000" w:fill="FFFFFF"/>
            <w:vAlign w:val="center"/>
            <w:hideMark/>
          </w:tcPr>
          <w:p w14:paraId="1B417BA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1056</w:t>
            </w:r>
          </w:p>
        </w:tc>
        <w:tc>
          <w:tcPr>
            <w:tcW w:w="1166" w:type="dxa"/>
            <w:vMerge w:val="restart"/>
            <w:tcBorders>
              <w:top w:val="nil"/>
              <w:left w:val="single" w:sz="4" w:space="0" w:color="auto"/>
              <w:bottom w:val="single" w:sz="4" w:space="0" w:color="000000"/>
              <w:right w:val="single" w:sz="4" w:space="0" w:color="auto"/>
            </w:tcBorders>
            <w:noWrap/>
            <w:vAlign w:val="center"/>
            <w:hideMark/>
          </w:tcPr>
          <w:p w14:paraId="3A32871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vMerge w:val="restart"/>
            <w:tcBorders>
              <w:top w:val="nil"/>
              <w:left w:val="single" w:sz="4" w:space="0" w:color="auto"/>
              <w:bottom w:val="single" w:sz="4" w:space="0" w:color="000000"/>
              <w:right w:val="single" w:sz="12" w:space="0" w:color="auto"/>
            </w:tcBorders>
            <w:shd w:val="clear" w:color="000000" w:fill="FFFFFF"/>
            <w:noWrap/>
            <w:vAlign w:val="center"/>
            <w:hideMark/>
          </w:tcPr>
          <w:p w14:paraId="3F74949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516" w:type="dxa"/>
            <w:vMerge w:val="restart"/>
            <w:tcBorders>
              <w:top w:val="nil"/>
              <w:left w:val="single" w:sz="12" w:space="0" w:color="auto"/>
              <w:bottom w:val="single" w:sz="4" w:space="0" w:color="000000"/>
              <w:right w:val="single" w:sz="4" w:space="0" w:color="auto"/>
            </w:tcBorders>
            <w:noWrap/>
            <w:vAlign w:val="center"/>
            <w:hideMark/>
          </w:tcPr>
          <w:p w14:paraId="7675DAB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7.966</w:t>
            </w:r>
          </w:p>
        </w:tc>
        <w:tc>
          <w:tcPr>
            <w:tcW w:w="1461" w:type="dxa"/>
            <w:vMerge w:val="restart"/>
            <w:tcBorders>
              <w:top w:val="nil"/>
              <w:left w:val="single" w:sz="4" w:space="0" w:color="auto"/>
              <w:bottom w:val="single" w:sz="4" w:space="0" w:color="000000"/>
              <w:right w:val="single" w:sz="4" w:space="0" w:color="auto"/>
            </w:tcBorders>
            <w:noWrap/>
            <w:vAlign w:val="center"/>
            <w:hideMark/>
          </w:tcPr>
          <w:p w14:paraId="2253B71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00A360F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c>
          <w:tcPr>
            <w:tcW w:w="1417"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16CCCB3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0</w:t>
            </w:r>
          </w:p>
        </w:tc>
      </w:tr>
      <w:tr w:rsidR="00343B74" w:rsidRPr="00343B74" w14:paraId="67CC2C67" w14:textId="77777777" w:rsidTr="00AB793F">
        <w:trPr>
          <w:trHeight w:val="240"/>
        </w:trPr>
        <w:tc>
          <w:tcPr>
            <w:tcW w:w="1408" w:type="dxa"/>
            <w:vMerge/>
            <w:tcBorders>
              <w:top w:val="nil"/>
              <w:left w:val="single" w:sz="8" w:space="0" w:color="auto"/>
              <w:bottom w:val="single" w:sz="4" w:space="0" w:color="auto"/>
              <w:right w:val="single" w:sz="4" w:space="0" w:color="auto"/>
            </w:tcBorders>
            <w:vAlign w:val="center"/>
            <w:hideMark/>
          </w:tcPr>
          <w:p w14:paraId="4099E681" w14:textId="77777777" w:rsidR="00343B74" w:rsidRPr="00343B74" w:rsidRDefault="00343B74" w:rsidP="00343B74">
            <w:pPr>
              <w:spacing w:after="0" w:line="240" w:lineRule="auto"/>
              <w:rPr>
                <w:rFonts w:eastAsia="Times New Roman"/>
                <w:sz w:val="20"/>
                <w:szCs w:val="20"/>
                <w:lang w:val="sr-Cyrl-RS" w:eastAsia="sr-Cyrl-RS"/>
              </w:rPr>
            </w:pPr>
          </w:p>
        </w:tc>
        <w:tc>
          <w:tcPr>
            <w:tcW w:w="3631" w:type="dxa"/>
            <w:tcBorders>
              <w:top w:val="nil"/>
              <w:left w:val="nil"/>
              <w:bottom w:val="single" w:sz="4" w:space="0" w:color="auto"/>
              <w:right w:val="single" w:sz="4" w:space="0" w:color="auto"/>
            </w:tcBorders>
            <w:shd w:val="clear" w:color="000000" w:fill="FFFFFF"/>
            <w:vAlign w:val="center"/>
            <w:hideMark/>
          </w:tcPr>
          <w:p w14:paraId="6B2CC551" w14:textId="77777777" w:rsidR="00343B74" w:rsidRPr="00343B74" w:rsidRDefault="00343B74" w:rsidP="00343B74">
            <w:pPr>
              <w:spacing w:after="0" w:line="240" w:lineRule="auto"/>
              <w:rPr>
                <w:rFonts w:eastAsia="Times New Roman"/>
                <w:b/>
                <w:bCs/>
                <w:sz w:val="20"/>
                <w:szCs w:val="20"/>
                <w:lang w:val="sr-Cyrl-RS" w:eastAsia="sr-Cyrl-RS"/>
              </w:rPr>
            </w:pPr>
            <w:r w:rsidRPr="00343B74">
              <w:rPr>
                <w:rFonts w:eastAsia="Times New Roman"/>
                <w:b/>
                <w:bCs/>
                <w:sz w:val="20"/>
                <w:szCs w:val="20"/>
                <w:lang w:val="sr-Cyrl-RS" w:eastAsia="sr-Cyrl-RS"/>
              </w:rPr>
              <w:t>(1050 - 1049 + 1051 + 1052 - 1053 + 1054) ≥ 0</w:t>
            </w:r>
          </w:p>
        </w:tc>
        <w:tc>
          <w:tcPr>
            <w:tcW w:w="873" w:type="dxa"/>
            <w:vMerge/>
            <w:tcBorders>
              <w:top w:val="nil"/>
              <w:left w:val="single" w:sz="4" w:space="0" w:color="auto"/>
              <w:bottom w:val="single" w:sz="4" w:space="0" w:color="auto"/>
              <w:right w:val="nil"/>
            </w:tcBorders>
            <w:vAlign w:val="center"/>
            <w:hideMark/>
          </w:tcPr>
          <w:p w14:paraId="2F9AA831" w14:textId="77777777" w:rsidR="00343B74" w:rsidRPr="00343B74" w:rsidRDefault="00343B74" w:rsidP="00343B74">
            <w:pPr>
              <w:spacing w:after="0" w:line="240" w:lineRule="auto"/>
              <w:rPr>
                <w:rFonts w:eastAsia="Times New Roman"/>
                <w:sz w:val="20"/>
                <w:szCs w:val="20"/>
                <w:lang w:val="sr-Cyrl-RS" w:eastAsia="sr-Cyrl-RS"/>
              </w:rPr>
            </w:pPr>
          </w:p>
        </w:tc>
        <w:tc>
          <w:tcPr>
            <w:tcW w:w="1166" w:type="dxa"/>
            <w:vMerge/>
            <w:tcBorders>
              <w:top w:val="nil"/>
              <w:left w:val="single" w:sz="4" w:space="0" w:color="auto"/>
              <w:bottom w:val="single" w:sz="4" w:space="0" w:color="000000"/>
              <w:right w:val="single" w:sz="4" w:space="0" w:color="auto"/>
            </w:tcBorders>
            <w:vAlign w:val="center"/>
            <w:hideMark/>
          </w:tcPr>
          <w:p w14:paraId="5B332BB4"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12" w:space="0" w:color="auto"/>
            </w:tcBorders>
            <w:vAlign w:val="center"/>
            <w:hideMark/>
          </w:tcPr>
          <w:p w14:paraId="5520724E" w14:textId="77777777" w:rsidR="00343B74" w:rsidRPr="00343B74" w:rsidRDefault="00343B74" w:rsidP="00343B74">
            <w:pPr>
              <w:spacing w:after="0" w:line="240" w:lineRule="auto"/>
              <w:rPr>
                <w:rFonts w:eastAsia="Times New Roman"/>
                <w:sz w:val="20"/>
                <w:szCs w:val="20"/>
                <w:lang w:val="sr-Cyrl-RS" w:eastAsia="sr-Cyrl-RS"/>
              </w:rPr>
            </w:pPr>
          </w:p>
        </w:tc>
        <w:tc>
          <w:tcPr>
            <w:tcW w:w="1516" w:type="dxa"/>
            <w:vMerge/>
            <w:tcBorders>
              <w:top w:val="nil"/>
              <w:left w:val="single" w:sz="12" w:space="0" w:color="auto"/>
              <w:bottom w:val="single" w:sz="4" w:space="0" w:color="000000"/>
              <w:right w:val="single" w:sz="4" w:space="0" w:color="auto"/>
            </w:tcBorders>
            <w:vAlign w:val="center"/>
            <w:hideMark/>
          </w:tcPr>
          <w:p w14:paraId="58CDF2FA" w14:textId="77777777" w:rsidR="00343B74" w:rsidRPr="00343B74" w:rsidRDefault="00343B74" w:rsidP="00343B74">
            <w:pPr>
              <w:spacing w:after="0" w:line="240" w:lineRule="auto"/>
              <w:rPr>
                <w:rFonts w:eastAsia="Times New Roman"/>
                <w:sz w:val="20"/>
                <w:szCs w:val="20"/>
                <w:lang w:val="sr-Cyrl-RS" w:eastAsia="sr-Cyrl-RS"/>
              </w:rPr>
            </w:pPr>
          </w:p>
        </w:tc>
        <w:tc>
          <w:tcPr>
            <w:tcW w:w="1461" w:type="dxa"/>
            <w:vMerge/>
            <w:tcBorders>
              <w:top w:val="nil"/>
              <w:left w:val="single" w:sz="4" w:space="0" w:color="auto"/>
              <w:bottom w:val="single" w:sz="4" w:space="0" w:color="000000"/>
              <w:right w:val="single" w:sz="4" w:space="0" w:color="auto"/>
            </w:tcBorders>
            <w:vAlign w:val="center"/>
            <w:hideMark/>
          </w:tcPr>
          <w:p w14:paraId="6FEF3616" w14:textId="77777777" w:rsidR="00343B74" w:rsidRPr="00343B74" w:rsidRDefault="00343B74" w:rsidP="00343B74">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4" w:space="0" w:color="000000"/>
              <w:right w:val="single" w:sz="4" w:space="0" w:color="auto"/>
            </w:tcBorders>
            <w:vAlign w:val="center"/>
            <w:hideMark/>
          </w:tcPr>
          <w:p w14:paraId="46FADEF5" w14:textId="77777777" w:rsidR="00343B74" w:rsidRPr="00343B74" w:rsidRDefault="00343B74" w:rsidP="00343B74">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4" w:space="0" w:color="000000"/>
              <w:right w:val="single" w:sz="8" w:space="0" w:color="auto"/>
            </w:tcBorders>
            <w:vAlign w:val="center"/>
            <w:hideMark/>
          </w:tcPr>
          <w:p w14:paraId="21482550" w14:textId="77777777" w:rsidR="00343B74" w:rsidRPr="00343B74" w:rsidRDefault="00343B74" w:rsidP="00343B74">
            <w:pPr>
              <w:spacing w:after="0" w:line="240" w:lineRule="auto"/>
              <w:rPr>
                <w:rFonts w:eastAsia="Times New Roman"/>
                <w:sz w:val="20"/>
                <w:szCs w:val="20"/>
                <w:lang w:val="sr-Cyrl-RS" w:eastAsia="sr-Cyrl-RS"/>
              </w:rPr>
            </w:pPr>
          </w:p>
        </w:tc>
      </w:tr>
      <w:tr w:rsidR="00343B74" w:rsidRPr="00343B74" w14:paraId="77387453"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ED04A0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37B5BE5F"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 НЕТО ДОБИТАК КОЈИ ПРИПАДА УЧЕШЋИМА БЕЗ ПРАВА КОНТРОЛЕ </w:t>
            </w:r>
          </w:p>
        </w:tc>
        <w:tc>
          <w:tcPr>
            <w:tcW w:w="873" w:type="dxa"/>
            <w:tcBorders>
              <w:top w:val="nil"/>
              <w:left w:val="nil"/>
              <w:bottom w:val="single" w:sz="4" w:space="0" w:color="auto"/>
              <w:right w:val="nil"/>
            </w:tcBorders>
            <w:shd w:val="clear" w:color="000000" w:fill="FFFFFF"/>
            <w:vAlign w:val="center"/>
            <w:hideMark/>
          </w:tcPr>
          <w:p w14:paraId="525520B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1057</w:t>
            </w:r>
          </w:p>
        </w:tc>
        <w:tc>
          <w:tcPr>
            <w:tcW w:w="1166" w:type="dxa"/>
            <w:tcBorders>
              <w:top w:val="nil"/>
              <w:left w:val="single" w:sz="4" w:space="0" w:color="auto"/>
              <w:bottom w:val="single" w:sz="4" w:space="0" w:color="auto"/>
              <w:right w:val="single" w:sz="4" w:space="0" w:color="auto"/>
            </w:tcBorders>
            <w:noWrap/>
            <w:vAlign w:val="center"/>
            <w:hideMark/>
          </w:tcPr>
          <w:p w14:paraId="26D432D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35B03F3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4575451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3EE9759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D5074E7"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32A175F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61BB848F"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4BD3994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0FACF046"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 НЕТО ДОБИТАК КОЈИ ПРИПАДА МАТИЧНОМ ПРАВНОМ ЛИЦУ </w:t>
            </w:r>
          </w:p>
        </w:tc>
        <w:tc>
          <w:tcPr>
            <w:tcW w:w="873" w:type="dxa"/>
            <w:tcBorders>
              <w:top w:val="nil"/>
              <w:left w:val="nil"/>
              <w:bottom w:val="single" w:sz="4" w:space="0" w:color="auto"/>
              <w:right w:val="nil"/>
            </w:tcBorders>
            <w:shd w:val="clear" w:color="000000" w:fill="FFFFFF"/>
            <w:vAlign w:val="center"/>
            <w:hideMark/>
          </w:tcPr>
          <w:p w14:paraId="788A63F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1058</w:t>
            </w:r>
          </w:p>
        </w:tc>
        <w:tc>
          <w:tcPr>
            <w:tcW w:w="1166" w:type="dxa"/>
            <w:tcBorders>
              <w:top w:val="nil"/>
              <w:left w:val="single" w:sz="4" w:space="0" w:color="auto"/>
              <w:bottom w:val="single" w:sz="4" w:space="0" w:color="auto"/>
              <w:right w:val="single" w:sz="4" w:space="0" w:color="auto"/>
            </w:tcBorders>
            <w:noWrap/>
            <w:vAlign w:val="center"/>
            <w:hideMark/>
          </w:tcPr>
          <w:p w14:paraId="702A50A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2264E0A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130A186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05568C0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4457D0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58DAECC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78C44A1D"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71D9471A"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37899287"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III. НЕТО ГУБИТАК КОЈИ ПРИПАДА УЧЕШЋИМА БЕЗ ПРАВА КОНТРОЛЕ </w:t>
            </w:r>
          </w:p>
        </w:tc>
        <w:tc>
          <w:tcPr>
            <w:tcW w:w="873" w:type="dxa"/>
            <w:tcBorders>
              <w:top w:val="nil"/>
              <w:left w:val="nil"/>
              <w:bottom w:val="single" w:sz="4" w:space="0" w:color="auto"/>
              <w:right w:val="nil"/>
            </w:tcBorders>
            <w:shd w:val="clear" w:color="000000" w:fill="FFFFFF"/>
            <w:vAlign w:val="center"/>
            <w:hideMark/>
          </w:tcPr>
          <w:p w14:paraId="33C7160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1059</w:t>
            </w:r>
          </w:p>
        </w:tc>
        <w:tc>
          <w:tcPr>
            <w:tcW w:w="1166" w:type="dxa"/>
            <w:tcBorders>
              <w:top w:val="nil"/>
              <w:left w:val="single" w:sz="4" w:space="0" w:color="auto"/>
              <w:bottom w:val="single" w:sz="4" w:space="0" w:color="auto"/>
              <w:right w:val="single" w:sz="4" w:space="0" w:color="auto"/>
            </w:tcBorders>
            <w:noWrap/>
            <w:vAlign w:val="center"/>
            <w:hideMark/>
          </w:tcPr>
          <w:p w14:paraId="77A5650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1F21D73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704A6E2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72710D8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7621174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6E882A1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713C9188"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1D5C219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728061DC"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IV. НЕТО ГУБИТАК КОЈИ ПРИПАДА МАТИЧНОМ ПРАВНОМ ЛИЦУ </w:t>
            </w:r>
          </w:p>
        </w:tc>
        <w:tc>
          <w:tcPr>
            <w:tcW w:w="873" w:type="dxa"/>
            <w:tcBorders>
              <w:top w:val="nil"/>
              <w:left w:val="nil"/>
              <w:bottom w:val="single" w:sz="4" w:space="0" w:color="auto"/>
              <w:right w:val="nil"/>
            </w:tcBorders>
            <w:shd w:val="clear" w:color="000000" w:fill="FFFFFF"/>
            <w:vAlign w:val="center"/>
            <w:hideMark/>
          </w:tcPr>
          <w:p w14:paraId="423718E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1060</w:t>
            </w:r>
          </w:p>
        </w:tc>
        <w:tc>
          <w:tcPr>
            <w:tcW w:w="1166" w:type="dxa"/>
            <w:tcBorders>
              <w:top w:val="nil"/>
              <w:left w:val="single" w:sz="4" w:space="0" w:color="auto"/>
              <w:bottom w:val="single" w:sz="4" w:space="0" w:color="auto"/>
              <w:right w:val="single" w:sz="4" w:space="0" w:color="auto"/>
            </w:tcBorders>
            <w:noWrap/>
            <w:vAlign w:val="center"/>
            <w:hideMark/>
          </w:tcPr>
          <w:p w14:paraId="56C22F34"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7299B1F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0D4CFC9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5D82043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FE7AA8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55852DD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1A47D20F"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3BA7F4FC"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356E34A6"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V. ЗАРАДА ПО АКЦИЈИ </w:t>
            </w:r>
          </w:p>
        </w:tc>
        <w:tc>
          <w:tcPr>
            <w:tcW w:w="873" w:type="dxa"/>
            <w:tcBorders>
              <w:top w:val="nil"/>
              <w:left w:val="nil"/>
              <w:bottom w:val="single" w:sz="4" w:space="0" w:color="auto"/>
              <w:right w:val="nil"/>
            </w:tcBorders>
            <w:shd w:val="clear" w:color="000000" w:fill="FFFFFF"/>
            <w:vAlign w:val="center"/>
            <w:hideMark/>
          </w:tcPr>
          <w:p w14:paraId="5FE69A9F"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166" w:type="dxa"/>
            <w:tcBorders>
              <w:top w:val="nil"/>
              <w:left w:val="single" w:sz="4" w:space="0" w:color="auto"/>
              <w:bottom w:val="single" w:sz="4" w:space="0" w:color="auto"/>
              <w:right w:val="single" w:sz="4" w:space="0" w:color="auto"/>
            </w:tcBorders>
            <w:noWrap/>
            <w:vAlign w:val="center"/>
            <w:hideMark/>
          </w:tcPr>
          <w:p w14:paraId="2CC6A93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5C55981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5AB780C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4CD4C390"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95F40A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7640429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6A42E020" w14:textId="77777777" w:rsidTr="00AB793F">
        <w:trPr>
          <w:trHeight w:val="402"/>
        </w:trPr>
        <w:tc>
          <w:tcPr>
            <w:tcW w:w="1408" w:type="dxa"/>
            <w:tcBorders>
              <w:top w:val="nil"/>
              <w:left w:val="single" w:sz="8" w:space="0" w:color="auto"/>
              <w:bottom w:val="single" w:sz="4" w:space="0" w:color="auto"/>
              <w:right w:val="single" w:sz="4" w:space="0" w:color="auto"/>
            </w:tcBorders>
            <w:shd w:val="clear" w:color="000000" w:fill="FFFFFF"/>
            <w:vAlign w:val="center"/>
            <w:hideMark/>
          </w:tcPr>
          <w:p w14:paraId="5052414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4" w:space="0" w:color="auto"/>
              <w:right w:val="single" w:sz="4" w:space="0" w:color="auto"/>
            </w:tcBorders>
            <w:shd w:val="clear" w:color="000000" w:fill="FFFFFF"/>
            <w:vAlign w:val="center"/>
            <w:hideMark/>
          </w:tcPr>
          <w:p w14:paraId="7E9EDA44"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1. Основна зарада по акцији </w:t>
            </w:r>
          </w:p>
        </w:tc>
        <w:tc>
          <w:tcPr>
            <w:tcW w:w="873" w:type="dxa"/>
            <w:tcBorders>
              <w:top w:val="nil"/>
              <w:left w:val="nil"/>
              <w:bottom w:val="single" w:sz="4" w:space="0" w:color="auto"/>
              <w:right w:val="nil"/>
            </w:tcBorders>
            <w:shd w:val="clear" w:color="000000" w:fill="FFFFFF"/>
            <w:vAlign w:val="center"/>
            <w:hideMark/>
          </w:tcPr>
          <w:p w14:paraId="2F28599E"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1061</w:t>
            </w:r>
          </w:p>
        </w:tc>
        <w:tc>
          <w:tcPr>
            <w:tcW w:w="1166" w:type="dxa"/>
            <w:tcBorders>
              <w:top w:val="nil"/>
              <w:left w:val="single" w:sz="4" w:space="0" w:color="auto"/>
              <w:bottom w:val="single" w:sz="4" w:space="0" w:color="auto"/>
              <w:right w:val="single" w:sz="4" w:space="0" w:color="auto"/>
            </w:tcBorders>
            <w:noWrap/>
            <w:vAlign w:val="center"/>
            <w:hideMark/>
          </w:tcPr>
          <w:p w14:paraId="3A02C011"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shd w:val="clear" w:color="000000" w:fill="FFFFFF"/>
            <w:noWrap/>
            <w:vAlign w:val="center"/>
            <w:hideMark/>
          </w:tcPr>
          <w:p w14:paraId="168F1276"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4" w:space="0" w:color="auto"/>
              <w:right w:val="single" w:sz="4" w:space="0" w:color="auto"/>
            </w:tcBorders>
            <w:noWrap/>
            <w:vAlign w:val="center"/>
            <w:hideMark/>
          </w:tcPr>
          <w:p w14:paraId="09C3FAE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4" w:space="0" w:color="auto"/>
              <w:right w:val="single" w:sz="4" w:space="0" w:color="auto"/>
            </w:tcBorders>
            <w:noWrap/>
            <w:vAlign w:val="center"/>
            <w:hideMark/>
          </w:tcPr>
          <w:p w14:paraId="3E7C648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52A54C2"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shd w:val="clear" w:color="000000" w:fill="FFFFFF"/>
            <w:noWrap/>
            <w:vAlign w:val="center"/>
            <w:hideMark/>
          </w:tcPr>
          <w:p w14:paraId="040260A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r w:rsidR="00343B74" w:rsidRPr="00343B74" w14:paraId="220A3DB9" w14:textId="77777777" w:rsidTr="00AB793F">
        <w:trPr>
          <w:trHeight w:val="402"/>
        </w:trPr>
        <w:tc>
          <w:tcPr>
            <w:tcW w:w="1408" w:type="dxa"/>
            <w:tcBorders>
              <w:top w:val="nil"/>
              <w:left w:val="single" w:sz="8" w:space="0" w:color="auto"/>
              <w:bottom w:val="single" w:sz="8" w:space="0" w:color="auto"/>
              <w:right w:val="single" w:sz="4" w:space="0" w:color="auto"/>
            </w:tcBorders>
            <w:shd w:val="clear" w:color="000000" w:fill="FFFFFF"/>
            <w:vAlign w:val="center"/>
            <w:hideMark/>
          </w:tcPr>
          <w:p w14:paraId="229D165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3631" w:type="dxa"/>
            <w:tcBorders>
              <w:top w:val="nil"/>
              <w:left w:val="nil"/>
              <w:bottom w:val="single" w:sz="8" w:space="0" w:color="auto"/>
              <w:right w:val="single" w:sz="4" w:space="0" w:color="auto"/>
            </w:tcBorders>
            <w:shd w:val="clear" w:color="000000" w:fill="FFFFFF"/>
            <w:vAlign w:val="center"/>
            <w:hideMark/>
          </w:tcPr>
          <w:p w14:paraId="7F6E3ACD" w14:textId="77777777" w:rsidR="00343B74" w:rsidRPr="00343B74" w:rsidRDefault="00343B74" w:rsidP="00343B74">
            <w:pPr>
              <w:spacing w:after="0" w:line="240" w:lineRule="auto"/>
              <w:rPr>
                <w:rFonts w:eastAsia="Times New Roman"/>
                <w:sz w:val="20"/>
                <w:szCs w:val="20"/>
                <w:lang w:val="sr-Cyrl-RS" w:eastAsia="sr-Cyrl-RS"/>
              </w:rPr>
            </w:pPr>
            <w:r w:rsidRPr="00343B74">
              <w:rPr>
                <w:rFonts w:eastAsia="Times New Roman"/>
                <w:sz w:val="20"/>
                <w:szCs w:val="20"/>
                <w:lang w:val="sr-Cyrl-RS" w:eastAsia="sr-Cyrl-RS"/>
              </w:rPr>
              <w:t xml:space="preserve">2. Умањена (разводњена) зарада по акцији </w:t>
            </w:r>
          </w:p>
        </w:tc>
        <w:tc>
          <w:tcPr>
            <w:tcW w:w="873" w:type="dxa"/>
            <w:tcBorders>
              <w:top w:val="nil"/>
              <w:left w:val="nil"/>
              <w:bottom w:val="single" w:sz="8" w:space="0" w:color="auto"/>
              <w:right w:val="nil"/>
            </w:tcBorders>
            <w:shd w:val="clear" w:color="000000" w:fill="FFFFFF"/>
            <w:vAlign w:val="center"/>
            <w:hideMark/>
          </w:tcPr>
          <w:p w14:paraId="42D2C3B5"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1062</w:t>
            </w:r>
          </w:p>
        </w:tc>
        <w:tc>
          <w:tcPr>
            <w:tcW w:w="1166" w:type="dxa"/>
            <w:tcBorders>
              <w:top w:val="nil"/>
              <w:left w:val="single" w:sz="4" w:space="0" w:color="auto"/>
              <w:bottom w:val="single" w:sz="8" w:space="0" w:color="auto"/>
              <w:right w:val="single" w:sz="4" w:space="0" w:color="auto"/>
            </w:tcBorders>
            <w:noWrap/>
            <w:vAlign w:val="center"/>
            <w:hideMark/>
          </w:tcPr>
          <w:p w14:paraId="2AAACCB3"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8" w:space="0" w:color="auto"/>
              <w:right w:val="single" w:sz="12" w:space="0" w:color="auto"/>
            </w:tcBorders>
            <w:shd w:val="clear" w:color="000000" w:fill="FFFFFF"/>
            <w:noWrap/>
            <w:vAlign w:val="center"/>
            <w:hideMark/>
          </w:tcPr>
          <w:p w14:paraId="757BAF9D"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516" w:type="dxa"/>
            <w:tcBorders>
              <w:top w:val="nil"/>
              <w:left w:val="single" w:sz="12" w:space="0" w:color="auto"/>
              <w:bottom w:val="single" w:sz="8" w:space="0" w:color="auto"/>
              <w:right w:val="single" w:sz="4" w:space="0" w:color="auto"/>
            </w:tcBorders>
            <w:noWrap/>
            <w:vAlign w:val="center"/>
            <w:hideMark/>
          </w:tcPr>
          <w:p w14:paraId="250D09E8"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61" w:type="dxa"/>
            <w:tcBorders>
              <w:top w:val="nil"/>
              <w:left w:val="nil"/>
              <w:bottom w:val="single" w:sz="8" w:space="0" w:color="auto"/>
              <w:right w:val="single" w:sz="4" w:space="0" w:color="auto"/>
            </w:tcBorders>
            <w:noWrap/>
            <w:vAlign w:val="center"/>
            <w:hideMark/>
          </w:tcPr>
          <w:p w14:paraId="0041C41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8" w:type="dxa"/>
            <w:tcBorders>
              <w:top w:val="nil"/>
              <w:left w:val="nil"/>
              <w:bottom w:val="single" w:sz="8" w:space="0" w:color="auto"/>
              <w:right w:val="single" w:sz="4" w:space="0" w:color="auto"/>
            </w:tcBorders>
            <w:noWrap/>
            <w:vAlign w:val="center"/>
            <w:hideMark/>
          </w:tcPr>
          <w:p w14:paraId="760CE379"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677F847B" w14:textId="77777777" w:rsidR="00343B74" w:rsidRPr="00343B74" w:rsidRDefault="00343B74" w:rsidP="00343B74">
            <w:pPr>
              <w:spacing w:after="0" w:line="240" w:lineRule="auto"/>
              <w:jc w:val="center"/>
              <w:rPr>
                <w:rFonts w:eastAsia="Times New Roman"/>
                <w:sz w:val="20"/>
                <w:szCs w:val="20"/>
                <w:lang w:val="sr-Cyrl-RS" w:eastAsia="sr-Cyrl-RS"/>
              </w:rPr>
            </w:pPr>
            <w:r w:rsidRPr="00343B74">
              <w:rPr>
                <w:rFonts w:eastAsia="Times New Roman"/>
                <w:sz w:val="20"/>
                <w:szCs w:val="20"/>
                <w:lang w:val="sr-Cyrl-RS" w:eastAsia="sr-Cyrl-RS"/>
              </w:rPr>
              <w:t> </w:t>
            </w:r>
          </w:p>
        </w:tc>
      </w:tr>
    </w:tbl>
    <w:p w14:paraId="1E83A09C" w14:textId="77777777" w:rsidR="00096C18" w:rsidRDefault="00096C18" w:rsidP="00096C18">
      <w:pPr>
        <w:pStyle w:val="NoSpacing"/>
        <w:ind w:right="-359"/>
        <w:jc w:val="center"/>
        <w:rPr>
          <w:sz w:val="20"/>
          <w:szCs w:val="20"/>
        </w:rPr>
      </w:pPr>
    </w:p>
    <w:p w14:paraId="569570D8" w14:textId="77777777" w:rsidR="00096C18" w:rsidRDefault="00096C18" w:rsidP="00912C6D">
      <w:pPr>
        <w:pStyle w:val="NoSpacing"/>
        <w:ind w:right="-359"/>
        <w:jc w:val="right"/>
        <w:rPr>
          <w:sz w:val="20"/>
          <w:szCs w:val="20"/>
        </w:rPr>
      </w:pPr>
    </w:p>
    <w:p w14:paraId="765646CB" w14:textId="77777777" w:rsidR="00096C18" w:rsidRDefault="00096C18" w:rsidP="00912C6D">
      <w:pPr>
        <w:pStyle w:val="NoSpacing"/>
        <w:ind w:right="-359"/>
        <w:jc w:val="right"/>
        <w:rPr>
          <w:sz w:val="20"/>
          <w:szCs w:val="20"/>
        </w:rPr>
      </w:pPr>
    </w:p>
    <w:p w14:paraId="41275251" w14:textId="77777777" w:rsidR="00096C18" w:rsidRDefault="00096C18" w:rsidP="00912C6D">
      <w:pPr>
        <w:pStyle w:val="NoSpacing"/>
        <w:ind w:right="-359"/>
        <w:jc w:val="right"/>
        <w:rPr>
          <w:sz w:val="20"/>
          <w:szCs w:val="20"/>
        </w:rPr>
      </w:pPr>
    </w:p>
    <w:p w14:paraId="07899D37" w14:textId="77777777" w:rsidR="00096C18" w:rsidRDefault="00096C18" w:rsidP="00912C6D">
      <w:pPr>
        <w:pStyle w:val="NoSpacing"/>
        <w:ind w:right="-359"/>
        <w:jc w:val="right"/>
        <w:rPr>
          <w:sz w:val="20"/>
          <w:szCs w:val="20"/>
        </w:rPr>
      </w:pPr>
    </w:p>
    <w:p w14:paraId="31EE6946" w14:textId="77777777" w:rsidR="00096C18" w:rsidRDefault="00096C18" w:rsidP="00912C6D">
      <w:pPr>
        <w:pStyle w:val="NoSpacing"/>
        <w:ind w:right="-359"/>
        <w:jc w:val="right"/>
        <w:rPr>
          <w:sz w:val="20"/>
          <w:szCs w:val="20"/>
        </w:rPr>
      </w:pPr>
    </w:p>
    <w:p w14:paraId="791A0A42" w14:textId="77777777" w:rsidR="00096C18" w:rsidRDefault="00096C18" w:rsidP="00912C6D">
      <w:pPr>
        <w:pStyle w:val="NoSpacing"/>
        <w:ind w:right="-359"/>
        <w:jc w:val="right"/>
        <w:rPr>
          <w:sz w:val="20"/>
          <w:szCs w:val="20"/>
        </w:rPr>
      </w:pPr>
    </w:p>
    <w:p w14:paraId="70377EE1" w14:textId="77777777" w:rsidR="00C42FEB" w:rsidRDefault="00C42FEB" w:rsidP="00CC3CDA">
      <w:pPr>
        <w:jc w:val="both"/>
        <w:rPr>
          <w:szCs w:val="24"/>
          <w:lang w:val="sr-Cyrl-RS"/>
        </w:rPr>
        <w:sectPr w:rsidR="00C42FEB" w:rsidSect="00912C6D">
          <w:pgSz w:w="16838" w:h="11906" w:orient="landscape"/>
          <w:pgMar w:top="1440" w:right="1440" w:bottom="1440" w:left="1440" w:header="720" w:footer="720" w:gutter="0"/>
          <w:cols w:space="720"/>
          <w:docGrid w:linePitch="360"/>
        </w:sectPr>
      </w:pPr>
    </w:p>
    <w:p w14:paraId="5B4A02D6" w14:textId="53231A48" w:rsidR="00852D7A" w:rsidRPr="00852D7A" w:rsidRDefault="00852D7A" w:rsidP="00852D7A">
      <w:pPr>
        <w:jc w:val="both"/>
        <w:rPr>
          <w:szCs w:val="24"/>
          <w:lang w:val="sr-Cyrl-RS"/>
        </w:rPr>
      </w:pPr>
      <w:r w:rsidRPr="00852D7A">
        <w:rPr>
          <w:szCs w:val="24"/>
          <w:lang w:val="sr-Cyrl-RS"/>
        </w:rPr>
        <w:t xml:space="preserve">АОП 1001 Планирана вредност пословних прихода повећава се са </w:t>
      </w:r>
      <w:r w:rsidRPr="00852D7A">
        <w:rPr>
          <w:szCs w:val="24"/>
          <w:lang w:val="sr-Latn-RS"/>
        </w:rPr>
        <w:t>1.264.173</w:t>
      </w:r>
      <w:r w:rsidRPr="00852D7A">
        <w:rPr>
          <w:szCs w:val="24"/>
          <w:lang w:val="sr-Cyrl-RS"/>
        </w:rPr>
        <w:t xml:space="preserve"> </w:t>
      </w:r>
      <w:r w:rsidR="005D5B89" w:rsidRPr="00852D7A">
        <w:rPr>
          <w:szCs w:val="24"/>
          <w:lang w:val="sr-Cyrl-RS"/>
        </w:rPr>
        <w:t>(у хиљадам</w:t>
      </w:r>
      <w:r w:rsidR="005D5B89">
        <w:rPr>
          <w:szCs w:val="24"/>
          <w:lang w:val="sr-Cyrl-RS"/>
        </w:rPr>
        <w:t>а</w:t>
      </w:r>
      <w:r w:rsidR="005D5B89" w:rsidRPr="00852D7A">
        <w:rPr>
          <w:szCs w:val="24"/>
          <w:lang w:val="sr-Cyrl-RS"/>
        </w:rPr>
        <w:t>)</w:t>
      </w:r>
      <w:r w:rsidR="005D5B89">
        <w:rPr>
          <w:szCs w:val="24"/>
          <w:lang w:val="sr-Cyrl-RS"/>
        </w:rPr>
        <w:t xml:space="preserve"> динара</w:t>
      </w:r>
      <w:r w:rsidRPr="00852D7A">
        <w:rPr>
          <w:szCs w:val="24"/>
          <w:lang w:val="sr-Cyrl-RS"/>
        </w:rPr>
        <w:t xml:space="preserve"> на </w:t>
      </w:r>
      <w:r w:rsidRPr="00852D7A">
        <w:rPr>
          <w:szCs w:val="24"/>
          <w:lang w:val="sr-Latn-RS"/>
        </w:rPr>
        <w:t>1.274.592</w:t>
      </w:r>
      <w:r w:rsidRPr="00852D7A">
        <w:rPr>
          <w:szCs w:val="24"/>
          <w:lang w:val="sr-Cyrl-RS"/>
        </w:rPr>
        <w:t xml:space="preserve"> (у хиљадам</w:t>
      </w:r>
      <w:r w:rsidR="005D5B89">
        <w:rPr>
          <w:szCs w:val="24"/>
          <w:lang w:val="sr-Cyrl-RS"/>
        </w:rPr>
        <w:t>а</w:t>
      </w:r>
      <w:r w:rsidRPr="00852D7A">
        <w:rPr>
          <w:szCs w:val="24"/>
          <w:lang w:val="sr-Cyrl-RS"/>
        </w:rPr>
        <w:t>)</w:t>
      </w:r>
      <w:r w:rsidR="005D5B89">
        <w:rPr>
          <w:szCs w:val="24"/>
          <w:lang w:val="sr-Cyrl-RS"/>
        </w:rPr>
        <w:t xml:space="preserve"> динара</w:t>
      </w:r>
      <w:r w:rsidRPr="00852D7A">
        <w:rPr>
          <w:szCs w:val="24"/>
          <w:lang w:val="sr-Cyrl-RS"/>
        </w:rPr>
        <w:t xml:space="preserve">, односно за </w:t>
      </w:r>
      <w:r w:rsidRPr="00852D7A">
        <w:rPr>
          <w:szCs w:val="24"/>
          <w:lang w:val="sr-Latn-RS"/>
        </w:rPr>
        <w:t>0,82%</w:t>
      </w:r>
      <w:r w:rsidRPr="00852D7A">
        <w:rPr>
          <w:szCs w:val="24"/>
          <w:lang w:val="sr-Cyrl-RS"/>
        </w:rPr>
        <w:t>.</w:t>
      </w:r>
    </w:p>
    <w:p w14:paraId="76DA550B" w14:textId="0FC1BB03" w:rsidR="00852D7A" w:rsidRPr="00852D7A" w:rsidRDefault="00852D7A" w:rsidP="00852D7A">
      <w:pPr>
        <w:jc w:val="both"/>
        <w:rPr>
          <w:szCs w:val="24"/>
          <w:lang w:val="sr-Cyrl-RS"/>
        </w:rPr>
      </w:pPr>
      <w:r w:rsidRPr="00852D7A">
        <w:rPr>
          <w:szCs w:val="24"/>
          <w:lang w:val="sr-Cyrl-RS"/>
        </w:rPr>
        <w:t xml:space="preserve">АОП 1006 Планирана вредност прихода од продаје производа и услуга повећава се са </w:t>
      </w:r>
      <w:r w:rsidRPr="00852D7A">
        <w:rPr>
          <w:szCs w:val="24"/>
          <w:lang w:val="sr-Latn-RS"/>
        </w:rPr>
        <w:t xml:space="preserve">1.185.967 </w:t>
      </w:r>
      <w:r w:rsidRPr="00852D7A">
        <w:rPr>
          <w:szCs w:val="24"/>
          <w:lang w:val="sr-Cyrl-RS"/>
        </w:rPr>
        <w:t xml:space="preserve">(у хиљадама) </w:t>
      </w:r>
      <w:r w:rsidR="005D5B89">
        <w:rPr>
          <w:szCs w:val="24"/>
          <w:lang w:val="sr-Cyrl-RS"/>
        </w:rPr>
        <w:t xml:space="preserve">динара </w:t>
      </w:r>
      <w:r w:rsidRPr="00852D7A">
        <w:rPr>
          <w:szCs w:val="24"/>
          <w:lang w:val="sr-Cyrl-RS"/>
        </w:rPr>
        <w:t xml:space="preserve">на </w:t>
      </w:r>
      <w:r w:rsidRPr="00852D7A">
        <w:rPr>
          <w:szCs w:val="24"/>
          <w:lang w:val="sr-Latn-RS"/>
        </w:rPr>
        <w:t xml:space="preserve">1.196.386 </w:t>
      </w:r>
      <w:r w:rsidRPr="00852D7A">
        <w:rPr>
          <w:szCs w:val="24"/>
          <w:lang w:val="sr-Cyrl-RS"/>
        </w:rPr>
        <w:t>(у хиљадама)</w:t>
      </w:r>
      <w:r w:rsidR="005D5B89">
        <w:rPr>
          <w:szCs w:val="24"/>
          <w:lang w:val="sr-Cyrl-RS"/>
        </w:rPr>
        <w:t xml:space="preserve"> динара</w:t>
      </w:r>
      <w:r w:rsidRPr="00852D7A">
        <w:rPr>
          <w:szCs w:val="24"/>
          <w:lang w:val="sr-Cyrl-RS"/>
        </w:rPr>
        <w:t xml:space="preserve">, што износи </w:t>
      </w:r>
      <w:r w:rsidRPr="00852D7A">
        <w:rPr>
          <w:szCs w:val="24"/>
          <w:lang w:val="sr-Latn-RS"/>
        </w:rPr>
        <w:t>10.419</w:t>
      </w:r>
      <w:r w:rsidRPr="00852D7A">
        <w:rPr>
          <w:szCs w:val="24"/>
          <w:lang w:val="sr-Cyrl-RS"/>
        </w:rPr>
        <w:t xml:space="preserve"> </w:t>
      </w:r>
      <w:r w:rsidR="005D5B89" w:rsidRPr="00852D7A">
        <w:rPr>
          <w:szCs w:val="24"/>
          <w:lang w:val="sr-Cyrl-RS"/>
        </w:rPr>
        <w:t>(у хиљадам</w:t>
      </w:r>
      <w:r w:rsidR="005D5B89">
        <w:rPr>
          <w:szCs w:val="24"/>
          <w:lang w:val="sr-Cyrl-RS"/>
        </w:rPr>
        <w:t>а</w:t>
      </w:r>
      <w:r w:rsidR="005D5B89" w:rsidRPr="00852D7A">
        <w:rPr>
          <w:szCs w:val="24"/>
          <w:lang w:val="sr-Cyrl-RS"/>
        </w:rPr>
        <w:t>)</w:t>
      </w:r>
      <w:r w:rsidR="005D5B89">
        <w:rPr>
          <w:szCs w:val="24"/>
          <w:lang w:val="sr-Cyrl-RS"/>
        </w:rPr>
        <w:t xml:space="preserve"> динара</w:t>
      </w:r>
      <w:r w:rsidRPr="00852D7A">
        <w:rPr>
          <w:szCs w:val="24"/>
          <w:lang w:val="sr-Cyrl-RS"/>
        </w:rPr>
        <w:t xml:space="preserve">, односно </w:t>
      </w:r>
      <w:r w:rsidRPr="00852D7A">
        <w:rPr>
          <w:szCs w:val="24"/>
          <w:lang w:val="sr-Latn-RS"/>
        </w:rPr>
        <w:t>0,88</w:t>
      </w:r>
      <w:r w:rsidRPr="00852D7A">
        <w:rPr>
          <w:szCs w:val="24"/>
          <w:lang w:val="sr-Cyrl-RS"/>
        </w:rPr>
        <w:t>%. Повећање ове категорије прихода последица је повећања прихода од услуге одржавања чистоће на површинама јавне намене, одржавања јавних зелених површина, зоохигијене, као и од уклањања споредних производа животињског порекла.</w:t>
      </w:r>
    </w:p>
    <w:p w14:paraId="08F0A496" w14:textId="388B3017" w:rsidR="00852D7A" w:rsidRPr="00852D7A" w:rsidRDefault="00852D7A" w:rsidP="00852D7A">
      <w:pPr>
        <w:jc w:val="both"/>
        <w:rPr>
          <w:szCs w:val="24"/>
          <w:lang w:val="sr-Cyrl-RS"/>
        </w:rPr>
      </w:pPr>
      <w:r w:rsidRPr="00852D7A">
        <w:rPr>
          <w:szCs w:val="24"/>
          <w:lang w:val="sr-Cyrl-RS"/>
        </w:rPr>
        <w:t xml:space="preserve">АОП 1013 Планирана вредност пословних расхода повећава се са 1.206.335 </w:t>
      </w:r>
      <w:r w:rsidR="005D5B89" w:rsidRPr="00852D7A">
        <w:rPr>
          <w:szCs w:val="24"/>
          <w:lang w:val="sr-Cyrl-RS"/>
        </w:rPr>
        <w:t>(у хиљадам</w:t>
      </w:r>
      <w:r w:rsidR="005D5B89">
        <w:rPr>
          <w:szCs w:val="24"/>
          <w:lang w:val="sr-Cyrl-RS"/>
        </w:rPr>
        <w:t>а</w:t>
      </w:r>
      <w:r w:rsidR="005D5B89" w:rsidRPr="00852D7A">
        <w:rPr>
          <w:szCs w:val="24"/>
          <w:lang w:val="sr-Cyrl-RS"/>
        </w:rPr>
        <w:t>)</w:t>
      </w:r>
      <w:r w:rsidR="005D5B89">
        <w:rPr>
          <w:szCs w:val="24"/>
          <w:lang w:val="sr-Cyrl-RS"/>
        </w:rPr>
        <w:t xml:space="preserve"> динара</w:t>
      </w:r>
      <w:r w:rsidRPr="00852D7A">
        <w:rPr>
          <w:szCs w:val="24"/>
          <w:lang w:val="sr-Cyrl-RS"/>
        </w:rPr>
        <w:t xml:space="preserve"> на 1.211.535 (у хиљадам</w:t>
      </w:r>
      <w:r w:rsidR="005D5B89">
        <w:rPr>
          <w:szCs w:val="24"/>
          <w:lang w:val="sr-Cyrl-RS"/>
        </w:rPr>
        <w:t>а</w:t>
      </w:r>
      <w:r w:rsidRPr="00852D7A">
        <w:rPr>
          <w:szCs w:val="24"/>
          <w:lang w:val="sr-Cyrl-RS"/>
        </w:rPr>
        <w:t>)</w:t>
      </w:r>
      <w:r w:rsidR="005D5B89">
        <w:rPr>
          <w:szCs w:val="24"/>
          <w:lang w:val="sr-Cyrl-RS"/>
        </w:rPr>
        <w:t xml:space="preserve"> динара</w:t>
      </w:r>
      <w:r w:rsidRPr="00852D7A">
        <w:rPr>
          <w:szCs w:val="24"/>
          <w:lang w:val="sr-Cyrl-RS"/>
        </w:rPr>
        <w:t>, што износи 5.200 (у хиљадама)</w:t>
      </w:r>
      <w:r w:rsidR="005D5B89">
        <w:rPr>
          <w:szCs w:val="24"/>
          <w:lang w:val="sr-Cyrl-RS"/>
        </w:rPr>
        <w:t xml:space="preserve"> динара</w:t>
      </w:r>
      <w:r w:rsidRPr="00852D7A">
        <w:rPr>
          <w:szCs w:val="24"/>
          <w:lang w:val="sr-Cyrl-RS"/>
        </w:rPr>
        <w:t>, односно 0,43%.</w:t>
      </w:r>
    </w:p>
    <w:p w14:paraId="39E2B64F" w14:textId="0EB2D68D" w:rsidR="00852D7A" w:rsidRPr="00852D7A" w:rsidRDefault="00852D7A" w:rsidP="00852D7A">
      <w:pPr>
        <w:jc w:val="both"/>
        <w:rPr>
          <w:szCs w:val="24"/>
          <w:lang w:val="sr-Cyrl-RS"/>
        </w:rPr>
      </w:pPr>
      <w:r w:rsidRPr="00852D7A">
        <w:rPr>
          <w:szCs w:val="24"/>
          <w:lang w:val="sr-Cyrl-RS"/>
        </w:rPr>
        <w:t xml:space="preserve">АОП 1016 Планирана вредност трошкова зарада, накнада зарада и остали лични расходи повећава се са 589.202  </w:t>
      </w:r>
      <w:r w:rsidR="005D5B89" w:rsidRPr="00852D7A">
        <w:rPr>
          <w:szCs w:val="24"/>
          <w:lang w:val="sr-Cyrl-RS"/>
        </w:rPr>
        <w:t>(у хиљадам</w:t>
      </w:r>
      <w:r w:rsidR="005D5B89">
        <w:rPr>
          <w:szCs w:val="24"/>
          <w:lang w:val="sr-Cyrl-RS"/>
        </w:rPr>
        <w:t>а</w:t>
      </w:r>
      <w:r w:rsidR="005D5B89" w:rsidRPr="00852D7A">
        <w:rPr>
          <w:szCs w:val="24"/>
          <w:lang w:val="sr-Cyrl-RS"/>
        </w:rPr>
        <w:t>)</w:t>
      </w:r>
      <w:r w:rsidR="005D5B89">
        <w:rPr>
          <w:szCs w:val="24"/>
          <w:lang w:val="sr-Cyrl-RS"/>
        </w:rPr>
        <w:t xml:space="preserve"> динара</w:t>
      </w:r>
      <w:r w:rsidR="005D5B89" w:rsidRPr="00852D7A">
        <w:rPr>
          <w:szCs w:val="24"/>
          <w:lang w:val="sr-Cyrl-RS"/>
        </w:rPr>
        <w:t xml:space="preserve"> </w:t>
      </w:r>
      <w:r w:rsidRPr="00852D7A">
        <w:rPr>
          <w:szCs w:val="24"/>
          <w:lang w:val="sr-Cyrl-RS"/>
        </w:rPr>
        <w:t xml:space="preserve">на 593.702 </w:t>
      </w:r>
      <w:r w:rsidR="005D5B89" w:rsidRPr="00852D7A">
        <w:rPr>
          <w:szCs w:val="24"/>
          <w:lang w:val="sr-Cyrl-RS"/>
        </w:rPr>
        <w:t>(у хиљадам</w:t>
      </w:r>
      <w:r w:rsidR="005D5B89">
        <w:rPr>
          <w:szCs w:val="24"/>
          <w:lang w:val="sr-Cyrl-RS"/>
        </w:rPr>
        <w:t>а</w:t>
      </w:r>
      <w:r w:rsidR="005D5B89" w:rsidRPr="00852D7A">
        <w:rPr>
          <w:szCs w:val="24"/>
          <w:lang w:val="sr-Cyrl-RS"/>
        </w:rPr>
        <w:t>)</w:t>
      </w:r>
      <w:r w:rsidR="005D5B89">
        <w:rPr>
          <w:szCs w:val="24"/>
          <w:lang w:val="sr-Cyrl-RS"/>
        </w:rPr>
        <w:t xml:space="preserve"> динара, </w:t>
      </w:r>
      <w:r w:rsidRPr="00852D7A">
        <w:rPr>
          <w:szCs w:val="24"/>
          <w:lang w:val="sr-Cyrl-RS"/>
        </w:rPr>
        <w:t xml:space="preserve">што износи 4.500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односно за 0,76% (веза АОП 1019). Повећање је настало у складу са планираним повећањем износа отпремнина запосленима за чијим је радом престала потреба.</w:t>
      </w:r>
    </w:p>
    <w:p w14:paraId="4978CC84" w14:textId="3806F210" w:rsidR="00852D7A" w:rsidRPr="00852D7A" w:rsidRDefault="00852D7A" w:rsidP="00852D7A">
      <w:pPr>
        <w:jc w:val="both"/>
        <w:rPr>
          <w:szCs w:val="24"/>
          <w:lang w:val="sr-Cyrl-RS"/>
        </w:rPr>
      </w:pPr>
      <w:r w:rsidRPr="00852D7A">
        <w:rPr>
          <w:szCs w:val="24"/>
          <w:lang w:val="sr-Cyrl-RS"/>
        </w:rPr>
        <w:t xml:space="preserve">АОП 1024 Планирана вредност нематеријалних трошкова повећава се са 63.817 </w:t>
      </w:r>
      <w:r w:rsidRPr="00852D7A">
        <w:rPr>
          <w:szCs w:val="24"/>
          <w:lang w:val="sr-Cyrl-RS"/>
        </w:rPr>
        <w:br/>
      </w:r>
      <w:r w:rsidR="005D5B89" w:rsidRPr="00852D7A">
        <w:rPr>
          <w:szCs w:val="24"/>
          <w:lang w:val="sr-Cyrl-RS"/>
        </w:rPr>
        <w:t>(у хиљадам</w:t>
      </w:r>
      <w:r w:rsidR="005D5B89">
        <w:rPr>
          <w:szCs w:val="24"/>
          <w:lang w:val="sr-Cyrl-RS"/>
        </w:rPr>
        <w:t>а</w:t>
      </w:r>
      <w:r w:rsidR="005D5B89" w:rsidRPr="00852D7A">
        <w:rPr>
          <w:szCs w:val="24"/>
          <w:lang w:val="sr-Cyrl-RS"/>
        </w:rPr>
        <w:t>)</w:t>
      </w:r>
      <w:r w:rsidR="005D5B89">
        <w:rPr>
          <w:szCs w:val="24"/>
          <w:lang w:val="sr-Cyrl-RS"/>
        </w:rPr>
        <w:t xml:space="preserve"> динара</w:t>
      </w:r>
      <w:r w:rsidRPr="00852D7A">
        <w:rPr>
          <w:szCs w:val="24"/>
          <w:lang w:val="sr-Cyrl-RS"/>
        </w:rPr>
        <w:t xml:space="preserve"> на 64.417 </w:t>
      </w:r>
      <w:r w:rsidR="005D5B89" w:rsidRPr="00852D7A">
        <w:rPr>
          <w:szCs w:val="24"/>
          <w:lang w:val="sr-Cyrl-RS"/>
        </w:rPr>
        <w:t>(у хиљадам</w:t>
      </w:r>
      <w:r w:rsidR="005D5B89">
        <w:rPr>
          <w:szCs w:val="24"/>
          <w:lang w:val="sr-Cyrl-RS"/>
        </w:rPr>
        <w:t>а</w:t>
      </w:r>
      <w:r w:rsidR="005D5B89" w:rsidRPr="00852D7A">
        <w:rPr>
          <w:szCs w:val="24"/>
          <w:lang w:val="sr-Cyrl-RS"/>
        </w:rPr>
        <w:t>)</w:t>
      </w:r>
      <w:r w:rsidR="005D5B89">
        <w:rPr>
          <w:szCs w:val="24"/>
          <w:lang w:val="sr-Cyrl-RS"/>
        </w:rPr>
        <w:t xml:space="preserve"> динара</w:t>
      </w:r>
      <w:r w:rsidRPr="00852D7A">
        <w:rPr>
          <w:szCs w:val="24"/>
          <w:lang w:val="sr-Cyrl-RS"/>
        </w:rPr>
        <w:t xml:space="preserve">, што износи 600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односно 0,94%, услед планирања неопходне набавке услуга машинског савијања, сечења и оштрења материјала.</w:t>
      </w:r>
    </w:p>
    <w:p w14:paraId="5FB36E2D" w14:textId="78E3837E" w:rsidR="00852D7A" w:rsidRPr="00852D7A" w:rsidRDefault="00852D7A" w:rsidP="00852D7A">
      <w:pPr>
        <w:jc w:val="both"/>
        <w:rPr>
          <w:szCs w:val="24"/>
          <w:lang w:val="sr-Cyrl-RS"/>
        </w:rPr>
      </w:pPr>
      <w:r w:rsidRPr="00852D7A">
        <w:rPr>
          <w:szCs w:val="24"/>
          <w:lang w:val="sr-Cyrl-RS"/>
        </w:rPr>
        <w:t xml:space="preserve">АОП 1025 Планирана вредност пословног добитка повећава се са 57.838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на 63.057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што износи 5.219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односно 9,02% услед промена описаних билансних позиција.</w:t>
      </w:r>
    </w:p>
    <w:p w14:paraId="0A57BC67" w14:textId="2B840719" w:rsidR="00852D7A" w:rsidRPr="00852D7A" w:rsidRDefault="00852D7A" w:rsidP="00852D7A">
      <w:pPr>
        <w:jc w:val="both"/>
        <w:rPr>
          <w:szCs w:val="24"/>
          <w:lang w:val="sr-Cyrl-RS"/>
        </w:rPr>
      </w:pPr>
      <w:r w:rsidRPr="00852D7A">
        <w:rPr>
          <w:szCs w:val="24"/>
          <w:lang w:val="sr-Cyrl-RS"/>
        </w:rPr>
        <w:t xml:space="preserve">АОП 1043 Планирани укупни приходи повећавају се са 1.302.273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 </w:t>
      </w:r>
      <w:r w:rsidRPr="00852D7A">
        <w:rPr>
          <w:szCs w:val="24"/>
          <w:lang w:val="sr-Cyrl-RS"/>
        </w:rPr>
        <w:t xml:space="preserve">на 1.312.692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што износи 10.419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односно 0,80% услед промена описаних билансних позиција.</w:t>
      </w:r>
    </w:p>
    <w:p w14:paraId="4AF11B0E" w14:textId="37A3A6BC" w:rsidR="00852D7A" w:rsidRPr="00852D7A" w:rsidRDefault="00852D7A" w:rsidP="00852D7A">
      <w:pPr>
        <w:jc w:val="both"/>
        <w:rPr>
          <w:szCs w:val="24"/>
          <w:lang w:val="sr-Cyrl-RS"/>
        </w:rPr>
      </w:pPr>
      <w:r w:rsidRPr="00852D7A">
        <w:rPr>
          <w:szCs w:val="24"/>
          <w:lang w:val="sr-Cyrl-RS"/>
        </w:rPr>
        <w:t xml:space="preserve">АОП 1044 Планирани укупни расходи повећавају се са 1.281.596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на 1.286.796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што износи 5.200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односно 0,41% услед промена описаних билансних позиција.</w:t>
      </w:r>
    </w:p>
    <w:p w14:paraId="2C7A4FB4" w14:textId="079B5C87" w:rsidR="00032646" w:rsidRPr="00852D7A" w:rsidRDefault="00852D7A" w:rsidP="00032646">
      <w:pPr>
        <w:jc w:val="both"/>
        <w:rPr>
          <w:szCs w:val="24"/>
          <w:lang w:val="sr-Cyrl-RS"/>
        </w:rPr>
        <w:sectPr w:rsidR="00032646" w:rsidRPr="00852D7A" w:rsidSect="00032646">
          <w:pgSz w:w="11906" w:h="16838"/>
          <w:pgMar w:top="1440" w:right="1440" w:bottom="1440" w:left="1440" w:header="720" w:footer="720" w:gutter="0"/>
          <w:cols w:space="720"/>
          <w:docGrid w:linePitch="360"/>
        </w:sectPr>
      </w:pPr>
      <w:r w:rsidRPr="00852D7A">
        <w:rPr>
          <w:szCs w:val="24"/>
          <w:lang w:val="sr-Cyrl-RS"/>
        </w:rPr>
        <w:t xml:space="preserve">АОП 1055 Планирани нето добитак повећава се са 20.677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на 25.896 </w:t>
      </w:r>
      <w:r w:rsidR="006E0DC1" w:rsidRPr="00852D7A">
        <w:rPr>
          <w:szCs w:val="24"/>
          <w:lang w:val="sr-Cyrl-RS"/>
        </w:rPr>
        <w:t>(у хиљадам</w:t>
      </w:r>
      <w:r w:rsidR="006E0DC1">
        <w:rPr>
          <w:szCs w:val="24"/>
          <w:lang w:val="sr-Cyrl-RS"/>
        </w:rPr>
        <w:t>а</w:t>
      </w:r>
      <w:r w:rsidR="006E0DC1" w:rsidRPr="00852D7A">
        <w:rPr>
          <w:szCs w:val="24"/>
          <w:lang w:val="sr-Cyrl-RS"/>
        </w:rPr>
        <w:t>)</w:t>
      </w:r>
      <w:r w:rsidR="006E0DC1">
        <w:rPr>
          <w:szCs w:val="24"/>
          <w:lang w:val="sr-Cyrl-RS"/>
        </w:rPr>
        <w:t xml:space="preserve"> динара</w:t>
      </w:r>
      <w:r w:rsidRPr="00852D7A">
        <w:rPr>
          <w:szCs w:val="24"/>
          <w:lang w:val="sr-Cyrl-RS"/>
        </w:rPr>
        <w:t xml:space="preserve"> у складу са наведеним.</w:t>
      </w:r>
    </w:p>
    <w:p w14:paraId="6B09C652" w14:textId="46AB4DD4" w:rsidR="00912C6D" w:rsidRPr="001619EC" w:rsidRDefault="00912C6D" w:rsidP="00912C6D">
      <w:pPr>
        <w:pStyle w:val="NoSpacing"/>
        <w:ind w:right="-217"/>
        <w:jc w:val="right"/>
        <w:rPr>
          <w:b/>
          <w:bCs/>
          <w:lang w:val="sr-Latn-RS"/>
        </w:rPr>
      </w:pPr>
      <w:r w:rsidRPr="006F6ADF">
        <w:rPr>
          <w:b/>
          <w:bCs/>
        </w:rPr>
        <w:t>Прилог 5б</w:t>
      </w:r>
    </w:p>
    <w:p w14:paraId="710A39C9" w14:textId="77777777" w:rsidR="00912C6D" w:rsidRDefault="00912C6D" w:rsidP="00912C6D">
      <w:pPr>
        <w:pStyle w:val="NoSpacing"/>
        <w:jc w:val="center"/>
        <w:rPr>
          <w:b/>
          <w:bCs/>
        </w:rPr>
      </w:pPr>
    </w:p>
    <w:p w14:paraId="3057D9EB" w14:textId="77777777" w:rsidR="00912C6D" w:rsidRPr="006F6ADF" w:rsidRDefault="00912C6D" w:rsidP="00912C6D">
      <w:pPr>
        <w:pStyle w:val="NoSpacing"/>
        <w:jc w:val="center"/>
        <w:rPr>
          <w:b/>
          <w:bCs/>
        </w:rPr>
      </w:pPr>
      <w:r w:rsidRPr="006F6ADF">
        <w:rPr>
          <w:b/>
          <w:bCs/>
        </w:rPr>
        <w:t>ИЗВЕШТАЈ О ТОКОВИМА ГОТОВИНЕ</w:t>
      </w:r>
    </w:p>
    <w:p w14:paraId="354FD6A0" w14:textId="4DCB620B" w:rsidR="00912C6D" w:rsidRDefault="00912C6D" w:rsidP="00912C6D">
      <w:pPr>
        <w:pStyle w:val="NoSpacing"/>
        <w:jc w:val="center"/>
      </w:pPr>
      <w:r w:rsidRPr="006F6ADF">
        <w:rPr>
          <w:b/>
          <w:bCs/>
        </w:rPr>
        <w:t>у периоду од 01.01. до 31.12.202</w:t>
      </w:r>
      <w:r w:rsidR="00405E42">
        <w:rPr>
          <w:b/>
          <w:bCs/>
          <w:lang w:val="sr-Cyrl-RS"/>
        </w:rPr>
        <w:t>6</w:t>
      </w:r>
      <w:r w:rsidRPr="006F6ADF">
        <w:rPr>
          <w:b/>
          <w:bCs/>
        </w:rPr>
        <w:t>. године</w:t>
      </w:r>
    </w:p>
    <w:p w14:paraId="52E99230" w14:textId="77777777" w:rsidR="00912C6D" w:rsidRPr="001619EC" w:rsidRDefault="00912C6D" w:rsidP="00912C6D">
      <w:pPr>
        <w:pStyle w:val="NoSpacing"/>
        <w:rPr>
          <w:lang w:val="sr-Latn-RS"/>
        </w:rPr>
      </w:pPr>
    </w:p>
    <w:p w14:paraId="659A2203" w14:textId="134E963D" w:rsidR="00912C6D" w:rsidRDefault="00912C6D" w:rsidP="00912C6D">
      <w:pPr>
        <w:pStyle w:val="NoSpacing"/>
        <w:ind w:left="11520" w:right="-359"/>
        <w:rPr>
          <w:sz w:val="20"/>
          <w:szCs w:val="20"/>
        </w:rPr>
      </w:pPr>
      <w:r>
        <w:rPr>
          <w:sz w:val="20"/>
          <w:szCs w:val="20"/>
          <w:lang w:val="sr-Cyrl-RS"/>
        </w:rPr>
        <w:t xml:space="preserve">     </w:t>
      </w:r>
      <w:r>
        <w:rPr>
          <w:sz w:val="20"/>
          <w:szCs w:val="20"/>
          <w:lang w:val="sr-Latn-RS"/>
        </w:rPr>
        <w:t xml:space="preserve">                          </w:t>
      </w:r>
      <w:r w:rsidR="005814D2">
        <w:rPr>
          <w:sz w:val="20"/>
          <w:szCs w:val="20"/>
          <w:lang w:val="sr-Latn-RS"/>
        </w:rPr>
        <w:t xml:space="preserve"> </w:t>
      </w:r>
      <w:r>
        <w:rPr>
          <w:sz w:val="20"/>
          <w:szCs w:val="20"/>
          <w:lang w:val="sr-Cyrl-RS"/>
        </w:rPr>
        <w:t xml:space="preserve"> </w:t>
      </w:r>
      <w:r w:rsidRPr="006F6ADF">
        <w:rPr>
          <w:sz w:val="20"/>
          <w:szCs w:val="20"/>
        </w:rPr>
        <w:t>у 000 динара</w:t>
      </w:r>
    </w:p>
    <w:tbl>
      <w:tblPr>
        <w:tblW w:w="14307" w:type="dxa"/>
        <w:tblLook w:val="04A0" w:firstRow="1" w:lastRow="0" w:firstColumn="1" w:lastColumn="0" w:noHBand="0" w:noVBand="1"/>
      </w:tblPr>
      <w:tblGrid>
        <w:gridCol w:w="5093"/>
        <w:gridCol w:w="709"/>
        <w:gridCol w:w="1418"/>
        <w:gridCol w:w="1417"/>
        <w:gridCol w:w="1418"/>
        <w:gridCol w:w="1417"/>
        <w:gridCol w:w="1418"/>
        <w:gridCol w:w="1417"/>
      </w:tblGrid>
      <w:tr w:rsidR="00223506" w:rsidRPr="00594127" w14:paraId="63AD8DC1" w14:textId="77777777" w:rsidTr="00171CF4">
        <w:trPr>
          <w:trHeight w:val="390"/>
        </w:trPr>
        <w:tc>
          <w:tcPr>
            <w:tcW w:w="5093"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40747AEA"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 xml:space="preserve">П О З И Ц И Ј А </w:t>
            </w:r>
          </w:p>
        </w:tc>
        <w:tc>
          <w:tcPr>
            <w:tcW w:w="709" w:type="dxa"/>
            <w:vMerge w:val="restart"/>
            <w:tcBorders>
              <w:top w:val="single" w:sz="8" w:space="0" w:color="auto"/>
              <w:left w:val="nil"/>
              <w:bottom w:val="single" w:sz="4" w:space="0" w:color="000000"/>
              <w:right w:val="single" w:sz="4" w:space="0" w:color="auto"/>
            </w:tcBorders>
            <w:shd w:val="clear" w:color="000000" w:fill="D9D9D9"/>
            <w:vAlign w:val="center"/>
            <w:hideMark/>
          </w:tcPr>
          <w:p w14:paraId="4F9C3A99"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АОП</w:t>
            </w:r>
          </w:p>
        </w:tc>
        <w:tc>
          <w:tcPr>
            <w:tcW w:w="2835" w:type="dxa"/>
            <w:gridSpan w:val="2"/>
            <w:tcBorders>
              <w:top w:val="single" w:sz="8" w:space="0" w:color="auto"/>
              <w:left w:val="nil"/>
              <w:bottom w:val="single" w:sz="4" w:space="0" w:color="auto"/>
              <w:right w:val="single" w:sz="12" w:space="0" w:color="auto"/>
            </w:tcBorders>
            <w:shd w:val="clear" w:color="000000" w:fill="D9D9D9"/>
            <w:vAlign w:val="center"/>
            <w:hideMark/>
          </w:tcPr>
          <w:p w14:paraId="3780E662"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 </w:t>
            </w:r>
          </w:p>
        </w:tc>
        <w:tc>
          <w:tcPr>
            <w:tcW w:w="5670" w:type="dxa"/>
            <w:gridSpan w:val="4"/>
            <w:tcBorders>
              <w:top w:val="single" w:sz="8" w:space="0" w:color="auto"/>
              <w:left w:val="single" w:sz="12" w:space="0" w:color="auto"/>
              <w:bottom w:val="single" w:sz="4" w:space="0" w:color="auto"/>
              <w:right w:val="single" w:sz="8" w:space="0" w:color="000000"/>
            </w:tcBorders>
            <w:shd w:val="clear" w:color="000000" w:fill="D9D9D9"/>
            <w:vAlign w:val="center"/>
            <w:hideMark/>
          </w:tcPr>
          <w:p w14:paraId="67131F88"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Износ</w:t>
            </w:r>
          </w:p>
        </w:tc>
      </w:tr>
      <w:tr w:rsidR="00594127" w:rsidRPr="00223506" w14:paraId="0F07B6CB" w14:textId="77777777" w:rsidTr="00171CF4">
        <w:trPr>
          <w:trHeight w:val="735"/>
        </w:trPr>
        <w:tc>
          <w:tcPr>
            <w:tcW w:w="5093" w:type="dxa"/>
            <w:vMerge/>
            <w:tcBorders>
              <w:top w:val="single" w:sz="8" w:space="0" w:color="auto"/>
              <w:left w:val="single" w:sz="8" w:space="0" w:color="auto"/>
              <w:bottom w:val="single" w:sz="4" w:space="0" w:color="000000"/>
              <w:right w:val="single" w:sz="4" w:space="0" w:color="auto"/>
            </w:tcBorders>
            <w:vAlign w:val="center"/>
            <w:hideMark/>
          </w:tcPr>
          <w:p w14:paraId="14240DCB" w14:textId="77777777" w:rsidR="00594127" w:rsidRPr="00594127" w:rsidRDefault="00594127" w:rsidP="00594127">
            <w:pPr>
              <w:spacing w:after="0" w:line="240" w:lineRule="auto"/>
              <w:rPr>
                <w:rFonts w:eastAsia="Times New Roman"/>
                <w:b/>
                <w:bCs/>
                <w:sz w:val="20"/>
                <w:szCs w:val="20"/>
                <w:lang w:val="sr-Cyrl-RS" w:eastAsia="sr-Cyrl-RS"/>
              </w:rPr>
            </w:pPr>
          </w:p>
        </w:tc>
        <w:tc>
          <w:tcPr>
            <w:tcW w:w="709" w:type="dxa"/>
            <w:vMerge/>
            <w:tcBorders>
              <w:top w:val="single" w:sz="8" w:space="0" w:color="auto"/>
              <w:left w:val="nil"/>
              <w:bottom w:val="single" w:sz="4" w:space="0" w:color="000000"/>
              <w:right w:val="single" w:sz="4" w:space="0" w:color="auto"/>
            </w:tcBorders>
            <w:vAlign w:val="center"/>
            <w:hideMark/>
          </w:tcPr>
          <w:p w14:paraId="4631CEB5" w14:textId="77777777" w:rsidR="00594127" w:rsidRPr="00594127" w:rsidRDefault="00594127" w:rsidP="00594127">
            <w:pPr>
              <w:spacing w:after="0" w:line="240" w:lineRule="auto"/>
              <w:rPr>
                <w:rFonts w:eastAsia="Times New Roman"/>
                <w:b/>
                <w:bCs/>
                <w:sz w:val="20"/>
                <w:szCs w:val="20"/>
                <w:lang w:val="sr-Cyrl-RS" w:eastAsia="sr-Cyrl-RS"/>
              </w:rPr>
            </w:pPr>
          </w:p>
        </w:tc>
        <w:tc>
          <w:tcPr>
            <w:tcW w:w="1418" w:type="dxa"/>
            <w:tcBorders>
              <w:top w:val="nil"/>
              <w:left w:val="nil"/>
              <w:bottom w:val="nil"/>
              <w:right w:val="single" w:sz="4" w:space="0" w:color="auto"/>
            </w:tcBorders>
            <w:shd w:val="clear" w:color="000000" w:fill="D9D9D9"/>
            <w:vAlign w:val="center"/>
            <w:hideMark/>
          </w:tcPr>
          <w:p w14:paraId="7FD3C4CD"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План стање на дан 31.12.2026.</w:t>
            </w:r>
          </w:p>
        </w:tc>
        <w:tc>
          <w:tcPr>
            <w:tcW w:w="1417" w:type="dxa"/>
            <w:tcBorders>
              <w:top w:val="nil"/>
              <w:left w:val="nil"/>
              <w:bottom w:val="nil"/>
              <w:right w:val="single" w:sz="12" w:space="0" w:color="auto"/>
            </w:tcBorders>
            <w:shd w:val="clear" w:color="000000" w:fill="D9D9D9"/>
            <w:vAlign w:val="center"/>
            <w:hideMark/>
          </w:tcPr>
          <w:p w14:paraId="7A31DE83"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Прва измена плана стање на дан 31.12.2026.</w:t>
            </w:r>
          </w:p>
        </w:tc>
        <w:tc>
          <w:tcPr>
            <w:tcW w:w="1418" w:type="dxa"/>
            <w:tcBorders>
              <w:top w:val="nil"/>
              <w:left w:val="single" w:sz="12" w:space="0" w:color="auto"/>
              <w:bottom w:val="single" w:sz="4" w:space="0" w:color="auto"/>
              <w:right w:val="single" w:sz="4" w:space="0" w:color="auto"/>
            </w:tcBorders>
            <w:shd w:val="clear" w:color="000000" w:fill="D9D9D9"/>
            <w:vAlign w:val="center"/>
            <w:hideMark/>
          </w:tcPr>
          <w:p w14:paraId="6632331C"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Прва измена плана стање на дан 31.03.2026.</w:t>
            </w:r>
          </w:p>
        </w:tc>
        <w:tc>
          <w:tcPr>
            <w:tcW w:w="1417" w:type="dxa"/>
            <w:tcBorders>
              <w:top w:val="nil"/>
              <w:left w:val="nil"/>
              <w:bottom w:val="single" w:sz="4" w:space="0" w:color="auto"/>
              <w:right w:val="nil"/>
            </w:tcBorders>
            <w:shd w:val="clear" w:color="000000" w:fill="D9D9D9"/>
            <w:vAlign w:val="center"/>
            <w:hideMark/>
          </w:tcPr>
          <w:p w14:paraId="2EDFAC30"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Прва измена плана стање на дан 30.06.2026.</w:t>
            </w:r>
          </w:p>
        </w:tc>
        <w:tc>
          <w:tcPr>
            <w:tcW w:w="1418" w:type="dxa"/>
            <w:tcBorders>
              <w:top w:val="nil"/>
              <w:left w:val="single" w:sz="4" w:space="0" w:color="auto"/>
              <w:bottom w:val="single" w:sz="4" w:space="0" w:color="auto"/>
              <w:right w:val="single" w:sz="4" w:space="0" w:color="auto"/>
            </w:tcBorders>
            <w:shd w:val="clear" w:color="000000" w:fill="D9D9D9"/>
            <w:vAlign w:val="center"/>
            <w:hideMark/>
          </w:tcPr>
          <w:p w14:paraId="55DD804F"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Прва измена плана стање на дан 30.09.2026.</w:t>
            </w:r>
          </w:p>
        </w:tc>
        <w:tc>
          <w:tcPr>
            <w:tcW w:w="1417" w:type="dxa"/>
            <w:tcBorders>
              <w:top w:val="nil"/>
              <w:left w:val="nil"/>
              <w:bottom w:val="nil"/>
              <w:right w:val="single" w:sz="8" w:space="0" w:color="auto"/>
            </w:tcBorders>
            <w:shd w:val="clear" w:color="000000" w:fill="D9D9D9"/>
            <w:vAlign w:val="center"/>
            <w:hideMark/>
          </w:tcPr>
          <w:p w14:paraId="2D902C7E" w14:textId="77777777" w:rsidR="00594127" w:rsidRPr="00594127" w:rsidRDefault="00594127" w:rsidP="00594127">
            <w:pPr>
              <w:spacing w:after="0" w:line="240" w:lineRule="auto"/>
              <w:jc w:val="center"/>
              <w:rPr>
                <w:rFonts w:eastAsia="Times New Roman"/>
                <w:b/>
                <w:bCs/>
                <w:sz w:val="20"/>
                <w:szCs w:val="20"/>
                <w:lang w:val="sr-Cyrl-RS" w:eastAsia="sr-Cyrl-RS"/>
              </w:rPr>
            </w:pPr>
            <w:r w:rsidRPr="00594127">
              <w:rPr>
                <w:rFonts w:eastAsia="Times New Roman"/>
                <w:b/>
                <w:bCs/>
                <w:sz w:val="20"/>
                <w:szCs w:val="20"/>
                <w:lang w:val="sr-Cyrl-RS" w:eastAsia="sr-Cyrl-RS"/>
              </w:rPr>
              <w:t>Прва измена плана стање на дан 31.12.2026.</w:t>
            </w:r>
          </w:p>
        </w:tc>
      </w:tr>
      <w:tr w:rsidR="00594127" w:rsidRPr="00223506" w14:paraId="7A823EE2" w14:textId="77777777" w:rsidTr="00171CF4">
        <w:trPr>
          <w:trHeight w:val="300"/>
        </w:trPr>
        <w:tc>
          <w:tcPr>
            <w:tcW w:w="5093" w:type="dxa"/>
            <w:tcBorders>
              <w:top w:val="nil"/>
              <w:left w:val="single" w:sz="8" w:space="0" w:color="auto"/>
              <w:bottom w:val="single" w:sz="8" w:space="0" w:color="auto"/>
              <w:right w:val="single" w:sz="4" w:space="0" w:color="auto"/>
            </w:tcBorders>
            <w:shd w:val="clear" w:color="000000" w:fill="FFFFFF"/>
            <w:vAlign w:val="center"/>
            <w:hideMark/>
          </w:tcPr>
          <w:p w14:paraId="35FC352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w:t>
            </w:r>
          </w:p>
        </w:tc>
        <w:tc>
          <w:tcPr>
            <w:tcW w:w="709" w:type="dxa"/>
            <w:tcBorders>
              <w:top w:val="nil"/>
              <w:left w:val="nil"/>
              <w:bottom w:val="single" w:sz="8" w:space="0" w:color="auto"/>
              <w:right w:val="single" w:sz="4" w:space="0" w:color="auto"/>
            </w:tcBorders>
            <w:shd w:val="clear" w:color="000000" w:fill="FFFFFF"/>
            <w:vAlign w:val="center"/>
            <w:hideMark/>
          </w:tcPr>
          <w:p w14:paraId="278F135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w:t>
            </w:r>
          </w:p>
        </w:tc>
        <w:tc>
          <w:tcPr>
            <w:tcW w:w="1418" w:type="dxa"/>
            <w:tcBorders>
              <w:top w:val="single" w:sz="4" w:space="0" w:color="auto"/>
              <w:left w:val="nil"/>
              <w:bottom w:val="single" w:sz="8" w:space="0" w:color="auto"/>
              <w:right w:val="single" w:sz="4" w:space="0" w:color="auto"/>
            </w:tcBorders>
            <w:shd w:val="clear" w:color="000000" w:fill="FFFFFF"/>
            <w:vAlign w:val="center"/>
            <w:hideMark/>
          </w:tcPr>
          <w:p w14:paraId="36E6077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w:t>
            </w:r>
          </w:p>
        </w:tc>
        <w:tc>
          <w:tcPr>
            <w:tcW w:w="1417" w:type="dxa"/>
            <w:tcBorders>
              <w:top w:val="single" w:sz="4" w:space="0" w:color="auto"/>
              <w:left w:val="nil"/>
              <w:bottom w:val="single" w:sz="8" w:space="0" w:color="auto"/>
              <w:right w:val="single" w:sz="12" w:space="0" w:color="auto"/>
            </w:tcBorders>
            <w:shd w:val="clear" w:color="000000" w:fill="FFFFFF"/>
            <w:vAlign w:val="center"/>
            <w:hideMark/>
          </w:tcPr>
          <w:p w14:paraId="31B81FD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w:t>
            </w:r>
          </w:p>
        </w:tc>
        <w:tc>
          <w:tcPr>
            <w:tcW w:w="1418" w:type="dxa"/>
            <w:tcBorders>
              <w:top w:val="nil"/>
              <w:left w:val="single" w:sz="12" w:space="0" w:color="auto"/>
              <w:bottom w:val="single" w:sz="8" w:space="0" w:color="auto"/>
              <w:right w:val="single" w:sz="4" w:space="0" w:color="auto"/>
            </w:tcBorders>
            <w:shd w:val="clear" w:color="000000" w:fill="FFFFFF"/>
            <w:vAlign w:val="center"/>
            <w:hideMark/>
          </w:tcPr>
          <w:p w14:paraId="7FA95D6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w:t>
            </w:r>
          </w:p>
        </w:tc>
        <w:tc>
          <w:tcPr>
            <w:tcW w:w="1417" w:type="dxa"/>
            <w:tcBorders>
              <w:top w:val="nil"/>
              <w:left w:val="nil"/>
              <w:bottom w:val="single" w:sz="8" w:space="0" w:color="auto"/>
              <w:right w:val="single" w:sz="4" w:space="0" w:color="auto"/>
            </w:tcBorders>
            <w:shd w:val="clear" w:color="000000" w:fill="FFFFFF"/>
            <w:vAlign w:val="center"/>
            <w:hideMark/>
          </w:tcPr>
          <w:p w14:paraId="1F7044E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6</w:t>
            </w:r>
          </w:p>
        </w:tc>
        <w:tc>
          <w:tcPr>
            <w:tcW w:w="1418" w:type="dxa"/>
            <w:tcBorders>
              <w:top w:val="nil"/>
              <w:left w:val="nil"/>
              <w:bottom w:val="single" w:sz="8" w:space="0" w:color="auto"/>
              <w:right w:val="single" w:sz="4" w:space="0" w:color="auto"/>
            </w:tcBorders>
            <w:shd w:val="clear" w:color="000000" w:fill="FFFFFF"/>
            <w:vAlign w:val="center"/>
            <w:hideMark/>
          </w:tcPr>
          <w:p w14:paraId="310F424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14:paraId="316E962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w:t>
            </w:r>
          </w:p>
        </w:tc>
      </w:tr>
      <w:tr w:rsidR="00594127" w:rsidRPr="00223506" w14:paraId="2FAA12A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71B36E91"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A. ТОКОВИ ГОТОВИНЕ ИЗ ПОСЛОВНИХ АКТИВНОСТИ </w:t>
            </w:r>
          </w:p>
        </w:tc>
        <w:tc>
          <w:tcPr>
            <w:tcW w:w="709" w:type="dxa"/>
            <w:tcBorders>
              <w:top w:val="nil"/>
              <w:left w:val="nil"/>
              <w:bottom w:val="single" w:sz="4" w:space="0" w:color="auto"/>
              <w:right w:val="single" w:sz="4" w:space="0" w:color="auto"/>
            </w:tcBorders>
            <w:noWrap/>
            <w:vAlign w:val="center"/>
            <w:hideMark/>
          </w:tcPr>
          <w:p w14:paraId="0BA5A44B"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6C9C8F3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D2EECC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1C3E3FF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1B28F75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0DA5B42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shd w:val="clear" w:color="000000" w:fill="FFFFFF"/>
            <w:noWrap/>
            <w:vAlign w:val="center"/>
            <w:hideMark/>
          </w:tcPr>
          <w:p w14:paraId="28FDE79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3388ADD6"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D9D9D9"/>
            <w:vAlign w:val="center"/>
            <w:hideMark/>
          </w:tcPr>
          <w:p w14:paraId="3A0669FE" w14:textId="77777777" w:rsidR="001C2981"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I. Приливи готовине из пословних активности</w:t>
            </w:r>
          </w:p>
          <w:p w14:paraId="2A9B3EA1" w14:textId="74B40A92"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(1 до 4)</w:t>
            </w:r>
          </w:p>
        </w:tc>
        <w:tc>
          <w:tcPr>
            <w:tcW w:w="709" w:type="dxa"/>
            <w:tcBorders>
              <w:top w:val="nil"/>
              <w:left w:val="nil"/>
              <w:bottom w:val="single" w:sz="4" w:space="0" w:color="auto"/>
              <w:right w:val="single" w:sz="4" w:space="0" w:color="auto"/>
            </w:tcBorders>
            <w:shd w:val="clear" w:color="000000" w:fill="D9D9D9"/>
            <w:vAlign w:val="center"/>
            <w:hideMark/>
          </w:tcPr>
          <w:p w14:paraId="20BE80C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3001</w:t>
            </w:r>
          </w:p>
        </w:tc>
        <w:tc>
          <w:tcPr>
            <w:tcW w:w="1418" w:type="dxa"/>
            <w:tcBorders>
              <w:top w:val="nil"/>
              <w:left w:val="nil"/>
              <w:bottom w:val="single" w:sz="4" w:space="0" w:color="auto"/>
              <w:right w:val="single" w:sz="4" w:space="0" w:color="auto"/>
            </w:tcBorders>
            <w:shd w:val="clear" w:color="000000" w:fill="D9D9D9"/>
            <w:noWrap/>
            <w:vAlign w:val="center"/>
            <w:hideMark/>
          </w:tcPr>
          <w:p w14:paraId="475F2769" w14:textId="77777777" w:rsidR="00594127" w:rsidRPr="00594127" w:rsidRDefault="00594127" w:rsidP="00594127">
            <w:pPr>
              <w:spacing w:after="0" w:line="240" w:lineRule="auto"/>
              <w:jc w:val="center"/>
              <w:rPr>
                <w:rFonts w:eastAsia="Times New Roman"/>
                <w:color w:val="000000"/>
                <w:sz w:val="20"/>
                <w:szCs w:val="20"/>
                <w:lang w:val="sr-Cyrl-RS" w:eastAsia="sr-Cyrl-RS"/>
              </w:rPr>
            </w:pPr>
            <w:r w:rsidRPr="00594127">
              <w:rPr>
                <w:rFonts w:eastAsia="Times New Roman"/>
                <w:color w:val="000000"/>
                <w:sz w:val="20"/>
                <w:szCs w:val="20"/>
                <w:lang w:val="sr-Cyrl-RS" w:eastAsia="sr-Cyrl-RS"/>
              </w:rPr>
              <w:t>1.052.800</w:t>
            </w:r>
          </w:p>
        </w:tc>
        <w:tc>
          <w:tcPr>
            <w:tcW w:w="1417" w:type="dxa"/>
            <w:tcBorders>
              <w:top w:val="nil"/>
              <w:left w:val="nil"/>
              <w:bottom w:val="single" w:sz="4" w:space="0" w:color="auto"/>
              <w:right w:val="single" w:sz="12" w:space="0" w:color="auto"/>
            </w:tcBorders>
            <w:shd w:val="clear" w:color="000000" w:fill="D9D9D9"/>
            <w:noWrap/>
            <w:vAlign w:val="center"/>
            <w:hideMark/>
          </w:tcPr>
          <w:p w14:paraId="2877CE2C" w14:textId="77777777" w:rsidR="00594127" w:rsidRPr="00594127" w:rsidRDefault="00594127" w:rsidP="00594127">
            <w:pPr>
              <w:spacing w:after="0" w:line="240" w:lineRule="auto"/>
              <w:jc w:val="center"/>
              <w:rPr>
                <w:rFonts w:eastAsia="Times New Roman"/>
                <w:color w:val="000000"/>
                <w:sz w:val="20"/>
                <w:szCs w:val="20"/>
                <w:lang w:val="sr-Cyrl-RS" w:eastAsia="sr-Cyrl-RS"/>
              </w:rPr>
            </w:pPr>
            <w:r w:rsidRPr="00594127">
              <w:rPr>
                <w:rFonts w:eastAsia="Times New Roman"/>
                <w:color w:val="000000"/>
                <w:sz w:val="20"/>
                <w:szCs w:val="20"/>
                <w:lang w:val="sr-Cyrl-RS" w:eastAsia="sr-Cyrl-RS"/>
              </w:rPr>
              <w:t>1.118.300</w:t>
            </w:r>
          </w:p>
        </w:tc>
        <w:tc>
          <w:tcPr>
            <w:tcW w:w="1418" w:type="dxa"/>
            <w:tcBorders>
              <w:top w:val="nil"/>
              <w:left w:val="single" w:sz="12" w:space="0" w:color="auto"/>
              <w:bottom w:val="single" w:sz="4" w:space="0" w:color="auto"/>
              <w:right w:val="single" w:sz="4" w:space="0" w:color="auto"/>
            </w:tcBorders>
            <w:shd w:val="clear" w:color="000000" w:fill="D9D9D9"/>
            <w:noWrap/>
            <w:vAlign w:val="center"/>
            <w:hideMark/>
          </w:tcPr>
          <w:p w14:paraId="172D3E76" w14:textId="77777777" w:rsidR="00594127" w:rsidRPr="00594127" w:rsidRDefault="00594127" w:rsidP="00594127">
            <w:pPr>
              <w:spacing w:after="0" w:line="240" w:lineRule="auto"/>
              <w:jc w:val="center"/>
              <w:rPr>
                <w:rFonts w:eastAsia="Times New Roman"/>
                <w:color w:val="000000"/>
                <w:sz w:val="20"/>
                <w:szCs w:val="20"/>
                <w:lang w:val="sr-Cyrl-RS" w:eastAsia="sr-Cyrl-RS"/>
              </w:rPr>
            </w:pPr>
            <w:r w:rsidRPr="00594127">
              <w:rPr>
                <w:rFonts w:eastAsia="Times New Roman"/>
                <w:color w:val="000000"/>
                <w:sz w:val="20"/>
                <w:szCs w:val="20"/>
                <w:lang w:val="sr-Cyrl-RS" w:eastAsia="sr-Cyrl-RS"/>
              </w:rPr>
              <w:t>237.745</w:t>
            </w:r>
          </w:p>
        </w:tc>
        <w:tc>
          <w:tcPr>
            <w:tcW w:w="1417" w:type="dxa"/>
            <w:tcBorders>
              <w:top w:val="nil"/>
              <w:left w:val="nil"/>
              <w:bottom w:val="single" w:sz="4" w:space="0" w:color="auto"/>
              <w:right w:val="single" w:sz="4" w:space="0" w:color="auto"/>
            </w:tcBorders>
            <w:shd w:val="clear" w:color="000000" w:fill="D9D9D9"/>
            <w:noWrap/>
            <w:vAlign w:val="center"/>
            <w:hideMark/>
          </w:tcPr>
          <w:p w14:paraId="3DC1EB7E" w14:textId="77777777" w:rsidR="00594127" w:rsidRPr="00594127" w:rsidRDefault="00594127" w:rsidP="00594127">
            <w:pPr>
              <w:spacing w:after="0" w:line="240" w:lineRule="auto"/>
              <w:jc w:val="center"/>
              <w:rPr>
                <w:rFonts w:eastAsia="Times New Roman"/>
                <w:color w:val="000000"/>
                <w:sz w:val="20"/>
                <w:szCs w:val="20"/>
                <w:lang w:val="sr-Cyrl-RS" w:eastAsia="sr-Cyrl-RS"/>
              </w:rPr>
            </w:pPr>
            <w:r w:rsidRPr="00594127">
              <w:rPr>
                <w:rFonts w:eastAsia="Times New Roman"/>
                <w:color w:val="000000"/>
                <w:sz w:val="20"/>
                <w:szCs w:val="20"/>
                <w:lang w:val="sr-Cyrl-RS" w:eastAsia="sr-Cyrl-RS"/>
              </w:rPr>
              <w:t>570.526</w:t>
            </w:r>
          </w:p>
        </w:tc>
        <w:tc>
          <w:tcPr>
            <w:tcW w:w="1418" w:type="dxa"/>
            <w:tcBorders>
              <w:top w:val="nil"/>
              <w:left w:val="nil"/>
              <w:bottom w:val="single" w:sz="4" w:space="0" w:color="auto"/>
              <w:right w:val="single" w:sz="4" w:space="0" w:color="auto"/>
            </w:tcBorders>
            <w:shd w:val="clear" w:color="000000" w:fill="D9D9D9"/>
            <w:noWrap/>
            <w:vAlign w:val="center"/>
            <w:hideMark/>
          </w:tcPr>
          <w:p w14:paraId="53740435" w14:textId="77777777" w:rsidR="00594127" w:rsidRPr="00594127" w:rsidRDefault="00594127" w:rsidP="00594127">
            <w:pPr>
              <w:spacing w:after="0" w:line="240" w:lineRule="auto"/>
              <w:jc w:val="center"/>
              <w:rPr>
                <w:rFonts w:eastAsia="Times New Roman"/>
                <w:color w:val="000000"/>
                <w:sz w:val="20"/>
                <w:szCs w:val="20"/>
                <w:lang w:val="sr-Cyrl-RS" w:eastAsia="sr-Cyrl-RS"/>
              </w:rPr>
            </w:pPr>
            <w:r w:rsidRPr="00594127">
              <w:rPr>
                <w:rFonts w:eastAsia="Times New Roman"/>
                <w:color w:val="000000"/>
                <w:sz w:val="20"/>
                <w:szCs w:val="20"/>
                <w:lang w:val="sr-Cyrl-RS" w:eastAsia="sr-Cyrl-RS"/>
              </w:rPr>
              <w:t>860.086</w:t>
            </w:r>
          </w:p>
        </w:tc>
        <w:tc>
          <w:tcPr>
            <w:tcW w:w="1417" w:type="dxa"/>
            <w:tcBorders>
              <w:top w:val="nil"/>
              <w:left w:val="nil"/>
              <w:bottom w:val="single" w:sz="4" w:space="0" w:color="auto"/>
              <w:right w:val="single" w:sz="8" w:space="0" w:color="auto"/>
            </w:tcBorders>
            <w:shd w:val="clear" w:color="000000" w:fill="D9D9D9"/>
            <w:noWrap/>
            <w:vAlign w:val="center"/>
            <w:hideMark/>
          </w:tcPr>
          <w:p w14:paraId="24D25161" w14:textId="77777777" w:rsidR="00594127" w:rsidRPr="00594127" w:rsidRDefault="00594127" w:rsidP="00594127">
            <w:pPr>
              <w:spacing w:after="0" w:line="240" w:lineRule="auto"/>
              <w:jc w:val="center"/>
              <w:rPr>
                <w:rFonts w:eastAsia="Times New Roman"/>
                <w:color w:val="000000"/>
                <w:sz w:val="20"/>
                <w:szCs w:val="20"/>
                <w:lang w:val="sr-Cyrl-RS" w:eastAsia="sr-Cyrl-RS"/>
              </w:rPr>
            </w:pPr>
            <w:r w:rsidRPr="00594127">
              <w:rPr>
                <w:rFonts w:eastAsia="Times New Roman"/>
                <w:color w:val="000000"/>
                <w:sz w:val="20"/>
                <w:szCs w:val="20"/>
                <w:lang w:val="sr-Cyrl-RS" w:eastAsia="sr-Cyrl-RS"/>
              </w:rPr>
              <w:t>1.118.300</w:t>
            </w:r>
          </w:p>
        </w:tc>
      </w:tr>
      <w:tr w:rsidR="00594127" w:rsidRPr="00223506" w14:paraId="03F3C92F"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1D81BC0B"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1. Продаја и примљени аванси у земљи</w:t>
            </w:r>
          </w:p>
        </w:tc>
        <w:tc>
          <w:tcPr>
            <w:tcW w:w="709" w:type="dxa"/>
            <w:tcBorders>
              <w:top w:val="nil"/>
              <w:left w:val="nil"/>
              <w:bottom w:val="single" w:sz="4" w:space="0" w:color="auto"/>
              <w:right w:val="single" w:sz="4" w:space="0" w:color="auto"/>
            </w:tcBorders>
            <w:shd w:val="clear" w:color="000000" w:fill="FFFFFF"/>
            <w:vAlign w:val="center"/>
            <w:hideMark/>
          </w:tcPr>
          <w:p w14:paraId="1517A88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3002</w:t>
            </w:r>
          </w:p>
        </w:tc>
        <w:tc>
          <w:tcPr>
            <w:tcW w:w="1418" w:type="dxa"/>
            <w:tcBorders>
              <w:top w:val="nil"/>
              <w:left w:val="nil"/>
              <w:bottom w:val="single" w:sz="4" w:space="0" w:color="auto"/>
              <w:right w:val="single" w:sz="4" w:space="0" w:color="auto"/>
            </w:tcBorders>
            <w:noWrap/>
            <w:vAlign w:val="center"/>
            <w:hideMark/>
          </w:tcPr>
          <w:p w14:paraId="47A9BF5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1.038.800</w:t>
            </w:r>
          </w:p>
        </w:tc>
        <w:tc>
          <w:tcPr>
            <w:tcW w:w="1417" w:type="dxa"/>
            <w:tcBorders>
              <w:top w:val="nil"/>
              <w:left w:val="nil"/>
              <w:bottom w:val="single" w:sz="4" w:space="0" w:color="auto"/>
              <w:right w:val="single" w:sz="12" w:space="0" w:color="auto"/>
            </w:tcBorders>
            <w:noWrap/>
            <w:vAlign w:val="center"/>
            <w:hideMark/>
          </w:tcPr>
          <w:p w14:paraId="561DC36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1.038.800</w:t>
            </w:r>
          </w:p>
        </w:tc>
        <w:tc>
          <w:tcPr>
            <w:tcW w:w="1418" w:type="dxa"/>
            <w:tcBorders>
              <w:top w:val="nil"/>
              <w:left w:val="single" w:sz="12" w:space="0" w:color="auto"/>
              <w:bottom w:val="single" w:sz="4" w:space="0" w:color="auto"/>
              <w:right w:val="single" w:sz="4" w:space="0" w:color="auto"/>
            </w:tcBorders>
            <w:noWrap/>
            <w:vAlign w:val="center"/>
            <w:hideMark/>
          </w:tcPr>
          <w:p w14:paraId="4EDDD74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233.245</w:t>
            </w:r>
          </w:p>
        </w:tc>
        <w:tc>
          <w:tcPr>
            <w:tcW w:w="1417" w:type="dxa"/>
            <w:tcBorders>
              <w:top w:val="nil"/>
              <w:left w:val="nil"/>
              <w:bottom w:val="single" w:sz="4" w:space="0" w:color="auto"/>
              <w:right w:val="single" w:sz="4" w:space="0" w:color="auto"/>
            </w:tcBorders>
            <w:noWrap/>
            <w:vAlign w:val="center"/>
            <w:hideMark/>
          </w:tcPr>
          <w:p w14:paraId="2F98939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529.835</w:t>
            </w:r>
          </w:p>
        </w:tc>
        <w:tc>
          <w:tcPr>
            <w:tcW w:w="1418" w:type="dxa"/>
            <w:tcBorders>
              <w:top w:val="nil"/>
              <w:left w:val="nil"/>
              <w:bottom w:val="single" w:sz="4" w:space="0" w:color="auto"/>
              <w:right w:val="single" w:sz="4" w:space="0" w:color="auto"/>
            </w:tcBorders>
            <w:noWrap/>
            <w:vAlign w:val="center"/>
            <w:hideMark/>
          </w:tcPr>
          <w:p w14:paraId="0B63B93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799.206</w:t>
            </w:r>
          </w:p>
        </w:tc>
        <w:tc>
          <w:tcPr>
            <w:tcW w:w="1417" w:type="dxa"/>
            <w:tcBorders>
              <w:top w:val="nil"/>
              <w:left w:val="nil"/>
              <w:bottom w:val="single" w:sz="4" w:space="0" w:color="auto"/>
              <w:right w:val="single" w:sz="8" w:space="0" w:color="auto"/>
            </w:tcBorders>
            <w:noWrap/>
            <w:vAlign w:val="center"/>
            <w:hideMark/>
          </w:tcPr>
          <w:p w14:paraId="0BC4476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1.038.800</w:t>
            </w:r>
          </w:p>
        </w:tc>
      </w:tr>
      <w:tr w:rsidR="00594127" w:rsidRPr="00223506" w14:paraId="795B2BD0"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3A79BB3C"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2. Продаја и примљени аванси у иностранству </w:t>
            </w:r>
          </w:p>
        </w:tc>
        <w:tc>
          <w:tcPr>
            <w:tcW w:w="709" w:type="dxa"/>
            <w:tcBorders>
              <w:top w:val="nil"/>
              <w:left w:val="nil"/>
              <w:bottom w:val="single" w:sz="4" w:space="0" w:color="auto"/>
              <w:right w:val="single" w:sz="4" w:space="0" w:color="auto"/>
            </w:tcBorders>
            <w:shd w:val="clear" w:color="000000" w:fill="FFFFFF"/>
            <w:vAlign w:val="center"/>
            <w:hideMark/>
          </w:tcPr>
          <w:p w14:paraId="6B10B83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3003</w:t>
            </w:r>
          </w:p>
        </w:tc>
        <w:tc>
          <w:tcPr>
            <w:tcW w:w="1418" w:type="dxa"/>
            <w:tcBorders>
              <w:top w:val="nil"/>
              <w:left w:val="nil"/>
              <w:bottom w:val="single" w:sz="4" w:space="0" w:color="auto"/>
              <w:right w:val="single" w:sz="4" w:space="0" w:color="auto"/>
            </w:tcBorders>
            <w:noWrap/>
            <w:vAlign w:val="center"/>
            <w:hideMark/>
          </w:tcPr>
          <w:p w14:paraId="7B7945B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noWrap/>
            <w:vAlign w:val="center"/>
            <w:hideMark/>
          </w:tcPr>
          <w:p w14:paraId="76746EF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6BD30DA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1AC03BA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BBD4A1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7D1093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6874E751"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39ACCA8A"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3. Примљене камате из пословних активности </w:t>
            </w:r>
          </w:p>
        </w:tc>
        <w:tc>
          <w:tcPr>
            <w:tcW w:w="709" w:type="dxa"/>
            <w:tcBorders>
              <w:top w:val="nil"/>
              <w:left w:val="nil"/>
              <w:bottom w:val="single" w:sz="4" w:space="0" w:color="auto"/>
              <w:right w:val="single" w:sz="4" w:space="0" w:color="auto"/>
            </w:tcBorders>
            <w:shd w:val="clear" w:color="000000" w:fill="FFFFFF"/>
            <w:vAlign w:val="center"/>
            <w:hideMark/>
          </w:tcPr>
          <w:p w14:paraId="34E2F34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3004</w:t>
            </w:r>
          </w:p>
        </w:tc>
        <w:tc>
          <w:tcPr>
            <w:tcW w:w="1418" w:type="dxa"/>
            <w:tcBorders>
              <w:top w:val="nil"/>
              <w:left w:val="nil"/>
              <w:bottom w:val="single" w:sz="4" w:space="0" w:color="auto"/>
              <w:right w:val="single" w:sz="4" w:space="0" w:color="auto"/>
            </w:tcBorders>
            <w:noWrap/>
            <w:vAlign w:val="center"/>
            <w:hideMark/>
          </w:tcPr>
          <w:p w14:paraId="019B371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5.000</w:t>
            </w:r>
          </w:p>
        </w:tc>
        <w:tc>
          <w:tcPr>
            <w:tcW w:w="1417" w:type="dxa"/>
            <w:tcBorders>
              <w:top w:val="nil"/>
              <w:left w:val="nil"/>
              <w:bottom w:val="single" w:sz="4" w:space="0" w:color="auto"/>
              <w:right w:val="single" w:sz="12" w:space="0" w:color="auto"/>
            </w:tcBorders>
            <w:noWrap/>
            <w:vAlign w:val="center"/>
            <w:hideMark/>
          </w:tcPr>
          <w:p w14:paraId="3A9D60D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5.000</w:t>
            </w:r>
          </w:p>
        </w:tc>
        <w:tc>
          <w:tcPr>
            <w:tcW w:w="1418" w:type="dxa"/>
            <w:tcBorders>
              <w:top w:val="nil"/>
              <w:left w:val="single" w:sz="12" w:space="0" w:color="auto"/>
              <w:bottom w:val="single" w:sz="4" w:space="0" w:color="auto"/>
              <w:right w:val="single" w:sz="4" w:space="0" w:color="auto"/>
            </w:tcBorders>
            <w:noWrap/>
            <w:vAlign w:val="center"/>
            <w:hideMark/>
          </w:tcPr>
          <w:p w14:paraId="42982E9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2.200</w:t>
            </w:r>
          </w:p>
        </w:tc>
        <w:tc>
          <w:tcPr>
            <w:tcW w:w="1417" w:type="dxa"/>
            <w:tcBorders>
              <w:top w:val="nil"/>
              <w:left w:val="nil"/>
              <w:bottom w:val="single" w:sz="4" w:space="0" w:color="auto"/>
              <w:right w:val="single" w:sz="4" w:space="0" w:color="auto"/>
            </w:tcBorders>
            <w:noWrap/>
            <w:vAlign w:val="center"/>
            <w:hideMark/>
          </w:tcPr>
          <w:p w14:paraId="6340DF3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3.000</w:t>
            </w:r>
          </w:p>
        </w:tc>
        <w:tc>
          <w:tcPr>
            <w:tcW w:w="1418" w:type="dxa"/>
            <w:tcBorders>
              <w:top w:val="nil"/>
              <w:left w:val="nil"/>
              <w:bottom w:val="single" w:sz="4" w:space="0" w:color="auto"/>
              <w:right w:val="single" w:sz="4" w:space="0" w:color="auto"/>
            </w:tcBorders>
            <w:noWrap/>
            <w:vAlign w:val="center"/>
            <w:hideMark/>
          </w:tcPr>
          <w:p w14:paraId="4ABFA12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4.500</w:t>
            </w:r>
          </w:p>
        </w:tc>
        <w:tc>
          <w:tcPr>
            <w:tcW w:w="1417" w:type="dxa"/>
            <w:tcBorders>
              <w:top w:val="nil"/>
              <w:left w:val="nil"/>
              <w:bottom w:val="single" w:sz="4" w:space="0" w:color="auto"/>
              <w:right w:val="single" w:sz="8" w:space="0" w:color="auto"/>
            </w:tcBorders>
            <w:noWrap/>
            <w:vAlign w:val="center"/>
            <w:hideMark/>
          </w:tcPr>
          <w:p w14:paraId="34958DF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5.000</w:t>
            </w:r>
          </w:p>
        </w:tc>
      </w:tr>
      <w:tr w:rsidR="00594127" w:rsidRPr="00223506" w14:paraId="42014E75"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67DB0868"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4. Oстали приливи из редовног пословања </w:t>
            </w:r>
          </w:p>
        </w:tc>
        <w:tc>
          <w:tcPr>
            <w:tcW w:w="709" w:type="dxa"/>
            <w:tcBorders>
              <w:top w:val="nil"/>
              <w:left w:val="nil"/>
              <w:bottom w:val="single" w:sz="4" w:space="0" w:color="auto"/>
              <w:right w:val="single" w:sz="4" w:space="0" w:color="auto"/>
            </w:tcBorders>
            <w:shd w:val="clear" w:color="000000" w:fill="FFFFFF"/>
            <w:vAlign w:val="center"/>
            <w:hideMark/>
          </w:tcPr>
          <w:p w14:paraId="58DE72E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3005</w:t>
            </w:r>
          </w:p>
        </w:tc>
        <w:tc>
          <w:tcPr>
            <w:tcW w:w="1418" w:type="dxa"/>
            <w:tcBorders>
              <w:top w:val="nil"/>
              <w:left w:val="nil"/>
              <w:bottom w:val="single" w:sz="4" w:space="0" w:color="auto"/>
              <w:right w:val="single" w:sz="4" w:space="0" w:color="auto"/>
            </w:tcBorders>
            <w:noWrap/>
            <w:vAlign w:val="center"/>
            <w:hideMark/>
          </w:tcPr>
          <w:p w14:paraId="68EA915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9.000</w:t>
            </w:r>
          </w:p>
        </w:tc>
        <w:tc>
          <w:tcPr>
            <w:tcW w:w="1417" w:type="dxa"/>
            <w:tcBorders>
              <w:top w:val="nil"/>
              <w:left w:val="nil"/>
              <w:bottom w:val="single" w:sz="4" w:space="0" w:color="auto"/>
              <w:right w:val="single" w:sz="12" w:space="0" w:color="auto"/>
            </w:tcBorders>
            <w:shd w:val="clear" w:color="000000" w:fill="FFFFFF"/>
            <w:noWrap/>
            <w:vAlign w:val="center"/>
            <w:hideMark/>
          </w:tcPr>
          <w:p w14:paraId="09D74BE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74.500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2388338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2.300</w:t>
            </w:r>
          </w:p>
        </w:tc>
        <w:tc>
          <w:tcPr>
            <w:tcW w:w="1417" w:type="dxa"/>
            <w:tcBorders>
              <w:top w:val="nil"/>
              <w:left w:val="nil"/>
              <w:bottom w:val="single" w:sz="4" w:space="0" w:color="auto"/>
              <w:right w:val="single" w:sz="4" w:space="0" w:color="auto"/>
            </w:tcBorders>
            <w:shd w:val="clear" w:color="000000" w:fill="FFFFFF"/>
            <w:noWrap/>
            <w:vAlign w:val="center"/>
            <w:hideMark/>
          </w:tcPr>
          <w:p w14:paraId="3B2D0AD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37.691</w:t>
            </w:r>
          </w:p>
        </w:tc>
        <w:tc>
          <w:tcPr>
            <w:tcW w:w="1418" w:type="dxa"/>
            <w:tcBorders>
              <w:top w:val="nil"/>
              <w:left w:val="nil"/>
              <w:bottom w:val="single" w:sz="4" w:space="0" w:color="auto"/>
              <w:right w:val="single" w:sz="4" w:space="0" w:color="auto"/>
            </w:tcBorders>
            <w:shd w:val="clear" w:color="000000" w:fill="FFFFFF"/>
            <w:noWrap/>
            <w:vAlign w:val="center"/>
            <w:hideMark/>
          </w:tcPr>
          <w:p w14:paraId="4A04F92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56.380</w:t>
            </w:r>
          </w:p>
        </w:tc>
        <w:tc>
          <w:tcPr>
            <w:tcW w:w="1417" w:type="dxa"/>
            <w:tcBorders>
              <w:top w:val="nil"/>
              <w:left w:val="nil"/>
              <w:bottom w:val="single" w:sz="4" w:space="0" w:color="auto"/>
              <w:right w:val="single" w:sz="8" w:space="0" w:color="auto"/>
            </w:tcBorders>
            <w:shd w:val="clear" w:color="000000" w:fill="FFFFFF"/>
            <w:noWrap/>
            <w:vAlign w:val="center"/>
            <w:hideMark/>
          </w:tcPr>
          <w:p w14:paraId="3BD6FEF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74.500</w:t>
            </w:r>
          </w:p>
        </w:tc>
      </w:tr>
      <w:tr w:rsidR="00594127" w:rsidRPr="00223506" w14:paraId="2AAA342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D9D9D9"/>
            <w:vAlign w:val="center"/>
            <w:hideMark/>
          </w:tcPr>
          <w:p w14:paraId="28077B43" w14:textId="77777777" w:rsidR="001C2981"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II. Одливи готовине из пословних активности</w:t>
            </w:r>
          </w:p>
          <w:p w14:paraId="472BC5D4" w14:textId="2A6CB925"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(1 до 8)</w:t>
            </w:r>
          </w:p>
        </w:tc>
        <w:tc>
          <w:tcPr>
            <w:tcW w:w="709" w:type="dxa"/>
            <w:tcBorders>
              <w:top w:val="nil"/>
              <w:left w:val="nil"/>
              <w:bottom w:val="single" w:sz="4" w:space="0" w:color="auto"/>
              <w:right w:val="single" w:sz="4" w:space="0" w:color="auto"/>
            </w:tcBorders>
            <w:shd w:val="clear" w:color="000000" w:fill="D9D9D9"/>
            <w:vAlign w:val="center"/>
            <w:hideMark/>
          </w:tcPr>
          <w:p w14:paraId="7551425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3006</w:t>
            </w:r>
          </w:p>
        </w:tc>
        <w:tc>
          <w:tcPr>
            <w:tcW w:w="1418" w:type="dxa"/>
            <w:tcBorders>
              <w:top w:val="nil"/>
              <w:left w:val="nil"/>
              <w:bottom w:val="single" w:sz="4" w:space="0" w:color="auto"/>
              <w:right w:val="single" w:sz="4" w:space="0" w:color="auto"/>
            </w:tcBorders>
            <w:shd w:val="clear" w:color="000000" w:fill="D9D9D9"/>
            <w:noWrap/>
            <w:vAlign w:val="center"/>
            <w:hideMark/>
          </w:tcPr>
          <w:p w14:paraId="496BB64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967.612</w:t>
            </w:r>
          </w:p>
        </w:tc>
        <w:tc>
          <w:tcPr>
            <w:tcW w:w="1417" w:type="dxa"/>
            <w:tcBorders>
              <w:top w:val="nil"/>
              <w:left w:val="nil"/>
              <w:bottom w:val="single" w:sz="4" w:space="0" w:color="auto"/>
              <w:right w:val="single" w:sz="12" w:space="0" w:color="auto"/>
            </w:tcBorders>
            <w:shd w:val="clear" w:color="000000" w:fill="D9D9D9"/>
            <w:noWrap/>
            <w:vAlign w:val="center"/>
            <w:hideMark/>
          </w:tcPr>
          <w:p w14:paraId="443CF9E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981.897</w:t>
            </w:r>
          </w:p>
        </w:tc>
        <w:tc>
          <w:tcPr>
            <w:tcW w:w="1418" w:type="dxa"/>
            <w:tcBorders>
              <w:top w:val="nil"/>
              <w:left w:val="single" w:sz="12" w:space="0" w:color="auto"/>
              <w:bottom w:val="single" w:sz="4" w:space="0" w:color="auto"/>
              <w:right w:val="single" w:sz="4" w:space="0" w:color="auto"/>
            </w:tcBorders>
            <w:shd w:val="clear" w:color="000000" w:fill="D9D9D9"/>
            <w:noWrap/>
            <w:vAlign w:val="center"/>
            <w:hideMark/>
          </w:tcPr>
          <w:p w14:paraId="724B84D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226.778</w:t>
            </w:r>
          </w:p>
        </w:tc>
        <w:tc>
          <w:tcPr>
            <w:tcW w:w="1417" w:type="dxa"/>
            <w:tcBorders>
              <w:top w:val="nil"/>
              <w:left w:val="nil"/>
              <w:bottom w:val="single" w:sz="4" w:space="0" w:color="auto"/>
              <w:right w:val="single" w:sz="4" w:space="0" w:color="auto"/>
            </w:tcBorders>
            <w:shd w:val="clear" w:color="000000" w:fill="D9D9D9"/>
            <w:noWrap/>
            <w:vAlign w:val="center"/>
            <w:hideMark/>
          </w:tcPr>
          <w:p w14:paraId="5633B38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496.869</w:t>
            </w:r>
          </w:p>
        </w:tc>
        <w:tc>
          <w:tcPr>
            <w:tcW w:w="1418" w:type="dxa"/>
            <w:tcBorders>
              <w:top w:val="nil"/>
              <w:left w:val="nil"/>
              <w:bottom w:val="single" w:sz="4" w:space="0" w:color="auto"/>
              <w:right w:val="single" w:sz="4" w:space="0" w:color="auto"/>
            </w:tcBorders>
            <w:shd w:val="clear" w:color="000000" w:fill="D9D9D9"/>
            <w:noWrap/>
            <w:vAlign w:val="center"/>
            <w:hideMark/>
          </w:tcPr>
          <w:p w14:paraId="187AF4E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744.582</w:t>
            </w:r>
          </w:p>
        </w:tc>
        <w:tc>
          <w:tcPr>
            <w:tcW w:w="1417" w:type="dxa"/>
            <w:tcBorders>
              <w:top w:val="nil"/>
              <w:left w:val="nil"/>
              <w:bottom w:val="single" w:sz="4" w:space="0" w:color="auto"/>
              <w:right w:val="single" w:sz="8" w:space="0" w:color="auto"/>
            </w:tcBorders>
            <w:shd w:val="clear" w:color="000000" w:fill="D9D9D9"/>
            <w:noWrap/>
            <w:vAlign w:val="center"/>
            <w:hideMark/>
          </w:tcPr>
          <w:p w14:paraId="4012C20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981.897</w:t>
            </w:r>
          </w:p>
        </w:tc>
      </w:tr>
      <w:tr w:rsidR="00594127" w:rsidRPr="00223506" w14:paraId="47AE5409"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5EA06D93"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1. Исплате добављачима и дати аванси у земљи </w:t>
            </w:r>
          </w:p>
        </w:tc>
        <w:tc>
          <w:tcPr>
            <w:tcW w:w="709" w:type="dxa"/>
            <w:tcBorders>
              <w:top w:val="nil"/>
              <w:left w:val="nil"/>
              <w:bottom w:val="single" w:sz="4" w:space="0" w:color="auto"/>
              <w:right w:val="single" w:sz="4" w:space="0" w:color="auto"/>
            </w:tcBorders>
            <w:shd w:val="clear" w:color="000000" w:fill="FFFFFF"/>
            <w:vAlign w:val="center"/>
            <w:hideMark/>
          </w:tcPr>
          <w:p w14:paraId="4B98885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3007</w:t>
            </w:r>
          </w:p>
        </w:tc>
        <w:tc>
          <w:tcPr>
            <w:tcW w:w="1418" w:type="dxa"/>
            <w:tcBorders>
              <w:top w:val="nil"/>
              <w:left w:val="nil"/>
              <w:bottom w:val="single" w:sz="4" w:space="0" w:color="auto"/>
              <w:right w:val="single" w:sz="4" w:space="0" w:color="auto"/>
            </w:tcBorders>
            <w:noWrap/>
            <w:vAlign w:val="center"/>
            <w:hideMark/>
          </w:tcPr>
          <w:p w14:paraId="35B2D5E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383.738</w:t>
            </w:r>
          </w:p>
        </w:tc>
        <w:tc>
          <w:tcPr>
            <w:tcW w:w="1417" w:type="dxa"/>
            <w:tcBorders>
              <w:top w:val="nil"/>
              <w:left w:val="nil"/>
              <w:bottom w:val="single" w:sz="4" w:space="0" w:color="auto"/>
              <w:right w:val="single" w:sz="12" w:space="0" w:color="auto"/>
            </w:tcBorders>
            <w:noWrap/>
            <w:vAlign w:val="center"/>
            <w:hideMark/>
          </w:tcPr>
          <w:p w14:paraId="28C4110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383.738</w:t>
            </w:r>
          </w:p>
        </w:tc>
        <w:tc>
          <w:tcPr>
            <w:tcW w:w="1418" w:type="dxa"/>
            <w:tcBorders>
              <w:top w:val="nil"/>
              <w:left w:val="single" w:sz="12" w:space="0" w:color="auto"/>
              <w:bottom w:val="single" w:sz="4" w:space="0" w:color="auto"/>
              <w:right w:val="single" w:sz="4" w:space="0" w:color="auto"/>
            </w:tcBorders>
            <w:noWrap/>
            <w:vAlign w:val="center"/>
            <w:hideMark/>
          </w:tcPr>
          <w:p w14:paraId="04CCF4E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80.482</w:t>
            </w:r>
          </w:p>
        </w:tc>
        <w:tc>
          <w:tcPr>
            <w:tcW w:w="1417" w:type="dxa"/>
            <w:tcBorders>
              <w:top w:val="nil"/>
              <w:left w:val="nil"/>
              <w:bottom w:val="single" w:sz="4" w:space="0" w:color="auto"/>
              <w:right w:val="single" w:sz="4" w:space="0" w:color="auto"/>
            </w:tcBorders>
            <w:noWrap/>
            <w:vAlign w:val="center"/>
            <w:hideMark/>
          </w:tcPr>
          <w:p w14:paraId="45DD36B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195.021</w:t>
            </w:r>
          </w:p>
        </w:tc>
        <w:tc>
          <w:tcPr>
            <w:tcW w:w="1418" w:type="dxa"/>
            <w:tcBorders>
              <w:top w:val="nil"/>
              <w:left w:val="nil"/>
              <w:bottom w:val="single" w:sz="4" w:space="0" w:color="auto"/>
              <w:right w:val="single" w:sz="4" w:space="0" w:color="auto"/>
            </w:tcBorders>
            <w:noWrap/>
            <w:vAlign w:val="center"/>
            <w:hideMark/>
          </w:tcPr>
          <w:p w14:paraId="5287CAD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294.230</w:t>
            </w:r>
          </w:p>
        </w:tc>
        <w:tc>
          <w:tcPr>
            <w:tcW w:w="1417" w:type="dxa"/>
            <w:tcBorders>
              <w:top w:val="nil"/>
              <w:left w:val="nil"/>
              <w:bottom w:val="single" w:sz="4" w:space="0" w:color="auto"/>
              <w:right w:val="single" w:sz="8" w:space="0" w:color="auto"/>
            </w:tcBorders>
            <w:noWrap/>
            <w:vAlign w:val="center"/>
            <w:hideMark/>
          </w:tcPr>
          <w:p w14:paraId="3E7C755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383.738</w:t>
            </w:r>
          </w:p>
        </w:tc>
      </w:tr>
      <w:tr w:rsidR="00594127" w:rsidRPr="00223506" w14:paraId="1547243A"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05DAB76A"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2. Исплате добављачима и дати аванси у иностранству </w:t>
            </w:r>
          </w:p>
        </w:tc>
        <w:tc>
          <w:tcPr>
            <w:tcW w:w="709" w:type="dxa"/>
            <w:tcBorders>
              <w:top w:val="nil"/>
              <w:left w:val="nil"/>
              <w:bottom w:val="single" w:sz="4" w:space="0" w:color="auto"/>
              <w:right w:val="single" w:sz="4" w:space="0" w:color="auto"/>
            </w:tcBorders>
            <w:shd w:val="clear" w:color="000000" w:fill="FFFFFF"/>
            <w:vAlign w:val="center"/>
            <w:hideMark/>
          </w:tcPr>
          <w:p w14:paraId="32BAFE5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3008</w:t>
            </w:r>
          </w:p>
        </w:tc>
        <w:tc>
          <w:tcPr>
            <w:tcW w:w="1418" w:type="dxa"/>
            <w:tcBorders>
              <w:top w:val="nil"/>
              <w:left w:val="nil"/>
              <w:bottom w:val="single" w:sz="4" w:space="0" w:color="auto"/>
              <w:right w:val="single" w:sz="4" w:space="0" w:color="auto"/>
            </w:tcBorders>
            <w:noWrap/>
            <w:vAlign w:val="center"/>
            <w:hideMark/>
          </w:tcPr>
          <w:p w14:paraId="4ABBA56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12" w:space="0" w:color="auto"/>
            </w:tcBorders>
            <w:noWrap/>
            <w:vAlign w:val="center"/>
            <w:hideMark/>
          </w:tcPr>
          <w:p w14:paraId="1BC5EFF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3936E0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19F1158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0D4AA9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9A18A6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6F11B136"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65458F3F"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3. Зараде, накнаде зарада и остали лични расходи </w:t>
            </w:r>
          </w:p>
        </w:tc>
        <w:tc>
          <w:tcPr>
            <w:tcW w:w="709" w:type="dxa"/>
            <w:tcBorders>
              <w:top w:val="nil"/>
              <w:left w:val="nil"/>
              <w:bottom w:val="single" w:sz="4" w:space="0" w:color="auto"/>
              <w:right w:val="single" w:sz="4" w:space="0" w:color="auto"/>
            </w:tcBorders>
            <w:shd w:val="clear" w:color="000000" w:fill="FFFFFF"/>
            <w:vAlign w:val="center"/>
            <w:hideMark/>
          </w:tcPr>
          <w:p w14:paraId="38955D5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3009</w:t>
            </w:r>
          </w:p>
        </w:tc>
        <w:tc>
          <w:tcPr>
            <w:tcW w:w="1418" w:type="dxa"/>
            <w:tcBorders>
              <w:top w:val="nil"/>
              <w:left w:val="nil"/>
              <w:bottom w:val="single" w:sz="4" w:space="0" w:color="auto"/>
              <w:right w:val="single" w:sz="4" w:space="0" w:color="auto"/>
            </w:tcBorders>
            <w:noWrap/>
            <w:vAlign w:val="center"/>
            <w:hideMark/>
          </w:tcPr>
          <w:p w14:paraId="552AE3A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572.507</w:t>
            </w:r>
          </w:p>
        </w:tc>
        <w:tc>
          <w:tcPr>
            <w:tcW w:w="1417" w:type="dxa"/>
            <w:tcBorders>
              <w:top w:val="nil"/>
              <w:left w:val="nil"/>
              <w:bottom w:val="single" w:sz="4" w:space="0" w:color="auto"/>
              <w:right w:val="single" w:sz="12" w:space="0" w:color="auto"/>
            </w:tcBorders>
            <w:shd w:val="clear" w:color="000000" w:fill="FFFFFF"/>
            <w:noWrap/>
            <w:vAlign w:val="center"/>
            <w:hideMark/>
          </w:tcPr>
          <w:p w14:paraId="696CE3C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586.792</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16AF5C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143.242</w:t>
            </w:r>
          </w:p>
        </w:tc>
        <w:tc>
          <w:tcPr>
            <w:tcW w:w="1417" w:type="dxa"/>
            <w:tcBorders>
              <w:top w:val="nil"/>
              <w:left w:val="nil"/>
              <w:bottom w:val="single" w:sz="4" w:space="0" w:color="auto"/>
              <w:right w:val="single" w:sz="4" w:space="0" w:color="auto"/>
            </w:tcBorders>
            <w:shd w:val="clear" w:color="000000" w:fill="FFFFFF"/>
            <w:noWrap/>
            <w:vAlign w:val="center"/>
            <w:hideMark/>
          </w:tcPr>
          <w:p w14:paraId="4F648F4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295.887</w:t>
            </w:r>
          </w:p>
        </w:tc>
        <w:tc>
          <w:tcPr>
            <w:tcW w:w="1418" w:type="dxa"/>
            <w:tcBorders>
              <w:top w:val="nil"/>
              <w:left w:val="nil"/>
              <w:bottom w:val="single" w:sz="4" w:space="0" w:color="auto"/>
              <w:right w:val="single" w:sz="4" w:space="0" w:color="auto"/>
            </w:tcBorders>
            <w:shd w:val="clear" w:color="000000" w:fill="FFFFFF"/>
            <w:noWrap/>
            <w:vAlign w:val="center"/>
            <w:hideMark/>
          </w:tcPr>
          <w:p w14:paraId="5FD8FCB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441.601</w:t>
            </w:r>
          </w:p>
        </w:tc>
        <w:tc>
          <w:tcPr>
            <w:tcW w:w="1417" w:type="dxa"/>
            <w:tcBorders>
              <w:top w:val="nil"/>
              <w:left w:val="nil"/>
              <w:bottom w:val="single" w:sz="4" w:space="0" w:color="auto"/>
              <w:right w:val="single" w:sz="8" w:space="0" w:color="auto"/>
            </w:tcBorders>
            <w:shd w:val="clear" w:color="000000" w:fill="FFFFFF"/>
            <w:noWrap/>
            <w:vAlign w:val="center"/>
            <w:hideMark/>
          </w:tcPr>
          <w:p w14:paraId="2263F09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586.792</w:t>
            </w:r>
          </w:p>
        </w:tc>
      </w:tr>
      <w:tr w:rsidR="00594127" w:rsidRPr="00223506" w14:paraId="5734197C"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14C85516"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4. Плаћене камате у земљи</w:t>
            </w:r>
          </w:p>
        </w:tc>
        <w:tc>
          <w:tcPr>
            <w:tcW w:w="709" w:type="dxa"/>
            <w:tcBorders>
              <w:top w:val="nil"/>
              <w:left w:val="nil"/>
              <w:bottom w:val="single" w:sz="4" w:space="0" w:color="auto"/>
              <w:right w:val="single" w:sz="4" w:space="0" w:color="auto"/>
            </w:tcBorders>
            <w:shd w:val="clear" w:color="000000" w:fill="FFFFFF"/>
            <w:vAlign w:val="center"/>
            <w:hideMark/>
          </w:tcPr>
          <w:p w14:paraId="6474F93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3010</w:t>
            </w:r>
          </w:p>
        </w:tc>
        <w:tc>
          <w:tcPr>
            <w:tcW w:w="1418" w:type="dxa"/>
            <w:tcBorders>
              <w:top w:val="nil"/>
              <w:left w:val="nil"/>
              <w:bottom w:val="single" w:sz="4" w:space="0" w:color="auto"/>
              <w:right w:val="single" w:sz="4" w:space="0" w:color="auto"/>
            </w:tcBorders>
            <w:noWrap/>
            <w:vAlign w:val="center"/>
            <w:hideMark/>
          </w:tcPr>
          <w:p w14:paraId="7688C29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10.767</w:t>
            </w:r>
          </w:p>
        </w:tc>
        <w:tc>
          <w:tcPr>
            <w:tcW w:w="1417" w:type="dxa"/>
            <w:tcBorders>
              <w:top w:val="nil"/>
              <w:left w:val="nil"/>
              <w:bottom w:val="single" w:sz="4" w:space="0" w:color="auto"/>
              <w:right w:val="single" w:sz="12" w:space="0" w:color="auto"/>
            </w:tcBorders>
            <w:shd w:val="clear" w:color="000000" w:fill="FFFFFF"/>
            <w:noWrap/>
            <w:vAlign w:val="center"/>
            <w:hideMark/>
          </w:tcPr>
          <w:p w14:paraId="779DE30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10.767</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7F1AC0E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2.904</w:t>
            </w:r>
          </w:p>
        </w:tc>
        <w:tc>
          <w:tcPr>
            <w:tcW w:w="1417" w:type="dxa"/>
            <w:tcBorders>
              <w:top w:val="nil"/>
              <w:left w:val="nil"/>
              <w:bottom w:val="single" w:sz="4" w:space="0" w:color="auto"/>
              <w:right w:val="single" w:sz="4" w:space="0" w:color="auto"/>
            </w:tcBorders>
            <w:shd w:val="clear" w:color="000000" w:fill="FFFFFF"/>
            <w:noWrap/>
            <w:vAlign w:val="center"/>
            <w:hideMark/>
          </w:tcPr>
          <w:p w14:paraId="4068586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5.661</w:t>
            </w:r>
          </w:p>
        </w:tc>
        <w:tc>
          <w:tcPr>
            <w:tcW w:w="1418" w:type="dxa"/>
            <w:tcBorders>
              <w:top w:val="nil"/>
              <w:left w:val="nil"/>
              <w:bottom w:val="single" w:sz="4" w:space="0" w:color="auto"/>
              <w:right w:val="single" w:sz="4" w:space="0" w:color="auto"/>
            </w:tcBorders>
            <w:shd w:val="clear" w:color="000000" w:fill="FFFFFF"/>
            <w:noWrap/>
            <w:vAlign w:val="center"/>
            <w:hideMark/>
          </w:tcPr>
          <w:p w14:paraId="7E136D0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8.301</w:t>
            </w:r>
          </w:p>
        </w:tc>
        <w:tc>
          <w:tcPr>
            <w:tcW w:w="1417" w:type="dxa"/>
            <w:tcBorders>
              <w:top w:val="nil"/>
              <w:left w:val="nil"/>
              <w:bottom w:val="single" w:sz="4" w:space="0" w:color="auto"/>
              <w:right w:val="single" w:sz="8" w:space="0" w:color="auto"/>
            </w:tcBorders>
            <w:shd w:val="clear" w:color="000000" w:fill="FFFFFF"/>
            <w:noWrap/>
            <w:vAlign w:val="center"/>
            <w:hideMark/>
          </w:tcPr>
          <w:p w14:paraId="4A4BC0E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10.767</w:t>
            </w:r>
          </w:p>
        </w:tc>
      </w:tr>
      <w:tr w:rsidR="00594127" w:rsidRPr="00223506" w14:paraId="15B00E57"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04C29366"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5. Плаћене камате у иностранству </w:t>
            </w:r>
          </w:p>
        </w:tc>
        <w:tc>
          <w:tcPr>
            <w:tcW w:w="709" w:type="dxa"/>
            <w:tcBorders>
              <w:top w:val="nil"/>
              <w:left w:val="nil"/>
              <w:bottom w:val="single" w:sz="4" w:space="0" w:color="auto"/>
              <w:right w:val="single" w:sz="4" w:space="0" w:color="auto"/>
            </w:tcBorders>
            <w:shd w:val="clear" w:color="000000" w:fill="FFFFFF"/>
            <w:vAlign w:val="center"/>
            <w:hideMark/>
          </w:tcPr>
          <w:p w14:paraId="379D725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3011</w:t>
            </w:r>
          </w:p>
        </w:tc>
        <w:tc>
          <w:tcPr>
            <w:tcW w:w="1418" w:type="dxa"/>
            <w:tcBorders>
              <w:top w:val="nil"/>
              <w:left w:val="nil"/>
              <w:bottom w:val="nil"/>
              <w:right w:val="single" w:sz="4" w:space="0" w:color="auto"/>
            </w:tcBorders>
            <w:noWrap/>
            <w:vAlign w:val="center"/>
            <w:hideMark/>
          </w:tcPr>
          <w:p w14:paraId="2E39507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nil"/>
              <w:right w:val="single" w:sz="12" w:space="0" w:color="auto"/>
            </w:tcBorders>
            <w:noWrap/>
            <w:vAlign w:val="center"/>
            <w:hideMark/>
          </w:tcPr>
          <w:p w14:paraId="67D1010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nil"/>
              <w:right w:val="single" w:sz="4" w:space="0" w:color="auto"/>
            </w:tcBorders>
            <w:noWrap/>
            <w:vAlign w:val="center"/>
            <w:hideMark/>
          </w:tcPr>
          <w:p w14:paraId="5820756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nil"/>
              <w:right w:val="single" w:sz="4" w:space="0" w:color="auto"/>
            </w:tcBorders>
            <w:noWrap/>
            <w:vAlign w:val="center"/>
            <w:hideMark/>
          </w:tcPr>
          <w:p w14:paraId="7044DBC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nil"/>
              <w:right w:val="single" w:sz="4" w:space="0" w:color="auto"/>
            </w:tcBorders>
            <w:noWrap/>
            <w:vAlign w:val="center"/>
            <w:hideMark/>
          </w:tcPr>
          <w:p w14:paraId="1CB0B96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nil"/>
              <w:right w:val="single" w:sz="8" w:space="0" w:color="auto"/>
            </w:tcBorders>
            <w:noWrap/>
            <w:vAlign w:val="center"/>
            <w:hideMark/>
          </w:tcPr>
          <w:p w14:paraId="42C4DF1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1DA640D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1E22D8EE"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6. Порез на добитак </w:t>
            </w:r>
          </w:p>
        </w:tc>
        <w:tc>
          <w:tcPr>
            <w:tcW w:w="709" w:type="dxa"/>
            <w:tcBorders>
              <w:top w:val="nil"/>
              <w:left w:val="nil"/>
              <w:bottom w:val="single" w:sz="4" w:space="0" w:color="auto"/>
              <w:right w:val="single" w:sz="4" w:space="0" w:color="auto"/>
            </w:tcBorders>
            <w:shd w:val="clear" w:color="000000" w:fill="FFFFFF"/>
            <w:vAlign w:val="center"/>
            <w:hideMark/>
          </w:tcPr>
          <w:p w14:paraId="39E8D43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3012</w:t>
            </w:r>
          </w:p>
        </w:tc>
        <w:tc>
          <w:tcPr>
            <w:tcW w:w="1418" w:type="dxa"/>
            <w:tcBorders>
              <w:top w:val="single" w:sz="4" w:space="0" w:color="auto"/>
              <w:left w:val="nil"/>
              <w:bottom w:val="single" w:sz="4" w:space="0" w:color="auto"/>
              <w:right w:val="single" w:sz="4" w:space="0" w:color="auto"/>
            </w:tcBorders>
            <w:noWrap/>
            <w:vAlign w:val="center"/>
            <w:hideMark/>
          </w:tcPr>
          <w:p w14:paraId="34220CD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195332D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27D1B4A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330B2E2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4EF6415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shd w:val="clear" w:color="000000" w:fill="FFFFFF"/>
            <w:noWrap/>
            <w:vAlign w:val="center"/>
            <w:hideMark/>
          </w:tcPr>
          <w:p w14:paraId="5835A92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3B1AF9EE" w14:textId="77777777" w:rsidTr="00171CF4">
        <w:trPr>
          <w:trHeight w:val="402"/>
        </w:trPr>
        <w:tc>
          <w:tcPr>
            <w:tcW w:w="5093" w:type="dxa"/>
            <w:tcBorders>
              <w:top w:val="single" w:sz="2" w:space="0" w:color="auto"/>
              <w:left w:val="single" w:sz="8" w:space="0" w:color="auto"/>
              <w:bottom w:val="single" w:sz="4" w:space="0" w:color="auto"/>
              <w:right w:val="single" w:sz="4" w:space="0" w:color="auto"/>
            </w:tcBorders>
            <w:shd w:val="clear" w:color="000000" w:fill="FFFFFF"/>
            <w:vAlign w:val="center"/>
            <w:hideMark/>
          </w:tcPr>
          <w:p w14:paraId="0E132B04"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7. Одливи по основу осталих јавних прихода </w:t>
            </w:r>
          </w:p>
        </w:tc>
        <w:tc>
          <w:tcPr>
            <w:tcW w:w="709" w:type="dxa"/>
            <w:tcBorders>
              <w:top w:val="single" w:sz="2" w:space="0" w:color="auto"/>
              <w:left w:val="nil"/>
              <w:bottom w:val="single" w:sz="4" w:space="0" w:color="auto"/>
              <w:right w:val="single" w:sz="4" w:space="0" w:color="auto"/>
            </w:tcBorders>
            <w:shd w:val="clear" w:color="000000" w:fill="FFFFFF"/>
            <w:vAlign w:val="center"/>
            <w:hideMark/>
          </w:tcPr>
          <w:p w14:paraId="1065EBE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3013</w:t>
            </w:r>
          </w:p>
        </w:tc>
        <w:tc>
          <w:tcPr>
            <w:tcW w:w="1418" w:type="dxa"/>
            <w:tcBorders>
              <w:top w:val="single" w:sz="4" w:space="0" w:color="auto"/>
              <w:left w:val="nil"/>
              <w:bottom w:val="single" w:sz="4" w:space="0" w:color="auto"/>
              <w:right w:val="single" w:sz="4" w:space="0" w:color="auto"/>
            </w:tcBorders>
            <w:noWrap/>
            <w:vAlign w:val="center"/>
            <w:hideMark/>
          </w:tcPr>
          <w:p w14:paraId="3118DB2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600</w:t>
            </w:r>
          </w:p>
        </w:tc>
        <w:tc>
          <w:tcPr>
            <w:tcW w:w="1417" w:type="dxa"/>
            <w:tcBorders>
              <w:top w:val="single" w:sz="4" w:space="0" w:color="auto"/>
              <w:left w:val="nil"/>
              <w:bottom w:val="single" w:sz="4" w:space="0" w:color="auto"/>
              <w:right w:val="single" w:sz="12" w:space="0" w:color="auto"/>
            </w:tcBorders>
            <w:noWrap/>
            <w:vAlign w:val="center"/>
            <w:hideMark/>
          </w:tcPr>
          <w:p w14:paraId="219B80B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600</w:t>
            </w:r>
          </w:p>
        </w:tc>
        <w:tc>
          <w:tcPr>
            <w:tcW w:w="1418" w:type="dxa"/>
            <w:tcBorders>
              <w:top w:val="single" w:sz="2" w:space="0" w:color="auto"/>
              <w:left w:val="single" w:sz="12" w:space="0" w:color="auto"/>
              <w:bottom w:val="single" w:sz="4" w:space="0" w:color="auto"/>
              <w:right w:val="single" w:sz="4" w:space="0" w:color="auto"/>
            </w:tcBorders>
            <w:noWrap/>
            <w:vAlign w:val="center"/>
            <w:hideMark/>
          </w:tcPr>
          <w:p w14:paraId="65A6C73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150</w:t>
            </w:r>
          </w:p>
        </w:tc>
        <w:tc>
          <w:tcPr>
            <w:tcW w:w="1417" w:type="dxa"/>
            <w:tcBorders>
              <w:top w:val="single" w:sz="2" w:space="0" w:color="auto"/>
              <w:left w:val="nil"/>
              <w:bottom w:val="single" w:sz="4" w:space="0" w:color="auto"/>
              <w:right w:val="single" w:sz="4" w:space="0" w:color="auto"/>
            </w:tcBorders>
            <w:noWrap/>
            <w:vAlign w:val="center"/>
            <w:hideMark/>
          </w:tcPr>
          <w:p w14:paraId="4A36AE0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300</w:t>
            </w:r>
          </w:p>
        </w:tc>
        <w:tc>
          <w:tcPr>
            <w:tcW w:w="1418" w:type="dxa"/>
            <w:tcBorders>
              <w:top w:val="single" w:sz="2" w:space="0" w:color="auto"/>
              <w:left w:val="nil"/>
              <w:bottom w:val="single" w:sz="4" w:space="0" w:color="auto"/>
              <w:right w:val="single" w:sz="4" w:space="0" w:color="auto"/>
            </w:tcBorders>
            <w:noWrap/>
            <w:vAlign w:val="center"/>
            <w:hideMark/>
          </w:tcPr>
          <w:p w14:paraId="2EBE285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450</w:t>
            </w:r>
          </w:p>
        </w:tc>
        <w:tc>
          <w:tcPr>
            <w:tcW w:w="1417" w:type="dxa"/>
            <w:tcBorders>
              <w:top w:val="single" w:sz="2" w:space="0" w:color="auto"/>
              <w:left w:val="nil"/>
              <w:bottom w:val="single" w:sz="4" w:space="0" w:color="auto"/>
              <w:right w:val="single" w:sz="8" w:space="0" w:color="auto"/>
            </w:tcBorders>
            <w:noWrap/>
            <w:vAlign w:val="center"/>
            <w:hideMark/>
          </w:tcPr>
          <w:p w14:paraId="501E727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600</w:t>
            </w:r>
          </w:p>
        </w:tc>
      </w:tr>
      <w:tr w:rsidR="00594127" w:rsidRPr="00223506" w14:paraId="4AF19160"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14F2F51B"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8. Остали одливи из пословних активности </w:t>
            </w:r>
          </w:p>
        </w:tc>
        <w:tc>
          <w:tcPr>
            <w:tcW w:w="709" w:type="dxa"/>
            <w:tcBorders>
              <w:top w:val="nil"/>
              <w:left w:val="nil"/>
              <w:bottom w:val="single" w:sz="4" w:space="0" w:color="auto"/>
              <w:right w:val="single" w:sz="4" w:space="0" w:color="auto"/>
            </w:tcBorders>
            <w:shd w:val="clear" w:color="000000" w:fill="FFFFFF"/>
            <w:vAlign w:val="center"/>
            <w:hideMark/>
          </w:tcPr>
          <w:p w14:paraId="47B1D7E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3014</w:t>
            </w:r>
          </w:p>
        </w:tc>
        <w:tc>
          <w:tcPr>
            <w:tcW w:w="1418" w:type="dxa"/>
            <w:tcBorders>
              <w:top w:val="single" w:sz="4" w:space="0" w:color="auto"/>
              <w:left w:val="nil"/>
              <w:bottom w:val="single" w:sz="4" w:space="0" w:color="auto"/>
              <w:right w:val="single" w:sz="4" w:space="0" w:color="auto"/>
            </w:tcBorders>
            <w:noWrap/>
            <w:vAlign w:val="center"/>
            <w:hideMark/>
          </w:tcPr>
          <w:p w14:paraId="0CB3F97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6F75B6B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1F0B4E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A58AA9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695C7F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B25F9E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7F7CEFE0"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42C9CB10" w14:textId="77777777" w:rsidR="001C2981"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III. Нето прилив готовине из пословних активности</w:t>
            </w:r>
          </w:p>
          <w:p w14:paraId="3062E405" w14:textId="0E8C98AD"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 - II)</w:t>
            </w:r>
          </w:p>
        </w:tc>
        <w:tc>
          <w:tcPr>
            <w:tcW w:w="709" w:type="dxa"/>
            <w:tcBorders>
              <w:top w:val="nil"/>
              <w:left w:val="nil"/>
              <w:bottom w:val="single" w:sz="4" w:space="0" w:color="auto"/>
              <w:right w:val="single" w:sz="4" w:space="0" w:color="auto"/>
            </w:tcBorders>
            <w:shd w:val="clear" w:color="000000" w:fill="FFFFFF"/>
            <w:vAlign w:val="center"/>
            <w:hideMark/>
          </w:tcPr>
          <w:p w14:paraId="5CD26CF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3015</w:t>
            </w:r>
          </w:p>
        </w:tc>
        <w:tc>
          <w:tcPr>
            <w:tcW w:w="1418" w:type="dxa"/>
            <w:tcBorders>
              <w:top w:val="single" w:sz="4" w:space="0" w:color="auto"/>
              <w:left w:val="nil"/>
              <w:bottom w:val="single" w:sz="4" w:space="0" w:color="auto"/>
              <w:right w:val="single" w:sz="4" w:space="0" w:color="auto"/>
            </w:tcBorders>
            <w:noWrap/>
            <w:vAlign w:val="center"/>
            <w:hideMark/>
          </w:tcPr>
          <w:p w14:paraId="0FABB8D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85.188</w:t>
            </w:r>
          </w:p>
        </w:tc>
        <w:tc>
          <w:tcPr>
            <w:tcW w:w="1417" w:type="dxa"/>
            <w:tcBorders>
              <w:top w:val="single" w:sz="4" w:space="0" w:color="auto"/>
              <w:left w:val="nil"/>
              <w:bottom w:val="single" w:sz="4" w:space="0" w:color="auto"/>
              <w:right w:val="single" w:sz="12" w:space="0" w:color="auto"/>
            </w:tcBorders>
            <w:noWrap/>
            <w:vAlign w:val="center"/>
            <w:hideMark/>
          </w:tcPr>
          <w:p w14:paraId="49DFF4C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136.403</w:t>
            </w:r>
          </w:p>
        </w:tc>
        <w:tc>
          <w:tcPr>
            <w:tcW w:w="1418" w:type="dxa"/>
            <w:tcBorders>
              <w:top w:val="nil"/>
              <w:left w:val="single" w:sz="12" w:space="0" w:color="auto"/>
              <w:bottom w:val="single" w:sz="4" w:space="0" w:color="auto"/>
              <w:right w:val="single" w:sz="4" w:space="0" w:color="auto"/>
            </w:tcBorders>
            <w:noWrap/>
            <w:vAlign w:val="center"/>
            <w:hideMark/>
          </w:tcPr>
          <w:p w14:paraId="2FBDCE0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10.967</w:t>
            </w:r>
          </w:p>
        </w:tc>
        <w:tc>
          <w:tcPr>
            <w:tcW w:w="1417" w:type="dxa"/>
            <w:tcBorders>
              <w:top w:val="nil"/>
              <w:left w:val="nil"/>
              <w:bottom w:val="single" w:sz="4" w:space="0" w:color="auto"/>
              <w:right w:val="single" w:sz="4" w:space="0" w:color="auto"/>
            </w:tcBorders>
            <w:noWrap/>
            <w:vAlign w:val="center"/>
            <w:hideMark/>
          </w:tcPr>
          <w:p w14:paraId="1F96DA8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73.657</w:t>
            </w:r>
          </w:p>
        </w:tc>
        <w:tc>
          <w:tcPr>
            <w:tcW w:w="1418" w:type="dxa"/>
            <w:tcBorders>
              <w:top w:val="nil"/>
              <w:left w:val="nil"/>
              <w:bottom w:val="single" w:sz="4" w:space="0" w:color="auto"/>
              <w:right w:val="single" w:sz="4" w:space="0" w:color="auto"/>
            </w:tcBorders>
            <w:noWrap/>
            <w:vAlign w:val="center"/>
            <w:hideMark/>
          </w:tcPr>
          <w:p w14:paraId="794A7F6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115.504</w:t>
            </w:r>
          </w:p>
        </w:tc>
        <w:tc>
          <w:tcPr>
            <w:tcW w:w="1417" w:type="dxa"/>
            <w:tcBorders>
              <w:top w:val="nil"/>
              <w:left w:val="nil"/>
              <w:bottom w:val="single" w:sz="4" w:space="0" w:color="auto"/>
              <w:right w:val="single" w:sz="8" w:space="0" w:color="auto"/>
            </w:tcBorders>
            <w:noWrap/>
            <w:vAlign w:val="center"/>
            <w:hideMark/>
          </w:tcPr>
          <w:p w14:paraId="3A057C4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136.403</w:t>
            </w:r>
          </w:p>
        </w:tc>
      </w:tr>
      <w:tr w:rsidR="00594127" w:rsidRPr="00223506" w14:paraId="2FD3788C"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770B66E6"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IV. Нето одлив готовине из пословних активности (II - I)</w:t>
            </w:r>
          </w:p>
        </w:tc>
        <w:tc>
          <w:tcPr>
            <w:tcW w:w="709" w:type="dxa"/>
            <w:tcBorders>
              <w:top w:val="nil"/>
              <w:left w:val="nil"/>
              <w:bottom w:val="single" w:sz="4" w:space="0" w:color="auto"/>
              <w:right w:val="single" w:sz="4" w:space="0" w:color="auto"/>
            </w:tcBorders>
            <w:shd w:val="clear" w:color="000000" w:fill="FFFFFF"/>
            <w:vAlign w:val="center"/>
            <w:hideMark/>
          </w:tcPr>
          <w:p w14:paraId="0B776F9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3016</w:t>
            </w:r>
          </w:p>
        </w:tc>
        <w:tc>
          <w:tcPr>
            <w:tcW w:w="1418" w:type="dxa"/>
            <w:tcBorders>
              <w:top w:val="single" w:sz="4" w:space="0" w:color="auto"/>
              <w:left w:val="nil"/>
              <w:bottom w:val="single" w:sz="4" w:space="0" w:color="auto"/>
              <w:right w:val="single" w:sz="4" w:space="0" w:color="auto"/>
            </w:tcBorders>
            <w:noWrap/>
            <w:vAlign w:val="center"/>
            <w:hideMark/>
          </w:tcPr>
          <w:p w14:paraId="00005B8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28C33C6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single" w:sz="12" w:space="0" w:color="auto"/>
              <w:bottom w:val="single" w:sz="4" w:space="0" w:color="auto"/>
              <w:right w:val="single" w:sz="4" w:space="0" w:color="auto"/>
            </w:tcBorders>
            <w:noWrap/>
            <w:vAlign w:val="center"/>
            <w:hideMark/>
          </w:tcPr>
          <w:p w14:paraId="64F2164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4" w:space="0" w:color="auto"/>
            </w:tcBorders>
            <w:noWrap/>
            <w:vAlign w:val="center"/>
            <w:hideMark/>
          </w:tcPr>
          <w:p w14:paraId="364CE8D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3F8DA4E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noWrap/>
            <w:vAlign w:val="center"/>
            <w:hideMark/>
          </w:tcPr>
          <w:p w14:paraId="37FAE94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r>
      <w:tr w:rsidR="00594127" w:rsidRPr="00223506" w14:paraId="0EBA4EA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5EC45817"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Б. ТОКОВИ ГОТОВИНИЕ ИЗ АКТИВНОСТИ ИНВЕСТИРАЊА </w:t>
            </w:r>
          </w:p>
        </w:tc>
        <w:tc>
          <w:tcPr>
            <w:tcW w:w="709" w:type="dxa"/>
            <w:tcBorders>
              <w:top w:val="nil"/>
              <w:left w:val="nil"/>
              <w:bottom w:val="single" w:sz="4" w:space="0" w:color="auto"/>
              <w:right w:val="single" w:sz="4" w:space="0" w:color="auto"/>
            </w:tcBorders>
            <w:shd w:val="clear" w:color="000000" w:fill="FFFFFF"/>
            <w:vAlign w:val="center"/>
            <w:hideMark/>
          </w:tcPr>
          <w:p w14:paraId="2D74644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65374C7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157E0B5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F85B75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67D82B7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B07AB3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2041933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750A25D0"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D9D9D9"/>
            <w:vAlign w:val="center"/>
            <w:hideMark/>
          </w:tcPr>
          <w:p w14:paraId="3DC4D955" w14:textId="77777777" w:rsidR="001C2981"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I. Приливи готовине из активности инвестирања</w:t>
            </w:r>
          </w:p>
          <w:p w14:paraId="1C68E937" w14:textId="11427666"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(1 до 5)</w:t>
            </w:r>
          </w:p>
        </w:tc>
        <w:tc>
          <w:tcPr>
            <w:tcW w:w="709" w:type="dxa"/>
            <w:tcBorders>
              <w:top w:val="nil"/>
              <w:left w:val="nil"/>
              <w:bottom w:val="single" w:sz="4" w:space="0" w:color="auto"/>
              <w:right w:val="single" w:sz="4" w:space="0" w:color="auto"/>
            </w:tcBorders>
            <w:shd w:val="clear" w:color="000000" w:fill="D9D9D9"/>
            <w:vAlign w:val="center"/>
            <w:hideMark/>
          </w:tcPr>
          <w:p w14:paraId="7FC7967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3017</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6E3D82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56.379</w:t>
            </w:r>
          </w:p>
        </w:tc>
        <w:tc>
          <w:tcPr>
            <w:tcW w:w="1417" w:type="dxa"/>
            <w:tcBorders>
              <w:top w:val="single" w:sz="4" w:space="0" w:color="auto"/>
              <w:left w:val="nil"/>
              <w:bottom w:val="single" w:sz="4" w:space="0" w:color="auto"/>
              <w:right w:val="single" w:sz="12" w:space="0" w:color="auto"/>
            </w:tcBorders>
            <w:shd w:val="clear" w:color="000000" w:fill="D9D9D9"/>
            <w:noWrap/>
            <w:vAlign w:val="center"/>
            <w:hideMark/>
          </w:tcPr>
          <w:p w14:paraId="0DE90FE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single" w:sz="12" w:space="0" w:color="auto"/>
              <w:bottom w:val="single" w:sz="4" w:space="0" w:color="auto"/>
              <w:right w:val="single" w:sz="4" w:space="0" w:color="auto"/>
            </w:tcBorders>
            <w:shd w:val="clear" w:color="000000" w:fill="D9D9D9"/>
            <w:noWrap/>
            <w:vAlign w:val="center"/>
            <w:hideMark/>
          </w:tcPr>
          <w:p w14:paraId="411353A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14.307</w:t>
            </w:r>
          </w:p>
        </w:tc>
        <w:tc>
          <w:tcPr>
            <w:tcW w:w="1417" w:type="dxa"/>
            <w:tcBorders>
              <w:top w:val="nil"/>
              <w:left w:val="nil"/>
              <w:bottom w:val="single" w:sz="4" w:space="0" w:color="auto"/>
              <w:right w:val="single" w:sz="4" w:space="0" w:color="auto"/>
            </w:tcBorders>
            <w:shd w:val="clear" w:color="000000" w:fill="D9D9D9"/>
            <w:noWrap/>
            <w:vAlign w:val="center"/>
            <w:hideMark/>
          </w:tcPr>
          <w:p w14:paraId="1D7C0B0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shd w:val="clear" w:color="000000" w:fill="D9D9D9"/>
            <w:noWrap/>
            <w:vAlign w:val="center"/>
            <w:hideMark/>
          </w:tcPr>
          <w:p w14:paraId="3ABECBB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D9D9D9"/>
            <w:noWrap/>
            <w:vAlign w:val="center"/>
            <w:hideMark/>
          </w:tcPr>
          <w:p w14:paraId="449A786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r>
      <w:tr w:rsidR="00594127" w:rsidRPr="00223506" w14:paraId="78B205D3"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1599C51"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1. Продаја акција и удела </w:t>
            </w:r>
          </w:p>
        </w:tc>
        <w:tc>
          <w:tcPr>
            <w:tcW w:w="709" w:type="dxa"/>
            <w:tcBorders>
              <w:top w:val="nil"/>
              <w:left w:val="nil"/>
              <w:bottom w:val="single" w:sz="4" w:space="0" w:color="auto"/>
              <w:right w:val="single" w:sz="4" w:space="0" w:color="auto"/>
            </w:tcBorders>
            <w:shd w:val="clear" w:color="000000" w:fill="FFFFFF"/>
            <w:vAlign w:val="center"/>
            <w:hideMark/>
          </w:tcPr>
          <w:p w14:paraId="05CE9DB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3018</w:t>
            </w:r>
          </w:p>
        </w:tc>
        <w:tc>
          <w:tcPr>
            <w:tcW w:w="1418" w:type="dxa"/>
            <w:tcBorders>
              <w:top w:val="single" w:sz="4" w:space="0" w:color="auto"/>
              <w:left w:val="nil"/>
              <w:bottom w:val="single" w:sz="4" w:space="0" w:color="auto"/>
              <w:right w:val="single" w:sz="4" w:space="0" w:color="auto"/>
            </w:tcBorders>
            <w:noWrap/>
            <w:vAlign w:val="center"/>
            <w:hideMark/>
          </w:tcPr>
          <w:p w14:paraId="6285BB4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3F6EF41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E976AB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1E54C6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4B0595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C61381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2DB1C3A0" w14:textId="77777777" w:rsidTr="00171CF4">
        <w:trPr>
          <w:trHeight w:val="555"/>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60965B53"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2. Продаја нематеријалне имовине, некретнина, постројења, опреме и биолошких средстава </w:t>
            </w:r>
          </w:p>
        </w:tc>
        <w:tc>
          <w:tcPr>
            <w:tcW w:w="709" w:type="dxa"/>
            <w:tcBorders>
              <w:top w:val="nil"/>
              <w:left w:val="nil"/>
              <w:bottom w:val="single" w:sz="4" w:space="0" w:color="auto"/>
              <w:right w:val="single" w:sz="4" w:space="0" w:color="auto"/>
            </w:tcBorders>
            <w:shd w:val="clear" w:color="000000" w:fill="FFFFFF"/>
            <w:vAlign w:val="center"/>
            <w:hideMark/>
          </w:tcPr>
          <w:p w14:paraId="033A59B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3019</w:t>
            </w:r>
          </w:p>
        </w:tc>
        <w:tc>
          <w:tcPr>
            <w:tcW w:w="1418" w:type="dxa"/>
            <w:tcBorders>
              <w:top w:val="single" w:sz="4" w:space="0" w:color="auto"/>
              <w:left w:val="nil"/>
              <w:bottom w:val="single" w:sz="4" w:space="0" w:color="auto"/>
              <w:right w:val="single" w:sz="4" w:space="0" w:color="auto"/>
            </w:tcBorders>
            <w:noWrap/>
            <w:vAlign w:val="center"/>
            <w:hideMark/>
          </w:tcPr>
          <w:p w14:paraId="709198A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1C9A153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5E2CA19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71400A0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0CE79A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4C1DC8E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6007DA46"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17AAAC51"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3. Остали финансијски пласмани </w:t>
            </w:r>
          </w:p>
        </w:tc>
        <w:tc>
          <w:tcPr>
            <w:tcW w:w="709" w:type="dxa"/>
            <w:tcBorders>
              <w:top w:val="nil"/>
              <w:left w:val="nil"/>
              <w:bottom w:val="single" w:sz="4" w:space="0" w:color="auto"/>
              <w:right w:val="single" w:sz="4" w:space="0" w:color="auto"/>
            </w:tcBorders>
            <w:shd w:val="clear" w:color="000000" w:fill="FFFFFF"/>
            <w:vAlign w:val="center"/>
            <w:hideMark/>
          </w:tcPr>
          <w:p w14:paraId="09A1551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3020</w:t>
            </w:r>
          </w:p>
        </w:tc>
        <w:tc>
          <w:tcPr>
            <w:tcW w:w="1418" w:type="dxa"/>
            <w:tcBorders>
              <w:top w:val="single" w:sz="4" w:space="0" w:color="auto"/>
              <w:left w:val="nil"/>
              <w:bottom w:val="single" w:sz="4" w:space="0" w:color="auto"/>
              <w:right w:val="single" w:sz="4" w:space="0" w:color="auto"/>
            </w:tcBorders>
            <w:noWrap/>
            <w:vAlign w:val="center"/>
            <w:hideMark/>
          </w:tcPr>
          <w:p w14:paraId="0D4995D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56.379</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5B062E1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172267F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14.307</w:t>
            </w:r>
          </w:p>
        </w:tc>
        <w:tc>
          <w:tcPr>
            <w:tcW w:w="1417" w:type="dxa"/>
            <w:tcBorders>
              <w:top w:val="nil"/>
              <w:left w:val="nil"/>
              <w:bottom w:val="single" w:sz="4" w:space="0" w:color="auto"/>
              <w:right w:val="single" w:sz="4" w:space="0" w:color="auto"/>
            </w:tcBorders>
            <w:shd w:val="clear" w:color="000000" w:fill="FFFFFF"/>
            <w:noWrap/>
            <w:vAlign w:val="center"/>
            <w:hideMark/>
          </w:tcPr>
          <w:p w14:paraId="1DFC53F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shd w:val="clear" w:color="000000" w:fill="FFFFFF"/>
            <w:noWrap/>
            <w:vAlign w:val="center"/>
            <w:hideMark/>
          </w:tcPr>
          <w:p w14:paraId="742EED2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474C954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r>
      <w:tr w:rsidR="00594127" w:rsidRPr="00223506" w14:paraId="62360DF7"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84D9795"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4. Примљене камате из активности инвестирања </w:t>
            </w:r>
          </w:p>
        </w:tc>
        <w:tc>
          <w:tcPr>
            <w:tcW w:w="709" w:type="dxa"/>
            <w:tcBorders>
              <w:top w:val="nil"/>
              <w:left w:val="nil"/>
              <w:bottom w:val="single" w:sz="4" w:space="0" w:color="auto"/>
              <w:right w:val="single" w:sz="4" w:space="0" w:color="auto"/>
            </w:tcBorders>
            <w:shd w:val="clear" w:color="000000" w:fill="FFFFFF"/>
            <w:vAlign w:val="center"/>
            <w:hideMark/>
          </w:tcPr>
          <w:p w14:paraId="43BCF50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3021</w:t>
            </w:r>
          </w:p>
        </w:tc>
        <w:tc>
          <w:tcPr>
            <w:tcW w:w="1418" w:type="dxa"/>
            <w:tcBorders>
              <w:top w:val="single" w:sz="4" w:space="0" w:color="auto"/>
              <w:left w:val="nil"/>
              <w:bottom w:val="single" w:sz="4" w:space="0" w:color="auto"/>
              <w:right w:val="single" w:sz="4" w:space="0" w:color="auto"/>
            </w:tcBorders>
            <w:noWrap/>
            <w:vAlign w:val="center"/>
            <w:hideMark/>
          </w:tcPr>
          <w:p w14:paraId="4311462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08BDA8A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6EFCD28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7424A10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C41DD9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45DD9F5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4459B2A9"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4EC29C43"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5. Примљене дивиденде</w:t>
            </w:r>
          </w:p>
        </w:tc>
        <w:tc>
          <w:tcPr>
            <w:tcW w:w="709" w:type="dxa"/>
            <w:tcBorders>
              <w:top w:val="nil"/>
              <w:left w:val="nil"/>
              <w:bottom w:val="single" w:sz="4" w:space="0" w:color="auto"/>
              <w:right w:val="single" w:sz="4" w:space="0" w:color="auto"/>
            </w:tcBorders>
            <w:shd w:val="clear" w:color="000000" w:fill="FFFFFF"/>
            <w:vAlign w:val="center"/>
            <w:hideMark/>
          </w:tcPr>
          <w:p w14:paraId="1AF1A6E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3022</w:t>
            </w:r>
          </w:p>
        </w:tc>
        <w:tc>
          <w:tcPr>
            <w:tcW w:w="1418" w:type="dxa"/>
            <w:tcBorders>
              <w:top w:val="single" w:sz="4" w:space="0" w:color="auto"/>
              <w:left w:val="nil"/>
              <w:bottom w:val="single" w:sz="4" w:space="0" w:color="auto"/>
              <w:right w:val="single" w:sz="4" w:space="0" w:color="auto"/>
            </w:tcBorders>
            <w:noWrap/>
            <w:vAlign w:val="center"/>
            <w:hideMark/>
          </w:tcPr>
          <w:p w14:paraId="439BFF3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529A0BD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AC5E9E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15AC6F1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32D686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500AAB4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37C8934A"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D9D9D9"/>
            <w:vAlign w:val="center"/>
            <w:hideMark/>
          </w:tcPr>
          <w:p w14:paraId="1F12BD04" w14:textId="77777777" w:rsidR="001C2981"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II. Одливи готовине из активности инвестирања</w:t>
            </w:r>
          </w:p>
          <w:p w14:paraId="4027DE80" w14:textId="79CBEB6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(1 до 3)</w:t>
            </w:r>
          </w:p>
        </w:tc>
        <w:tc>
          <w:tcPr>
            <w:tcW w:w="709" w:type="dxa"/>
            <w:tcBorders>
              <w:top w:val="nil"/>
              <w:left w:val="nil"/>
              <w:bottom w:val="single" w:sz="4" w:space="0" w:color="auto"/>
              <w:right w:val="single" w:sz="4" w:space="0" w:color="auto"/>
            </w:tcBorders>
            <w:shd w:val="clear" w:color="000000" w:fill="D9D9D9"/>
            <w:vAlign w:val="center"/>
            <w:hideMark/>
          </w:tcPr>
          <w:p w14:paraId="548FBDE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3023</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975F66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7" w:type="dxa"/>
            <w:tcBorders>
              <w:top w:val="single" w:sz="4" w:space="0" w:color="auto"/>
              <w:left w:val="nil"/>
              <w:bottom w:val="single" w:sz="4" w:space="0" w:color="auto"/>
              <w:right w:val="single" w:sz="12" w:space="0" w:color="auto"/>
            </w:tcBorders>
            <w:shd w:val="clear" w:color="000000" w:fill="D9D9D9"/>
            <w:noWrap/>
            <w:vAlign w:val="center"/>
            <w:hideMark/>
          </w:tcPr>
          <w:p w14:paraId="2D79B37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8" w:type="dxa"/>
            <w:tcBorders>
              <w:top w:val="nil"/>
              <w:left w:val="single" w:sz="12" w:space="0" w:color="auto"/>
              <w:bottom w:val="nil"/>
              <w:right w:val="single" w:sz="4" w:space="0" w:color="auto"/>
            </w:tcBorders>
            <w:shd w:val="clear" w:color="000000" w:fill="D9D9D9"/>
            <w:noWrap/>
            <w:vAlign w:val="center"/>
            <w:hideMark/>
          </w:tcPr>
          <w:p w14:paraId="30E5C57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10.082</w:t>
            </w:r>
          </w:p>
        </w:tc>
        <w:tc>
          <w:tcPr>
            <w:tcW w:w="1417" w:type="dxa"/>
            <w:tcBorders>
              <w:top w:val="nil"/>
              <w:left w:val="nil"/>
              <w:bottom w:val="nil"/>
              <w:right w:val="single" w:sz="4" w:space="0" w:color="auto"/>
            </w:tcBorders>
            <w:shd w:val="clear" w:color="000000" w:fill="D9D9D9"/>
            <w:noWrap/>
            <w:vAlign w:val="center"/>
            <w:hideMark/>
          </w:tcPr>
          <w:p w14:paraId="79D5A17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74.582</w:t>
            </w:r>
          </w:p>
        </w:tc>
        <w:tc>
          <w:tcPr>
            <w:tcW w:w="1418" w:type="dxa"/>
            <w:tcBorders>
              <w:top w:val="nil"/>
              <w:left w:val="nil"/>
              <w:bottom w:val="nil"/>
              <w:right w:val="single" w:sz="4" w:space="0" w:color="auto"/>
            </w:tcBorders>
            <w:shd w:val="clear" w:color="000000" w:fill="D9D9D9"/>
            <w:noWrap/>
            <w:vAlign w:val="center"/>
            <w:hideMark/>
          </w:tcPr>
          <w:p w14:paraId="13A09C1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7" w:type="dxa"/>
            <w:tcBorders>
              <w:top w:val="nil"/>
              <w:left w:val="nil"/>
              <w:bottom w:val="single" w:sz="4" w:space="0" w:color="auto"/>
              <w:right w:val="single" w:sz="8" w:space="0" w:color="auto"/>
            </w:tcBorders>
            <w:shd w:val="clear" w:color="000000" w:fill="D9D9D9"/>
            <w:noWrap/>
            <w:vAlign w:val="center"/>
            <w:hideMark/>
          </w:tcPr>
          <w:p w14:paraId="1390DF0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r>
      <w:tr w:rsidR="00594127" w:rsidRPr="00223506" w14:paraId="26FBBB6F"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4C75ADF"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1. Куповина акција и удела </w:t>
            </w:r>
          </w:p>
        </w:tc>
        <w:tc>
          <w:tcPr>
            <w:tcW w:w="709" w:type="dxa"/>
            <w:tcBorders>
              <w:top w:val="nil"/>
              <w:left w:val="nil"/>
              <w:bottom w:val="single" w:sz="4" w:space="0" w:color="auto"/>
              <w:right w:val="single" w:sz="4" w:space="0" w:color="auto"/>
            </w:tcBorders>
            <w:shd w:val="clear" w:color="000000" w:fill="FFFFFF"/>
            <w:vAlign w:val="center"/>
            <w:hideMark/>
          </w:tcPr>
          <w:p w14:paraId="0EF5E07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3024</w:t>
            </w:r>
          </w:p>
        </w:tc>
        <w:tc>
          <w:tcPr>
            <w:tcW w:w="1418" w:type="dxa"/>
            <w:tcBorders>
              <w:top w:val="single" w:sz="4" w:space="0" w:color="auto"/>
              <w:left w:val="nil"/>
              <w:bottom w:val="single" w:sz="4" w:space="0" w:color="auto"/>
              <w:right w:val="single" w:sz="4" w:space="0" w:color="auto"/>
            </w:tcBorders>
            <w:noWrap/>
            <w:vAlign w:val="center"/>
            <w:hideMark/>
          </w:tcPr>
          <w:p w14:paraId="09B0618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4E9AA2B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1D61B13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47D9015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6B156FC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06ED55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7F48D34A" w14:textId="77777777" w:rsidTr="00171CF4">
        <w:trPr>
          <w:trHeight w:val="690"/>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2524DB8"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2. Куповина нематеријалне имовине, некретнина, постројења, опреме и биолошких средстава </w:t>
            </w:r>
          </w:p>
        </w:tc>
        <w:tc>
          <w:tcPr>
            <w:tcW w:w="709" w:type="dxa"/>
            <w:tcBorders>
              <w:top w:val="nil"/>
              <w:left w:val="nil"/>
              <w:bottom w:val="single" w:sz="4" w:space="0" w:color="auto"/>
              <w:right w:val="single" w:sz="4" w:space="0" w:color="auto"/>
            </w:tcBorders>
            <w:shd w:val="clear" w:color="000000" w:fill="FFFFFF"/>
            <w:vAlign w:val="center"/>
            <w:hideMark/>
          </w:tcPr>
          <w:p w14:paraId="4A7C4EC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3025</w:t>
            </w:r>
          </w:p>
        </w:tc>
        <w:tc>
          <w:tcPr>
            <w:tcW w:w="1418" w:type="dxa"/>
            <w:tcBorders>
              <w:top w:val="single" w:sz="4" w:space="0" w:color="auto"/>
              <w:left w:val="nil"/>
              <w:bottom w:val="single" w:sz="4" w:space="0" w:color="auto"/>
              <w:right w:val="single" w:sz="4" w:space="0" w:color="auto"/>
            </w:tcBorders>
            <w:noWrap/>
            <w:vAlign w:val="center"/>
            <w:hideMark/>
          </w:tcPr>
          <w:p w14:paraId="1DE623D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7" w:type="dxa"/>
            <w:tcBorders>
              <w:top w:val="single" w:sz="4" w:space="0" w:color="auto"/>
              <w:left w:val="nil"/>
              <w:bottom w:val="single" w:sz="4" w:space="0" w:color="auto"/>
              <w:right w:val="single" w:sz="12" w:space="0" w:color="auto"/>
            </w:tcBorders>
            <w:noWrap/>
            <w:vAlign w:val="center"/>
            <w:hideMark/>
          </w:tcPr>
          <w:p w14:paraId="20F903B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8" w:type="dxa"/>
            <w:tcBorders>
              <w:top w:val="nil"/>
              <w:left w:val="single" w:sz="12" w:space="0" w:color="auto"/>
              <w:bottom w:val="single" w:sz="4" w:space="0" w:color="auto"/>
              <w:right w:val="single" w:sz="4" w:space="0" w:color="auto"/>
            </w:tcBorders>
            <w:noWrap/>
            <w:vAlign w:val="center"/>
            <w:hideMark/>
          </w:tcPr>
          <w:p w14:paraId="0C1111F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10.082</w:t>
            </w:r>
          </w:p>
        </w:tc>
        <w:tc>
          <w:tcPr>
            <w:tcW w:w="1417" w:type="dxa"/>
            <w:tcBorders>
              <w:top w:val="nil"/>
              <w:left w:val="nil"/>
              <w:bottom w:val="single" w:sz="4" w:space="0" w:color="auto"/>
              <w:right w:val="single" w:sz="4" w:space="0" w:color="auto"/>
            </w:tcBorders>
            <w:noWrap/>
            <w:vAlign w:val="center"/>
            <w:hideMark/>
          </w:tcPr>
          <w:p w14:paraId="05EB4CA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74.582</w:t>
            </w:r>
          </w:p>
        </w:tc>
        <w:tc>
          <w:tcPr>
            <w:tcW w:w="1418" w:type="dxa"/>
            <w:tcBorders>
              <w:top w:val="nil"/>
              <w:left w:val="nil"/>
              <w:bottom w:val="single" w:sz="4" w:space="0" w:color="auto"/>
              <w:right w:val="single" w:sz="4" w:space="0" w:color="auto"/>
            </w:tcBorders>
            <w:noWrap/>
            <w:vAlign w:val="center"/>
            <w:hideMark/>
          </w:tcPr>
          <w:p w14:paraId="2EE8A2A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7" w:type="dxa"/>
            <w:tcBorders>
              <w:top w:val="nil"/>
              <w:left w:val="nil"/>
              <w:bottom w:val="single" w:sz="4" w:space="0" w:color="auto"/>
              <w:right w:val="single" w:sz="8" w:space="0" w:color="auto"/>
            </w:tcBorders>
            <w:noWrap/>
            <w:vAlign w:val="center"/>
            <w:hideMark/>
          </w:tcPr>
          <w:p w14:paraId="2DB4771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r>
      <w:tr w:rsidR="00594127" w:rsidRPr="00223506" w14:paraId="4E87F38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7DEB159"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3. Остали финансијски пласмани</w:t>
            </w:r>
          </w:p>
        </w:tc>
        <w:tc>
          <w:tcPr>
            <w:tcW w:w="709" w:type="dxa"/>
            <w:tcBorders>
              <w:top w:val="nil"/>
              <w:left w:val="nil"/>
              <w:bottom w:val="single" w:sz="4" w:space="0" w:color="auto"/>
              <w:right w:val="single" w:sz="4" w:space="0" w:color="auto"/>
            </w:tcBorders>
            <w:shd w:val="clear" w:color="000000" w:fill="FFFFFF"/>
            <w:vAlign w:val="center"/>
            <w:hideMark/>
          </w:tcPr>
          <w:p w14:paraId="254679B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3026</w:t>
            </w:r>
          </w:p>
        </w:tc>
        <w:tc>
          <w:tcPr>
            <w:tcW w:w="1418" w:type="dxa"/>
            <w:tcBorders>
              <w:top w:val="single" w:sz="4" w:space="0" w:color="auto"/>
              <w:left w:val="nil"/>
              <w:bottom w:val="single" w:sz="4" w:space="0" w:color="auto"/>
              <w:right w:val="single" w:sz="4" w:space="0" w:color="auto"/>
            </w:tcBorders>
            <w:noWrap/>
            <w:vAlign w:val="center"/>
            <w:hideMark/>
          </w:tcPr>
          <w:p w14:paraId="1BB8989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13C3497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5E5A42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15D680A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112210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0F8A7A7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63948069"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5CF6DD0E" w14:textId="77777777" w:rsidR="001C2981"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III. Нето прилив готовине из активности инвестирања</w:t>
            </w:r>
          </w:p>
          <w:p w14:paraId="50975265" w14:textId="2721F669"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 - II)</w:t>
            </w:r>
          </w:p>
        </w:tc>
        <w:tc>
          <w:tcPr>
            <w:tcW w:w="709" w:type="dxa"/>
            <w:tcBorders>
              <w:top w:val="nil"/>
              <w:left w:val="nil"/>
              <w:bottom w:val="single" w:sz="4" w:space="0" w:color="auto"/>
              <w:right w:val="single" w:sz="4" w:space="0" w:color="auto"/>
            </w:tcBorders>
            <w:shd w:val="clear" w:color="000000" w:fill="FFFFFF"/>
            <w:vAlign w:val="center"/>
            <w:hideMark/>
          </w:tcPr>
          <w:p w14:paraId="5840D54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3027</w:t>
            </w:r>
          </w:p>
        </w:tc>
        <w:tc>
          <w:tcPr>
            <w:tcW w:w="1418" w:type="dxa"/>
            <w:tcBorders>
              <w:top w:val="single" w:sz="4" w:space="0" w:color="auto"/>
              <w:left w:val="nil"/>
              <w:bottom w:val="single" w:sz="4" w:space="0" w:color="auto"/>
              <w:right w:val="single" w:sz="4" w:space="0" w:color="auto"/>
            </w:tcBorders>
            <w:noWrap/>
            <w:vAlign w:val="center"/>
            <w:hideMark/>
          </w:tcPr>
          <w:p w14:paraId="4A43679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single" w:sz="4" w:space="0" w:color="auto"/>
              <w:left w:val="nil"/>
              <w:bottom w:val="single" w:sz="4" w:space="0" w:color="auto"/>
              <w:right w:val="single" w:sz="12" w:space="0" w:color="auto"/>
            </w:tcBorders>
            <w:noWrap/>
            <w:vAlign w:val="center"/>
            <w:hideMark/>
          </w:tcPr>
          <w:p w14:paraId="16EA521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single" w:sz="12" w:space="0" w:color="auto"/>
              <w:bottom w:val="single" w:sz="4" w:space="0" w:color="auto"/>
              <w:right w:val="single" w:sz="4" w:space="0" w:color="auto"/>
            </w:tcBorders>
            <w:noWrap/>
            <w:vAlign w:val="center"/>
            <w:hideMark/>
          </w:tcPr>
          <w:p w14:paraId="365D143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4.225</w:t>
            </w:r>
          </w:p>
        </w:tc>
        <w:tc>
          <w:tcPr>
            <w:tcW w:w="1417" w:type="dxa"/>
            <w:tcBorders>
              <w:top w:val="nil"/>
              <w:left w:val="nil"/>
              <w:bottom w:val="single" w:sz="4" w:space="0" w:color="auto"/>
              <w:right w:val="single" w:sz="4" w:space="0" w:color="auto"/>
            </w:tcBorders>
            <w:noWrap/>
            <w:vAlign w:val="center"/>
            <w:hideMark/>
          </w:tcPr>
          <w:p w14:paraId="2BDCD76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noWrap/>
            <w:vAlign w:val="center"/>
            <w:hideMark/>
          </w:tcPr>
          <w:p w14:paraId="52411D7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noWrap/>
            <w:vAlign w:val="center"/>
            <w:hideMark/>
          </w:tcPr>
          <w:p w14:paraId="2714C9F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r>
      <w:tr w:rsidR="00594127" w:rsidRPr="00223506" w14:paraId="4FA3B911" w14:textId="77777777" w:rsidTr="001C2981">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0D19017B" w14:textId="77777777" w:rsidR="001C2981"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IV. Нето одлив готовине из активности инвестирања</w:t>
            </w:r>
          </w:p>
          <w:p w14:paraId="530F3620" w14:textId="4AB49731"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(II - I)</w:t>
            </w:r>
          </w:p>
        </w:tc>
        <w:tc>
          <w:tcPr>
            <w:tcW w:w="709" w:type="dxa"/>
            <w:tcBorders>
              <w:top w:val="nil"/>
              <w:left w:val="nil"/>
              <w:bottom w:val="single" w:sz="4" w:space="0" w:color="auto"/>
              <w:right w:val="single" w:sz="4" w:space="0" w:color="auto"/>
            </w:tcBorders>
            <w:shd w:val="clear" w:color="000000" w:fill="FFFFFF"/>
            <w:vAlign w:val="center"/>
            <w:hideMark/>
          </w:tcPr>
          <w:p w14:paraId="099C5EB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3028</w:t>
            </w:r>
          </w:p>
        </w:tc>
        <w:tc>
          <w:tcPr>
            <w:tcW w:w="1418" w:type="dxa"/>
            <w:tcBorders>
              <w:top w:val="single" w:sz="4" w:space="0" w:color="auto"/>
              <w:left w:val="nil"/>
              <w:bottom w:val="single" w:sz="4" w:space="0" w:color="auto"/>
              <w:right w:val="single" w:sz="4" w:space="0" w:color="auto"/>
            </w:tcBorders>
            <w:noWrap/>
            <w:vAlign w:val="center"/>
            <w:hideMark/>
          </w:tcPr>
          <w:p w14:paraId="4EEB4ED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27.903</w:t>
            </w:r>
          </w:p>
        </w:tc>
        <w:tc>
          <w:tcPr>
            <w:tcW w:w="1417" w:type="dxa"/>
            <w:tcBorders>
              <w:top w:val="single" w:sz="4" w:space="0" w:color="auto"/>
              <w:left w:val="nil"/>
              <w:bottom w:val="single" w:sz="4" w:space="0" w:color="auto"/>
              <w:right w:val="single" w:sz="12" w:space="0" w:color="auto"/>
            </w:tcBorders>
            <w:noWrap/>
            <w:vAlign w:val="center"/>
            <w:hideMark/>
          </w:tcPr>
          <w:p w14:paraId="343BF08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8" w:type="dxa"/>
            <w:tcBorders>
              <w:top w:val="nil"/>
              <w:left w:val="single" w:sz="12" w:space="0" w:color="auto"/>
              <w:bottom w:val="single" w:sz="4" w:space="0" w:color="auto"/>
              <w:right w:val="single" w:sz="4" w:space="0" w:color="auto"/>
            </w:tcBorders>
            <w:noWrap/>
            <w:vAlign w:val="center"/>
            <w:hideMark/>
          </w:tcPr>
          <w:p w14:paraId="7A868EB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4" w:space="0" w:color="auto"/>
            </w:tcBorders>
            <w:noWrap/>
            <w:vAlign w:val="center"/>
            <w:hideMark/>
          </w:tcPr>
          <w:p w14:paraId="171E7E2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74.582</w:t>
            </w:r>
          </w:p>
        </w:tc>
        <w:tc>
          <w:tcPr>
            <w:tcW w:w="1418" w:type="dxa"/>
            <w:tcBorders>
              <w:top w:val="nil"/>
              <w:left w:val="nil"/>
              <w:bottom w:val="single" w:sz="4" w:space="0" w:color="auto"/>
              <w:right w:val="single" w:sz="4" w:space="0" w:color="auto"/>
            </w:tcBorders>
            <w:noWrap/>
            <w:vAlign w:val="center"/>
            <w:hideMark/>
          </w:tcPr>
          <w:p w14:paraId="07DAF03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c>
          <w:tcPr>
            <w:tcW w:w="1417" w:type="dxa"/>
            <w:tcBorders>
              <w:top w:val="nil"/>
              <w:left w:val="nil"/>
              <w:bottom w:val="single" w:sz="4" w:space="0" w:color="auto"/>
              <w:right w:val="single" w:sz="8" w:space="0" w:color="auto"/>
            </w:tcBorders>
            <w:noWrap/>
            <w:vAlign w:val="center"/>
            <w:hideMark/>
          </w:tcPr>
          <w:p w14:paraId="753D66F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84.282</w:t>
            </w:r>
          </w:p>
        </w:tc>
      </w:tr>
      <w:tr w:rsidR="001C2981" w:rsidRPr="00223506" w14:paraId="19512A03" w14:textId="77777777" w:rsidTr="001C2981">
        <w:trPr>
          <w:trHeight w:val="402"/>
        </w:trPr>
        <w:tc>
          <w:tcPr>
            <w:tcW w:w="5093" w:type="dxa"/>
            <w:tcBorders>
              <w:top w:val="single" w:sz="4" w:space="0" w:color="auto"/>
            </w:tcBorders>
            <w:shd w:val="clear" w:color="000000" w:fill="FFFFFF"/>
            <w:vAlign w:val="center"/>
          </w:tcPr>
          <w:p w14:paraId="6462F9F7" w14:textId="77777777" w:rsidR="001C2981" w:rsidRPr="00594127" w:rsidRDefault="001C2981" w:rsidP="00594127">
            <w:pPr>
              <w:spacing w:after="0" w:line="240" w:lineRule="auto"/>
              <w:rPr>
                <w:rFonts w:eastAsia="Times New Roman"/>
                <w:sz w:val="20"/>
                <w:szCs w:val="20"/>
                <w:lang w:val="sr-Cyrl-RS" w:eastAsia="sr-Cyrl-RS"/>
              </w:rPr>
            </w:pPr>
          </w:p>
        </w:tc>
        <w:tc>
          <w:tcPr>
            <w:tcW w:w="709" w:type="dxa"/>
            <w:tcBorders>
              <w:top w:val="single" w:sz="4" w:space="0" w:color="auto"/>
            </w:tcBorders>
            <w:shd w:val="clear" w:color="000000" w:fill="FFFFFF"/>
            <w:vAlign w:val="center"/>
          </w:tcPr>
          <w:p w14:paraId="441C7317"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8" w:type="dxa"/>
            <w:tcBorders>
              <w:top w:val="single" w:sz="4" w:space="0" w:color="auto"/>
            </w:tcBorders>
            <w:noWrap/>
            <w:vAlign w:val="center"/>
          </w:tcPr>
          <w:p w14:paraId="12780496"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7" w:type="dxa"/>
            <w:tcBorders>
              <w:top w:val="single" w:sz="4" w:space="0" w:color="auto"/>
            </w:tcBorders>
            <w:noWrap/>
            <w:vAlign w:val="center"/>
          </w:tcPr>
          <w:p w14:paraId="2154B00F"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8" w:type="dxa"/>
            <w:tcBorders>
              <w:top w:val="single" w:sz="4" w:space="0" w:color="auto"/>
            </w:tcBorders>
            <w:noWrap/>
            <w:vAlign w:val="center"/>
          </w:tcPr>
          <w:p w14:paraId="48F2E074"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7" w:type="dxa"/>
            <w:tcBorders>
              <w:top w:val="single" w:sz="4" w:space="0" w:color="auto"/>
            </w:tcBorders>
            <w:noWrap/>
            <w:vAlign w:val="center"/>
          </w:tcPr>
          <w:p w14:paraId="2899940A"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8" w:type="dxa"/>
            <w:tcBorders>
              <w:top w:val="single" w:sz="4" w:space="0" w:color="auto"/>
            </w:tcBorders>
            <w:noWrap/>
            <w:vAlign w:val="center"/>
          </w:tcPr>
          <w:p w14:paraId="26D10B91"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7" w:type="dxa"/>
            <w:tcBorders>
              <w:top w:val="single" w:sz="4" w:space="0" w:color="auto"/>
            </w:tcBorders>
            <w:noWrap/>
            <w:vAlign w:val="center"/>
          </w:tcPr>
          <w:p w14:paraId="3CB57B8A" w14:textId="77777777" w:rsidR="001C2981" w:rsidRPr="00594127" w:rsidRDefault="001C2981" w:rsidP="00594127">
            <w:pPr>
              <w:spacing w:after="0" w:line="240" w:lineRule="auto"/>
              <w:jc w:val="center"/>
              <w:rPr>
                <w:rFonts w:eastAsia="Times New Roman"/>
                <w:sz w:val="20"/>
                <w:szCs w:val="20"/>
                <w:lang w:val="sr-Cyrl-RS" w:eastAsia="sr-Cyrl-RS"/>
              </w:rPr>
            </w:pPr>
          </w:p>
        </w:tc>
      </w:tr>
      <w:tr w:rsidR="001C2981" w:rsidRPr="00223506" w14:paraId="0D60CD64" w14:textId="77777777" w:rsidTr="001C2981">
        <w:trPr>
          <w:trHeight w:val="402"/>
        </w:trPr>
        <w:tc>
          <w:tcPr>
            <w:tcW w:w="5093" w:type="dxa"/>
            <w:shd w:val="clear" w:color="000000" w:fill="FFFFFF"/>
            <w:vAlign w:val="center"/>
          </w:tcPr>
          <w:p w14:paraId="1DFBBDCA" w14:textId="77777777" w:rsidR="001C2981" w:rsidRPr="00594127" w:rsidRDefault="001C2981" w:rsidP="00594127">
            <w:pPr>
              <w:spacing w:after="0" w:line="240" w:lineRule="auto"/>
              <w:rPr>
                <w:rFonts w:eastAsia="Times New Roman"/>
                <w:sz w:val="20"/>
                <w:szCs w:val="20"/>
                <w:lang w:val="sr-Cyrl-RS" w:eastAsia="sr-Cyrl-RS"/>
              </w:rPr>
            </w:pPr>
          </w:p>
        </w:tc>
        <w:tc>
          <w:tcPr>
            <w:tcW w:w="709" w:type="dxa"/>
            <w:shd w:val="clear" w:color="000000" w:fill="FFFFFF"/>
            <w:vAlign w:val="center"/>
          </w:tcPr>
          <w:p w14:paraId="5DACC214"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8" w:type="dxa"/>
            <w:noWrap/>
            <w:vAlign w:val="center"/>
          </w:tcPr>
          <w:p w14:paraId="479E4EFC"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7" w:type="dxa"/>
            <w:noWrap/>
            <w:vAlign w:val="center"/>
          </w:tcPr>
          <w:p w14:paraId="1F48EB98"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8" w:type="dxa"/>
            <w:noWrap/>
            <w:vAlign w:val="center"/>
          </w:tcPr>
          <w:p w14:paraId="4B82FC16"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7" w:type="dxa"/>
            <w:noWrap/>
            <w:vAlign w:val="center"/>
          </w:tcPr>
          <w:p w14:paraId="7B0DB7F9"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8" w:type="dxa"/>
            <w:noWrap/>
            <w:vAlign w:val="center"/>
          </w:tcPr>
          <w:p w14:paraId="5857BF72" w14:textId="77777777" w:rsidR="001C2981" w:rsidRPr="00594127" w:rsidRDefault="001C2981" w:rsidP="00594127">
            <w:pPr>
              <w:spacing w:after="0" w:line="240" w:lineRule="auto"/>
              <w:jc w:val="center"/>
              <w:rPr>
                <w:rFonts w:eastAsia="Times New Roman"/>
                <w:sz w:val="20"/>
                <w:szCs w:val="20"/>
                <w:lang w:val="sr-Cyrl-RS" w:eastAsia="sr-Cyrl-RS"/>
              </w:rPr>
            </w:pPr>
          </w:p>
        </w:tc>
        <w:tc>
          <w:tcPr>
            <w:tcW w:w="1417" w:type="dxa"/>
            <w:noWrap/>
            <w:vAlign w:val="center"/>
          </w:tcPr>
          <w:p w14:paraId="39585926" w14:textId="77777777" w:rsidR="001C2981" w:rsidRPr="00594127" w:rsidRDefault="001C2981" w:rsidP="00594127">
            <w:pPr>
              <w:spacing w:after="0" w:line="240" w:lineRule="auto"/>
              <w:jc w:val="center"/>
              <w:rPr>
                <w:rFonts w:eastAsia="Times New Roman"/>
                <w:sz w:val="20"/>
                <w:szCs w:val="20"/>
                <w:lang w:val="sr-Cyrl-RS" w:eastAsia="sr-Cyrl-RS"/>
              </w:rPr>
            </w:pPr>
          </w:p>
        </w:tc>
      </w:tr>
      <w:tr w:rsidR="00594127" w:rsidRPr="00223506" w14:paraId="6379987C" w14:textId="77777777" w:rsidTr="001C2981">
        <w:trPr>
          <w:trHeight w:val="525"/>
        </w:trPr>
        <w:tc>
          <w:tcPr>
            <w:tcW w:w="50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6FFA8F3"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В. ТОКОВИ ГОТОВИНЕ ИЗ АКТИВНОСТИ ФИНАНСИРАЊА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01621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351C26A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1404A86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11BCF39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18DA044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7EE4085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0D21C46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4FC0BA53" w14:textId="77777777" w:rsidTr="00FC6EE8">
        <w:trPr>
          <w:trHeight w:val="402"/>
        </w:trPr>
        <w:tc>
          <w:tcPr>
            <w:tcW w:w="5093"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2E28538D" w14:textId="77777777" w:rsidR="001C2981"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I. Приливи готовине из активности финансирања</w:t>
            </w:r>
          </w:p>
          <w:p w14:paraId="4ADBB5CC" w14:textId="6CC72020"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(1 до 7)</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69DA2A6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3029</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1997C5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single" w:sz="4" w:space="0" w:color="auto"/>
              <w:left w:val="nil"/>
              <w:bottom w:val="single" w:sz="4" w:space="0" w:color="auto"/>
              <w:right w:val="single" w:sz="12" w:space="0" w:color="auto"/>
            </w:tcBorders>
            <w:shd w:val="clear" w:color="000000" w:fill="D9D9D9"/>
            <w:noWrap/>
            <w:vAlign w:val="center"/>
            <w:hideMark/>
          </w:tcPr>
          <w:p w14:paraId="28442E6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5AB44D8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520F0B6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6358D0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single" w:sz="4" w:space="0" w:color="auto"/>
              <w:left w:val="nil"/>
              <w:bottom w:val="single" w:sz="4" w:space="0" w:color="auto"/>
              <w:right w:val="single" w:sz="8" w:space="0" w:color="auto"/>
            </w:tcBorders>
            <w:shd w:val="clear" w:color="000000" w:fill="D9D9D9"/>
            <w:noWrap/>
            <w:vAlign w:val="center"/>
            <w:hideMark/>
          </w:tcPr>
          <w:p w14:paraId="6F70A6E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r>
      <w:tr w:rsidR="00594127" w:rsidRPr="00223506" w14:paraId="49CF09F1" w14:textId="77777777" w:rsidTr="00171CF4">
        <w:trPr>
          <w:trHeight w:val="402"/>
        </w:trPr>
        <w:tc>
          <w:tcPr>
            <w:tcW w:w="50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FB8CF1B"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1. Увећање основног капитала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EE073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3030</w:t>
            </w:r>
          </w:p>
        </w:tc>
        <w:tc>
          <w:tcPr>
            <w:tcW w:w="1418" w:type="dxa"/>
            <w:tcBorders>
              <w:top w:val="single" w:sz="4" w:space="0" w:color="auto"/>
              <w:left w:val="nil"/>
              <w:bottom w:val="single" w:sz="4" w:space="0" w:color="auto"/>
              <w:right w:val="single" w:sz="4" w:space="0" w:color="auto"/>
            </w:tcBorders>
            <w:noWrap/>
            <w:vAlign w:val="center"/>
            <w:hideMark/>
          </w:tcPr>
          <w:p w14:paraId="4996A81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33BC14B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5172679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2CFD333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08A3C97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0E756C7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32BCE069" w14:textId="77777777" w:rsidTr="00171CF4">
        <w:trPr>
          <w:trHeight w:val="402"/>
        </w:trPr>
        <w:tc>
          <w:tcPr>
            <w:tcW w:w="5093" w:type="dxa"/>
            <w:tcBorders>
              <w:top w:val="single" w:sz="2" w:space="0" w:color="auto"/>
              <w:left w:val="single" w:sz="8" w:space="0" w:color="auto"/>
              <w:bottom w:val="single" w:sz="4" w:space="0" w:color="auto"/>
              <w:right w:val="single" w:sz="4" w:space="0" w:color="auto"/>
            </w:tcBorders>
            <w:shd w:val="clear" w:color="000000" w:fill="FFFFFF"/>
            <w:vAlign w:val="center"/>
            <w:hideMark/>
          </w:tcPr>
          <w:p w14:paraId="26BD2DEE"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2. Дугорочни кредити у земљи</w:t>
            </w:r>
          </w:p>
        </w:tc>
        <w:tc>
          <w:tcPr>
            <w:tcW w:w="709" w:type="dxa"/>
            <w:tcBorders>
              <w:top w:val="single" w:sz="2" w:space="0" w:color="auto"/>
              <w:left w:val="nil"/>
              <w:bottom w:val="single" w:sz="4" w:space="0" w:color="auto"/>
              <w:right w:val="single" w:sz="4" w:space="0" w:color="auto"/>
            </w:tcBorders>
            <w:shd w:val="clear" w:color="000000" w:fill="FFFFFF"/>
            <w:vAlign w:val="center"/>
            <w:hideMark/>
          </w:tcPr>
          <w:p w14:paraId="4297D2F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3031</w:t>
            </w:r>
          </w:p>
        </w:tc>
        <w:tc>
          <w:tcPr>
            <w:tcW w:w="1418" w:type="dxa"/>
            <w:tcBorders>
              <w:top w:val="single" w:sz="4" w:space="0" w:color="auto"/>
              <w:left w:val="nil"/>
              <w:bottom w:val="single" w:sz="4" w:space="0" w:color="auto"/>
              <w:right w:val="single" w:sz="4" w:space="0" w:color="auto"/>
            </w:tcBorders>
            <w:noWrap/>
            <w:vAlign w:val="center"/>
            <w:hideMark/>
          </w:tcPr>
          <w:p w14:paraId="5584F67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68F1126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2" w:space="0" w:color="auto"/>
              <w:left w:val="single" w:sz="12" w:space="0" w:color="auto"/>
              <w:bottom w:val="single" w:sz="4" w:space="0" w:color="auto"/>
              <w:right w:val="single" w:sz="4" w:space="0" w:color="auto"/>
            </w:tcBorders>
            <w:noWrap/>
            <w:vAlign w:val="center"/>
            <w:hideMark/>
          </w:tcPr>
          <w:p w14:paraId="035C7A2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2" w:space="0" w:color="auto"/>
              <w:left w:val="nil"/>
              <w:bottom w:val="single" w:sz="4" w:space="0" w:color="auto"/>
              <w:right w:val="single" w:sz="4" w:space="0" w:color="auto"/>
            </w:tcBorders>
            <w:noWrap/>
            <w:vAlign w:val="center"/>
            <w:hideMark/>
          </w:tcPr>
          <w:p w14:paraId="0DC5DCA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2" w:space="0" w:color="auto"/>
              <w:left w:val="nil"/>
              <w:bottom w:val="single" w:sz="4" w:space="0" w:color="auto"/>
              <w:right w:val="single" w:sz="4" w:space="0" w:color="auto"/>
            </w:tcBorders>
            <w:noWrap/>
            <w:vAlign w:val="center"/>
            <w:hideMark/>
          </w:tcPr>
          <w:p w14:paraId="7AAE503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2" w:space="0" w:color="auto"/>
              <w:left w:val="nil"/>
              <w:bottom w:val="single" w:sz="4" w:space="0" w:color="auto"/>
              <w:right w:val="single" w:sz="8" w:space="0" w:color="auto"/>
            </w:tcBorders>
            <w:shd w:val="clear" w:color="000000" w:fill="FFFFFF"/>
            <w:noWrap/>
            <w:vAlign w:val="center"/>
            <w:hideMark/>
          </w:tcPr>
          <w:p w14:paraId="0C479F7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201FB2A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12F9E9A0"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3. Дугорочни кредити у иностранству </w:t>
            </w:r>
          </w:p>
        </w:tc>
        <w:tc>
          <w:tcPr>
            <w:tcW w:w="709" w:type="dxa"/>
            <w:tcBorders>
              <w:top w:val="nil"/>
              <w:left w:val="nil"/>
              <w:bottom w:val="single" w:sz="4" w:space="0" w:color="auto"/>
              <w:right w:val="single" w:sz="4" w:space="0" w:color="auto"/>
            </w:tcBorders>
            <w:shd w:val="clear" w:color="000000" w:fill="FFFFFF"/>
            <w:vAlign w:val="center"/>
            <w:hideMark/>
          </w:tcPr>
          <w:p w14:paraId="18844B8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3032</w:t>
            </w:r>
          </w:p>
        </w:tc>
        <w:tc>
          <w:tcPr>
            <w:tcW w:w="1418" w:type="dxa"/>
            <w:tcBorders>
              <w:top w:val="single" w:sz="4" w:space="0" w:color="auto"/>
              <w:left w:val="nil"/>
              <w:bottom w:val="single" w:sz="4" w:space="0" w:color="auto"/>
              <w:right w:val="single" w:sz="4" w:space="0" w:color="auto"/>
            </w:tcBorders>
            <w:noWrap/>
            <w:vAlign w:val="center"/>
            <w:hideMark/>
          </w:tcPr>
          <w:p w14:paraId="26537BC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6BC0381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833B58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2C89FE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5AAB41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0CC7E8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762C7E5C"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7B166D50"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4. Краткорочни кредити у земљи</w:t>
            </w:r>
          </w:p>
        </w:tc>
        <w:tc>
          <w:tcPr>
            <w:tcW w:w="709" w:type="dxa"/>
            <w:tcBorders>
              <w:top w:val="nil"/>
              <w:left w:val="nil"/>
              <w:bottom w:val="single" w:sz="4" w:space="0" w:color="auto"/>
              <w:right w:val="single" w:sz="4" w:space="0" w:color="auto"/>
            </w:tcBorders>
            <w:shd w:val="clear" w:color="000000" w:fill="FFFFFF"/>
            <w:vAlign w:val="center"/>
            <w:hideMark/>
          </w:tcPr>
          <w:p w14:paraId="266C876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3033</w:t>
            </w:r>
          </w:p>
        </w:tc>
        <w:tc>
          <w:tcPr>
            <w:tcW w:w="1418" w:type="dxa"/>
            <w:tcBorders>
              <w:top w:val="single" w:sz="4" w:space="0" w:color="auto"/>
              <w:left w:val="nil"/>
              <w:bottom w:val="single" w:sz="4" w:space="0" w:color="auto"/>
              <w:right w:val="single" w:sz="4" w:space="0" w:color="auto"/>
            </w:tcBorders>
            <w:noWrap/>
            <w:vAlign w:val="center"/>
            <w:hideMark/>
          </w:tcPr>
          <w:p w14:paraId="2C945A0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524FB5C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56FDACA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CD6155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BFE19D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7E32993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402AC32E"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3F89638"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5. Краткорочни кредити у иностранству </w:t>
            </w:r>
          </w:p>
        </w:tc>
        <w:tc>
          <w:tcPr>
            <w:tcW w:w="709" w:type="dxa"/>
            <w:tcBorders>
              <w:top w:val="nil"/>
              <w:left w:val="nil"/>
              <w:bottom w:val="single" w:sz="4" w:space="0" w:color="auto"/>
              <w:right w:val="single" w:sz="4" w:space="0" w:color="auto"/>
            </w:tcBorders>
            <w:shd w:val="clear" w:color="000000" w:fill="FFFFFF"/>
            <w:vAlign w:val="center"/>
            <w:hideMark/>
          </w:tcPr>
          <w:p w14:paraId="12A7B37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3034</w:t>
            </w:r>
          </w:p>
        </w:tc>
        <w:tc>
          <w:tcPr>
            <w:tcW w:w="1418" w:type="dxa"/>
            <w:tcBorders>
              <w:top w:val="single" w:sz="4" w:space="0" w:color="auto"/>
              <w:left w:val="nil"/>
              <w:bottom w:val="single" w:sz="4" w:space="0" w:color="auto"/>
              <w:right w:val="single" w:sz="4" w:space="0" w:color="auto"/>
            </w:tcBorders>
            <w:noWrap/>
            <w:vAlign w:val="center"/>
            <w:hideMark/>
          </w:tcPr>
          <w:p w14:paraId="469DB7B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2B9F057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0EA1490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C7A434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9735F5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A1E86E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76D9173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438EA56F"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6. Остале дугорочне обавезе </w:t>
            </w:r>
          </w:p>
        </w:tc>
        <w:tc>
          <w:tcPr>
            <w:tcW w:w="709" w:type="dxa"/>
            <w:tcBorders>
              <w:top w:val="nil"/>
              <w:left w:val="nil"/>
              <w:bottom w:val="single" w:sz="4" w:space="0" w:color="auto"/>
              <w:right w:val="single" w:sz="4" w:space="0" w:color="auto"/>
            </w:tcBorders>
            <w:shd w:val="clear" w:color="000000" w:fill="FFFFFF"/>
            <w:vAlign w:val="center"/>
            <w:hideMark/>
          </w:tcPr>
          <w:p w14:paraId="526D787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3035</w:t>
            </w:r>
          </w:p>
        </w:tc>
        <w:tc>
          <w:tcPr>
            <w:tcW w:w="1418" w:type="dxa"/>
            <w:tcBorders>
              <w:top w:val="single" w:sz="4" w:space="0" w:color="auto"/>
              <w:left w:val="nil"/>
              <w:bottom w:val="single" w:sz="4" w:space="0" w:color="auto"/>
              <w:right w:val="single" w:sz="4" w:space="0" w:color="auto"/>
            </w:tcBorders>
            <w:noWrap/>
            <w:vAlign w:val="center"/>
            <w:hideMark/>
          </w:tcPr>
          <w:p w14:paraId="4CB3C26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2735BA5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533A7C0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5B55CB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9B253C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94428A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4806F12E"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015D6751"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7. Остале краткорочне обавезе </w:t>
            </w:r>
          </w:p>
        </w:tc>
        <w:tc>
          <w:tcPr>
            <w:tcW w:w="709" w:type="dxa"/>
            <w:tcBorders>
              <w:top w:val="nil"/>
              <w:left w:val="nil"/>
              <w:bottom w:val="single" w:sz="4" w:space="0" w:color="auto"/>
              <w:right w:val="single" w:sz="4" w:space="0" w:color="auto"/>
            </w:tcBorders>
            <w:shd w:val="clear" w:color="000000" w:fill="FFFFFF"/>
            <w:vAlign w:val="center"/>
            <w:hideMark/>
          </w:tcPr>
          <w:p w14:paraId="77512E1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3036</w:t>
            </w:r>
          </w:p>
        </w:tc>
        <w:tc>
          <w:tcPr>
            <w:tcW w:w="1418" w:type="dxa"/>
            <w:tcBorders>
              <w:top w:val="single" w:sz="4" w:space="0" w:color="auto"/>
              <w:left w:val="nil"/>
              <w:bottom w:val="single" w:sz="4" w:space="0" w:color="auto"/>
              <w:right w:val="single" w:sz="4" w:space="0" w:color="auto"/>
            </w:tcBorders>
            <w:noWrap/>
            <w:vAlign w:val="center"/>
            <w:hideMark/>
          </w:tcPr>
          <w:p w14:paraId="00632EB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7804AEA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66ACF3A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140CB56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698C2F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D7BF8D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4BA51F8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D9D9D9"/>
            <w:vAlign w:val="center"/>
            <w:hideMark/>
          </w:tcPr>
          <w:p w14:paraId="62A1DEEF" w14:textId="77777777" w:rsidR="001C2981"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II. Одливи готовине из активности финансирања</w:t>
            </w:r>
          </w:p>
          <w:p w14:paraId="4D5F42DC" w14:textId="713D959F"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(1 до 8)</w:t>
            </w:r>
          </w:p>
        </w:tc>
        <w:tc>
          <w:tcPr>
            <w:tcW w:w="709" w:type="dxa"/>
            <w:tcBorders>
              <w:top w:val="nil"/>
              <w:left w:val="nil"/>
              <w:bottom w:val="single" w:sz="4" w:space="0" w:color="auto"/>
              <w:right w:val="single" w:sz="4" w:space="0" w:color="auto"/>
            </w:tcBorders>
            <w:shd w:val="clear" w:color="000000" w:fill="D9D9D9"/>
            <w:vAlign w:val="center"/>
            <w:hideMark/>
          </w:tcPr>
          <w:p w14:paraId="5A94C0E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3037</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7B8FC4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51.567</w:t>
            </w:r>
          </w:p>
        </w:tc>
        <w:tc>
          <w:tcPr>
            <w:tcW w:w="1417" w:type="dxa"/>
            <w:tcBorders>
              <w:top w:val="single" w:sz="4" w:space="0" w:color="auto"/>
              <w:left w:val="nil"/>
              <w:bottom w:val="single" w:sz="4" w:space="0" w:color="auto"/>
              <w:right w:val="single" w:sz="12" w:space="0" w:color="auto"/>
            </w:tcBorders>
            <w:shd w:val="clear" w:color="000000" w:fill="D9D9D9"/>
            <w:noWrap/>
            <w:vAlign w:val="center"/>
            <w:hideMark/>
          </w:tcPr>
          <w:p w14:paraId="2EB285D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55.348</w:t>
            </w:r>
          </w:p>
        </w:tc>
        <w:tc>
          <w:tcPr>
            <w:tcW w:w="1418" w:type="dxa"/>
            <w:tcBorders>
              <w:top w:val="nil"/>
              <w:left w:val="single" w:sz="12" w:space="0" w:color="auto"/>
              <w:bottom w:val="single" w:sz="4" w:space="0" w:color="auto"/>
              <w:right w:val="single" w:sz="4" w:space="0" w:color="auto"/>
            </w:tcBorders>
            <w:shd w:val="clear" w:color="000000" w:fill="D9D9D9"/>
            <w:noWrap/>
            <w:vAlign w:val="center"/>
            <w:hideMark/>
          </w:tcPr>
          <w:p w14:paraId="11C5210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11.403</w:t>
            </w:r>
          </w:p>
        </w:tc>
        <w:tc>
          <w:tcPr>
            <w:tcW w:w="1417" w:type="dxa"/>
            <w:tcBorders>
              <w:top w:val="nil"/>
              <w:left w:val="nil"/>
              <w:bottom w:val="single" w:sz="4" w:space="0" w:color="auto"/>
              <w:right w:val="single" w:sz="4" w:space="0" w:color="auto"/>
            </w:tcBorders>
            <w:shd w:val="clear" w:color="000000" w:fill="D9D9D9"/>
            <w:noWrap/>
            <w:vAlign w:val="center"/>
            <w:hideMark/>
          </w:tcPr>
          <w:p w14:paraId="5290216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22.804</w:t>
            </w:r>
          </w:p>
        </w:tc>
        <w:tc>
          <w:tcPr>
            <w:tcW w:w="1418" w:type="dxa"/>
            <w:tcBorders>
              <w:top w:val="nil"/>
              <w:left w:val="nil"/>
              <w:bottom w:val="single" w:sz="4" w:space="0" w:color="auto"/>
              <w:right w:val="single" w:sz="4" w:space="0" w:color="auto"/>
            </w:tcBorders>
            <w:shd w:val="clear" w:color="000000" w:fill="D9D9D9"/>
            <w:noWrap/>
            <w:vAlign w:val="center"/>
            <w:hideMark/>
          </w:tcPr>
          <w:p w14:paraId="7E5DE71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34.207</w:t>
            </w:r>
          </w:p>
        </w:tc>
        <w:tc>
          <w:tcPr>
            <w:tcW w:w="1417" w:type="dxa"/>
            <w:tcBorders>
              <w:top w:val="nil"/>
              <w:left w:val="nil"/>
              <w:bottom w:val="single" w:sz="4" w:space="0" w:color="auto"/>
              <w:right w:val="single" w:sz="8" w:space="0" w:color="auto"/>
            </w:tcBorders>
            <w:shd w:val="clear" w:color="000000" w:fill="D9D9D9"/>
            <w:noWrap/>
            <w:vAlign w:val="center"/>
            <w:hideMark/>
          </w:tcPr>
          <w:p w14:paraId="737787E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55.348</w:t>
            </w:r>
          </w:p>
        </w:tc>
      </w:tr>
      <w:tr w:rsidR="00594127" w:rsidRPr="00223506" w14:paraId="316600AA"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18B84974"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1. Откуп сопствених акција и удела </w:t>
            </w:r>
          </w:p>
        </w:tc>
        <w:tc>
          <w:tcPr>
            <w:tcW w:w="709" w:type="dxa"/>
            <w:tcBorders>
              <w:top w:val="nil"/>
              <w:left w:val="nil"/>
              <w:bottom w:val="single" w:sz="4" w:space="0" w:color="auto"/>
              <w:right w:val="single" w:sz="4" w:space="0" w:color="auto"/>
            </w:tcBorders>
            <w:shd w:val="clear" w:color="000000" w:fill="FFFFFF"/>
            <w:vAlign w:val="center"/>
            <w:hideMark/>
          </w:tcPr>
          <w:p w14:paraId="70E6A9D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3038</w:t>
            </w:r>
          </w:p>
        </w:tc>
        <w:tc>
          <w:tcPr>
            <w:tcW w:w="1418" w:type="dxa"/>
            <w:tcBorders>
              <w:top w:val="single" w:sz="4" w:space="0" w:color="auto"/>
              <w:left w:val="nil"/>
              <w:bottom w:val="single" w:sz="4" w:space="0" w:color="auto"/>
              <w:right w:val="single" w:sz="4" w:space="0" w:color="auto"/>
            </w:tcBorders>
            <w:noWrap/>
            <w:vAlign w:val="center"/>
            <w:hideMark/>
          </w:tcPr>
          <w:p w14:paraId="5C0DF6D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1EC290C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293A29B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375F4D7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E2C7F7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6C23B86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702222E1"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31344AE8"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2. Дугорочни кредити у земљи</w:t>
            </w:r>
          </w:p>
        </w:tc>
        <w:tc>
          <w:tcPr>
            <w:tcW w:w="709" w:type="dxa"/>
            <w:tcBorders>
              <w:top w:val="nil"/>
              <w:left w:val="nil"/>
              <w:bottom w:val="single" w:sz="4" w:space="0" w:color="auto"/>
              <w:right w:val="single" w:sz="4" w:space="0" w:color="auto"/>
            </w:tcBorders>
            <w:shd w:val="clear" w:color="000000" w:fill="FFFFFF"/>
            <w:vAlign w:val="center"/>
            <w:hideMark/>
          </w:tcPr>
          <w:p w14:paraId="3E2A754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3039</w:t>
            </w:r>
          </w:p>
        </w:tc>
        <w:tc>
          <w:tcPr>
            <w:tcW w:w="1418" w:type="dxa"/>
            <w:tcBorders>
              <w:top w:val="single" w:sz="4" w:space="0" w:color="auto"/>
              <w:left w:val="nil"/>
              <w:bottom w:val="single" w:sz="4" w:space="0" w:color="auto"/>
              <w:right w:val="single" w:sz="4" w:space="0" w:color="auto"/>
            </w:tcBorders>
            <w:noWrap/>
            <w:vAlign w:val="center"/>
            <w:hideMark/>
          </w:tcPr>
          <w:p w14:paraId="7DE129A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45.610</w:t>
            </w:r>
          </w:p>
        </w:tc>
        <w:tc>
          <w:tcPr>
            <w:tcW w:w="1417" w:type="dxa"/>
            <w:tcBorders>
              <w:top w:val="single" w:sz="4" w:space="0" w:color="auto"/>
              <w:left w:val="nil"/>
              <w:bottom w:val="single" w:sz="4" w:space="0" w:color="auto"/>
              <w:right w:val="single" w:sz="12" w:space="0" w:color="auto"/>
            </w:tcBorders>
            <w:noWrap/>
            <w:vAlign w:val="center"/>
            <w:hideMark/>
          </w:tcPr>
          <w:p w14:paraId="42090E1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45.610</w:t>
            </w:r>
          </w:p>
        </w:tc>
        <w:tc>
          <w:tcPr>
            <w:tcW w:w="1418" w:type="dxa"/>
            <w:tcBorders>
              <w:top w:val="nil"/>
              <w:left w:val="single" w:sz="12" w:space="0" w:color="auto"/>
              <w:bottom w:val="single" w:sz="4" w:space="0" w:color="auto"/>
              <w:right w:val="single" w:sz="4" w:space="0" w:color="auto"/>
            </w:tcBorders>
            <w:noWrap/>
            <w:vAlign w:val="center"/>
            <w:hideMark/>
          </w:tcPr>
          <w:p w14:paraId="706D86C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11.403</w:t>
            </w:r>
          </w:p>
        </w:tc>
        <w:tc>
          <w:tcPr>
            <w:tcW w:w="1417" w:type="dxa"/>
            <w:tcBorders>
              <w:top w:val="nil"/>
              <w:left w:val="nil"/>
              <w:bottom w:val="single" w:sz="4" w:space="0" w:color="auto"/>
              <w:right w:val="single" w:sz="4" w:space="0" w:color="auto"/>
            </w:tcBorders>
            <w:noWrap/>
            <w:vAlign w:val="center"/>
            <w:hideMark/>
          </w:tcPr>
          <w:p w14:paraId="34D9648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22.804</w:t>
            </w:r>
          </w:p>
        </w:tc>
        <w:tc>
          <w:tcPr>
            <w:tcW w:w="1418" w:type="dxa"/>
            <w:tcBorders>
              <w:top w:val="nil"/>
              <w:left w:val="nil"/>
              <w:bottom w:val="single" w:sz="4" w:space="0" w:color="auto"/>
              <w:right w:val="single" w:sz="4" w:space="0" w:color="auto"/>
            </w:tcBorders>
            <w:noWrap/>
            <w:vAlign w:val="center"/>
            <w:hideMark/>
          </w:tcPr>
          <w:p w14:paraId="12F1706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34.207</w:t>
            </w:r>
          </w:p>
        </w:tc>
        <w:tc>
          <w:tcPr>
            <w:tcW w:w="1417" w:type="dxa"/>
            <w:tcBorders>
              <w:top w:val="nil"/>
              <w:left w:val="nil"/>
              <w:bottom w:val="single" w:sz="4" w:space="0" w:color="auto"/>
              <w:right w:val="single" w:sz="8" w:space="0" w:color="auto"/>
            </w:tcBorders>
            <w:noWrap/>
            <w:vAlign w:val="center"/>
            <w:hideMark/>
          </w:tcPr>
          <w:p w14:paraId="5372A49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45.610</w:t>
            </w:r>
          </w:p>
        </w:tc>
      </w:tr>
      <w:tr w:rsidR="00594127" w:rsidRPr="00223506" w14:paraId="19C6983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68A0F7A3"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3. Дугорочни кредити у иностранству </w:t>
            </w:r>
          </w:p>
        </w:tc>
        <w:tc>
          <w:tcPr>
            <w:tcW w:w="709" w:type="dxa"/>
            <w:tcBorders>
              <w:top w:val="nil"/>
              <w:left w:val="nil"/>
              <w:bottom w:val="single" w:sz="4" w:space="0" w:color="auto"/>
              <w:right w:val="single" w:sz="4" w:space="0" w:color="auto"/>
            </w:tcBorders>
            <w:shd w:val="clear" w:color="000000" w:fill="FFFFFF"/>
            <w:vAlign w:val="center"/>
            <w:hideMark/>
          </w:tcPr>
          <w:p w14:paraId="0249299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3040</w:t>
            </w:r>
          </w:p>
        </w:tc>
        <w:tc>
          <w:tcPr>
            <w:tcW w:w="1418" w:type="dxa"/>
            <w:tcBorders>
              <w:top w:val="single" w:sz="4" w:space="0" w:color="auto"/>
              <w:left w:val="nil"/>
              <w:bottom w:val="single" w:sz="4" w:space="0" w:color="auto"/>
              <w:right w:val="single" w:sz="4" w:space="0" w:color="auto"/>
            </w:tcBorders>
            <w:noWrap/>
            <w:vAlign w:val="center"/>
            <w:hideMark/>
          </w:tcPr>
          <w:p w14:paraId="4BCE607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4757E62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1224B7F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5B1494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1D541F0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3F361B6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40D1E5BA"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72CB10C2"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4. Краткорочни кредити у земљи</w:t>
            </w:r>
          </w:p>
        </w:tc>
        <w:tc>
          <w:tcPr>
            <w:tcW w:w="709" w:type="dxa"/>
            <w:tcBorders>
              <w:top w:val="nil"/>
              <w:left w:val="nil"/>
              <w:bottom w:val="single" w:sz="4" w:space="0" w:color="auto"/>
              <w:right w:val="single" w:sz="4" w:space="0" w:color="auto"/>
            </w:tcBorders>
            <w:shd w:val="clear" w:color="000000" w:fill="FFFFFF"/>
            <w:vAlign w:val="center"/>
            <w:hideMark/>
          </w:tcPr>
          <w:p w14:paraId="734ECFF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3041</w:t>
            </w:r>
          </w:p>
        </w:tc>
        <w:tc>
          <w:tcPr>
            <w:tcW w:w="1418" w:type="dxa"/>
            <w:tcBorders>
              <w:top w:val="single" w:sz="4" w:space="0" w:color="auto"/>
              <w:left w:val="nil"/>
              <w:bottom w:val="single" w:sz="4" w:space="0" w:color="auto"/>
              <w:right w:val="single" w:sz="4" w:space="0" w:color="auto"/>
            </w:tcBorders>
            <w:noWrap/>
            <w:vAlign w:val="center"/>
            <w:hideMark/>
          </w:tcPr>
          <w:p w14:paraId="318C5F4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713074C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nil"/>
              <w:right w:val="single" w:sz="4" w:space="0" w:color="auto"/>
            </w:tcBorders>
            <w:noWrap/>
            <w:vAlign w:val="center"/>
            <w:hideMark/>
          </w:tcPr>
          <w:p w14:paraId="6AFC901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nil"/>
              <w:right w:val="single" w:sz="4" w:space="0" w:color="auto"/>
            </w:tcBorders>
            <w:noWrap/>
            <w:vAlign w:val="center"/>
            <w:hideMark/>
          </w:tcPr>
          <w:p w14:paraId="762FC89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nil"/>
              <w:right w:val="single" w:sz="4" w:space="0" w:color="auto"/>
            </w:tcBorders>
            <w:noWrap/>
            <w:vAlign w:val="center"/>
            <w:hideMark/>
          </w:tcPr>
          <w:p w14:paraId="222F692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nil"/>
              <w:right w:val="single" w:sz="8" w:space="0" w:color="auto"/>
            </w:tcBorders>
            <w:noWrap/>
            <w:vAlign w:val="center"/>
            <w:hideMark/>
          </w:tcPr>
          <w:p w14:paraId="0FE0DED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2E3BDC51"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4F66E191"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xml:space="preserve">5. Краткорочни кредити у иностранству </w:t>
            </w:r>
          </w:p>
        </w:tc>
        <w:tc>
          <w:tcPr>
            <w:tcW w:w="709" w:type="dxa"/>
            <w:tcBorders>
              <w:top w:val="nil"/>
              <w:left w:val="nil"/>
              <w:bottom w:val="single" w:sz="4" w:space="0" w:color="auto"/>
              <w:right w:val="nil"/>
            </w:tcBorders>
            <w:shd w:val="clear" w:color="000000" w:fill="FFFFFF"/>
            <w:vAlign w:val="center"/>
            <w:hideMark/>
          </w:tcPr>
          <w:p w14:paraId="38E85F1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944F3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65AFDFB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2726A7E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4" w:space="0" w:color="auto"/>
            </w:tcBorders>
            <w:noWrap/>
            <w:vAlign w:val="center"/>
            <w:hideMark/>
          </w:tcPr>
          <w:p w14:paraId="11033D4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single" w:sz="4" w:space="0" w:color="auto"/>
              <w:left w:val="nil"/>
              <w:bottom w:val="single" w:sz="4" w:space="0" w:color="auto"/>
              <w:right w:val="single" w:sz="4" w:space="0" w:color="auto"/>
            </w:tcBorders>
            <w:noWrap/>
            <w:vAlign w:val="center"/>
            <w:hideMark/>
          </w:tcPr>
          <w:p w14:paraId="4451AA4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8" w:space="0" w:color="auto"/>
            </w:tcBorders>
            <w:noWrap/>
            <w:vAlign w:val="center"/>
            <w:hideMark/>
          </w:tcPr>
          <w:p w14:paraId="0BFE1A1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7D04FA34"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497FE1D9"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6. Остале обавезе</w:t>
            </w:r>
          </w:p>
        </w:tc>
        <w:tc>
          <w:tcPr>
            <w:tcW w:w="709" w:type="dxa"/>
            <w:tcBorders>
              <w:top w:val="nil"/>
              <w:left w:val="nil"/>
              <w:bottom w:val="single" w:sz="4" w:space="0" w:color="auto"/>
              <w:right w:val="nil"/>
            </w:tcBorders>
            <w:shd w:val="clear" w:color="000000" w:fill="FFFFFF"/>
            <w:vAlign w:val="center"/>
            <w:hideMark/>
          </w:tcPr>
          <w:p w14:paraId="4A08142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FAF41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6072E5D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32E8D1A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8C0F93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0E25C09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595A6C9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0D52663B"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42FF87D0"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7. Финансијски лизинг</w:t>
            </w:r>
          </w:p>
        </w:tc>
        <w:tc>
          <w:tcPr>
            <w:tcW w:w="709" w:type="dxa"/>
            <w:tcBorders>
              <w:top w:val="nil"/>
              <w:left w:val="nil"/>
              <w:bottom w:val="single" w:sz="4" w:space="0" w:color="auto"/>
              <w:right w:val="nil"/>
            </w:tcBorders>
            <w:shd w:val="clear" w:color="000000" w:fill="FFFFFF"/>
            <w:vAlign w:val="center"/>
            <w:hideMark/>
          </w:tcPr>
          <w:p w14:paraId="600A183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E4F03A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384B7D6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3159AC6"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EDF820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4F8C608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575FB29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2664F8FD"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D289B15"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8. Исплаћене дивиденде</w:t>
            </w:r>
          </w:p>
        </w:tc>
        <w:tc>
          <w:tcPr>
            <w:tcW w:w="709" w:type="dxa"/>
            <w:tcBorders>
              <w:top w:val="nil"/>
              <w:left w:val="nil"/>
              <w:bottom w:val="single" w:sz="4" w:space="0" w:color="auto"/>
              <w:right w:val="nil"/>
            </w:tcBorders>
            <w:shd w:val="clear" w:color="000000" w:fill="FFFFFF"/>
            <w:vAlign w:val="center"/>
            <w:hideMark/>
          </w:tcPr>
          <w:p w14:paraId="09D2509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699FA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5.957</w:t>
            </w:r>
          </w:p>
        </w:tc>
        <w:tc>
          <w:tcPr>
            <w:tcW w:w="1417" w:type="dxa"/>
            <w:tcBorders>
              <w:top w:val="single" w:sz="4" w:space="0" w:color="auto"/>
              <w:left w:val="nil"/>
              <w:bottom w:val="single" w:sz="4" w:space="0" w:color="auto"/>
              <w:right w:val="single" w:sz="12" w:space="0" w:color="auto"/>
            </w:tcBorders>
            <w:shd w:val="clear" w:color="000000" w:fill="FFFFFF"/>
            <w:noWrap/>
            <w:vAlign w:val="center"/>
            <w:hideMark/>
          </w:tcPr>
          <w:p w14:paraId="431E560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9.738</w:t>
            </w:r>
          </w:p>
        </w:tc>
        <w:tc>
          <w:tcPr>
            <w:tcW w:w="1418" w:type="dxa"/>
            <w:tcBorders>
              <w:top w:val="nil"/>
              <w:left w:val="single" w:sz="12" w:space="0" w:color="auto"/>
              <w:bottom w:val="single" w:sz="4" w:space="0" w:color="auto"/>
              <w:right w:val="single" w:sz="4" w:space="0" w:color="auto"/>
            </w:tcBorders>
            <w:shd w:val="clear" w:color="000000" w:fill="FFFFFF"/>
            <w:noWrap/>
            <w:vAlign w:val="center"/>
            <w:hideMark/>
          </w:tcPr>
          <w:p w14:paraId="7DD7499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4" w:space="0" w:color="auto"/>
            </w:tcBorders>
            <w:shd w:val="clear" w:color="000000" w:fill="FFFFFF"/>
            <w:noWrap/>
            <w:vAlign w:val="center"/>
            <w:hideMark/>
          </w:tcPr>
          <w:p w14:paraId="4730350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nil"/>
              <w:left w:val="nil"/>
              <w:bottom w:val="single" w:sz="4" w:space="0" w:color="auto"/>
              <w:right w:val="single" w:sz="4" w:space="0" w:color="auto"/>
            </w:tcBorders>
            <w:shd w:val="clear" w:color="000000" w:fill="FFFFFF"/>
            <w:noWrap/>
            <w:vAlign w:val="center"/>
            <w:hideMark/>
          </w:tcPr>
          <w:p w14:paraId="1F6E0B8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nil"/>
              <w:left w:val="nil"/>
              <w:bottom w:val="single" w:sz="4" w:space="0" w:color="auto"/>
              <w:right w:val="single" w:sz="8" w:space="0" w:color="auto"/>
            </w:tcBorders>
            <w:shd w:val="clear" w:color="000000" w:fill="FFFFFF"/>
            <w:noWrap/>
            <w:vAlign w:val="center"/>
            <w:hideMark/>
          </w:tcPr>
          <w:p w14:paraId="5BBE162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9.738</w:t>
            </w:r>
          </w:p>
        </w:tc>
      </w:tr>
      <w:tr w:rsidR="00594127" w:rsidRPr="00223506" w14:paraId="2E444413"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6AEF4AB3" w14:textId="77777777" w:rsidR="001C2981"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III. Нето прилив готовине из активности финансирања</w:t>
            </w:r>
          </w:p>
          <w:p w14:paraId="0AB0D070" w14:textId="4B4681D3"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 - II)</w:t>
            </w:r>
          </w:p>
        </w:tc>
        <w:tc>
          <w:tcPr>
            <w:tcW w:w="709" w:type="dxa"/>
            <w:tcBorders>
              <w:top w:val="nil"/>
              <w:left w:val="nil"/>
              <w:bottom w:val="single" w:sz="4" w:space="0" w:color="auto"/>
              <w:right w:val="nil"/>
            </w:tcBorders>
            <w:shd w:val="clear" w:color="000000" w:fill="FFFFFF"/>
            <w:vAlign w:val="center"/>
            <w:hideMark/>
          </w:tcPr>
          <w:p w14:paraId="3C3919F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A5612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4" w:space="0" w:color="auto"/>
              <w:right w:val="single" w:sz="12" w:space="0" w:color="auto"/>
            </w:tcBorders>
            <w:noWrap/>
            <w:vAlign w:val="center"/>
            <w:hideMark/>
          </w:tcPr>
          <w:p w14:paraId="648C37B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242EDC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0CA9CEC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696D909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2B4FC4F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0FE0C8C4"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6B96F9AD" w14:textId="77777777" w:rsidR="001C2981"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IV. Нето одлив готовине из активности финансирања</w:t>
            </w:r>
          </w:p>
          <w:p w14:paraId="0BF4488C" w14:textId="354322B3"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(II - I)</w:t>
            </w:r>
          </w:p>
        </w:tc>
        <w:tc>
          <w:tcPr>
            <w:tcW w:w="709" w:type="dxa"/>
            <w:tcBorders>
              <w:top w:val="nil"/>
              <w:left w:val="nil"/>
              <w:bottom w:val="single" w:sz="4" w:space="0" w:color="auto"/>
              <w:right w:val="nil"/>
            </w:tcBorders>
            <w:shd w:val="clear" w:color="000000" w:fill="FFFFFF"/>
            <w:vAlign w:val="center"/>
            <w:hideMark/>
          </w:tcPr>
          <w:p w14:paraId="358FECD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7CCC1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51.567</w:t>
            </w:r>
          </w:p>
        </w:tc>
        <w:tc>
          <w:tcPr>
            <w:tcW w:w="1417" w:type="dxa"/>
            <w:tcBorders>
              <w:top w:val="single" w:sz="4" w:space="0" w:color="auto"/>
              <w:left w:val="nil"/>
              <w:bottom w:val="single" w:sz="4" w:space="0" w:color="auto"/>
              <w:right w:val="single" w:sz="12" w:space="0" w:color="auto"/>
            </w:tcBorders>
            <w:noWrap/>
            <w:vAlign w:val="center"/>
            <w:hideMark/>
          </w:tcPr>
          <w:p w14:paraId="67AF6B9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55.348</w:t>
            </w:r>
          </w:p>
        </w:tc>
        <w:tc>
          <w:tcPr>
            <w:tcW w:w="1418" w:type="dxa"/>
            <w:tcBorders>
              <w:top w:val="nil"/>
              <w:left w:val="single" w:sz="12" w:space="0" w:color="auto"/>
              <w:bottom w:val="single" w:sz="4" w:space="0" w:color="auto"/>
              <w:right w:val="single" w:sz="4" w:space="0" w:color="auto"/>
            </w:tcBorders>
            <w:noWrap/>
            <w:vAlign w:val="center"/>
            <w:hideMark/>
          </w:tcPr>
          <w:p w14:paraId="4FBF982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11.403</w:t>
            </w:r>
          </w:p>
        </w:tc>
        <w:tc>
          <w:tcPr>
            <w:tcW w:w="1417" w:type="dxa"/>
            <w:tcBorders>
              <w:top w:val="nil"/>
              <w:left w:val="nil"/>
              <w:bottom w:val="single" w:sz="4" w:space="0" w:color="auto"/>
              <w:right w:val="single" w:sz="4" w:space="0" w:color="auto"/>
            </w:tcBorders>
            <w:noWrap/>
            <w:vAlign w:val="center"/>
            <w:hideMark/>
          </w:tcPr>
          <w:p w14:paraId="043E277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22.804</w:t>
            </w:r>
          </w:p>
        </w:tc>
        <w:tc>
          <w:tcPr>
            <w:tcW w:w="1418" w:type="dxa"/>
            <w:tcBorders>
              <w:top w:val="nil"/>
              <w:left w:val="nil"/>
              <w:bottom w:val="single" w:sz="4" w:space="0" w:color="auto"/>
              <w:right w:val="single" w:sz="4" w:space="0" w:color="auto"/>
            </w:tcBorders>
            <w:noWrap/>
            <w:vAlign w:val="center"/>
            <w:hideMark/>
          </w:tcPr>
          <w:p w14:paraId="5F7D5C7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34.207</w:t>
            </w:r>
          </w:p>
        </w:tc>
        <w:tc>
          <w:tcPr>
            <w:tcW w:w="1417" w:type="dxa"/>
            <w:tcBorders>
              <w:top w:val="nil"/>
              <w:left w:val="nil"/>
              <w:bottom w:val="single" w:sz="4" w:space="0" w:color="auto"/>
              <w:right w:val="single" w:sz="8" w:space="0" w:color="auto"/>
            </w:tcBorders>
            <w:noWrap/>
            <w:vAlign w:val="center"/>
            <w:hideMark/>
          </w:tcPr>
          <w:p w14:paraId="6750552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55.348</w:t>
            </w:r>
          </w:p>
        </w:tc>
      </w:tr>
      <w:tr w:rsidR="00594127" w:rsidRPr="00223506" w14:paraId="41904200" w14:textId="77777777" w:rsidTr="00171CF4">
        <w:trPr>
          <w:trHeight w:val="402"/>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3D82AEC4"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Г. СВЕГА ПРИЛИВ ГОТОВИНЕ </w:t>
            </w:r>
            <w:r w:rsidRPr="00594127">
              <w:rPr>
                <w:rFonts w:eastAsia="Times New Roman"/>
                <w:sz w:val="20"/>
                <w:szCs w:val="20"/>
                <w:lang w:val="sr-Cyrl-RS" w:eastAsia="sr-Cyrl-RS"/>
              </w:rPr>
              <w:t>(3001 + 3017 + 3029)</w:t>
            </w:r>
          </w:p>
        </w:tc>
        <w:tc>
          <w:tcPr>
            <w:tcW w:w="709" w:type="dxa"/>
            <w:tcBorders>
              <w:top w:val="nil"/>
              <w:left w:val="nil"/>
              <w:bottom w:val="single" w:sz="4" w:space="0" w:color="auto"/>
              <w:right w:val="nil"/>
            </w:tcBorders>
            <w:shd w:val="clear" w:color="000000" w:fill="FFFFFF"/>
            <w:vAlign w:val="center"/>
            <w:hideMark/>
          </w:tcPr>
          <w:p w14:paraId="59776B7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61D0E0"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1.109.179</w:t>
            </w:r>
          </w:p>
        </w:tc>
        <w:tc>
          <w:tcPr>
            <w:tcW w:w="1417" w:type="dxa"/>
            <w:tcBorders>
              <w:top w:val="single" w:sz="4" w:space="0" w:color="auto"/>
              <w:left w:val="nil"/>
              <w:bottom w:val="single" w:sz="4" w:space="0" w:color="auto"/>
              <w:right w:val="single" w:sz="12" w:space="0" w:color="auto"/>
            </w:tcBorders>
            <w:noWrap/>
            <w:vAlign w:val="center"/>
            <w:hideMark/>
          </w:tcPr>
          <w:p w14:paraId="249700C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1.118.300</w:t>
            </w:r>
          </w:p>
        </w:tc>
        <w:tc>
          <w:tcPr>
            <w:tcW w:w="1418" w:type="dxa"/>
            <w:tcBorders>
              <w:top w:val="nil"/>
              <w:left w:val="single" w:sz="12" w:space="0" w:color="auto"/>
              <w:bottom w:val="single" w:sz="4" w:space="0" w:color="auto"/>
              <w:right w:val="single" w:sz="4" w:space="0" w:color="auto"/>
            </w:tcBorders>
            <w:noWrap/>
            <w:vAlign w:val="center"/>
            <w:hideMark/>
          </w:tcPr>
          <w:p w14:paraId="5004F51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252.052</w:t>
            </w:r>
          </w:p>
        </w:tc>
        <w:tc>
          <w:tcPr>
            <w:tcW w:w="1417" w:type="dxa"/>
            <w:tcBorders>
              <w:top w:val="nil"/>
              <w:left w:val="nil"/>
              <w:bottom w:val="single" w:sz="4" w:space="0" w:color="auto"/>
              <w:right w:val="single" w:sz="4" w:space="0" w:color="auto"/>
            </w:tcBorders>
            <w:noWrap/>
            <w:vAlign w:val="center"/>
            <w:hideMark/>
          </w:tcPr>
          <w:p w14:paraId="693B01F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570.526</w:t>
            </w:r>
          </w:p>
        </w:tc>
        <w:tc>
          <w:tcPr>
            <w:tcW w:w="1418" w:type="dxa"/>
            <w:tcBorders>
              <w:top w:val="nil"/>
              <w:left w:val="nil"/>
              <w:bottom w:val="single" w:sz="4" w:space="0" w:color="auto"/>
              <w:right w:val="single" w:sz="4" w:space="0" w:color="auto"/>
            </w:tcBorders>
            <w:noWrap/>
            <w:vAlign w:val="center"/>
            <w:hideMark/>
          </w:tcPr>
          <w:p w14:paraId="17C74AA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860.086</w:t>
            </w:r>
          </w:p>
        </w:tc>
        <w:tc>
          <w:tcPr>
            <w:tcW w:w="1417" w:type="dxa"/>
            <w:tcBorders>
              <w:top w:val="nil"/>
              <w:left w:val="nil"/>
              <w:bottom w:val="single" w:sz="4" w:space="0" w:color="auto"/>
              <w:right w:val="single" w:sz="8" w:space="0" w:color="auto"/>
            </w:tcBorders>
            <w:noWrap/>
            <w:vAlign w:val="center"/>
            <w:hideMark/>
          </w:tcPr>
          <w:p w14:paraId="5388C8E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1.118.300</w:t>
            </w:r>
          </w:p>
        </w:tc>
      </w:tr>
      <w:tr w:rsidR="00594127" w:rsidRPr="00223506" w14:paraId="554951DC" w14:textId="77777777" w:rsidTr="00EF2B79">
        <w:trPr>
          <w:trHeight w:val="402"/>
        </w:trPr>
        <w:tc>
          <w:tcPr>
            <w:tcW w:w="50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640CC0C"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Д. СВЕГА ОДЛИВ ГОТОВИНЕ </w:t>
            </w:r>
            <w:r w:rsidRPr="00594127">
              <w:rPr>
                <w:rFonts w:eastAsia="Times New Roman"/>
                <w:sz w:val="20"/>
                <w:szCs w:val="20"/>
                <w:lang w:val="sr-Cyrl-RS" w:eastAsia="sr-Cyrl-RS"/>
              </w:rPr>
              <w:t>(3006 + 3023 + 3037)</w:t>
            </w:r>
          </w:p>
        </w:tc>
        <w:tc>
          <w:tcPr>
            <w:tcW w:w="709" w:type="dxa"/>
            <w:tcBorders>
              <w:top w:val="single" w:sz="4" w:space="0" w:color="auto"/>
              <w:left w:val="nil"/>
              <w:bottom w:val="single" w:sz="4" w:space="0" w:color="auto"/>
              <w:right w:val="nil"/>
            </w:tcBorders>
            <w:shd w:val="clear" w:color="000000" w:fill="FFFFFF"/>
            <w:vAlign w:val="center"/>
            <w:hideMark/>
          </w:tcPr>
          <w:p w14:paraId="0EE0BE3B"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3049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EE970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1.103.461</w:t>
            </w:r>
          </w:p>
        </w:tc>
        <w:tc>
          <w:tcPr>
            <w:tcW w:w="1417" w:type="dxa"/>
            <w:tcBorders>
              <w:top w:val="single" w:sz="4" w:space="0" w:color="auto"/>
              <w:left w:val="nil"/>
              <w:bottom w:val="single" w:sz="4" w:space="0" w:color="auto"/>
              <w:right w:val="single" w:sz="12" w:space="0" w:color="auto"/>
            </w:tcBorders>
            <w:noWrap/>
            <w:vAlign w:val="center"/>
            <w:hideMark/>
          </w:tcPr>
          <w:p w14:paraId="0225C1B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1.121.527</w:t>
            </w:r>
          </w:p>
        </w:tc>
        <w:tc>
          <w:tcPr>
            <w:tcW w:w="1418" w:type="dxa"/>
            <w:tcBorders>
              <w:top w:val="single" w:sz="4" w:space="0" w:color="auto"/>
              <w:left w:val="single" w:sz="12" w:space="0" w:color="auto"/>
              <w:bottom w:val="single" w:sz="4" w:space="0" w:color="auto"/>
              <w:right w:val="single" w:sz="4" w:space="0" w:color="auto"/>
            </w:tcBorders>
            <w:noWrap/>
            <w:vAlign w:val="center"/>
            <w:hideMark/>
          </w:tcPr>
          <w:p w14:paraId="7D8543D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248.263</w:t>
            </w:r>
          </w:p>
        </w:tc>
        <w:tc>
          <w:tcPr>
            <w:tcW w:w="1417" w:type="dxa"/>
            <w:tcBorders>
              <w:top w:val="single" w:sz="4" w:space="0" w:color="auto"/>
              <w:left w:val="nil"/>
              <w:bottom w:val="single" w:sz="4" w:space="0" w:color="auto"/>
              <w:right w:val="single" w:sz="4" w:space="0" w:color="auto"/>
            </w:tcBorders>
            <w:noWrap/>
            <w:vAlign w:val="center"/>
            <w:hideMark/>
          </w:tcPr>
          <w:p w14:paraId="7C88C8C7"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594.255</w:t>
            </w:r>
          </w:p>
        </w:tc>
        <w:tc>
          <w:tcPr>
            <w:tcW w:w="1418" w:type="dxa"/>
            <w:tcBorders>
              <w:top w:val="single" w:sz="4" w:space="0" w:color="auto"/>
              <w:left w:val="nil"/>
              <w:bottom w:val="single" w:sz="4" w:space="0" w:color="auto"/>
              <w:right w:val="single" w:sz="4" w:space="0" w:color="auto"/>
            </w:tcBorders>
            <w:noWrap/>
            <w:vAlign w:val="center"/>
            <w:hideMark/>
          </w:tcPr>
          <w:p w14:paraId="268B6F4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863.071</w:t>
            </w:r>
          </w:p>
        </w:tc>
        <w:tc>
          <w:tcPr>
            <w:tcW w:w="1417" w:type="dxa"/>
            <w:tcBorders>
              <w:top w:val="single" w:sz="4" w:space="0" w:color="auto"/>
              <w:left w:val="nil"/>
              <w:bottom w:val="single" w:sz="4" w:space="0" w:color="auto"/>
              <w:right w:val="single" w:sz="8" w:space="0" w:color="auto"/>
            </w:tcBorders>
            <w:noWrap/>
            <w:vAlign w:val="center"/>
            <w:hideMark/>
          </w:tcPr>
          <w:p w14:paraId="4E37FF4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1.121.527</w:t>
            </w:r>
          </w:p>
        </w:tc>
      </w:tr>
      <w:tr w:rsidR="00594127" w:rsidRPr="00223506" w14:paraId="2FA284A5" w14:textId="77777777" w:rsidTr="007B52F1">
        <w:trPr>
          <w:trHeight w:val="402"/>
        </w:trPr>
        <w:tc>
          <w:tcPr>
            <w:tcW w:w="5093"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78D6438E"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Ђ. НЕТО ПРИЛИВ ГОТОВИНЕ </w:t>
            </w:r>
            <w:r w:rsidRPr="00594127">
              <w:rPr>
                <w:rFonts w:eastAsia="Times New Roman"/>
                <w:sz w:val="20"/>
                <w:szCs w:val="20"/>
                <w:lang w:val="sr-Cyrl-RS" w:eastAsia="sr-Cyrl-RS"/>
              </w:rPr>
              <w:t>(3048 - 3049) ≥ 0</w:t>
            </w:r>
          </w:p>
        </w:tc>
        <w:tc>
          <w:tcPr>
            <w:tcW w:w="709" w:type="dxa"/>
            <w:tcBorders>
              <w:top w:val="single" w:sz="4" w:space="0" w:color="auto"/>
              <w:left w:val="nil"/>
              <w:bottom w:val="single" w:sz="4" w:space="0" w:color="auto"/>
              <w:right w:val="nil"/>
            </w:tcBorders>
            <w:shd w:val="clear" w:color="000000" w:fill="D9D9D9"/>
            <w:vAlign w:val="center"/>
            <w:hideMark/>
          </w:tcPr>
          <w:p w14:paraId="4EEA883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3050</w:t>
            </w:r>
          </w:p>
        </w:tc>
        <w:tc>
          <w:tcPr>
            <w:tcW w:w="14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79442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5.718</w:t>
            </w:r>
          </w:p>
        </w:tc>
        <w:tc>
          <w:tcPr>
            <w:tcW w:w="1417" w:type="dxa"/>
            <w:tcBorders>
              <w:top w:val="single" w:sz="4" w:space="0" w:color="auto"/>
              <w:left w:val="nil"/>
              <w:bottom w:val="single" w:sz="4" w:space="0" w:color="auto"/>
              <w:right w:val="single" w:sz="12" w:space="0" w:color="auto"/>
            </w:tcBorders>
            <w:shd w:val="clear" w:color="000000" w:fill="D9D9D9"/>
            <w:noWrap/>
            <w:vAlign w:val="center"/>
            <w:hideMark/>
          </w:tcPr>
          <w:p w14:paraId="45379A2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120AC4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3.789</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5D7E9DF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D7E51E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single" w:sz="4" w:space="0" w:color="auto"/>
              <w:left w:val="nil"/>
              <w:bottom w:val="single" w:sz="4" w:space="0" w:color="auto"/>
              <w:right w:val="single" w:sz="8" w:space="0" w:color="auto"/>
            </w:tcBorders>
            <w:shd w:val="clear" w:color="000000" w:fill="D9D9D9"/>
            <w:noWrap/>
            <w:vAlign w:val="center"/>
            <w:hideMark/>
          </w:tcPr>
          <w:p w14:paraId="52194CC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r>
      <w:tr w:rsidR="00594127" w:rsidRPr="00223506" w14:paraId="38E02923" w14:textId="77777777" w:rsidTr="00171CF4">
        <w:trPr>
          <w:trHeight w:val="402"/>
        </w:trPr>
        <w:tc>
          <w:tcPr>
            <w:tcW w:w="5093"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08C78370"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E. НЕТО ОДЛИВ ГОТОВИНЕ </w:t>
            </w:r>
            <w:r w:rsidRPr="00594127">
              <w:rPr>
                <w:rFonts w:eastAsia="Times New Roman"/>
                <w:sz w:val="20"/>
                <w:szCs w:val="20"/>
                <w:lang w:val="sr-Cyrl-RS" w:eastAsia="sr-Cyrl-RS"/>
              </w:rPr>
              <w:t>(3049 - 3048) ≥ 0</w:t>
            </w:r>
          </w:p>
        </w:tc>
        <w:tc>
          <w:tcPr>
            <w:tcW w:w="709" w:type="dxa"/>
            <w:tcBorders>
              <w:top w:val="single" w:sz="4" w:space="0" w:color="auto"/>
              <w:left w:val="nil"/>
              <w:bottom w:val="single" w:sz="4" w:space="0" w:color="auto"/>
              <w:right w:val="nil"/>
            </w:tcBorders>
            <w:shd w:val="clear" w:color="000000" w:fill="D9D9D9"/>
            <w:vAlign w:val="center"/>
            <w:hideMark/>
          </w:tcPr>
          <w:p w14:paraId="690A1CD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3051</w:t>
            </w:r>
          </w:p>
        </w:tc>
        <w:tc>
          <w:tcPr>
            <w:tcW w:w="1418" w:type="dxa"/>
            <w:tcBorders>
              <w:top w:val="single" w:sz="4" w:space="0" w:color="auto"/>
              <w:left w:val="single" w:sz="4" w:space="0" w:color="auto"/>
              <w:bottom w:val="single" w:sz="8" w:space="0" w:color="000000"/>
              <w:right w:val="single" w:sz="4" w:space="0" w:color="auto"/>
            </w:tcBorders>
            <w:shd w:val="clear" w:color="000000" w:fill="D9D9D9"/>
            <w:noWrap/>
            <w:vAlign w:val="center"/>
            <w:hideMark/>
          </w:tcPr>
          <w:p w14:paraId="4400D33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single" w:sz="4" w:space="0" w:color="auto"/>
              <w:left w:val="nil"/>
              <w:bottom w:val="single" w:sz="8" w:space="0" w:color="000000"/>
              <w:right w:val="single" w:sz="12" w:space="0" w:color="auto"/>
            </w:tcBorders>
            <w:shd w:val="clear" w:color="000000" w:fill="D9D9D9"/>
            <w:noWrap/>
            <w:vAlign w:val="center"/>
            <w:hideMark/>
          </w:tcPr>
          <w:p w14:paraId="6EB4F6B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3.227</w:t>
            </w:r>
          </w:p>
        </w:tc>
        <w:tc>
          <w:tcPr>
            <w:tcW w:w="1418" w:type="dxa"/>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2F6AD59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0</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309060A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23.729</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DD921B1"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2.985</w:t>
            </w:r>
          </w:p>
        </w:tc>
        <w:tc>
          <w:tcPr>
            <w:tcW w:w="1417" w:type="dxa"/>
            <w:tcBorders>
              <w:top w:val="single" w:sz="4" w:space="0" w:color="auto"/>
              <w:left w:val="nil"/>
              <w:bottom w:val="single" w:sz="4" w:space="0" w:color="auto"/>
              <w:right w:val="single" w:sz="8" w:space="0" w:color="auto"/>
            </w:tcBorders>
            <w:shd w:val="clear" w:color="000000" w:fill="D9D9D9"/>
            <w:noWrap/>
            <w:vAlign w:val="center"/>
            <w:hideMark/>
          </w:tcPr>
          <w:p w14:paraId="7DEE452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3.227</w:t>
            </w:r>
          </w:p>
        </w:tc>
      </w:tr>
      <w:tr w:rsidR="00594127" w:rsidRPr="00223506" w14:paraId="6D362D8D" w14:textId="77777777" w:rsidTr="00171CF4">
        <w:trPr>
          <w:trHeight w:val="402"/>
        </w:trPr>
        <w:tc>
          <w:tcPr>
            <w:tcW w:w="5093" w:type="dxa"/>
            <w:tcBorders>
              <w:top w:val="single" w:sz="2" w:space="0" w:color="auto"/>
              <w:left w:val="single" w:sz="8" w:space="0" w:color="auto"/>
              <w:bottom w:val="single" w:sz="4" w:space="0" w:color="auto"/>
              <w:right w:val="single" w:sz="4" w:space="0" w:color="auto"/>
            </w:tcBorders>
            <w:shd w:val="clear" w:color="000000" w:fill="D9D9D9"/>
            <w:vAlign w:val="center"/>
            <w:hideMark/>
          </w:tcPr>
          <w:p w14:paraId="0A96E548"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Ж. ГОТОВИНА НА ПОЧЕТКУ ОБРАЧУНСКОГ ПЕРИОДА </w:t>
            </w:r>
          </w:p>
        </w:tc>
        <w:tc>
          <w:tcPr>
            <w:tcW w:w="709" w:type="dxa"/>
            <w:tcBorders>
              <w:top w:val="single" w:sz="2" w:space="0" w:color="auto"/>
              <w:left w:val="nil"/>
              <w:bottom w:val="single" w:sz="4" w:space="0" w:color="auto"/>
              <w:right w:val="nil"/>
            </w:tcBorders>
            <w:shd w:val="clear" w:color="000000" w:fill="D9D9D9"/>
            <w:vAlign w:val="center"/>
            <w:hideMark/>
          </w:tcPr>
          <w:p w14:paraId="59E6AC28"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3052</w:t>
            </w:r>
          </w:p>
        </w:tc>
        <w:tc>
          <w:tcPr>
            <w:tcW w:w="1418" w:type="dxa"/>
            <w:tcBorders>
              <w:top w:val="single" w:sz="4" w:space="0" w:color="auto"/>
              <w:left w:val="single" w:sz="4" w:space="0" w:color="auto"/>
              <w:bottom w:val="single" w:sz="8" w:space="0" w:color="000000"/>
              <w:right w:val="single" w:sz="4" w:space="0" w:color="auto"/>
            </w:tcBorders>
            <w:shd w:val="clear" w:color="000000" w:fill="D9D9D9"/>
            <w:noWrap/>
            <w:vAlign w:val="center"/>
            <w:hideMark/>
          </w:tcPr>
          <w:p w14:paraId="016772CC"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81.018</w:t>
            </w:r>
          </w:p>
        </w:tc>
        <w:tc>
          <w:tcPr>
            <w:tcW w:w="1417" w:type="dxa"/>
            <w:tcBorders>
              <w:top w:val="single" w:sz="4" w:space="0" w:color="auto"/>
              <w:left w:val="nil"/>
              <w:bottom w:val="single" w:sz="8" w:space="0" w:color="000000"/>
              <w:right w:val="single" w:sz="12" w:space="0" w:color="auto"/>
            </w:tcBorders>
            <w:shd w:val="clear" w:color="000000" w:fill="D9D9D9"/>
            <w:noWrap/>
            <w:vAlign w:val="center"/>
            <w:hideMark/>
          </w:tcPr>
          <w:p w14:paraId="78AB9DAD"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85.350</w:t>
            </w:r>
          </w:p>
        </w:tc>
        <w:tc>
          <w:tcPr>
            <w:tcW w:w="1418" w:type="dxa"/>
            <w:tcBorders>
              <w:top w:val="single" w:sz="2" w:space="0" w:color="auto"/>
              <w:left w:val="single" w:sz="12" w:space="0" w:color="auto"/>
              <w:bottom w:val="single" w:sz="4" w:space="0" w:color="auto"/>
              <w:right w:val="single" w:sz="4" w:space="0" w:color="auto"/>
            </w:tcBorders>
            <w:shd w:val="clear" w:color="000000" w:fill="D9D9D9"/>
            <w:noWrap/>
            <w:vAlign w:val="center"/>
            <w:hideMark/>
          </w:tcPr>
          <w:p w14:paraId="6ACCDE1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81.018</w:t>
            </w:r>
          </w:p>
        </w:tc>
        <w:tc>
          <w:tcPr>
            <w:tcW w:w="1417" w:type="dxa"/>
            <w:tcBorders>
              <w:top w:val="single" w:sz="2" w:space="0" w:color="auto"/>
              <w:left w:val="nil"/>
              <w:bottom w:val="single" w:sz="4" w:space="0" w:color="auto"/>
              <w:right w:val="single" w:sz="4" w:space="0" w:color="auto"/>
            </w:tcBorders>
            <w:shd w:val="clear" w:color="000000" w:fill="D9D9D9"/>
            <w:noWrap/>
            <w:vAlign w:val="center"/>
            <w:hideMark/>
          </w:tcPr>
          <w:p w14:paraId="5070576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85.350</w:t>
            </w:r>
          </w:p>
        </w:tc>
        <w:tc>
          <w:tcPr>
            <w:tcW w:w="1418" w:type="dxa"/>
            <w:tcBorders>
              <w:top w:val="single" w:sz="2" w:space="0" w:color="auto"/>
              <w:left w:val="nil"/>
              <w:bottom w:val="single" w:sz="4" w:space="0" w:color="auto"/>
              <w:right w:val="single" w:sz="4" w:space="0" w:color="auto"/>
            </w:tcBorders>
            <w:shd w:val="clear" w:color="000000" w:fill="D9D9D9"/>
            <w:noWrap/>
            <w:vAlign w:val="center"/>
            <w:hideMark/>
          </w:tcPr>
          <w:p w14:paraId="00D5851A"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85.350</w:t>
            </w:r>
          </w:p>
        </w:tc>
        <w:tc>
          <w:tcPr>
            <w:tcW w:w="1417" w:type="dxa"/>
            <w:tcBorders>
              <w:top w:val="single" w:sz="2" w:space="0" w:color="auto"/>
              <w:left w:val="nil"/>
              <w:bottom w:val="single" w:sz="4" w:space="0" w:color="auto"/>
              <w:right w:val="single" w:sz="8" w:space="0" w:color="auto"/>
            </w:tcBorders>
            <w:shd w:val="clear" w:color="000000" w:fill="D9D9D9"/>
            <w:noWrap/>
            <w:vAlign w:val="center"/>
            <w:hideMark/>
          </w:tcPr>
          <w:p w14:paraId="1A5FEDE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85.350</w:t>
            </w:r>
          </w:p>
        </w:tc>
      </w:tr>
      <w:tr w:rsidR="00594127" w:rsidRPr="00223506" w14:paraId="5E48B847" w14:textId="77777777" w:rsidTr="00171CF4">
        <w:trPr>
          <w:trHeight w:val="480"/>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527E6AE0"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З. ПОЗИТИВНЕ КУРСНЕ РАЗЛИКЕ ПО ОСНОВУ ПРЕРАЧУНА ГОТОВИНЕ </w:t>
            </w:r>
          </w:p>
        </w:tc>
        <w:tc>
          <w:tcPr>
            <w:tcW w:w="709" w:type="dxa"/>
            <w:tcBorders>
              <w:top w:val="nil"/>
              <w:left w:val="nil"/>
              <w:bottom w:val="single" w:sz="4" w:space="0" w:color="auto"/>
              <w:right w:val="nil"/>
            </w:tcBorders>
            <w:shd w:val="clear" w:color="000000" w:fill="FFFFFF"/>
            <w:vAlign w:val="center"/>
            <w:hideMark/>
          </w:tcPr>
          <w:p w14:paraId="56D7042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3053</w:t>
            </w:r>
          </w:p>
        </w:tc>
        <w:tc>
          <w:tcPr>
            <w:tcW w:w="1418" w:type="dxa"/>
            <w:tcBorders>
              <w:top w:val="single" w:sz="4" w:space="0" w:color="auto"/>
              <w:left w:val="single" w:sz="4" w:space="0" w:color="auto"/>
              <w:bottom w:val="single" w:sz="8" w:space="0" w:color="000000"/>
              <w:right w:val="single" w:sz="4" w:space="0" w:color="auto"/>
            </w:tcBorders>
            <w:noWrap/>
            <w:vAlign w:val="center"/>
            <w:hideMark/>
          </w:tcPr>
          <w:p w14:paraId="11C6C115"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8" w:space="0" w:color="000000"/>
              <w:right w:val="single" w:sz="12" w:space="0" w:color="auto"/>
            </w:tcBorders>
            <w:noWrap/>
            <w:vAlign w:val="center"/>
            <w:hideMark/>
          </w:tcPr>
          <w:p w14:paraId="10E9FA9B"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7B3FB3B8"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55DE8883"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5527EE5E"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77F071C0"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13850547" w14:textId="77777777" w:rsidTr="00171CF4">
        <w:trPr>
          <w:trHeight w:val="480"/>
        </w:trPr>
        <w:tc>
          <w:tcPr>
            <w:tcW w:w="5093" w:type="dxa"/>
            <w:tcBorders>
              <w:top w:val="nil"/>
              <w:left w:val="single" w:sz="8" w:space="0" w:color="auto"/>
              <w:bottom w:val="single" w:sz="4" w:space="0" w:color="auto"/>
              <w:right w:val="single" w:sz="4" w:space="0" w:color="auto"/>
            </w:tcBorders>
            <w:shd w:val="clear" w:color="000000" w:fill="FFFFFF"/>
            <w:vAlign w:val="center"/>
            <w:hideMark/>
          </w:tcPr>
          <w:p w14:paraId="26D25A6E"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И. НЕГАТИВНЕ КУРСНЕ РАЗЛИКЕ ПО ОСНОВУ ПРЕРАЧУНА ГОТОВИНЕ </w:t>
            </w:r>
          </w:p>
        </w:tc>
        <w:tc>
          <w:tcPr>
            <w:tcW w:w="709" w:type="dxa"/>
            <w:tcBorders>
              <w:top w:val="nil"/>
              <w:left w:val="nil"/>
              <w:bottom w:val="single" w:sz="4" w:space="0" w:color="auto"/>
              <w:right w:val="nil"/>
            </w:tcBorders>
            <w:shd w:val="clear" w:color="000000" w:fill="FFFFFF"/>
            <w:vAlign w:val="center"/>
            <w:hideMark/>
          </w:tcPr>
          <w:p w14:paraId="6EE3F13E"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3054</w:t>
            </w:r>
          </w:p>
        </w:tc>
        <w:tc>
          <w:tcPr>
            <w:tcW w:w="1418" w:type="dxa"/>
            <w:tcBorders>
              <w:top w:val="single" w:sz="4" w:space="0" w:color="auto"/>
              <w:left w:val="single" w:sz="4" w:space="0" w:color="auto"/>
              <w:bottom w:val="single" w:sz="8" w:space="0" w:color="000000"/>
              <w:right w:val="single" w:sz="4" w:space="0" w:color="auto"/>
            </w:tcBorders>
            <w:noWrap/>
            <w:vAlign w:val="center"/>
            <w:hideMark/>
          </w:tcPr>
          <w:p w14:paraId="39AADC13"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single" w:sz="4" w:space="0" w:color="auto"/>
              <w:left w:val="nil"/>
              <w:bottom w:val="single" w:sz="8" w:space="0" w:color="000000"/>
              <w:right w:val="single" w:sz="12" w:space="0" w:color="auto"/>
            </w:tcBorders>
            <w:noWrap/>
            <w:vAlign w:val="center"/>
            <w:hideMark/>
          </w:tcPr>
          <w:p w14:paraId="6AC984D0"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single" w:sz="12" w:space="0" w:color="auto"/>
              <w:bottom w:val="single" w:sz="4" w:space="0" w:color="auto"/>
              <w:right w:val="single" w:sz="4" w:space="0" w:color="auto"/>
            </w:tcBorders>
            <w:noWrap/>
            <w:vAlign w:val="center"/>
            <w:hideMark/>
          </w:tcPr>
          <w:p w14:paraId="4FF91D71"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4" w:space="0" w:color="auto"/>
            </w:tcBorders>
            <w:noWrap/>
            <w:vAlign w:val="center"/>
            <w:hideMark/>
          </w:tcPr>
          <w:p w14:paraId="22EB57E3"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8" w:type="dxa"/>
            <w:tcBorders>
              <w:top w:val="nil"/>
              <w:left w:val="nil"/>
              <w:bottom w:val="single" w:sz="4" w:space="0" w:color="auto"/>
              <w:right w:val="single" w:sz="4" w:space="0" w:color="auto"/>
            </w:tcBorders>
            <w:noWrap/>
            <w:vAlign w:val="center"/>
            <w:hideMark/>
          </w:tcPr>
          <w:p w14:paraId="39975F28"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c>
          <w:tcPr>
            <w:tcW w:w="1417" w:type="dxa"/>
            <w:tcBorders>
              <w:top w:val="nil"/>
              <w:left w:val="nil"/>
              <w:bottom w:val="single" w:sz="4" w:space="0" w:color="auto"/>
              <w:right w:val="single" w:sz="8" w:space="0" w:color="auto"/>
            </w:tcBorders>
            <w:noWrap/>
            <w:vAlign w:val="center"/>
            <w:hideMark/>
          </w:tcPr>
          <w:p w14:paraId="7F2A4424"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 </w:t>
            </w:r>
          </w:p>
        </w:tc>
      </w:tr>
      <w:tr w:rsidR="00594127" w:rsidRPr="00223506" w14:paraId="4AF02CBA" w14:textId="77777777" w:rsidTr="00171CF4">
        <w:trPr>
          <w:trHeight w:val="293"/>
        </w:trPr>
        <w:tc>
          <w:tcPr>
            <w:tcW w:w="5093" w:type="dxa"/>
            <w:tcBorders>
              <w:top w:val="nil"/>
              <w:left w:val="single" w:sz="8" w:space="0" w:color="auto"/>
              <w:bottom w:val="nil"/>
              <w:right w:val="nil"/>
            </w:tcBorders>
            <w:shd w:val="clear" w:color="000000" w:fill="D9D9D9"/>
            <w:vAlign w:val="center"/>
            <w:hideMark/>
          </w:tcPr>
          <w:p w14:paraId="7128335B" w14:textId="77777777" w:rsidR="00594127" w:rsidRPr="00594127" w:rsidRDefault="00594127" w:rsidP="00594127">
            <w:pPr>
              <w:spacing w:after="0" w:line="240" w:lineRule="auto"/>
              <w:rPr>
                <w:rFonts w:eastAsia="Times New Roman"/>
                <w:b/>
                <w:bCs/>
                <w:sz w:val="20"/>
                <w:szCs w:val="20"/>
                <w:lang w:val="sr-Cyrl-RS" w:eastAsia="sr-Cyrl-RS"/>
              </w:rPr>
            </w:pPr>
            <w:r w:rsidRPr="00594127">
              <w:rPr>
                <w:rFonts w:eastAsia="Times New Roman"/>
                <w:b/>
                <w:bCs/>
                <w:sz w:val="20"/>
                <w:szCs w:val="20"/>
                <w:lang w:val="sr-Cyrl-RS" w:eastAsia="sr-Cyrl-RS"/>
              </w:rPr>
              <w:t xml:space="preserve">J. ГОТОВИНА НА КРАЈУ ОБРАЧУНСКОГ ПЕРИОДА </w:t>
            </w:r>
          </w:p>
        </w:tc>
        <w:tc>
          <w:tcPr>
            <w:tcW w:w="709" w:type="dxa"/>
            <w:vMerge w:val="restart"/>
            <w:tcBorders>
              <w:top w:val="nil"/>
              <w:left w:val="single" w:sz="4" w:space="0" w:color="auto"/>
              <w:bottom w:val="single" w:sz="8" w:space="0" w:color="000000"/>
              <w:right w:val="nil"/>
            </w:tcBorders>
            <w:shd w:val="clear" w:color="000000" w:fill="D9D9D9"/>
            <w:vAlign w:val="center"/>
            <w:hideMark/>
          </w:tcPr>
          <w:p w14:paraId="2E471D99"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3055</w:t>
            </w:r>
          </w:p>
        </w:tc>
        <w:tc>
          <w:tcPr>
            <w:tcW w:w="1418" w:type="dxa"/>
            <w:vMerge w:val="restart"/>
            <w:tcBorders>
              <w:top w:val="single" w:sz="4" w:space="0" w:color="auto"/>
              <w:left w:val="single" w:sz="4" w:space="0" w:color="auto"/>
              <w:bottom w:val="single" w:sz="8" w:space="0" w:color="000000"/>
              <w:right w:val="single" w:sz="4" w:space="0" w:color="auto"/>
            </w:tcBorders>
            <w:shd w:val="clear" w:color="000000" w:fill="D9D9D9"/>
            <w:noWrap/>
            <w:vAlign w:val="center"/>
            <w:hideMark/>
          </w:tcPr>
          <w:p w14:paraId="79475404"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86.736</w:t>
            </w:r>
          </w:p>
        </w:tc>
        <w:tc>
          <w:tcPr>
            <w:tcW w:w="1417" w:type="dxa"/>
            <w:vMerge w:val="restart"/>
            <w:tcBorders>
              <w:top w:val="single" w:sz="4" w:space="0" w:color="auto"/>
              <w:left w:val="single" w:sz="4" w:space="0" w:color="auto"/>
              <w:bottom w:val="single" w:sz="8" w:space="0" w:color="000000"/>
              <w:right w:val="single" w:sz="12" w:space="0" w:color="auto"/>
            </w:tcBorders>
            <w:shd w:val="clear" w:color="000000" w:fill="D9D9D9"/>
            <w:noWrap/>
            <w:vAlign w:val="center"/>
            <w:hideMark/>
          </w:tcPr>
          <w:p w14:paraId="406F0AB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82.123</w:t>
            </w:r>
          </w:p>
        </w:tc>
        <w:tc>
          <w:tcPr>
            <w:tcW w:w="1418" w:type="dxa"/>
            <w:vMerge w:val="restart"/>
            <w:tcBorders>
              <w:top w:val="nil"/>
              <w:left w:val="single" w:sz="12" w:space="0" w:color="auto"/>
              <w:bottom w:val="single" w:sz="8" w:space="0" w:color="000000"/>
              <w:right w:val="single" w:sz="4" w:space="0" w:color="auto"/>
            </w:tcBorders>
            <w:shd w:val="clear" w:color="000000" w:fill="D9D9D9"/>
            <w:noWrap/>
            <w:vAlign w:val="center"/>
            <w:hideMark/>
          </w:tcPr>
          <w:p w14:paraId="7EFA4892"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84.807</w:t>
            </w:r>
          </w:p>
        </w:tc>
        <w:tc>
          <w:tcPr>
            <w:tcW w:w="1417" w:type="dxa"/>
            <w:vMerge w:val="restart"/>
            <w:tcBorders>
              <w:top w:val="nil"/>
              <w:left w:val="single" w:sz="4" w:space="0" w:color="auto"/>
              <w:bottom w:val="single" w:sz="8" w:space="0" w:color="000000"/>
              <w:right w:val="single" w:sz="4" w:space="0" w:color="auto"/>
            </w:tcBorders>
            <w:shd w:val="clear" w:color="000000" w:fill="D9D9D9"/>
            <w:noWrap/>
            <w:vAlign w:val="center"/>
            <w:hideMark/>
          </w:tcPr>
          <w:p w14:paraId="62BEF72F"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61.621</w:t>
            </w:r>
          </w:p>
        </w:tc>
        <w:tc>
          <w:tcPr>
            <w:tcW w:w="1418" w:type="dxa"/>
            <w:vMerge w:val="restart"/>
            <w:tcBorders>
              <w:top w:val="nil"/>
              <w:left w:val="single" w:sz="4" w:space="0" w:color="auto"/>
              <w:bottom w:val="single" w:sz="8" w:space="0" w:color="000000"/>
              <w:right w:val="single" w:sz="4" w:space="0" w:color="auto"/>
            </w:tcBorders>
            <w:shd w:val="clear" w:color="000000" w:fill="D9D9D9"/>
            <w:noWrap/>
            <w:vAlign w:val="center"/>
            <w:hideMark/>
          </w:tcPr>
          <w:p w14:paraId="531DA083"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82.365</w:t>
            </w:r>
          </w:p>
        </w:tc>
        <w:tc>
          <w:tcPr>
            <w:tcW w:w="1417" w:type="dxa"/>
            <w:vMerge w:val="restart"/>
            <w:tcBorders>
              <w:top w:val="nil"/>
              <w:left w:val="single" w:sz="4" w:space="0" w:color="auto"/>
              <w:bottom w:val="single" w:sz="8" w:space="0" w:color="000000"/>
              <w:right w:val="single" w:sz="8" w:space="0" w:color="auto"/>
            </w:tcBorders>
            <w:shd w:val="clear" w:color="000000" w:fill="D9D9D9"/>
            <w:noWrap/>
            <w:vAlign w:val="center"/>
            <w:hideMark/>
          </w:tcPr>
          <w:p w14:paraId="32A3A4A5" w14:textId="77777777" w:rsidR="00594127" w:rsidRPr="00594127" w:rsidRDefault="00594127" w:rsidP="00594127">
            <w:pPr>
              <w:spacing w:after="0" w:line="240" w:lineRule="auto"/>
              <w:jc w:val="center"/>
              <w:rPr>
                <w:rFonts w:eastAsia="Times New Roman"/>
                <w:sz w:val="20"/>
                <w:szCs w:val="20"/>
                <w:lang w:val="sr-Cyrl-RS" w:eastAsia="sr-Cyrl-RS"/>
              </w:rPr>
            </w:pPr>
            <w:r w:rsidRPr="00594127">
              <w:rPr>
                <w:rFonts w:eastAsia="Times New Roman"/>
                <w:sz w:val="20"/>
                <w:szCs w:val="20"/>
                <w:lang w:val="sr-Cyrl-RS" w:eastAsia="sr-Cyrl-RS"/>
              </w:rPr>
              <w:t>82.123</w:t>
            </w:r>
          </w:p>
        </w:tc>
      </w:tr>
      <w:tr w:rsidR="00594127" w:rsidRPr="00223506" w14:paraId="795F1323" w14:textId="77777777" w:rsidTr="00171CF4">
        <w:trPr>
          <w:trHeight w:val="270"/>
        </w:trPr>
        <w:tc>
          <w:tcPr>
            <w:tcW w:w="5093" w:type="dxa"/>
            <w:tcBorders>
              <w:top w:val="nil"/>
              <w:left w:val="single" w:sz="8" w:space="0" w:color="auto"/>
              <w:bottom w:val="single" w:sz="8" w:space="0" w:color="auto"/>
              <w:right w:val="nil"/>
            </w:tcBorders>
            <w:shd w:val="clear" w:color="000000" w:fill="D9D9D9"/>
            <w:vAlign w:val="center"/>
            <w:hideMark/>
          </w:tcPr>
          <w:p w14:paraId="7AF0ACCA" w14:textId="77777777" w:rsidR="00594127" w:rsidRPr="00594127" w:rsidRDefault="00594127" w:rsidP="00594127">
            <w:pPr>
              <w:spacing w:after="0" w:line="240" w:lineRule="auto"/>
              <w:rPr>
                <w:rFonts w:eastAsia="Times New Roman"/>
                <w:sz w:val="20"/>
                <w:szCs w:val="20"/>
                <w:lang w:val="sr-Cyrl-RS" w:eastAsia="sr-Cyrl-RS"/>
              </w:rPr>
            </w:pPr>
            <w:r w:rsidRPr="00594127">
              <w:rPr>
                <w:rFonts w:eastAsia="Times New Roman"/>
                <w:sz w:val="20"/>
                <w:szCs w:val="20"/>
                <w:lang w:val="sr-Cyrl-RS" w:eastAsia="sr-Cyrl-RS"/>
              </w:rPr>
              <w:t>(3050 - 3051 + 3052 + 3053 - 3054)</w:t>
            </w:r>
          </w:p>
        </w:tc>
        <w:tc>
          <w:tcPr>
            <w:tcW w:w="709" w:type="dxa"/>
            <w:vMerge/>
            <w:tcBorders>
              <w:top w:val="nil"/>
              <w:left w:val="single" w:sz="4" w:space="0" w:color="auto"/>
              <w:bottom w:val="single" w:sz="8" w:space="0" w:color="000000"/>
              <w:right w:val="nil"/>
            </w:tcBorders>
            <w:vAlign w:val="center"/>
            <w:hideMark/>
          </w:tcPr>
          <w:p w14:paraId="7E21BDAF" w14:textId="77777777" w:rsidR="00594127" w:rsidRPr="00594127" w:rsidRDefault="00594127" w:rsidP="00594127">
            <w:pPr>
              <w:spacing w:after="0" w:line="240" w:lineRule="auto"/>
              <w:rPr>
                <w:rFonts w:eastAsia="Times New Roman"/>
                <w:sz w:val="20"/>
                <w:szCs w:val="20"/>
                <w:lang w:val="sr-Cyrl-RS" w:eastAsia="sr-Cyrl-RS"/>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6F76EFF6" w14:textId="77777777" w:rsidR="00594127" w:rsidRPr="00594127" w:rsidRDefault="00594127" w:rsidP="00594127">
            <w:pPr>
              <w:spacing w:after="0" w:line="240" w:lineRule="auto"/>
              <w:rPr>
                <w:rFonts w:eastAsia="Times New Roman"/>
                <w:sz w:val="20"/>
                <w:szCs w:val="20"/>
                <w:lang w:val="sr-Cyrl-RS" w:eastAsia="sr-Cyrl-RS"/>
              </w:rPr>
            </w:pPr>
          </w:p>
        </w:tc>
        <w:tc>
          <w:tcPr>
            <w:tcW w:w="1417" w:type="dxa"/>
            <w:vMerge/>
            <w:tcBorders>
              <w:top w:val="single" w:sz="4" w:space="0" w:color="auto"/>
              <w:left w:val="single" w:sz="4" w:space="0" w:color="auto"/>
              <w:bottom w:val="single" w:sz="8" w:space="0" w:color="000000"/>
              <w:right w:val="single" w:sz="12" w:space="0" w:color="auto"/>
            </w:tcBorders>
            <w:vAlign w:val="center"/>
            <w:hideMark/>
          </w:tcPr>
          <w:p w14:paraId="40E0A747" w14:textId="77777777" w:rsidR="00594127" w:rsidRPr="00594127" w:rsidRDefault="00594127" w:rsidP="00594127">
            <w:pPr>
              <w:spacing w:after="0" w:line="240" w:lineRule="auto"/>
              <w:rPr>
                <w:rFonts w:eastAsia="Times New Roman"/>
                <w:sz w:val="20"/>
                <w:szCs w:val="20"/>
                <w:lang w:val="sr-Cyrl-RS" w:eastAsia="sr-Cyrl-RS"/>
              </w:rPr>
            </w:pPr>
          </w:p>
        </w:tc>
        <w:tc>
          <w:tcPr>
            <w:tcW w:w="1418" w:type="dxa"/>
            <w:vMerge/>
            <w:tcBorders>
              <w:top w:val="nil"/>
              <w:left w:val="single" w:sz="12" w:space="0" w:color="auto"/>
              <w:bottom w:val="single" w:sz="8" w:space="0" w:color="000000"/>
              <w:right w:val="single" w:sz="4" w:space="0" w:color="auto"/>
            </w:tcBorders>
            <w:vAlign w:val="center"/>
            <w:hideMark/>
          </w:tcPr>
          <w:p w14:paraId="057E32D3" w14:textId="77777777" w:rsidR="00594127" w:rsidRPr="00594127" w:rsidRDefault="00594127" w:rsidP="00594127">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8" w:space="0" w:color="000000"/>
              <w:right w:val="single" w:sz="4" w:space="0" w:color="auto"/>
            </w:tcBorders>
            <w:vAlign w:val="center"/>
            <w:hideMark/>
          </w:tcPr>
          <w:p w14:paraId="55708EEF" w14:textId="77777777" w:rsidR="00594127" w:rsidRPr="00594127" w:rsidRDefault="00594127" w:rsidP="00594127">
            <w:pPr>
              <w:spacing w:after="0" w:line="240" w:lineRule="auto"/>
              <w:rPr>
                <w:rFonts w:eastAsia="Times New Roman"/>
                <w:sz w:val="20"/>
                <w:szCs w:val="20"/>
                <w:lang w:val="sr-Cyrl-RS" w:eastAsia="sr-Cyrl-RS"/>
              </w:rPr>
            </w:pPr>
          </w:p>
        </w:tc>
        <w:tc>
          <w:tcPr>
            <w:tcW w:w="1418" w:type="dxa"/>
            <w:vMerge/>
            <w:tcBorders>
              <w:top w:val="nil"/>
              <w:left w:val="single" w:sz="4" w:space="0" w:color="auto"/>
              <w:bottom w:val="single" w:sz="8" w:space="0" w:color="000000"/>
              <w:right w:val="single" w:sz="4" w:space="0" w:color="auto"/>
            </w:tcBorders>
            <w:vAlign w:val="center"/>
            <w:hideMark/>
          </w:tcPr>
          <w:p w14:paraId="5A284F33" w14:textId="77777777" w:rsidR="00594127" w:rsidRPr="00594127" w:rsidRDefault="00594127" w:rsidP="00594127">
            <w:pPr>
              <w:spacing w:after="0" w:line="240" w:lineRule="auto"/>
              <w:rPr>
                <w:rFonts w:eastAsia="Times New Roman"/>
                <w:sz w:val="20"/>
                <w:szCs w:val="20"/>
                <w:lang w:val="sr-Cyrl-RS" w:eastAsia="sr-Cyrl-RS"/>
              </w:rPr>
            </w:pPr>
          </w:p>
        </w:tc>
        <w:tc>
          <w:tcPr>
            <w:tcW w:w="1417" w:type="dxa"/>
            <w:vMerge/>
            <w:tcBorders>
              <w:top w:val="nil"/>
              <w:left w:val="single" w:sz="4" w:space="0" w:color="auto"/>
              <w:bottom w:val="single" w:sz="8" w:space="0" w:color="000000"/>
              <w:right w:val="single" w:sz="8" w:space="0" w:color="auto"/>
            </w:tcBorders>
            <w:vAlign w:val="center"/>
            <w:hideMark/>
          </w:tcPr>
          <w:p w14:paraId="57733257" w14:textId="77777777" w:rsidR="00594127" w:rsidRPr="00594127" w:rsidRDefault="00594127" w:rsidP="00594127">
            <w:pPr>
              <w:spacing w:after="0" w:line="240" w:lineRule="auto"/>
              <w:rPr>
                <w:rFonts w:eastAsia="Times New Roman"/>
                <w:sz w:val="20"/>
                <w:szCs w:val="20"/>
                <w:lang w:val="sr-Cyrl-RS" w:eastAsia="sr-Cyrl-RS"/>
              </w:rPr>
            </w:pPr>
          </w:p>
        </w:tc>
      </w:tr>
    </w:tbl>
    <w:p w14:paraId="6092BC56" w14:textId="77777777" w:rsidR="00862095" w:rsidRDefault="00862095" w:rsidP="00862095">
      <w:pPr>
        <w:pStyle w:val="NoSpacing"/>
        <w:ind w:left="-284" w:right="-359"/>
        <w:jc w:val="center"/>
        <w:rPr>
          <w:sz w:val="20"/>
          <w:szCs w:val="20"/>
        </w:rPr>
      </w:pPr>
    </w:p>
    <w:p w14:paraId="2404708B" w14:textId="77777777" w:rsidR="00912C6D" w:rsidRPr="001D7A26" w:rsidRDefault="00912C6D" w:rsidP="00912C6D">
      <w:pPr>
        <w:rPr>
          <w:lang w:val="sr-Cyrl-RS"/>
        </w:rPr>
      </w:pPr>
    </w:p>
    <w:p w14:paraId="5050554C" w14:textId="6F1E4D93" w:rsidR="00216BA2" w:rsidRPr="00832BA8" w:rsidRDefault="00216BA2" w:rsidP="00216BA2">
      <w:pPr>
        <w:jc w:val="both"/>
        <w:rPr>
          <w:szCs w:val="24"/>
          <w:lang w:val="ru-RU"/>
        </w:rPr>
      </w:pPr>
      <w:r w:rsidRPr="00216BA2">
        <w:rPr>
          <w:szCs w:val="24"/>
          <w:lang w:val="sr-Cyrl-RS"/>
        </w:rPr>
        <w:t>АОП 3055 Г</w:t>
      </w:r>
      <w:r w:rsidRPr="00832BA8">
        <w:rPr>
          <w:szCs w:val="24"/>
          <w:lang w:val="ru-RU"/>
        </w:rPr>
        <w:t>отовина на крају обрачунског периода</w:t>
      </w:r>
      <w:r w:rsidRPr="00216BA2">
        <w:rPr>
          <w:szCs w:val="24"/>
          <w:lang w:val="sr-Cyrl-RS"/>
        </w:rPr>
        <w:t xml:space="preserve"> – планирана готовина на крају обрачунског периода износи 82.123 (</w:t>
      </w:r>
      <w:r>
        <w:rPr>
          <w:szCs w:val="24"/>
          <w:lang w:val="sr-Cyrl-RS"/>
        </w:rPr>
        <w:t>у хиљадама) динара.</w:t>
      </w:r>
    </w:p>
    <w:p w14:paraId="1C1EFD5F" w14:textId="77777777" w:rsidR="00912C6D" w:rsidRDefault="00912C6D" w:rsidP="00A02877">
      <w:pPr>
        <w:jc w:val="center"/>
      </w:pPr>
    </w:p>
    <w:p w14:paraId="319DAAF7" w14:textId="77777777" w:rsidR="001D7A26" w:rsidRDefault="001D7A26" w:rsidP="00A02877">
      <w:pPr>
        <w:jc w:val="center"/>
      </w:pPr>
    </w:p>
    <w:p w14:paraId="5B3B8B0E" w14:textId="77777777" w:rsidR="00912C6D" w:rsidRDefault="00912C6D" w:rsidP="00A02877">
      <w:pPr>
        <w:jc w:val="center"/>
      </w:pPr>
    </w:p>
    <w:p w14:paraId="73344AEA" w14:textId="77777777" w:rsidR="00912C6D" w:rsidRDefault="00912C6D" w:rsidP="00A02877">
      <w:pPr>
        <w:jc w:val="center"/>
      </w:pPr>
    </w:p>
    <w:p w14:paraId="6159E09A" w14:textId="77777777" w:rsidR="00912C6D" w:rsidRDefault="00912C6D" w:rsidP="00A02877">
      <w:pPr>
        <w:jc w:val="center"/>
      </w:pPr>
    </w:p>
    <w:p w14:paraId="3AD1D617" w14:textId="77777777" w:rsidR="00912C6D" w:rsidRDefault="00912C6D" w:rsidP="00A02877">
      <w:pPr>
        <w:jc w:val="center"/>
        <w:rPr>
          <w:lang w:val="sr-Cyrl-RS"/>
        </w:rPr>
      </w:pPr>
    </w:p>
    <w:p w14:paraId="4ED07AAC" w14:textId="77777777" w:rsidR="00594127" w:rsidRDefault="00594127" w:rsidP="00A02877">
      <w:pPr>
        <w:jc w:val="center"/>
        <w:rPr>
          <w:lang w:val="sr-Cyrl-RS"/>
        </w:rPr>
      </w:pPr>
    </w:p>
    <w:p w14:paraId="085DAC67" w14:textId="77777777" w:rsidR="00594127" w:rsidRDefault="00594127" w:rsidP="00A02877">
      <w:pPr>
        <w:jc w:val="center"/>
        <w:rPr>
          <w:lang w:val="sr-Cyrl-RS"/>
        </w:rPr>
      </w:pPr>
    </w:p>
    <w:p w14:paraId="4705DBC2" w14:textId="77777777" w:rsidR="00912C6D" w:rsidRDefault="00912C6D" w:rsidP="00843772">
      <w:pPr>
        <w:rPr>
          <w:lang w:val="sr-Cyrl-RS"/>
        </w:rPr>
      </w:pPr>
    </w:p>
    <w:p w14:paraId="16B8875B" w14:textId="67CF41C8" w:rsidR="00C01CA3" w:rsidRDefault="00C01CA3" w:rsidP="00C01CA3">
      <w:pPr>
        <w:jc w:val="center"/>
        <w:rPr>
          <w:b/>
          <w:lang w:val="sr-Latn-RS"/>
        </w:rPr>
      </w:pPr>
      <w:r w:rsidRPr="00AD4F4F">
        <w:rPr>
          <w:b/>
          <w:lang w:val="sr-Cyrl-RS"/>
        </w:rPr>
        <w:t>ПРИХОДИ</w:t>
      </w:r>
      <w:r w:rsidR="004917DC">
        <w:rPr>
          <w:b/>
          <w:lang w:val="sr-Latn-RS"/>
        </w:rPr>
        <w:t xml:space="preserve"> </w:t>
      </w:r>
      <w:r w:rsidRPr="00AD4F4F">
        <w:rPr>
          <w:b/>
          <w:lang w:val="sr-Cyrl-RS"/>
        </w:rPr>
        <w:t>- ПЛАН 202</w:t>
      </w:r>
      <w:r w:rsidR="00405E42">
        <w:rPr>
          <w:b/>
          <w:lang w:val="sr-Cyrl-RS"/>
        </w:rPr>
        <w:t>5</w:t>
      </w:r>
      <w:r w:rsidRPr="00AD4F4F">
        <w:rPr>
          <w:b/>
          <w:lang w:val="sr-Cyrl-RS"/>
        </w:rPr>
        <w:t>., РЕАЛИЗАЦИЈ</w:t>
      </w:r>
      <w:r w:rsidR="00684603">
        <w:rPr>
          <w:b/>
          <w:lang w:val="sr-Cyrl-RS"/>
        </w:rPr>
        <w:t>А</w:t>
      </w:r>
      <w:r w:rsidRPr="00AD4F4F">
        <w:rPr>
          <w:b/>
          <w:lang w:val="sr-Cyrl-RS"/>
        </w:rPr>
        <w:t xml:space="preserve"> 202</w:t>
      </w:r>
      <w:r w:rsidR="00405E42">
        <w:rPr>
          <w:b/>
          <w:lang w:val="sr-Cyrl-RS"/>
        </w:rPr>
        <w:t>5</w:t>
      </w:r>
      <w:r w:rsidRPr="00AD4F4F">
        <w:rPr>
          <w:b/>
          <w:lang w:val="sr-Cyrl-RS"/>
        </w:rPr>
        <w:t>., ПЛАН 202</w:t>
      </w:r>
      <w:r w:rsidR="00405E42">
        <w:rPr>
          <w:b/>
          <w:lang w:val="sr-Cyrl-RS"/>
        </w:rPr>
        <w:t>6</w:t>
      </w:r>
      <w:r w:rsidRPr="00AD4F4F">
        <w:rPr>
          <w:b/>
          <w:lang w:val="sr-Cyrl-RS"/>
        </w:rPr>
        <w:t>., ПРВА ИЗМЕНА ПЛАНА 202</w:t>
      </w:r>
      <w:r w:rsidR="00405E42">
        <w:rPr>
          <w:b/>
          <w:lang w:val="sr-Cyrl-RS"/>
        </w:rPr>
        <w:t>6</w:t>
      </w:r>
      <w:r w:rsidRPr="00AD4F4F">
        <w:rPr>
          <w:b/>
          <w:lang w:val="sr-Cyrl-RS"/>
        </w:rPr>
        <w:t>.</w:t>
      </w:r>
    </w:p>
    <w:p w14:paraId="03C932A8" w14:textId="77777777" w:rsidR="009B4B4A" w:rsidRPr="003758FD" w:rsidRDefault="009B4B4A" w:rsidP="00C01CA3">
      <w:pPr>
        <w:jc w:val="center"/>
        <w:rPr>
          <w:b/>
          <w:sz w:val="8"/>
          <w:szCs w:val="6"/>
          <w:lang w:val="sr-Latn-RS"/>
        </w:rPr>
      </w:pPr>
    </w:p>
    <w:tbl>
      <w:tblPr>
        <w:tblW w:w="14312" w:type="dxa"/>
        <w:jc w:val="center"/>
        <w:tblLook w:val="04A0" w:firstRow="1" w:lastRow="0" w:firstColumn="1" w:lastColumn="0" w:noHBand="0" w:noVBand="1"/>
      </w:tblPr>
      <w:tblGrid>
        <w:gridCol w:w="716"/>
        <w:gridCol w:w="4788"/>
        <w:gridCol w:w="1616"/>
        <w:gridCol w:w="1727"/>
        <w:gridCol w:w="1616"/>
        <w:gridCol w:w="1616"/>
        <w:gridCol w:w="1088"/>
        <w:gridCol w:w="1156"/>
      </w:tblGrid>
      <w:tr w:rsidR="00EF38D4" w:rsidRPr="00EF38D4" w14:paraId="0EC9F5DB" w14:textId="77777777" w:rsidTr="00910524">
        <w:trPr>
          <w:trHeight w:val="458"/>
          <w:jc w:val="cent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D630BF4" w14:textId="77777777" w:rsidR="00EF38D4" w:rsidRPr="00EF38D4" w:rsidRDefault="00EF38D4" w:rsidP="00EF38D4">
            <w:pPr>
              <w:spacing w:after="0" w:line="240" w:lineRule="auto"/>
              <w:jc w:val="center"/>
              <w:rPr>
                <w:rFonts w:eastAsia="Times New Roman"/>
                <w:b/>
                <w:bCs/>
                <w:sz w:val="20"/>
                <w:szCs w:val="20"/>
                <w:lang w:val="sr-Cyrl-RS" w:eastAsia="sr-Cyrl-RS"/>
              </w:rPr>
            </w:pPr>
            <w:r w:rsidRPr="00EF38D4">
              <w:rPr>
                <w:rFonts w:eastAsia="Times New Roman"/>
                <w:b/>
                <w:bCs/>
                <w:sz w:val="20"/>
                <w:szCs w:val="20"/>
                <w:lang w:val="sr-Cyrl-RS" w:eastAsia="sr-Cyrl-RS"/>
              </w:rPr>
              <w:t>Ред.</w:t>
            </w:r>
            <w:r w:rsidRPr="00EF38D4">
              <w:rPr>
                <w:rFonts w:eastAsia="Times New Roman"/>
                <w:b/>
                <w:bCs/>
                <w:sz w:val="20"/>
                <w:szCs w:val="20"/>
                <w:lang w:val="sr-Cyrl-RS" w:eastAsia="sr-Cyrl-RS"/>
              </w:rPr>
              <w:br/>
              <w:t>бр.</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1BCE72C6" w14:textId="77777777" w:rsidR="00EF38D4" w:rsidRPr="00EF38D4" w:rsidRDefault="00EF38D4" w:rsidP="00EF38D4">
            <w:pPr>
              <w:spacing w:after="0" w:line="240" w:lineRule="auto"/>
              <w:jc w:val="center"/>
              <w:rPr>
                <w:rFonts w:eastAsia="Times New Roman"/>
                <w:b/>
                <w:bCs/>
                <w:sz w:val="20"/>
                <w:szCs w:val="20"/>
                <w:lang w:val="sr-Cyrl-RS" w:eastAsia="sr-Cyrl-RS"/>
              </w:rPr>
            </w:pPr>
            <w:r w:rsidRPr="00EF38D4">
              <w:rPr>
                <w:rFonts w:eastAsia="Times New Roman"/>
                <w:b/>
                <w:bCs/>
                <w:sz w:val="20"/>
                <w:szCs w:val="20"/>
                <w:lang w:val="sr-Cyrl-RS" w:eastAsia="sr-Cyrl-RS"/>
              </w:rPr>
              <w:t xml:space="preserve">ВРСТА ПРИХОДА </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5A15D551"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 ПЛАН 2025.</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12A577E5" w14:textId="131978FA" w:rsidR="00EF38D4" w:rsidRPr="00EF38D4" w:rsidRDefault="00EF38D4" w:rsidP="00EF38D4">
            <w:pPr>
              <w:spacing w:after="0" w:line="240" w:lineRule="auto"/>
              <w:jc w:val="center"/>
              <w:rPr>
                <w:rFonts w:eastAsia="Times New Roman"/>
                <w:b/>
                <w:bCs/>
                <w:sz w:val="20"/>
                <w:szCs w:val="20"/>
                <w:lang w:val="sr-Cyrl-RS" w:eastAsia="sr-Cyrl-RS"/>
              </w:rPr>
            </w:pPr>
            <w:r w:rsidRPr="00EF38D4">
              <w:rPr>
                <w:rFonts w:eastAsia="Times New Roman"/>
                <w:b/>
                <w:bCs/>
                <w:sz w:val="20"/>
                <w:szCs w:val="20"/>
                <w:lang w:val="sr-Cyrl-RS" w:eastAsia="sr-Cyrl-RS"/>
              </w:rPr>
              <w:t>РЕАЛИЗАЦИЈ</w:t>
            </w:r>
            <w:r w:rsidR="0014363E">
              <w:rPr>
                <w:rFonts w:eastAsia="Times New Roman"/>
                <w:b/>
                <w:bCs/>
                <w:sz w:val="20"/>
                <w:szCs w:val="20"/>
                <w:lang w:val="sr-Cyrl-RS" w:eastAsia="sr-Cyrl-RS"/>
              </w:rPr>
              <w:t>А</w:t>
            </w:r>
            <w:r w:rsidRPr="00EF38D4">
              <w:rPr>
                <w:rFonts w:eastAsia="Times New Roman"/>
                <w:b/>
                <w:bCs/>
                <w:sz w:val="20"/>
                <w:szCs w:val="20"/>
                <w:lang w:val="sr-Cyrl-RS" w:eastAsia="sr-Cyrl-RS"/>
              </w:rPr>
              <w:t xml:space="preserve"> ПЛАНА 2025.</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70F53C25"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ПЛАН 2026.</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0B113AE0"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ПРВА ИЗМЕНА ПЛАНА 2026.</w:t>
            </w:r>
          </w:p>
        </w:tc>
        <w:tc>
          <w:tcPr>
            <w:tcW w:w="1088" w:type="dxa"/>
            <w:vMerge w:val="restart"/>
            <w:tcBorders>
              <w:top w:val="single" w:sz="4" w:space="0" w:color="auto"/>
              <w:left w:val="single" w:sz="4" w:space="0" w:color="auto"/>
              <w:bottom w:val="single" w:sz="4" w:space="0" w:color="000000"/>
              <w:right w:val="single" w:sz="4" w:space="0" w:color="auto"/>
            </w:tcBorders>
            <w:vAlign w:val="center"/>
            <w:hideMark/>
          </w:tcPr>
          <w:p w14:paraId="2F0C585A" w14:textId="61AFC514"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ИНДЕКС      4/3</w:t>
            </w:r>
          </w:p>
        </w:tc>
        <w:tc>
          <w:tcPr>
            <w:tcW w:w="1156" w:type="dxa"/>
            <w:vMerge w:val="restart"/>
            <w:tcBorders>
              <w:top w:val="single" w:sz="4" w:space="0" w:color="auto"/>
              <w:left w:val="single" w:sz="4" w:space="0" w:color="auto"/>
              <w:bottom w:val="single" w:sz="4" w:space="0" w:color="000000"/>
              <w:right w:val="single" w:sz="4" w:space="0" w:color="auto"/>
            </w:tcBorders>
            <w:vAlign w:val="center"/>
            <w:hideMark/>
          </w:tcPr>
          <w:p w14:paraId="07A63849"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ИНДЕКС    6/5</w:t>
            </w:r>
          </w:p>
        </w:tc>
      </w:tr>
      <w:tr w:rsidR="00EF38D4" w:rsidRPr="00EF38D4" w14:paraId="3AFA47BD" w14:textId="77777777" w:rsidTr="00910524">
        <w:trPr>
          <w:trHeight w:val="50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4E981E9" w14:textId="77777777" w:rsidR="00EF38D4" w:rsidRPr="00EF38D4" w:rsidRDefault="00EF38D4" w:rsidP="00EF38D4">
            <w:pPr>
              <w:spacing w:after="0" w:line="240" w:lineRule="auto"/>
              <w:rPr>
                <w:rFonts w:eastAsia="Times New Roman"/>
                <w:b/>
                <w:bCs/>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29C00E" w14:textId="77777777" w:rsidR="00EF38D4" w:rsidRPr="00EF38D4" w:rsidRDefault="00EF38D4" w:rsidP="00EF38D4">
            <w:pPr>
              <w:spacing w:after="0" w:line="240" w:lineRule="auto"/>
              <w:rPr>
                <w:rFonts w:eastAsia="Times New Roman"/>
                <w:b/>
                <w:bCs/>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B9AF08"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7C867F" w14:textId="77777777" w:rsidR="00EF38D4" w:rsidRPr="00EF38D4" w:rsidRDefault="00EF38D4" w:rsidP="00EF38D4">
            <w:pPr>
              <w:spacing w:after="0" w:line="240" w:lineRule="auto"/>
              <w:rPr>
                <w:rFonts w:eastAsia="Times New Roman"/>
                <w:b/>
                <w:bCs/>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407FA5"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6D97AF"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3760FE00"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1EFD0F5B" w14:textId="77777777" w:rsidR="00EF38D4" w:rsidRPr="00EF38D4" w:rsidRDefault="00EF38D4" w:rsidP="00EF38D4">
            <w:pPr>
              <w:spacing w:after="0" w:line="240" w:lineRule="auto"/>
              <w:rPr>
                <w:rFonts w:eastAsia="Times New Roman"/>
                <w:b/>
                <w:bCs/>
                <w:color w:val="000000"/>
                <w:sz w:val="20"/>
                <w:szCs w:val="20"/>
                <w:lang w:val="sr-Cyrl-RS" w:eastAsia="sr-Cyrl-RS"/>
              </w:rPr>
            </w:pPr>
          </w:p>
        </w:tc>
      </w:tr>
      <w:tr w:rsidR="00EF38D4" w:rsidRPr="00EF38D4" w14:paraId="66585059" w14:textId="77777777" w:rsidTr="00910524">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E9EE644" w14:textId="77777777" w:rsidR="00EF38D4" w:rsidRPr="00EF38D4" w:rsidRDefault="00EF38D4" w:rsidP="00EF38D4">
            <w:pPr>
              <w:spacing w:after="0" w:line="240" w:lineRule="auto"/>
              <w:jc w:val="center"/>
              <w:rPr>
                <w:rFonts w:eastAsia="Times New Roman"/>
                <w:b/>
                <w:bCs/>
                <w:sz w:val="20"/>
                <w:szCs w:val="20"/>
                <w:lang w:val="sr-Cyrl-RS" w:eastAsia="sr-Cyrl-RS"/>
              </w:rPr>
            </w:pPr>
            <w:r w:rsidRPr="00EF38D4">
              <w:rPr>
                <w:rFonts w:eastAsia="Times New Roman"/>
                <w:b/>
                <w:bCs/>
                <w:sz w:val="20"/>
                <w:szCs w:val="20"/>
                <w:lang w:val="sr-Cyrl-RS" w:eastAsia="sr-Cyrl-RS"/>
              </w:rPr>
              <w:t>1</w:t>
            </w:r>
          </w:p>
        </w:tc>
        <w:tc>
          <w:tcPr>
            <w:tcW w:w="0" w:type="auto"/>
            <w:tcBorders>
              <w:top w:val="nil"/>
              <w:left w:val="nil"/>
              <w:bottom w:val="single" w:sz="4" w:space="0" w:color="auto"/>
              <w:right w:val="single" w:sz="4" w:space="0" w:color="auto"/>
            </w:tcBorders>
            <w:noWrap/>
            <w:vAlign w:val="center"/>
            <w:hideMark/>
          </w:tcPr>
          <w:p w14:paraId="20F498EB" w14:textId="77777777" w:rsidR="00EF38D4" w:rsidRPr="00EF38D4" w:rsidRDefault="00EF38D4" w:rsidP="00EF38D4">
            <w:pPr>
              <w:spacing w:after="0" w:line="240" w:lineRule="auto"/>
              <w:jc w:val="center"/>
              <w:rPr>
                <w:rFonts w:eastAsia="Times New Roman"/>
                <w:b/>
                <w:bCs/>
                <w:sz w:val="20"/>
                <w:szCs w:val="20"/>
                <w:lang w:val="sr-Cyrl-RS" w:eastAsia="sr-Cyrl-RS"/>
              </w:rPr>
            </w:pPr>
            <w:r w:rsidRPr="00EF38D4">
              <w:rPr>
                <w:rFonts w:eastAsia="Times New Roman"/>
                <w:b/>
                <w:bCs/>
                <w:sz w:val="20"/>
                <w:szCs w:val="20"/>
                <w:lang w:val="sr-Cyrl-RS" w:eastAsia="sr-Cyrl-RS"/>
              </w:rPr>
              <w:t>2</w:t>
            </w:r>
          </w:p>
        </w:tc>
        <w:tc>
          <w:tcPr>
            <w:tcW w:w="0" w:type="auto"/>
            <w:tcBorders>
              <w:top w:val="nil"/>
              <w:left w:val="nil"/>
              <w:bottom w:val="single" w:sz="4" w:space="0" w:color="auto"/>
              <w:right w:val="single" w:sz="4" w:space="0" w:color="auto"/>
            </w:tcBorders>
            <w:noWrap/>
            <w:vAlign w:val="center"/>
            <w:hideMark/>
          </w:tcPr>
          <w:p w14:paraId="629B3D85"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w:t>
            </w:r>
          </w:p>
        </w:tc>
        <w:tc>
          <w:tcPr>
            <w:tcW w:w="0" w:type="auto"/>
            <w:tcBorders>
              <w:top w:val="nil"/>
              <w:left w:val="nil"/>
              <w:bottom w:val="single" w:sz="4" w:space="0" w:color="auto"/>
              <w:right w:val="single" w:sz="4" w:space="0" w:color="auto"/>
            </w:tcBorders>
            <w:noWrap/>
            <w:vAlign w:val="center"/>
            <w:hideMark/>
          </w:tcPr>
          <w:p w14:paraId="78940276" w14:textId="77777777" w:rsidR="00EF38D4" w:rsidRPr="00EF38D4" w:rsidRDefault="00EF38D4" w:rsidP="00EF38D4">
            <w:pPr>
              <w:spacing w:after="0" w:line="240" w:lineRule="auto"/>
              <w:jc w:val="center"/>
              <w:rPr>
                <w:rFonts w:eastAsia="Times New Roman"/>
                <w:b/>
                <w:bCs/>
                <w:sz w:val="20"/>
                <w:szCs w:val="20"/>
                <w:lang w:val="sr-Cyrl-RS" w:eastAsia="sr-Cyrl-RS"/>
              </w:rPr>
            </w:pPr>
            <w:r w:rsidRPr="00EF38D4">
              <w:rPr>
                <w:rFonts w:eastAsia="Times New Roman"/>
                <w:b/>
                <w:bCs/>
                <w:sz w:val="20"/>
                <w:szCs w:val="20"/>
                <w:lang w:val="sr-Cyrl-RS" w:eastAsia="sr-Cyrl-RS"/>
              </w:rPr>
              <w:t>4</w:t>
            </w:r>
          </w:p>
        </w:tc>
        <w:tc>
          <w:tcPr>
            <w:tcW w:w="0" w:type="auto"/>
            <w:tcBorders>
              <w:top w:val="nil"/>
              <w:left w:val="nil"/>
              <w:bottom w:val="single" w:sz="4" w:space="0" w:color="auto"/>
              <w:right w:val="single" w:sz="4" w:space="0" w:color="auto"/>
            </w:tcBorders>
            <w:noWrap/>
            <w:vAlign w:val="center"/>
            <w:hideMark/>
          </w:tcPr>
          <w:p w14:paraId="612F5F54"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5</w:t>
            </w:r>
          </w:p>
        </w:tc>
        <w:tc>
          <w:tcPr>
            <w:tcW w:w="0" w:type="auto"/>
            <w:tcBorders>
              <w:top w:val="nil"/>
              <w:left w:val="nil"/>
              <w:bottom w:val="single" w:sz="4" w:space="0" w:color="auto"/>
              <w:right w:val="single" w:sz="4" w:space="0" w:color="auto"/>
            </w:tcBorders>
            <w:noWrap/>
            <w:vAlign w:val="center"/>
            <w:hideMark/>
          </w:tcPr>
          <w:p w14:paraId="7168FA18"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6</w:t>
            </w:r>
          </w:p>
        </w:tc>
        <w:tc>
          <w:tcPr>
            <w:tcW w:w="1088" w:type="dxa"/>
            <w:tcBorders>
              <w:top w:val="nil"/>
              <w:left w:val="nil"/>
              <w:bottom w:val="single" w:sz="4" w:space="0" w:color="auto"/>
              <w:right w:val="single" w:sz="4" w:space="0" w:color="auto"/>
            </w:tcBorders>
            <w:noWrap/>
            <w:vAlign w:val="center"/>
            <w:hideMark/>
          </w:tcPr>
          <w:p w14:paraId="634F7017"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w:t>
            </w:r>
          </w:p>
        </w:tc>
        <w:tc>
          <w:tcPr>
            <w:tcW w:w="1156" w:type="dxa"/>
            <w:tcBorders>
              <w:top w:val="nil"/>
              <w:left w:val="nil"/>
              <w:bottom w:val="single" w:sz="4" w:space="0" w:color="auto"/>
              <w:right w:val="single" w:sz="4" w:space="0" w:color="auto"/>
            </w:tcBorders>
            <w:noWrap/>
            <w:vAlign w:val="center"/>
            <w:hideMark/>
          </w:tcPr>
          <w:p w14:paraId="798C087B" w14:textId="77777777" w:rsidR="00EF38D4" w:rsidRPr="00EF38D4" w:rsidRDefault="00EF38D4" w:rsidP="00EF38D4">
            <w:pPr>
              <w:spacing w:after="0" w:line="240" w:lineRule="auto"/>
              <w:jc w:val="center"/>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8</w:t>
            </w:r>
          </w:p>
        </w:tc>
      </w:tr>
      <w:tr w:rsidR="00EF38D4" w:rsidRPr="00EF38D4" w14:paraId="3F9E8F53" w14:textId="77777777" w:rsidTr="00910524">
        <w:trPr>
          <w:trHeight w:val="458"/>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650F5992"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1</w:t>
            </w:r>
          </w:p>
        </w:tc>
        <w:tc>
          <w:tcPr>
            <w:tcW w:w="0" w:type="auto"/>
            <w:vMerge w:val="restart"/>
            <w:tcBorders>
              <w:top w:val="nil"/>
              <w:left w:val="single" w:sz="4" w:space="0" w:color="auto"/>
              <w:bottom w:val="single" w:sz="4" w:space="0" w:color="000000"/>
              <w:right w:val="single" w:sz="4" w:space="0" w:color="auto"/>
            </w:tcBorders>
            <w:vAlign w:val="center"/>
            <w:hideMark/>
          </w:tcPr>
          <w:p w14:paraId="18EC1DD1"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САКУПЉАЊЕ И ОДВОЖЕЊЕ ОТПАДА</w:t>
            </w:r>
          </w:p>
        </w:tc>
        <w:tc>
          <w:tcPr>
            <w:tcW w:w="0" w:type="auto"/>
            <w:vMerge w:val="restart"/>
            <w:tcBorders>
              <w:top w:val="nil"/>
              <w:left w:val="single" w:sz="4" w:space="0" w:color="auto"/>
              <w:bottom w:val="single" w:sz="4" w:space="0" w:color="000000"/>
              <w:right w:val="single" w:sz="4" w:space="0" w:color="auto"/>
            </w:tcBorders>
            <w:vAlign w:val="center"/>
            <w:hideMark/>
          </w:tcPr>
          <w:p w14:paraId="3540A45B"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746.914.000,00</w:t>
            </w:r>
          </w:p>
        </w:tc>
        <w:tc>
          <w:tcPr>
            <w:tcW w:w="0" w:type="auto"/>
            <w:vMerge w:val="restart"/>
            <w:tcBorders>
              <w:top w:val="nil"/>
              <w:left w:val="single" w:sz="4" w:space="0" w:color="auto"/>
              <w:bottom w:val="single" w:sz="4" w:space="0" w:color="000000"/>
              <w:right w:val="single" w:sz="4" w:space="0" w:color="auto"/>
            </w:tcBorders>
            <w:vAlign w:val="center"/>
            <w:hideMark/>
          </w:tcPr>
          <w:p w14:paraId="0BEE1133"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744.000.000,00</w:t>
            </w:r>
          </w:p>
        </w:tc>
        <w:tc>
          <w:tcPr>
            <w:tcW w:w="0" w:type="auto"/>
            <w:vMerge w:val="restart"/>
            <w:tcBorders>
              <w:top w:val="nil"/>
              <w:left w:val="single" w:sz="4" w:space="0" w:color="auto"/>
              <w:bottom w:val="single" w:sz="4" w:space="0" w:color="000000"/>
              <w:right w:val="single" w:sz="4" w:space="0" w:color="auto"/>
            </w:tcBorders>
            <w:vAlign w:val="center"/>
            <w:hideMark/>
          </w:tcPr>
          <w:p w14:paraId="471698B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1.021.210.000,00</w:t>
            </w:r>
          </w:p>
        </w:tc>
        <w:tc>
          <w:tcPr>
            <w:tcW w:w="0" w:type="auto"/>
            <w:vMerge w:val="restart"/>
            <w:tcBorders>
              <w:top w:val="nil"/>
              <w:left w:val="single" w:sz="4" w:space="0" w:color="auto"/>
              <w:bottom w:val="single" w:sz="4" w:space="0" w:color="000000"/>
              <w:right w:val="single" w:sz="4" w:space="0" w:color="auto"/>
            </w:tcBorders>
            <w:vAlign w:val="center"/>
            <w:hideMark/>
          </w:tcPr>
          <w:p w14:paraId="48ED470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1.021.210.000,00</w:t>
            </w:r>
          </w:p>
        </w:tc>
        <w:tc>
          <w:tcPr>
            <w:tcW w:w="1088" w:type="dxa"/>
            <w:vMerge w:val="restart"/>
            <w:tcBorders>
              <w:top w:val="nil"/>
              <w:left w:val="single" w:sz="4" w:space="0" w:color="auto"/>
              <w:bottom w:val="single" w:sz="4" w:space="0" w:color="000000"/>
              <w:right w:val="single" w:sz="4" w:space="0" w:color="auto"/>
            </w:tcBorders>
            <w:noWrap/>
            <w:vAlign w:val="center"/>
            <w:hideMark/>
          </w:tcPr>
          <w:p w14:paraId="51CA80E7"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99,61</w:t>
            </w:r>
          </w:p>
        </w:tc>
        <w:tc>
          <w:tcPr>
            <w:tcW w:w="1156" w:type="dxa"/>
            <w:vMerge w:val="restart"/>
            <w:tcBorders>
              <w:top w:val="nil"/>
              <w:left w:val="single" w:sz="4" w:space="0" w:color="auto"/>
              <w:bottom w:val="single" w:sz="4" w:space="0" w:color="000000"/>
              <w:right w:val="single" w:sz="4" w:space="0" w:color="auto"/>
            </w:tcBorders>
            <w:noWrap/>
            <w:vAlign w:val="center"/>
            <w:hideMark/>
          </w:tcPr>
          <w:p w14:paraId="60C001F2"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7BBF4EE0" w14:textId="77777777" w:rsidTr="000A17DB">
        <w:trPr>
          <w:trHeight w:val="458"/>
          <w:jc w:val="center"/>
        </w:trPr>
        <w:tc>
          <w:tcPr>
            <w:tcW w:w="0" w:type="auto"/>
            <w:vMerge/>
            <w:tcBorders>
              <w:top w:val="nil"/>
              <w:left w:val="single" w:sz="4" w:space="0" w:color="auto"/>
              <w:bottom w:val="single" w:sz="4" w:space="0" w:color="000000"/>
              <w:right w:val="single" w:sz="4" w:space="0" w:color="auto"/>
            </w:tcBorders>
            <w:vAlign w:val="center"/>
            <w:hideMark/>
          </w:tcPr>
          <w:p w14:paraId="40ED3DF7" w14:textId="77777777" w:rsidR="00EF38D4" w:rsidRPr="00EF38D4" w:rsidRDefault="00EF38D4" w:rsidP="00EF38D4">
            <w:pPr>
              <w:spacing w:after="0" w:line="240" w:lineRule="auto"/>
              <w:rPr>
                <w:rFonts w:eastAsia="Times New Roman"/>
                <w:sz w:val="20"/>
                <w:szCs w:val="20"/>
                <w:lang w:val="sr-Cyrl-RS" w:eastAsia="sr-Cyrl-RS"/>
              </w:rPr>
            </w:pPr>
          </w:p>
        </w:tc>
        <w:tc>
          <w:tcPr>
            <w:tcW w:w="0" w:type="auto"/>
            <w:vMerge/>
            <w:tcBorders>
              <w:top w:val="nil"/>
              <w:left w:val="single" w:sz="4" w:space="0" w:color="auto"/>
              <w:bottom w:val="single" w:sz="4" w:space="0" w:color="000000"/>
              <w:right w:val="single" w:sz="4" w:space="0" w:color="auto"/>
            </w:tcBorders>
            <w:vAlign w:val="center"/>
            <w:hideMark/>
          </w:tcPr>
          <w:p w14:paraId="686F0C43" w14:textId="77777777" w:rsidR="00EF38D4" w:rsidRPr="00EF38D4" w:rsidRDefault="00EF38D4" w:rsidP="00EF38D4">
            <w:pPr>
              <w:spacing w:after="0" w:line="240" w:lineRule="auto"/>
              <w:rPr>
                <w:rFonts w:eastAsia="Times New Roman"/>
                <w:b/>
                <w:bCs/>
                <w:sz w:val="20"/>
                <w:szCs w:val="20"/>
                <w:lang w:val="sr-Cyrl-RS" w:eastAsia="sr-Cyrl-RS"/>
              </w:rPr>
            </w:pPr>
          </w:p>
        </w:tc>
        <w:tc>
          <w:tcPr>
            <w:tcW w:w="0" w:type="auto"/>
            <w:vMerge/>
            <w:tcBorders>
              <w:top w:val="nil"/>
              <w:left w:val="single" w:sz="4" w:space="0" w:color="auto"/>
              <w:bottom w:val="single" w:sz="4" w:space="0" w:color="000000"/>
              <w:right w:val="single" w:sz="4" w:space="0" w:color="auto"/>
            </w:tcBorders>
            <w:vAlign w:val="center"/>
            <w:hideMark/>
          </w:tcPr>
          <w:p w14:paraId="073656E3"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0" w:type="auto"/>
            <w:vMerge/>
            <w:tcBorders>
              <w:top w:val="nil"/>
              <w:left w:val="single" w:sz="4" w:space="0" w:color="auto"/>
              <w:bottom w:val="single" w:sz="4" w:space="0" w:color="000000"/>
              <w:right w:val="single" w:sz="4" w:space="0" w:color="auto"/>
            </w:tcBorders>
            <w:vAlign w:val="center"/>
            <w:hideMark/>
          </w:tcPr>
          <w:p w14:paraId="4AAFEF32"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0" w:type="auto"/>
            <w:vMerge/>
            <w:tcBorders>
              <w:top w:val="nil"/>
              <w:left w:val="single" w:sz="4" w:space="0" w:color="auto"/>
              <w:bottom w:val="single" w:sz="4" w:space="0" w:color="000000"/>
              <w:right w:val="single" w:sz="4" w:space="0" w:color="auto"/>
            </w:tcBorders>
            <w:vAlign w:val="center"/>
            <w:hideMark/>
          </w:tcPr>
          <w:p w14:paraId="5A783BDC"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0" w:type="auto"/>
            <w:vMerge/>
            <w:tcBorders>
              <w:top w:val="nil"/>
              <w:left w:val="single" w:sz="4" w:space="0" w:color="auto"/>
              <w:bottom w:val="single" w:sz="4" w:space="0" w:color="000000"/>
              <w:right w:val="single" w:sz="4" w:space="0" w:color="auto"/>
            </w:tcBorders>
            <w:vAlign w:val="center"/>
            <w:hideMark/>
          </w:tcPr>
          <w:p w14:paraId="519D59F0" w14:textId="77777777" w:rsidR="00EF38D4" w:rsidRPr="00EF38D4" w:rsidRDefault="00EF38D4" w:rsidP="00EF38D4">
            <w:pPr>
              <w:spacing w:after="0" w:line="240" w:lineRule="auto"/>
              <w:rPr>
                <w:rFonts w:eastAsia="Times New Roman"/>
                <w:b/>
                <w:bCs/>
                <w:color w:val="000000"/>
                <w:sz w:val="20"/>
                <w:szCs w:val="20"/>
                <w:lang w:val="sr-Cyrl-RS" w:eastAsia="sr-Cyrl-RS"/>
              </w:rPr>
            </w:pPr>
          </w:p>
        </w:tc>
        <w:tc>
          <w:tcPr>
            <w:tcW w:w="1088" w:type="dxa"/>
            <w:vMerge/>
            <w:tcBorders>
              <w:top w:val="nil"/>
              <w:left w:val="single" w:sz="4" w:space="0" w:color="auto"/>
              <w:bottom w:val="single" w:sz="4" w:space="0" w:color="000000"/>
              <w:right w:val="single" w:sz="4" w:space="0" w:color="auto"/>
            </w:tcBorders>
            <w:vAlign w:val="center"/>
            <w:hideMark/>
          </w:tcPr>
          <w:p w14:paraId="1C901F10" w14:textId="77777777" w:rsidR="00EF38D4" w:rsidRPr="00EF38D4" w:rsidRDefault="00EF38D4" w:rsidP="00EF38D4">
            <w:pPr>
              <w:spacing w:after="0" w:line="240" w:lineRule="auto"/>
              <w:rPr>
                <w:rFonts w:eastAsia="Times New Roman"/>
                <w:b/>
                <w:bCs/>
                <w:color w:val="000000"/>
                <w:sz w:val="18"/>
                <w:szCs w:val="18"/>
                <w:lang w:val="sr-Cyrl-RS" w:eastAsia="sr-Cyrl-RS"/>
              </w:rPr>
            </w:pPr>
          </w:p>
        </w:tc>
        <w:tc>
          <w:tcPr>
            <w:tcW w:w="1156" w:type="dxa"/>
            <w:vMerge/>
            <w:tcBorders>
              <w:top w:val="nil"/>
              <w:left w:val="single" w:sz="4" w:space="0" w:color="auto"/>
              <w:bottom w:val="single" w:sz="4" w:space="0" w:color="000000"/>
              <w:right w:val="single" w:sz="4" w:space="0" w:color="auto"/>
            </w:tcBorders>
            <w:vAlign w:val="center"/>
            <w:hideMark/>
          </w:tcPr>
          <w:p w14:paraId="6004583E" w14:textId="77777777" w:rsidR="00EF38D4" w:rsidRPr="00EF38D4" w:rsidRDefault="00EF38D4" w:rsidP="00EF38D4">
            <w:pPr>
              <w:spacing w:after="0" w:line="240" w:lineRule="auto"/>
              <w:rPr>
                <w:rFonts w:eastAsia="Times New Roman"/>
                <w:b/>
                <w:bCs/>
                <w:color w:val="000000"/>
                <w:sz w:val="18"/>
                <w:szCs w:val="18"/>
                <w:lang w:val="sr-Cyrl-RS" w:eastAsia="sr-Cyrl-RS"/>
              </w:rPr>
            </w:pPr>
          </w:p>
        </w:tc>
      </w:tr>
      <w:tr w:rsidR="00EF38D4" w:rsidRPr="00EF38D4" w14:paraId="4DB8FDFA" w14:textId="77777777" w:rsidTr="00910524">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7541EE18" w14:textId="77777777" w:rsidR="00EF38D4" w:rsidRPr="00EF38D4" w:rsidRDefault="00EF38D4" w:rsidP="00EF38D4">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noWrap/>
            <w:vAlign w:val="center"/>
            <w:hideMark/>
          </w:tcPr>
          <w:p w14:paraId="7D57FF55"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Домаћинства</w:t>
            </w:r>
          </w:p>
        </w:tc>
        <w:tc>
          <w:tcPr>
            <w:tcW w:w="0" w:type="auto"/>
            <w:tcBorders>
              <w:top w:val="nil"/>
              <w:left w:val="nil"/>
              <w:bottom w:val="single" w:sz="4" w:space="0" w:color="auto"/>
              <w:right w:val="single" w:sz="4" w:space="0" w:color="auto"/>
            </w:tcBorders>
            <w:vAlign w:val="center"/>
            <w:hideMark/>
          </w:tcPr>
          <w:p w14:paraId="33EB6062"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409.546.000,00</w:t>
            </w:r>
          </w:p>
        </w:tc>
        <w:tc>
          <w:tcPr>
            <w:tcW w:w="0" w:type="auto"/>
            <w:tcBorders>
              <w:top w:val="nil"/>
              <w:left w:val="nil"/>
              <w:bottom w:val="single" w:sz="4" w:space="0" w:color="auto"/>
              <w:right w:val="single" w:sz="4" w:space="0" w:color="auto"/>
            </w:tcBorders>
            <w:noWrap/>
            <w:vAlign w:val="center"/>
            <w:hideMark/>
          </w:tcPr>
          <w:p w14:paraId="67DD56DB"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412.000.000,00</w:t>
            </w:r>
          </w:p>
        </w:tc>
        <w:tc>
          <w:tcPr>
            <w:tcW w:w="0" w:type="auto"/>
            <w:tcBorders>
              <w:top w:val="nil"/>
              <w:left w:val="nil"/>
              <w:bottom w:val="single" w:sz="4" w:space="0" w:color="auto"/>
              <w:right w:val="single" w:sz="4" w:space="0" w:color="auto"/>
            </w:tcBorders>
            <w:vAlign w:val="center"/>
            <w:hideMark/>
          </w:tcPr>
          <w:p w14:paraId="315A05CC"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563.440.000,00</w:t>
            </w:r>
          </w:p>
        </w:tc>
        <w:tc>
          <w:tcPr>
            <w:tcW w:w="0" w:type="auto"/>
            <w:tcBorders>
              <w:top w:val="nil"/>
              <w:left w:val="nil"/>
              <w:bottom w:val="single" w:sz="4" w:space="0" w:color="auto"/>
              <w:right w:val="single" w:sz="4" w:space="0" w:color="auto"/>
            </w:tcBorders>
            <w:vAlign w:val="center"/>
            <w:hideMark/>
          </w:tcPr>
          <w:p w14:paraId="659D2EB6"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563.440.000,00</w:t>
            </w:r>
          </w:p>
        </w:tc>
        <w:tc>
          <w:tcPr>
            <w:tcW w:w="1088" w:type="dxa"/>
            <w:tcBorders>
              <w:top w:val="nil"/>
              <w:left w:val="nil"/>
              <w:bottom w:val="single" w:sz="4" w:space="0" w:color="auto"/>
              <w:right w:val="single" w:sz="4" w:space="0" w:color="auto"/>
            </w:tcBorders>
            <w:noWrap/>
            <w:vAlign w:val="center"/>
            <w:hideMark/>
          </w:tcPr>
          <w:p w14:paraId="5A15E085"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100,60</w:t>
            </w:r>
          </w:p>
        </w:tc>
        <w:tc>
          <w:tcPr>
            <w:tcW w:w="1156" w:type="dxa"/>
            <w:tcBorders>
              <w:top w:val="nil"/>
              <w:left w:val="nil"/>
              <w:bottom w:val="single" w:sz="4" w:space="0" w:color="auto"/>
              <w:right w:val="single" w:sz="4" w:space="0" w:color="auto"/>
            </w:tcBorders>
            <w:noWrap/>
            <w:vAlign w:val="center"/>
            <w:hideMark/>
          </w:tcPr>
          <w:p w14:paraId="14533772"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100,00</w:t>
            </w:r>
          </w:p>
        </w:tc>
      </w:tr>
      <w:tr w:rsidR="00EF38D4" w:rsidRPr="00EF38D4" w14:paraId="5B6624CE" w14:textId="77777777" w:rsidTr="00910524">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4CF42DBF" w14:textId="77777777" w:rsidR="00EF38D4" w:rsidRPr="00EF38D4" w:rsidRDefault="00EF38D4" w:rsidP="00EF38D4">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noWrap/>
            <w:vAlign w:val="center"/>
            <w:hideMark/>
          </w:tcPr>
          <w:p w14:paraId="4E8BCEA1"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 xml:space="preserve">Предузећа </w:t>
            </w:r>
          </w:p>
        </w:tc>
        <w:tc>
          <w:tcPr>
            <w:tcW w:w="0" w:type="auto"/>
            <w:tcBorders>
              <w:top w:val="nil"/>
              <w:left w:val="nil"/>
              <w:bottom w:val="single" w:sz="4" w:space="0" w:color="auto"/>
              <w:right w:val="single" w:sz="4" w:space="0" w:color="auto"/>
            </w:tcBorders>
            <w:vAlign w:val="center"/>
            <w:hideMark/>
          </w:tcPr>
          <w:p w14:paraId="6482D2F3"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337.368.000,00</w:t>
            </w:r>
          </w:p>
        </w:tc>
        <w:tc>
          <w:tcPr>
            <w:tcW w:w="0" w:type="auto"/>
            <w:tcBorders>
              <w:top w:val="nil"/>
              <w:left w:val="nil"/>
              <w:bottom w:val="single" w:sz="4" w:space="0" w:color="auto"/>
              <w:right w:val="single" w:sz="4" w:space="0" w:color="auto"/>
            </w:tcBorders>
            <w:noWrap/>
            <w:vAlign w:val="center"/>
            <w:hideMark/>
          </w:tcPr>
          <w:p w14:paraId="09E393AA"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332.000.000,00</w:t>
            </w:r>
          </w:p>
        </w:tc>
        <w:tc>
          <w:tcPr>
            <w:tcW w:w="0" w:type="auto"/>
            <w:tcBorders>
              <w:top w:val="nil"/>
              <w:left w:val="nil"/>
              <w:bottom w:val="single" w:sz="4" w:space="0" w:color="auto"/>
              <w:right w:val="single" w:sz="4" w:space="0" w:color="auto"/>
            </w:tcBorders>
            <w:vAlign w:val="center"/>
            <w:hideMark/>
          </w:tcPr>
          <w:p w14:paraId="7AA49CFF"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457.770.000,00</w:t>
            </w:r>
          </w:p>
        </w:tc>
        <w:tc>
          <w:tcPr>
            <w:tcW w:w="0" w:type="auto"/>
            <w:tcBorders>
              <w:top w:val="nil"/>
              <w:left w:val="nil"/>
              <w:bottom w:val="single" w:sz="4" w:space="0" w:color="auto"/>
              <w:right w:val="single" w:sz="4" w:space="0" w:color="auto"/>
            </w:tcBorders>
            <w:vAlign w:val="center"/>
            <w:hideMark/>
          </w:tcPr>
          <w:p w14:paraId="1827E457"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457.770.000,00</w:t>
            </w:r>
          </w:p>
        </w:tc>
        <w:tc>
          <w:tcPr>
            <w:tcW w:w="1088" w:type="dxa"/>
            <w:tcBorders>
              <w:top w:val="nil"/>
              <w:left w:val="nil"/>
              <w:bottom w:val="single" w:sz="4" w:space="0" w:color="auto"/>
              <w:right w:val="single" w:sz="4" w:space="0" w:color="auto"/>
            </w:tcBorders>
            <w:noWrap/>
            <w:vAlign w:val="center"/>
            <w:hideMark/>
          </w:tcPr>
          <w:p w14:paraId="4D6FA144"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98,41</w:t>
            </w:r>
          </w:p>
        </w:tc>
        <w:tc>
          <w:tcPr>
            <w:tcW w:w="1156" w:type="dxa"/>
            <w:tcBorders>
              <w:top w:val="nil"/>
              <w:left w:val="nil"/>
              <w:bottom w:val="single" w:sz="4" w:space="0" w:color="auto"/>
              <w:right w:val="single" w:sz="4" w:space="0" w:color="auto"/>
            </w:tcBorders>
            <w:noWrap/>
            <w:vAlign w:val="center"/>
            <w:hideMark/>
          </w:tcPr>
          <w:p w14:paraId="4E8A885E"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100,00</w:t>
            </w:r>
          </w:p>
        </w:tc>
      </w:tr>
      <w:tr w:rsidR="00EF38D4" w:rsidRPr="00EF38D4" w14:paraId="7B3A6ADC" w14:textId="77777777" w:rsidTr="00910524">
        <w:trPr>
          <w:trHeight w:val="510"/>
          <w:jc w:val="center"/>
        </w:trPr>
        <w:tc>
          <w:tcPr>
            <w:tcW w:w="0" w:type="auto"/>
            <w:tcBorders>
              <w:top w:val="nil"/>
              <w:left w:val="single" w:sz="4" w:space="0" w:color="auto"/>
              <w:bottom w:val="nil"/>
              <w:right w:val="single" w:sz="4" w:space="0" w:color="auto"/>
            </w:tcBorders>
            <w:noWrap/>
            <w:vAlign w:val="center"/>
            <w:hideMark/>
          </w:tcPr>
          <w:p w14:paraId="789EEB8B"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2</w:t>
            </w:r>
          </w:p>
        </w:tc>
        <w:tc>
          <w:tcPr>
            <w:tcW w:w="0" w:type="auto"/>
            <w:tcBorders>
              <w:top w:val="nil"/>
              <w:left w:val="nil"/>
              <w:bottom w:val="single" w:sz="4" w:space="0" w:color="auto"/>
              <w:right w:val="single" w:sz="4" w:space="0" w:color="auto"/>
            </w:tcBorders>
            <w:vAlign w:val="center"/>
            <w:hideMark/>
          </w:tcPr>
          <w:p w14:paraId="03BF253E"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ОДРЖАВАЊЕ ЧИСТОЋЕ НА ПОВРШИНАМА ЈАВНЕ НАМЕНЕ</w:t>
            </w:r>
          </w:p>
        </w:tc>
        <w:tc>
          <w:tcPr>
            <w:tcW w:w="0" w:type="auto"/>
            <w:tcBorders>
              <w:top w:val="nil"/>
              <w:left w:val="nil"/>
              <w:bottom w:val="single" w:sz="4" w:space="0" w:color="auto"/>
              <w:right w:val="single" w:sz="4" w:space="0" w:color="auto"/>
            </w:tcBorders>
            <w:noWrap/>
            <w:vAlign w:val="center"/>
            <w:hideMark/>
          </w:tcPr>
          <w:p w14:paraId="570464CF"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61.196.150,00</w:t>
            </w:r>
          </w:p>
        </w:tc>
        <w:tc>
          <w:tcPr>
            <w:tcW w:w="0" w:type="auto"/>
            <w:tcBorders>
              <w:top w:val="nil"/>
              <w:left w:val="nil"/>
              <w:bottom w:val="single" w:sz="4" w:space="0" w:color="auto"/>
              <w:right w:val="single" w:sz="4" w:space="0" w:color="auto"/>
            </w:tcBorders>
            <w:noWrap/>
            <w:vAlign w:val="center"/>
            <w:hideMark/>
          </w:tcPr>
          <w:p w14:paraId="5E9C3642"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61.196.000,00</w:t>
            </w:r>
          </w:p>
        </w:tc>
        <w:tc>
          <w:tcPr>
            <w:tcW w:w="0" w:type="auto"/>
            <w:tcBorders>
              <w:top w:val="nil"/>
              <w:left w:val="nil"/>
              <w:bottom w:val="single" w:sz="4" w:space="0" w:color="auto"/>
              <w:right w:val="single" w:sz="4" w:space="0" w:color="auto"/>
            </w:tcBorders>
            <w:noWrap/>
            <w:vAlign w:val="center"/>
            <w:hideMark/>
          </w:tcPr>
          <w:p w14:paraId="29DA72BF"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67.503.300,00</w:t>
            </w:r>
          </w:p>
        </w:tc>
        <w:tc>
          <w:tcPr>
            <w:tcW w:w="0" w:type="auto"/>
            <w:tcBorders>
              <w:top w:val="nil"/>
              <w:left w:val="nil"/>
              <w:bottom w:val="single" w:sz="4" w:space="0" w:color="auto"/>
              <w:right w:val="single" w:sz="4" w:space="0" w:color="auto"/>
            </w:tcBorders>
            <w:noWrap/>
            <w:vAlign w:val="center"/>
            <w:hideMark/>
          </w:tcPr>
          <w:p w14:paraId="3C70CB0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72.915.600,00</w:t>
            </w:r>
          </w:p>
        </w:tc>
        <w:tc>
          <w:tcPr>
            <w:tcW w:w="1088" w:type="dxa"/>
            <w:tcBorders>
              <w:top w:val="nil"/>
              <w:left w:val="nil"/>
              <w:bottom w:val="single" w:sz="4" w:space="0" w:color="auto"/>
              <w:right w:val="single" w:sz="4" w:space="0" w:color="auto"/>
            </w:tcBorders>
            <w:noWrap/>
            <w:vAlign w:val="center"/>
            <w:hideMark/>
          </w:tcPr>
          <w:p w14:paraId="4E298384"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c>
          <w:tcPr>
            <w:tcW w:w="1156" w:type="dxa"/>
            <w:tcBorders>
              <w:top w:val="nil"/>
              <w:left w:val="nil"/>
              <w:bottom w:val="single" w:sz="4" w:space="0" w:color="auto"/>
              <w:right w:val="single" w:sz="4" w:space="0" w:color="auto"/>
            </w:tcBorders>
            <w:noWrap/>
            <w:vAlign w:val="center"/>
            <w:hideMark/>
          </w:tcPr>
          <w:p w14:paraId="29A72CBB"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108,02</w:t>
            </w:r>
          </w:p>
        </w:tc>
      </w:tr>
      <w:tr w:rsidR="00EF38D4" w:rsidRPr="00EF38D4" w14:paraId="1D26FA87" w14:textId="77777777" w:rsidTr="00910524">
        <w:trPr>
          <w:trHeight w:val="300"/>
          <w:jc w:val="center"/>
        </w:trPr>
        <w:tc>
          <w:tcPr>
            <w:tcW w:w="0" w:type="auto"/>
            <w:tcBorders>
              <w:top w:val="single" w:sz="4" w:space="0" w:color="auto"/>
              <w:left w:val="single" w:sz="4" w:space="0" w:color="auto"/>
              <w:bottom w:val="nil"/>
              <w:right w:val="single" w:sz="4" w:space="0" w:color="auto"/>
            </w:tcBorders>
            <w:noWrap/>
            <w:vAlign w:val="center"/>
            <w:hideMark/>
          </w:tcPr>
          <w:p w14:paraId="0B227EEC"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3</w:t>
            </w:r>
          </w:p>
        </w:tc>
        <w:tc>
          <w:tcPr>
            <w:tcW w:w="0" w:type="auto"/>
            <w:tcBorders>
              <w:top w:val="nil"/>
              <w:left w:val="nil"/>
              <w:bottom w:val="nil"/>
              <w:right w:val="single" w:sz="4" w:space="0" w:color="auto"/>
            </w:tcBorders>
            <w:noWrap/>
            <w:vAlign w:val="center"/>
            <w:hideMark/>
          </w:tcPr>
          <w:p w14:paraId="456BE718"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ОДРЖАВАЊЕ ЈАВНИХ ЗЕЛЕНИХ ПОВРШИНА</w:t>
            </w:r>
          </w:p>
        </w:tc>
        <w:tc>
          <w:tcPr>
            <w:tcW w:w="0" w:type="auto"/>
            <w:tcBorders>
              <w:top w:val="nil"/>
              <w:left w:val="nil"/>
              <w:bottom w:val="nil"/>
              <w:right w:val="single" w:sz="4" w:space="0" w:color="auto"/>
            </w:tcBorders>
            <w:noWrap/>
            <w:vAlign w:val="center"/>
            <w:hideMark/>
          </w:tcPr>
          <w:p w14:paraId="578D68DF"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48.965.400,00</w:t>
            </w:r>
          </w:p>
        </w:tc>
        <w:tc>
          <w:tcPr>
            <w:tcW w:w="0" w:type="auto"/>
            <w:tcBorders>
              <w:top w:val="nil"/>
              <w:left w:val="nil"/>
              <w:bottom w:val="single" w:sz="4" w:space="0" w:color="auto"/>
              <w:right w:val="single" w:sz="4" w:space="0" w:color="auto"/>
            </w:tcBorders>
            <w:noWrap/>
            <w:vAlign w:val="center"/>
            <w:hideMark/>
          </w:tcPr>
          <w:p w14:paraId="66FD1517"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48.965.000,00</w:t>
            </w:r>
          </w:p>
        </w:tc>
        <w:tc>
          <w:tcPr>
            <w:tcW w:w="0" w:type="auto"/>
            <w:tcBorders>
              <w:top w:val="nil"/>
              <w:left w:val="nil"/>
              <w:bottom w:val="nil"/>
              <w:right w:val="single" w:sz="4" w:space="0" w:color="auto"/>
            </w:tcBorders>
            <w:noWrap/>
            <w:vAlign w:val="center"/>
            <w:hideMark/>
          </w:tcPr>
          <w:p w14:paraId="161F0AA5"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60.336.400,00</w:t>
            </w:r>
          </w:p>
        </w:tc>
        <w:tc>
          <w:tcPr>
            <w:tcW w:w="0" w:type="auto"/>
            <w:tcBorders>
              <w:top w:val="nil"/>
              <w:left w:val="nil"/>
              <w:bottom w:val="nil"/>
              <w:right w:val="single" w:sz="4" w:space="0" w:color="auto"/>
            </w:tcBorders>
            <w:noWrap/>
            <w:vAlign w:val="center"/>
            <w:hideMark/>
          </w:tcPr>
          <w:p w14:paraId="3FE81603"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64.990.400,00</w:t>
            </w:r>
          </w:p>
        </w:tc>
        <w:tc>
          <w:tcPr>
            <w:tcW w:w="1088" w:type="dxa"/>
            <w:tcBorders>
              <w:top w:val="nil"/>
              <w:left w:val="nil"/>
              <w:bottom w:val="single" w:sz="4" w:space="0" w:color="auto"/>
              <w:right w:val="single" w:sz="4" w:space="0" w:color="auto"/>
            </w:tcBorders>
            <w:noWrap/>
            <w:vAlign w:val="center"/>
            <w:hideMark/>
          </w:tcPr>
          <w:p w14:paraId="45A1422A"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c>
          <w:tcPr>
            <w:tcW w:w="1156" w:type="dxa"/>
            <w:tcBorders>
              <w:top w:val="nil"/>
              <w:left w:val="nil"/>
              <w:bottom w:val="single" w:sz="4" w:space="0" w:color="auto"/>
              <w:right w:val="single" w:sz="4" w:space="0" w:color="auto"/>
            </w:tcBorders>
            <w:noWrap/>
            <w:vAlign w:val="center"/>
            <w:hideMark/>
          </w:tcPr>
          <w:p w14:paraId="56740D43"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107,71</w:t>
            </w:r>
          </w:p>
        </w:tc>
      </w:tr>
      <w:tr w:rsidR="00EF38D4" w:rsidRPr="00EF38D4" w14:paraId="207F93A4" w14:textId="77777777" w:rsidTr="00910524">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65CED4"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4</w:t>
            </w:r>
          </w:p>
        </w:tc>
        <w:tc>
          <w:tcPr>
            <w:tcW w:w="0" w:type="auto"/>
            <w:tcBorders>
              <w:top w:val="single" w:sz="4" w:space="0" w:color="auto"/>
              <w:left w:val="nil"/>
              <w:bottom w:val="single" w:sz="4" w:space="0" w:color="auto"/>
              <w:right w:val="single" w:sz="4" w:space="0" w:color="auto"/>
            </w:tcBorders>
            <w:noWrap/>
            <w:vAlign w:val="center"/>
            <w:hideMark/>
          </w:tcPr>
          <w:p w14:paraId="0BBC874A"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ОСТАЛИ ПРИХОДИ ХИГИЈЕНЕ</w:t>
            </w:r>
          </w:p>
        </w:tc>
        <w:tc>
          <w:tcPr>
            <w:tcW w:w="0" w:type="auto"/>
            <w:tcBorders>
              <w:top w:val="single" w:sz="4" w:space="0" w:color="auto"/>
              <w:left w:val="nil"/>
              <w:bottom w:val="single" w:sz="4" w:space="0" w:color="auto"/>
              <w:right w:val="single" w:sz="4" w:space="0" w:color="auto"/>
            </w:tcBorders>
            <w:noWrap/>
            <w:vAlign w:val="center"/>
            <w:hideMark/>
          </w:tcPr>
          <w:p w14:paraId="5A9EE77D"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800.000,00</w:t>
            </w:r>
          </w:p>
        </w:tc>
        <w:tc>
          <w:tcPr>
            <w:tcW w:w="0" w:type="auto"/>
            <w:tcBorders>
              <w:top w:val="nil"/>
              <w:left w:val="nil"/>
              <w:bottom w:val="single" w:sz="4" w:space="0" w:color="auto"/>
              <w:right w:val="single" w:sz="4" w:space="0" w:color="auto"/>
            </w:tcBorders>
            <w:noWrap/>
            <w:vAlign w:val="center"/>
            <w:hideMark/>
          </w:tcPr>
          <w:p w14:paraId="1D239CCD"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600.000,00</w:t>
            </w:r>
          </w:p>
        </w:tc>
        <w:tc>
          <w:tcPr>
            <w:tcW w:w="0" w:type="auto"/>
            <w:tcBorders>
              <w:top w:val="single" w:sz="4" w:space="0" w:color="auto"/>
              <w:left w:val="nil"/>
              <w:bottom w:val="single" w:sz="4" w:space="0" w:color="auto"/>
              <w:right w:val="single" w:sz="4" w:space="0" w:color="auto"/>
            </w:tcBorders>
            <w:noWrap/>
            <w:vAlign w:val="center"/>
            <w:hideMark/>
          </w:tcPr>
          <w:p w14:paraId="7A4317A5"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800.000,00</w:t>
            </w:r>
          </w:p>
        </w:tc>
        <w:tc>
          <w:tcPr>
            <w:tcW w:w="0" w:type="auto"/>
            <w:tcBorders>
              <w:top w:val="single" w:sz="4" w:space="0" w:color="auto"/>
              <w:left w:val="nil"/>
              <w:bottom w:val="single" w:sz="4" w:space="0" w:color="auto"/>
              <w:right w:val="single" w:sz="4" w:space="0" w:color="auto"/>
            </w:tcBorders>
            <w:noWrap/>
            <w:vAlign w:val="center"/>
            <w:hideMark/>
          </w:tcPr>
          <w:p w14:paraId="7AEF1777"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800.000,00</w:t>
            </w:r>
          </w:p>
        </w:tc>
        <w:tc>
          <w:tcPr>
            <w:tcW w:w="1088" w:type="dxa"/>
            <w:tcBorders>
              <w:top w:val="nil"/>
              <w:left w:val="nil"/>
              <w:bottom w:val="single" w:sz="4" w:space="0" w:color="auto"/>
              <w:right w:val="single" w:sz="4" w:space="0" w:color="auto"/>
            </w:tcBorders>
            <w:noWrap/>
            <w:vAlign w:val="center"/>
            <w:hideMark/>
          </w:tcPr>
          <w:p w14:paraId="41641A41"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75,00</w:t>
            </w:r>
          </w:p>
        </w:tc>
        <w:tc>
          <w:tcPr>
            <w:tcW w:w="1156" w:type="dxa"/>
            <w:tcBorders>
              <w:top w:val="nil"/>
              <w:left w:val="nil"/>
              <w:bottom w:val="single" w:sz="4" w:space="0" w:color="auto"/>
              <w:right w:val="single" w:sz="4" w:space="0" w:color="auto"/>
            </w:tcBorders>
            <w:noWrap/>
            <w:vAlign w:val="center"/>
            <w:hideMark/>
          </w:tcPr>
          <w:p w14:paraId="38500A5A"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5A29060C" w14:textId="77777777" w:rsidTr="00910524">
        <w:trPr>
          <w:trHeight w:val="300"/>
          <w:jc w:val="center"/>
        </w:trPr>
        <w:tc>
          <w:tcPr>
            <w:tcW w:w="0" w:type="auto"/>
            <w:tcBorders>
              <w:top w:val="nil"/>
              <w:left w:val="single" w:sz="4" w:space="0" w:color="auto"/>
              <w:bottom w:val="nil"/>
              <w:right w:val="single" w:sz="4" w:space="0" w:color="auto"/>
            </w:tcBorders>
            <w:noWrap/>
            <w:vAlign w:val="center"/>
            <w:hideMark/>
          </w:tcPr>
          <w:p w14:paraId="594FCD5F"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5</w:t>
            </w:r>
          </w:p>
        </w:tc>
        <w:tc>
          <w:tcPr>
            <w:tcW w:w="0" w:type="auto"/>
            <w:tcBorders>
              <w:top w:val="nil"/>
              <w:left w:val="nil"/>
              <w:bottom w:val="single" w:sz="4" w:space="0" w:color="auto"/>
              <w:right w:val="single" w:sz="4" w:space="0" w:color="auto"/>
            </w:tcBorders>
            <w:noWrap/>
            <w:vAlign w:val="center"/>
            <w:hideMark/>
          </w:tcPr>
          <w:p w14:paraId="6586AAB3"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ОСТАЛИ ПРИХОДИ ЗЕЛЕНИЛА</w:t>
            </w:r>
          </w:p>
        </w:tc>
        <w:tc>
          <w:tcPr>
            <w:tcW w:w="0" w:type="auto"/>
            <w:tcBorders>
              <w:top w:val="nil"/>
              <w:left w:val="nil"/>
              <w:bottom w:val="single" w:sz="4" w:space="0" w:color="auto"/>
              <w:right w:val="single" w:sz="4" w:space="0" w:color="auto"/>
            </w:tcBorders>
            <w:noWrap/>
            <w:vAlign w:val="center"/>
            <w:hideMark/>
          </w:tcPr>
          <w:p w14:paraId="7A4F7229"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67.000,00</w:t>
            </w:r>
          </w:p>
        </w:tc>
        <w:tc>
          <w:tcPr>
            <w:tcW w:w="0" w:type="auto"/>
            <w:tcBorders>
              <w:top w:val="nil"/>
              <w:left w:val="nil"/>
              <w:bottom w:val="single" w:sz="4" w:space="0" w:color="auto"/>
              <w:right w:val="single" w:sz="4" w:space="0" w:color="auto"/>
            </w:tcBorders>
            <w:noWrap/>
            <w:vAlign w:val="center"/>
            <w:hideMark/>
          </w:tcPr>
          <w:p w14:paraId="54DB86A1"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23.700,00</w:t>
            </w:r>
          </w:p>
        </w:tc>
        <w:tc>
          <w:tcPr>
            <w:tcW w:w="0" w:type="auto"/>
            <w:tcBorders>
              <w:top w:val="nil"/>
              <w:left w:val="nil"/>
              <w:bottom w:val="single" w:sz="4" w:space="0" w:color="auto"/>
              <w:right w:val="single" w:sz="4" w:space="0" w:color="auto"/>
            </w:tcBorders>
            <w:noWrap/>
            <w:vAlign w:val="center"/>
            <w:hideMark/>
          </w:tcPr>
          <w:p w14:paraId="04C8B286"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67.000,00</w:t>
            </w:r>
          </w:p>
        </w:tc>
        <w:tc>
          <w:tcPr>
            <w:tcW w:w="0" w:type="auto"/>
            <w:tcBorders>
              <w:top w:val="nil"/>
              <w:left w:val="nil"/>
              <w:bottom w:val="single" w:sz="4" w:space="0" w:color="auto"/>
              <w:right w:val="single" w:sz="4" w:space="0" w:color="auto"/>
            </w:tcBorders>
            <w:noWrap/>
            <w:vAlign w:val="center"/>
            <w:hideMark/>
          </w:tcPr>
          <w:p w14:paraId="22755E9A"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67.000,00</w:t>
            </w:r>
          </w:p>
        </w:tc>
        <w:tc>
          <w:tcPr>
            <w:tcW w:w="1088" w:type="dxa"/>
            <w:tcBorders>
              <w:top w:val="nil"/>
              <w:left w:val="nil"/>
              <w:bottom w:val="single" w:sz="4" w:space="0" w:color="auto"/>
              <w:right w:val="single" w:sz="4" w:space="0" w:color="auto"/>
            </w:tcBorders>
            <w:noWrap/>
            <w:vAlign w:val="center"/>
            <w:hideMark/>
          </w:tcPr>
          <w:p w14:paraId="0BBAFBF6"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35,37</w:t>
            </w:r>
          </w:p>
        </w:tc>
        <w:tc>
          <w:tcPr>
            <w:tcW w:w="1156" w:type="dxa"/>
            <w:tcBorders>
              <w:top w:val="nil"/>
              <w:left w:val="nil"/>
              <w:bottom w:val="single" w:sz="4" w:space="0" w:color="auto"/>
              <w:right w:val="single" w:sz="4" w:space="0" w:color="auto"/>
            </w:tcBorders>
            <w:noWrap/>
            <w:vAlign w:val="center"/>
            <w:hideMark/>
          </w:tcPr>
          <w:p w14:paraId="1F60C0D2"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1CAA1689" w14:textId="77777777" w:rsidTr="00910524">
        <w:trPr>
          <w:trHeight w:val="300"/>
          <w:jc w:val="center"/>
        </w:trPr>
        <w:tc>
          <w:tcPr>
            <w:tcW w:w="0" w:type="auto"/>
            <w:tcBorders>
              <w:top w:val="single" w:sz="4" w:space="0" w:color="auto"/>
              <w:left w:val="single" w:sz="4" w:space="0" w:color="auto"/>
              <w:bottom w:val="nil"/>
              <w:right w:val="single" w:sz="4" w:space="0" w:color="auto"/>
            </w:tcBorders>
            <w:noWrap/>
            <w:vAlign w:val="center"/>
            <w:hideMark/>
          </w:tcPr>
          <w:p w14:paraId="72D9CD74"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6</w:t>
            </w:r>
          </w:p>
        </w:tc>
        <w:tc>
          <w:tcPr>
            <w:tcW w:w="0" w:type="auto"/>
            <w:tcBorders>
              <w:top w:val="nil"/>
              <w:left w:val="nil"/>
              <w:bottom w:val="nil"/>
              <w:right w:val="single" w:sz="4" w:space="0" w:color="auto"/>
            </w:tcBorders>
            <w:vAlign w:val="center"/>
            <w:hideMark/>
          </w:tcPr>
          <w:p w14:paraId="28ABC5D7"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ОДРЖАВАЊЕ ПРОСТОРА ЗА ПАРКИРАЊЕ</w:t>
            </w:r>
          </w:p>
        </w:tc>
        <w:tc>
          <w:tcPr>
            <w:tcW w:w="0" w:type="auto"/>
            <w:tcBorders>
              <w:top w:val="nil"/>
              <w:left w:val="nil"/>
              <w:bottom w:val="nil"/>
              <w:right w:val="single" w:sz="4" w:space="0" w:color="auto"/>
            </w:tcBorders>
            <w:noWrap/>
            <w:vAlign w:val="center"/>
            <w:hideMark/>
          </w:tcPr>
          <w:p w14:paraId="60D195C1"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4.000.000,00</w:t>
            </w:r>
          </w:p>
        </w:tc>
        <w:tc>
          <w:tcPr>
            <w:tcW w:w="0" w:type="auto"/>
            <w:tcBorders>
              <w:top w:val="nil"/>
              <w:left w:val="nil"/>
              <w:bottom w:val="single" w:sz="4" w:space="0" w:color="auto"/>
              <w:right w:val="single" w:sz="4" w:space="0" w:color="auto"/>
            </w:tcBorders>
            <w:noWrap/>
            <w:vAlign w:val="center"/>
            <w:hideMark/>
          </w:tcPr>
          <w:p w14:paraId="636B0658"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2.289.000,00</w:t>
            </w:r>
          </w:p>
        </w:tc>
        <w:tc>
          <w:tcPr>
            <w:tcW w:w="0" w:type="auto"/>
            <w:tcBorders>
              <w:top w:val="nil"/>
              <w:left w:val="nil"/>
              <w:bottom w:val="nil"/>
              <w:right w:val="single" w:sz="4" w:space="0" w:color="auto"/>
            </w:tcBorders>
            <w:noWrap/>
            <w:vAlign w:val="center"/>
            <w:hideMark/>
          </w:tcPr>
          <w:p w14:paraId="1BDF5A21"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4.000.000,00</w:t>
            </w:r>
          </w:p>
        </w:tc>
        <w:tc>
          <w:tcPr>
            <w:tcW w:w="0" w:type="auto"/>
            <w:tcBorders>
              <w:top w:val="nil"/>
              <w:left w:val="nil"/>
              <w:bottom w:val="nil"/>
              <w:right w:val="single" w:sz="4" w:space="0" w:color="auto"/>
            </w:tcBorders>
            <w:noWrap/>
            <w:vAlign w:val="center"/>
            <w:hideMark/>
          </w:tcPr>
          <w:p w14:paraId="629156A3"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4.000.000,00</w:t>
            </w:r>
          </w:p>
        </w:tc>
        <w:tc>
          <w:tcPr>
            <w:tcW w:w="1088" w:type="dxa"/>
            <w:tcBorders>
              <w:top w:val="nil"/>
              <w:left w:val="nil"/>
              <w:bottom w:val="single" w:sz="4" w:space="0" w:color="auto"/>
              <w:right w:val="single" w:sz="4" w:space="0" w:color="auto"/>
            </w:tcBorders>
            <w:noWrap/>
            <w:vAlign w:val="center"/>
            <w:hideMark/>
          </w:tcPr>
          <w:p w14:paraId="7CB5A352"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57,23</w:t>
            </w:r>
          </w:p>
        </w:tc>
        <w:tc>
          <w:tcPr>
            <w:tcW w:w="1156" w:type="dxa"/>
            <w:tcBorders>
              <w:top w:val="nil"/>
              <w:left w:val="nil"/>
              <w:bottom w:val="single" w:sz="4" w:space="0" w:color="auto"/>
              <w:right w:val="single" w:sz="4" w:space="0" w:color="auto"/>
            </w:tcBorders>
            <w:noWrap/>
            <w:vAlign w:val="center"/>
            <w:hideMark/>
          </w:tcPr>
          <w:p w14:paraId="5F478782"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3F157942" w14:textId="77777777" w:rsidTr="00910524">
        <w:trPr>
          <w:trHeight w:val="300"/>
          <w:jc w:val="center"/>
        </w:trPr>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442F45FC"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7</w:t>
            </w:r>
          </w:p>
        </w:tc>
        <w:tc>
          <w:tcPr>
            <w:tcW w:w="0" w:type="auto"/>
            <w:tcBorders>
              <w:top w:val="single" w:sz="4" w:space="0" w:color="auto"/>
              <w:left w:val="nil"/>
              <w:bottom w:val="single" w:sz="4" w:space="0" w:color="auto"/>
              <w:right w:val="single" w:sz="4" w:space="0" w:color="auto"/>
            </w:tcBorders>
            <w:noWrap/>
            <w:vAlign w:val="center"/>
            <w:hideMark/>
          </w:tcPr>
          <w:p w14:paraId="649CA192"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ОСТАЛИ ПРИХОДИ</w:t>
            </w:r>
          </w:p>
        </w:tc>
        <w:tc>
          <w:tcPr>
            <w:tcW w:w="0" w:type="auto"/>
            <w:tcBorders>
              <w:top w:val="single" w:sz="4" w:space="0" w:color="auto"/>
              <w:left w:val="nil"/>
              <w:bottom w:val="single" w:sz="4" w:space="0" w:color="auto"/>
              <w:right w:val="single" w:sz="4" w:space="0" w:color="auto"/>
            </w:tcBorders>
            <w:vAlign w:val="center"/>
            <w:hideMark/>
          </w:tcPr>
          <w:p w14:paraId="67EF53C0"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2.000.000,00</w:t>
            </w:r>
          </w:p>
        </w:tc>
        <w:tc>
          <w:tcPr>
            <w:tcW w:w="0" w:type="auto"/>
            <w:tcBorders>
              <w:top w:val="nil"/>
              <w:left w:val="nil"/>
              <w:bottom w:val="single" w:sz="4" w:space="0" w:color="auto"/>
              <w:right w:val="single" w:sz="4" w:space="0" w:color="auto"/>
            </w:tcBorders>
            <w:noWrap/>
            <w:vAlign w:val="center"/>
            <w:hideMark/>
          </w:tcPr>
          <w:p w14:paraId="636CD44D"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3.000.000,00</w:t>
            </w:r>
          </w:p>
        </w:tc>
        <w:tc>
          <w:tcPr>
            <w:tcW w:w="0" w:type="auto"/>
            <w:tcBorders>
              <w:top w:val="single" w:sz="4" w:space="0" w:color="auto"/>
              <w:left w:val="nil"/>
              <w:bottom w:val="single" w:sz="4" w:space="0" w:color="auto"/>
              <w:right w:val="single" w:sz="4" w:space="0" w:color="auto"/>
            </w:tcBorders>
            <w:noWrap/>
            <w:vAlign w:val="center"/>
            <w:hideMark/>
          </w:tcPr>
          <w:p w14:paraId="611968DC"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2.000.000,00</w:t>
            </w:r>
          </w:p>
        </w:tc>
        <w:tc>
          <w:tcPr>
            <w:tcW w:w="0" w:type="auto"/>
            <w:tcBorders>
              <w:top w:val="single" w:sz="4" w:space="0" w:color="auto"/>
              <w:left w:val="nil"/>
              <w:bottom w:val="single" w:sz="4" w:space="0" w:color="auto"/>
              <w:right w:val="single" w:sz="4" w:space="0" w:color="auto"/>
            </w:tcBorders>
            <w:noWrap/>
            <w:vAlign w:val="center"/>
            <w:hideMark/>
          </w:tcPr>
          <w:p w14:paraId="26D8A66D"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2.000.000,00</w:t>
            </w:r>
          </w:p>
        </w:tc>
        <w:tc>
          <w:tcPr>
            <w:tcW w:w="1088" w:type="dxa"/>
            <w:tcBorders>
              <w:top w:val="nil"/>
              <w:left w:val="nil"/>
              <w:bottom w:val="single" w:sz="4" w:space="0" w:color="auto"/>
              <w:right w:val="single" w:sz="4" w:space="0" w:color="auto"/>
            </w:tcBorders>
            <w:noWrap/>
            <w:vAlign w:val="center"/>
            <w:hideMark/>
          </w:tcPr>
          <w:p w14:paraId="607569A7"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150,00</w:t>
            </w:r>
          </w:p>
        </w:tc>
        <w:tc>
          <w:tcPr>
            <w:tcW w:w="1156" w:type="dxa"/>
            <w:tcBorders>
              <w:top w:val="nil"/>
              <w:left w:val="nil"/>
              <w:bottom w:val="single" w:sz="4" w:space="0" w:color="auto"/>
              <w:right w:val="single" w:sz="4" w:space="0" w:color="auto"/>
            </w:tcBorders>
            <w:noWrap/>
            <w:vAlign w:val="center"/>
            <w:hideMark/>
          </w:tcPr>
          <w:p w14:paraId="13632581"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05042C8F" w14:textId="77777777" w:rsidTr="00910524">
        <w:trPr>
          <w:trHeight w:val="51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D9ADB9" w14:textId="77777777" w:rsidR="00EF38D4" w:rsidRPr="00EF38D4" w:rsidRDefault="00EF38D4" w:rsidP="00EF38D4">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vAlign w:val="center"/>
            <w:hideMark/>
          </w:tcPr>
          <w:p w14:paraId="7AEA5663"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Интервенција хватања и смештање у Прихватилиште паса и мачака (власничких), остало</w:t>
            </w:r>
          </w:p>
        </w:tc>
        <w:tc>
          <w:tcPr>
            <w:tcW w:w="0" w:type="auto"/>
            <w:tcBorders>
              <w:top w:val="nil"/>
              <w:left w:val="nil"/>
              <w:bottom w:val="single" w:sz="4" w:space="0" w:color="auto"/>
              <w:right w:val="single" w:sz="4" w:space="0" w:color="auto"/>
            </w:tcBorders>
            <w:noWrap/>
            <w:vAlign w:val="center"/>
            <w:hideMark/>
          </w:tcPr>
          <w:p w14:paraId="0B011F69" w14:textId="77777777" w:rsidR="00EF38D4" w:rsidRPr="00EF38D4" w:rsidRDefault="00EF38D4" w:rsidP="00EF38D4">
            <w:pPr>
              <w:spacing w:after="0" w:line="240" w:lineRule="auto"/>
              <w:jc w:val="right"/>
              <w:rPr>
                <w:rFonts w:eastAsia="Times New Roman"/>
                <w:sz w:val="20"/>
                <w:szCs w:val="20"/>
                <w:lang w:val="sr-Cyrl-RS" w:eastAsia="sr-Cyrl-RS"/>
              </w:rPr>
            </w:pPr>
            <w:r w:rsidRPr="00EF38D4">
              <w:rPr>
                <w:rFonts w:eastAsia="Times New Roman"/>
                <w:sz w:val="20"/>
                <w:szCs w:val="20"/>
                <w:lang w:val="sr-Cyrl-RS" w:eastAsia="sr-Cyrl-RS"/>
              </w:rPr>
              <w:t>2.000.000,00</w:t>
            </w:r>
          </w:p>
        </w:tc>
        <w:tc>
          <w:tcPr>
            <w:tcW w:w="0" w:type="auto"/>
            <w:tcBorders>
              <w:top w:val="nil"/>
              <w:left w:val="nil"/>
              <w:bottom w:val="single" w:sz="4" w:space="0" w:color="auto"/>
              <w:right w:val="single" w:sz="4" w:space="0" w:color="auto"/>
            </w:tcBorders>
            <w:noWrap/>
            <w:vAlign w:val="center"/>
            <w:hideMark/>
          </w:tcPr>
          <w:p w14:paraId="451EB3F8"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3.000.000,00</w:t>
            </w:r>
          </w:p>
        </w:tc>
        <w:tc>
          <w:tcPr>
            <w:tcW w:w="0" w:type="auto"/>
            <w:tcBorders>
              <w:top w:val="nil"/>
              <w:left w:val="nil"/>
              <w:bottom w:val="single" w:sz="4" w:space="0" w:color="auto"/>
              <w:right w:val="single" w:sz="4" w:space="0" w:color="auto"/>
            </w:tcBorders>
            <w:noWrap/>
            <w:vAlign w:val="center"/>
            <w:hideMark/>
          </w:tcPr>
          <w:p w14:paraId="45EB0D1B" w14:textId="77777777" w:rsidR="00EF38D4" w:rsidRPr="00EF38D4" w:rsidRDefault="00EF38D4" w:rsidP="00EF38D4">
            <w:pPr>
              <w:spacing w:after="0" w:line="240" w:lineRule="auto"/>
              <w:jc w:val="right"/>
              <w:rPr>
                <w:rFonts w:eastAsia="Times New Roman"/>
                <w:sz w:val="20"/>
                <w:szCs w:val="20"/>
                <w:lang w:val="sr-Cyrl-RS" w:eastAsia="sr-Cyrl-RS"/>
              </w:rPr>
            </w:pPr>
            <w:r w:rsidRPr="00EF38D4">
              <w:rPr>
                <w:rFonts w:eastAsia="Times New Roman"/>
                <w:sz w:val="20"/>
                <w:szCs w:val="20"/>
                <w:lang w:val="sr-Cyrl-RS" w:eastAsia="sr-Cyrl-RS"/>
              </w:rPr>
              <w:t>2.000.000,00</w:t>
            </w:r>
          </w:p>
        </w:tc>
        <w:tc>
          <w:tcPr>
            <w:tcW w:w="0" w:type="auto"/>
            <w:tcBorders>
              <w:top w:val="nil"/>
              <w:left w:val="nil"/>
              <w:bottom w:val="single" w:sz="4" w:space="0" w:color="auto"/>
              <w:right w:val="single" w:sz="4" w:space="0" w:color="auto"/>
            </w:tcBorders>
            <w:noWrap/>
            <w:vAlign w:val="center"/>
            <w:hideMark/>
          </w:tcPr>
          <w:p w14:paraId="6562A0BE" w14:textId="77777777" w:rsidR="00EF38D4" w:rsidRPr="00EF38D4" w:rsidRDefault="00EF38D4" w:rsidP="00EF38D4">
            <w:pPr>
              <w:spacing w:after="0" w:line="240" w:lineRule="auto"/>
              <w:jc w:val="right"/>
              <w:rPr>
                <w:rFonts w:eastAsia="Times New Roman"/>
                <w:sz w:val="20"/>
                <w:szCs w:val="20"/>
                <w:lang w:val="sr-Cyrl-RS" w:eastAsia="sr-Cyrl-RS"/>
              </w:rPr>
            </w:pPr>
            <w:r w:rsidRPr="00EF38D4">
              <w:rPr>
                <w:rFonts w:eastAsia="Times New Roman"/>
                <w:sz w:val="20"/>
                <w:szCs w:val="20"/>
                <w:lang w:val="sr-Cyrl-RS" w:eastAsia="sr-Cyrl-RS"/>
              </w:rPr>
              <w:t>2.000.000,00</w:t>
            </w:r>
          </w:p>
        </w:tc>
        <w:tc>
          <w:tcPr>
            <w:tcW w:w="1088" w:type="dxa"/>
            <w:tcBorders>
              <w:top w:val="nil"/>
              <w:left w:val="nil"/>
              <w:bottom w:val="single" w:sz="4" w:space="0" w:color="auto"/>
              <w:right w:val="single" w:sz="4" w:space="0" w:color="auto"/>
            </w:tcBorders>
            <w:noWrap/>
            <w:vAlign w:val="center"/>
            <w:hideMark/>
          </w:tcPr>
          <w:p w14:paraId="13BD945C"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150,00</w:t>
            </w:r>
          </w:p>
        </w:tc>
        <w:tc>
          <w:tcPr>
            <w:tcW w:w="1156" w:type="dxa"/>
            <w:tcBorders>
              <w:top w:val="nil"/>
              <w:left w:val="nil"/>
              <w:bottom w:val="single" w:sz="4" w:space="0" w:color="auto"/>
              <w:right w:val="single" w:sz="4" w:space="0" w:color="auto"/>
            </w:tcBorders>
            <w:noWrap/>
            <w:vAlign w:val="center"/>
            <w:hideMark/>
          </w:tcPr>
          <w:p w14:paraId="6AF14025"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100,00</w:t>
            </w:r>
          </w:p>
        </w:tc>
      </w:tr>
      <w:tr w:rsidR="00EF38D4" w:rsidRPr="00EF38D4" w14:paraId="68D3FDA4" w14:textId="77777777" w:rsidTr="00910524">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C2E0E11"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8</w:t>
            </w:r>
          </w:p>
        </w:tc>
        <w:tc>
          <w:tcPr>
            <w:tcW w:w="0" w:type="auto"/>
            <w:tcBorders>
              <w:top w:val="nil"/>
              <w:left w:val="nil"/>
              <w:bottom w:val="single" w:sz="4" w:space="0" w:color="auto"/>
              <w:right w:val="single" w:sz="4" w:space="0" w:color="auto"/>
            </w:tcBorders>
            <w:noWrap/>
            <w:vAlign w:val="center"/>
            <w:hideMark/>
          </w:tcPr>
          <w:p w14:paraId="5DDE6AC8"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 xml:space="preserve">ПРИХОДИ ЗООХИГИЈЕНЕ </w:t>
            </w:r>
          </w:p>
        </w:tc>
        <w:tc>
          <w:tcPr>
            <w:tcW w:w="0" w:type="auto"/>
            <w:tcBorders>
              <w:top w:val="nil"/>
              <w:left w:val="nil"/>
              <w:bottom w:val="single" w:sz="4" w:space="0" w:color="auto"/>
              <w:right w:val="single" w:sz="4" w:space="0" w:color="auto"/>
            </w:tcBorders>
            <w:noWrap/>
            <w:vAlign w:val="center"/>
            <w:hideMark/>
          </w:tcPr>
          <w:p w14:paraId="38B354DF"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20.465.300,00</w:t>
            </w:r>
          </w:p>
        </w:tc>
        <w:tc>
          <w:tcPr>
            <w:tcW w:w="0" w:type="auto"/>
            <w:tcBorders>
              <w:top w:val="nil"/>
              <w:left w:val="nil"/>
              <w:bottom w:val="single" w:sz="4" w:space="0" w:color="auto"/>
              <w:right w:val="single" w:sz="4" w:space="0" w:color="auto"/>
            </w:tcBorders>
            <w:noWrap/>
            <w:vAlign w:val="center"/>
            <w:hideMark/>
          </w:tcPr>
          <w:p w14:paraId="52CBBD29"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20.465.000,00</w:t>
            </w:r>
          </w:p>
        </w:tc>
        <w:tc>
          <w:tcPr>
            <w:tcW w:w="0" w:type="auto"/>
            <w:tcBorders>
              <w:top w:val="nil"/>
              <w:left w:val="nil"/>
              <w:bottom w:val="single" w:sz="4" w:space="0" w:color="auto"/>
              <w:right w:val="single" w:sz="4" w:space="0" w:color="auto"/>
            </w:tcBorders>
            <w:noWrap/>
            <w:vAlign w:val="center"/>
            <w:hideMark/>
          </w:tcPr>
          <w:p w14:paraId="6D24B90A"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27.241.600,00</w:t>
            </w:r>
          </w:p>
        </w:tc>
        <w:tc>
          <w:tcPr>
            <w:tcW w:w="0" w:type="auto"/>
            <w:tcBorders>
              <w:top w:val="nil"/>
              <w:left w:val="nil"/>
              <w:bottom w:val="single" w:sz="4" w:space="0" w:color="auto"/>
              <w:right w:val="single" w:sz="4" w:space="0" w:color="auto"/>
            </w:tcBorders>
            <w:noWrap/>
            <w:vAlign w:val="center"/>
            <w:hideMark/>
          </w:tcPr>
          <w:p w14:paraId="34DBAB18"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27.310.100,00</w:t>
            </w:r>
          </w:p>
        </w:tc>
        <w:tc>
          <w:tcPr>
            <w:tcW w:w="1088" w:type="dxa"/>
            <w:tcBorders>
              <w:top w:val="nil"/>
              <w:left w:val="nil"/>
              <w:bottom w:val="single" w:sz="4" w:space="0" w:color="auto"/>
              <w:right w:val="single" w:sz="4" w:space="0" w:color="auto"/>
            </w:tcBorders>
            <w:noWrap/>
            <w:vAlign w:val="center"/>
            <w:hideMark/>
          </w:tcPr>
          <w:p w14:paraId="6A3F984D"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c>
          <w:tcPr>
            <w:tcW w:w="1156" w:type="dxa"/>
            <w:tcBorders>
              <w:top w:val="nil"/>
              <w:left w:val="nil"/>
              <w:bottom w:val="single" w:sz="4" w:space="0" w:color="auto"/>
              <w:right w:val="single" w:sz="4" w:space="0" w:color="auto"/>
            </w:tcBorders>
            <w:noWrap/>
            <w:vAlign w:val="center"/>
            <w:hideMark/>
          </w:tcPr>
          <w:p w14:paraId="24C2A0FC"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100,25</w:t>
            </w:r>
          </w:p>
        </w:tc>
      </w:tr>
      <w:tr w:rsidR="00EF38D4" w:rsidRPr="00EF38D4" w14:paraId="4C70D153" w14:textId="77777777" w:rsidTr="00910524">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7B664A8"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9</w:t>
            </w:r>
          </w:p>
        </w:tc>
        <w:tc>
          <w:tcPr>
            <w:tcW w:w="0" w:type="auto"/>
            <w:tcBorders>
              <w:top w:val="nil"/>
              <w:left w:val="nil"/>
              <w:bottom w:val="single" w:sz="4" w:space="0" w:color="auto"/>
              <w:right w:val="single" w:sz="4" w:space="0" w:color="auto"/>
            </w:tcBorders>
            <w:vAlign w:val="center"/>
            <w:hideMark/>
          </w:tcPr>
          <w:p w14:paraId="1B403FF9"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 xml:space="preserve">ПРИХОДИ ПО УГОВОРИМА </w:t>
            </w:r>
          </w:p>
        </w:tc>
        <w:tc>
          <w:tcPr>
            <w:tcW w:w="0" w:type="auto"/>
            <w:tcBorders>
              <w:top w:val="nil"/>
              <w:left w:val="nil"/>
              <w:bottom w:val="single" w:sz="4" w:space="0" w:color="auto"/>
              <w:right w:val="single" w:sz="4" w:space="0" w:color="auto"/>
            </w:tcBorders>
            <w:noWrap/>
            <w:vAlign w:val="center"/>
            <w:hideMark/>
          </w:tcPr>
          <w:p w14:paraId="0AE2FD1D"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2.000.000,00</w:t>
            </w:r>
          </w:p>
        </w:tc>
        <w:tc>
          <w:tcPr>
            <w:tcW w:w="0" w:type="auto"/>
            <w:tcBorders>
              <w:top w:val="nil"/>
              <w:left w:val="nil"/>
              <w:bottom w:val="single" w:sz="4" w:space="0" w:color="auto"/>
              <w:right w:val="single" w:sz="4" w:space="0" w:color="auto"/>
            </w:tcBorders>
            <w:noWrap/>
            <w:vAlign w:val="center"/>
            <w:hideMark/>
          </w:tcPr>
          <w:p w14:paraId="41150A37"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3.500.000,00</w:t>
            </w:r>
          </w:p>
        </w:tc>
        <w:tc>
          <w:tcPr>
            <w:tcW w:w="0" w:type="auto"/>
            <w:tcBorders>
              <w:top w:val="nil"/>
              <w:left w:val="nil"/>
              <w:bottom w:val="single" w:sz="4" w:space="0" w:color="auto"/>
              <w:right w:val="single" w:sz="4" w:space="0" w:color="auto"/>
            </w:tcBorders>
            <w:noWrap/>
            <w:vAlign w:val="center"/>
            <w:hideMark/>
          </w:tcPr>
          <w:p w14:paraId="5F35C129"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2.000.000,00</w:t>
            </w:r>
          </w:p>
        </w:tc>
        <w:tc>
          <w:tcPr>
            <w:tcW w:w="0" w:type="auto"/>
            <w:tcBorders>
              <w:top w:val="nil"/>
              <w:left w:val="nil"/>
              <w:bottom w:val="single" w:sz="4" w:space="0" w:color="auto"/>
              <w:right w:val="single" w:sz="4" w:space="0" w:color="auto"/>
            </w:tcBorders>
            <w:noWrap/>
            <w:vAlign w:val="center"/>
            <w:hideMark/>
          </w:tcPr>
          <w:p w14:paraId="2C40324A"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2.000.000,00</w:t>
            </w:r>
          </w:p>
        </w:tc>
        <w:tc>
          <w:tcPr>
            <w:tcW w:w="1088" w:type="dxa"/>
            <w:tcBorders>
              <w:top w:val="nil"/>
              <w:left w:val="nil"/>
              <w:bottom w:val="single" w:sz="4" w:space="0" w:color="auto"/>
              <w:right w:val="single" w:sz="4" w:space="0" w:color="auto"/>
            </w:tcBorders>
            <w:noWrap/>
            <w:vAlign w:val="center"/>
            <w:hideMark/>
          </w:tcPr>
          <w:p w14:paraId="35D6060B"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175,00</w:t>
            </w:r>
          </w:p>
        </w:tc>
        <w:tc>
          <w:tcPr>
            <w:tcW w:w="1156" w:type="dxa"/>
            <w:tcBorders>
              <w:top w:val="nil"/>
              <w:left w:val="nil"/>
              <w:bottom w:val="single" w:sz="4" w:space="0" w:color="auto"/>
              <w:right w:val="single" w:sz="4" w:space="0" w:color="auto"/>
            </w:tcBorders>
            <w:noWrap/>
            <w:vAlign w:val="center"/>
            <w:hideMark/>
          </w:tcPr>
          <w:p w14:paraId="6EB2A092"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69421D43" w14:textId="77777777" w:rsidTr="00910524">
        <w:trPr>
          <w:trHeight w:val="300"/>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1F1B3CC3"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10</w:t>
            </w:r>
          </w:p>
        </w:tc>
        <w:tc>
          <w:tcPr>
            <w:tcW w:w="0" w:type="auto"/>
            <w:tcBorders>
              <w:top w:val="nil"/>
              <w:left w:val="nil"/>
              <w:bottom w:val="single" w:sz="4" w:space="0" w:color="auto"/>
              <w:right w:val="single" w:sz="4" w:space="0" w:color="auto"/>
            </w:tcBorders>
            <w:vAlign w:val="center"/>
            <w:hideMark/>
          </w:tcPr>
          <w:p w14:paraId="72F6D5FC"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ОСТАЛИ ПОСЛОВНИ ПРИХОДИ</w:t>
            </w:r>
          </w:p>
        </w:tc>
        <w:tc>
          <w:tcPr>
            <w:tcW w:w="0" w:type="auto"/>
            <w:tcBorders>
              <w:top w:val="nil"/>
              <w:left w:val="nil"/>
              <w:bottom w:val="single" w:sz="4" w:space="0" w:color="auto"/>
              <w:right w:val="single" w:sz="4" w:space="0" w:color="auto"/>
            </w:tcBorders>
            <w:vAlign w:val="center"/>
            <w:hideMark/>
          </w:tcPr>
          <w:p w14:paraId="027C19E4"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74.159.500,00</w:t>
            </w:r>
          </w:p>
        </w:tc>
        <w:tc>
          <w:tcPr>
            <w:tcW w:w="0" w:type="auto"/>
            <w:tcBorders>
              <w:top w:val="nil"/>
              <w:left w:val="nil"/>
              <w:bottom w:val="single" w:sz="4" w:space="0" w:color="auto"/>
              <w:right w:val="single" w:sz="4" w:space="0" w:color="auto"/>
            </w:tcBorders>
            <w:vAlign w:val="center"/>
            <w:hideMark/>
          </w:tcPr>
          <w:p w14:paraId="6DF9DE52"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74.400.000,00</w:t>
            </w:r>
          </w:p>
        </w:tc>
        <w:tc>
          <w:tcPr>
            <w:tcW w:w="0" w:type="auto"/>
            <w:tcBorders>
              <w:top w:val="nil"/>
              <w:left w:val="nil"/>
              <w:bottom w:val="single" w:sz="4" w:space="0" w:color="auto"/>
              <w:right w:val="single" w:sz="4" w:space="0" w:color="auto"/>
            </w:tcBorders>
            <w:vAlign w:val="center"/>
            <w:hideMark/>
          </w:tcPr>
          <w:p w14:paraId="25D2ED39"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78.206.000,00</w:t>
            </w:r>
          </w:p>
        </w:tc>
        <w:tc>
          <w:tcPr>
            <w:tcW w:w="0" w:type="auto"/>
            <w:tcBorders>
              <w:top w:val="nil"/>
              <w:left w:val="nil"/>
              <w:bottom w:val="single" w:sz="4" w:space="0" w:color="auto"/>
              <w:right w:val="single" w:sz="4" w:space="0" w:color="auto"/>
            </w:tcBorders>
            <w:vAlign w:val="center"/>
            <w:hideMark/>
          </w:tcPr>
          <w:p w14:paraId="27E370CF"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78.206.000,00</w:t>
            </w:r>
          </w:p>
        </w:tc>
        <w:tc>
          <w:tcPr>
            <w:tcW w:w="1088" w:type="dxa"/>
            <w:tcBorders>
              <w:top w:val="nil"/>
              <w:left w:val="nil"/>
              <w:bottom w:val="single" w:sz="4" w:space="0" w:color="auto"/>
              <w:right w:val="single" w:sz="4" w:space="0" w:color="auto"/>
            </w:tcBorders>
            <w:noWrap/>
            <w:vAlign w:val="center"/>
            <w:hideMark/>
          </w:tcPr>
          <w:p w14:paraId="5B6B8B84"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100,32</w:t>
            </w:r>
          </w:p>
        </w:tc>
        <w:tc>
          <w:tcPr>
            <w:tcW w:w="1156" w:type="dxa"/>
            <w:tcBorders>
              <w:top w:val="nil"/>
              <w:left w:val="nil"/>
              <w:bottom w:val="single" w:sz="4" w:space="0" w:color="auto"/>
              <w:right w:val="single" w:sz="4" w:space="0" w:color="auto"/>
            </w:tcBorders>
            <w:noWrap/>
            <w:vAlign w:val="center"/>
            <w:hideMark/>
          </w:tcPr>
          <w:p w14:paraId="47D42A62"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3979D705" w14:textId="77777777" w:rsidTr="00910524">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28699185" w14:textId="77777777" w:rsidR="00EF38D4" w:rsidRPr="00EF38D4" w:rsidRDefault="00EF38D4" w:rsidP="00EF38D4">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vAlign w:val="center"/>
            <w:hideMark/>
          </w:tcPr>
          <w:p w14:paraId="750070A8"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10.1 Приходи од премија, субвенција, дотација</w:t>
            </w:r>
          </w:p>
        </w:tc>
        <w:tc>
          <w:tcPr>
            <w:tcW w:w="0" w:type="auto"/>
            <w:tcBorders>
              <w:top w:val="nil"/>
              <w:left w:val="nil"/>
              <w:bottom w:val="single" w:sz="4" w:space="0" w:color="auto"/>
              <w:right w:val="single" w:sz="4" w:space="0" w:color="auto"/>
            </w:tcBorders>
            <w:noWrap/>
            <w:vAlign w:val="center"/>
            <w:hideMark/>
          </w:tcPr>
          <w:p w14:paraId="2CEED8F7"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0,00</w:t>
            </w:r>
          </w:p>
        </w:tc>
        <w:tc>
          <w:tcPr>
            <w:tcW w:w="0" w:type="auto"/>
            <w:tcBorders>
              <w:top w:val="nil"/>
              <w:left w:val="nil"/>
              <w:bottom w:val="single" w:sz="4" w:space="0" w:color="auto"/>
              <w:right w:val="single" w:sz="4" w:space="0" w:color="auto"/>
            </w:tcBorders>
            <w:noWrap/>
            <w:vAlign w:val="center"/>
            <w:hideMark/>
          </w:tcPr>
          <w:p w14:paraId="62063FFD"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0,00</w:t>
            </w:r>
          </w:p>
        </w:tc>
        <w:tc>
          <w:tcPr>
            <w:tcW w:w="0" w:type="auto"/>
            <w:tcBorders>
              <w:top w:val="nil"/>
              <w:left w:val="nil"/>
              <w:bottom w:val="single" w:sz="4" w:space="0" w:color="auto"/>
              <w:right w:val="single" w:sz="4" w:space="0" w:color="auto"/>
            </w:tcBorders>
            <w:noWrap/>
            <w:vAlign w:val="center"/>
            <w:hideMark/>
          </w:tcPr>
          <w:p w14:paraId="24D1B8F5"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0,00</w:t>
            </w:r>
          </w:p>
        </w:tc>
        <w:tc>
          <w:tcPr>
            <w:tcW w:w="0" w:type="auto"/>
            <w:tcBorders>
              <w:top w:val="nil"/>
              <w:left w:val="nil"/>
              <w:bottom w:val="single" w:sz="4" w:space="0" w:color="auto"/>
              <w:right w:val="single" w:sz="4" w:space="0" w:color="auto"/>
            </w:tcBorders>
            <w:noWrap/>
            <w:vAlign w:val="center"/>
            <w:hideMark/>
          </w:tcPr>
          <w:p w14:paraId="1CB16600"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0,00</w:t>
            </w:r>
          </w:p>
        </w:tc>
        <w:tc>
          <w:tcPr>
            <w:tcW w:w="1088" w:type="dxa"/>
            <w:tcBorders>
              <w:top w:val="nil"/>
              <w:left w:val="nil"/>
              <w:bottom w:val="single" w:sz="4" w:space="0" w:color="auto"/>
              <w:right w:val="single" w:sz="4" w:space="0" w:color="auto"/>
            </w:tcBorders>
            <w:noWrap/>
            <w:vAlign w:val="center"/>
            <w:hideMark/>
          </w:tcPr>
          <w:p w14:paraId="5CA2BD0E"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0,00</w:t>
            </w:r>
          </w:p>
        </w:tc>
        <w:tc>
          <w:tcPr>
            <w:tcW w:w="1156" w:type="dxa"/>
            <w:tcBorders>
              <w:top w:val="nil"/>
              <w:left w:val="nil"/>
              <w:bottom w:val="single" w:sz="4" w:space="0" w:color="auto"/>
              <w:right w:val="single" w:sz="4" w:space="0" w:color="auto"/>
            </w:tcBorders>
            <w:noWrap/>
            <w:vAlign w:val="center"/>
            <w:hideMark/>
          </w:tcPr>
          <w:p w14:paraId="6A3B9E9F"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0,00</w:t>
            </w:r>
          </w:p>
        </w:tc>
      </w:tr>
      <w:tr w:rsidR="00EF38D4" w:rsidRPr="00EF38D4" w14:paraId="1331131B" w14:textId="77777777" w:rsidTr="00910524">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123AB688" w14:textId="77777777" w:rsidR="00EF38D4" w:rsidRPr="00EF38D4" w:rsidRDefault="00EF38D4" w:rsidP="00EF38D4">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noWrap/>
            <w:vAlign w:val="center"/>
            <w:hideMark/>
          </w:tcPr>
          <w:p w14:paraId="71793F78"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 xml:space="preserve">10.2 Приходи од условљених донација </w:t>
            </w:r>
          </w:p>
        </w:tc>
        <w:tc>
          <w:tcPr>
            <w:tcW w:w="0" w:type="auto"/>
            <w:tcBorders>
              <w:top w:val="nil"/>
              <w:left w:val="nil"/>
              <w:bottom w:val="single" w:sz="4" w:space="0" w:color="auto"/>
              <w:right w:val="single" w:sz="4" w:space="0" w:color="auto"/>
            </w:tcBorders>
            <w:noWrap/>
            <w:vAlign w:val="center"/>
            <w:hideMark/>
          </w:tcPr>
          <w:p w14:paraId="5384C40C"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54.622.000,00</w:t>
            </w:r>
          </w:p>
        </w:tc>
        <w:tc>
          <w:tcPr>
            <w:tcW w:w="0" w:type="auto"/>
            <w:tcBorders>
              <w:top w:val="nil"/>
              <w:left w:val="nil"/>
              <w:bottom w:val="single" w:sz="4" w:space="0" w:color="auto"/>
              <w:right w:val="single" w:sz="4" w:space="0" w:color="auto"/>
            </w:tcBorders>
            <w:noWrap/>
            <w:vAlign w:val="center"/>
            <w:hideMark/>
          </w:tcPr>
          <w:p w14:paraId="2761D81A"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54.600.000,00</w:t>
            </w:r>
          </w:p>
        </w:tc>
        <w:tc>
          <w:tcPr>
            <w:tcW w:w="0" w:type="auto"/>
            <w:tcBorders>
              <w:top w:val="nil"/>
              <w:left w:val="nil"/>
              <w:bottom w:val="single" w:sz="4" w:space="0" w:color="auto"/>
              <w:right w:val="single" w:sz="4" w:space="0" w:color="auto"/>
            </w:tcBorders>
            <w:noWrap/>
            <w:vAlign w:val="center"/>
            <w:hideMark/>
          </w:tcPr>
          <w:p w14:paraId="6FAC2BD1"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55.456.000,00</w:t>
            </w:r>
          </w:p>
        </w:tc>
        <w:tc>
          <w:tcPr>
            <w:tcW w:w="0" w:type="auto"/>
            <w:tcBorders>
              <w:top w:val="nil"/>
              <w:left w:val="nil"/>
              <w:bottom w:val="single" w:sz="4" w:space="0" w:color="auto"/>
              <w:right w:val="single" w:sz="4" w:space="0" w:color="auto"/>
            </w:tcBorders>
            <w:noWrap/>
            <w:vAlign w:val="center"/>
            <w:hideMark/>
          </w:tcPr>
          <w:p w14:paraId="3B19F0FB"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55.456.000,00</w:t>
            </w:r>
          </w:p>
        </w:tc>
        <w:tc>
          <w:tcPr>
            <w:tcW w:w="1088" w:type="dxa"/>
            <w:tcBorders>
              <w:top w:val="nil"/>
              <w:left w:val="nil"/>
              <w:bottom w:val="single" w:sz="4" w:space="0" w:color="auto"/>
              <w:right w:val="single" w:sz="4" w:space="0" w:color="auto"/>
            </w:tcBorders>
            <w:noWrap/>
            <w:vAlign w:val="center"/>
            <w:hideMark/>
          </w:tcPr>
          <w:p w14:paraId="6D3E90FE"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99,96</w:t>
            </w:r>
          </w:p>
        </w:tc>
        <w:tc>
          <w:tcPr>
            <w:tcW w:w="1156" w:type="dxa"/>
            <w:tcBorders>
              <w:top w:val="nil"/>
              <w:left w:val="nil"/>
              <w:bottom w:val="single" w:sz="4" w:space="0" w:color="auto"/>
              <w:right w:val="single" w:sz="4" w:space="0" w:color="auto"/>
            </w:tcBorders>
            <w:noWrap/>
            <w:vAlign w:val="center"/>
            <w:hideMark/>
          </w:tcPr>
          <w:p w14:paraId="144D48E0"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100,00</w:t>
            </w:r>
          </w:p>
        </w:tc>
      </w:tr>
      <w:tr w:rsidR="00EF38D4" w:rsidRPr="00EF38D4" w14:paraId="5C4C4DD2" w14:textId="77777777" w:rsidTr="00910524">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5CB6BE43" w14:textId="77777777" w:rsidR="00EF38D4" w:rsidRPr="00EF38D4" w:rsidRDefault="00EF38D4" w:rsidP="00EF38D4">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noWrap/>
            <w:vAlign w:val="center"/>
            <w:hideMark/>
          </w:tcPr>
          <w:p w14:paraId="69ADE6CE"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 xml:space="preserve">10.3 Приходи од закупа </w:t>
            </w:r>
          </w:p>
        </w:tc>
        <w:tc>
          <w:tcPr>
            <w:tcW w:w="0" w:type="auto"/>
            <w:tcBorders>
              <w:top w:val="nil"/>
              <w:left w:val="nil"/>
              <w:bottom w:val="single" w:sz="4" w:space="0" w:color="auto"/>
              <w:right w:val="single" w:sz="4" w:space="0" w:color="auto"/>
            </w:tcBorders>
            <w:noWrap/>
            <w:vAlign w:val="center"/>
            <w:hideMark/>
          </w:tcPr>
          <w:p w14:paraId="4F7C5E34" w14:textId="77777777" w:rsidR="00EF38D4" w:rsidRPr="00EF38D4" w:rsidRDefault="00EF38D4" w:rsidP="00EF38D4">
            <w:pPr>
              <w:spacing w:after="0" w:line="240" w:lineRule="auto"/>
              <w:jc w:val="right"/>
              <w:rPr>
                <w:rFonts w:eastAsia="Times New Roman"/>
                <w:sz w:val="20"/>
                <w:szCs w:val="20"/>
                <w:lang w:val="sr-Cyrl-RS" w:eastAsia="sr-Cyrl-RS"/>
              </w:rPr>
            </w:pPr>
            <w:r w:rsidRPr="00EF38D4">
              <w:rPr>
                <w:rFonts w:eastAsia="Times New Roman"/>
                <w:sz w:val="20"/>
                <w:szCs w:val="20"/>
                <w:lang w:val="sr-Cyrl-RS" w:eastAsia="sr-Cyrl-RS"/>
              </w:rPr>
              <w:t>3.000.000,00</w:t>
            </w:r>
          </w:p>
        </w:tc>
        <w:tc>
          <w:tcPr>
            <w:tcW w:w="0" w:type="auto"/>
            <w:tcBorders>
              <w:top w:val="nil"/>
              <w:left w:val="nil"/>
              <w:bottom w:val="single" w:sz="4" w:space="0" w:color="auto"/>
              <w:right w:val="single" w:sz="4" w:space="0" w:color="auto"/>
            </w:tcBorders>
            <w:noWrap/>
            <w:vAlign w:val="center"/>
            <w:hideMark/>
          </w:tcPr>
          <w:p w14:paraId="7136C3E9"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5.000.000,00</w:t>
            </w:r>
          </w:p>
        </w:tc>
        <w:tc>
          <w:tcPr>
            <w:tcW w:w="0" w:type="auto"/>
            <w:tcBorders>
              <w:top w:val="nil"/>
              <w:left w:val="nil"/>
              <w:bottom w:val="single" w:sz="4" w:space="0" w:color="auto"/>
              <w:right w:val="single" w:sz="4" w:space="0" w:color="auto"/>
            </w:tcBorders>
            <w:noWrap/>
            <w:vAlign w:val="center"/>
            <w:hideMark/>
          </w:tcPr>
          <w:p w14:paraId="5D06A55F" w14:textId="77777777" w:rsidR="00EF38D4" w:rsidRPr="00EF38D4" w:rsidRDefault="00EF38D4" w:rsidP="00EF38D4">
            <w:pPr>
              <w:spacing w:after="0" w:line="240" w:lineRule="auto"/>
              <w:jc w:val="right"/>
              <w:rPr>
                <w:rFonts w:eastAsia="Times New Roman"/>
                <w:sz w:val="20"/>
                <w:szCs w:val="20"/>
                <w:lang w:val="sr-Cyrl-RS" w:eastAsia="sr-Cyrl-RS"/>
              </w:rPr>
            </w:pPr>
            <w:r w:rsidRPr="00EF38D4">
              <w:rPr>
                <w:rFonts w:eastAsia="Times New Roman"/>
                <w:sz w:val="20"/>
                <w:szCs w:val="20"/>
                <w:lang w:val="sr-Cyrl-RS" w:eastAsia="sr-Cyrl-RS"/>
              </w:rPr>
              <w:t>5.000.000,00</w:t>
            </w:r>
          </w:p>
        </w:tc>
        <w:tc>
          <w:tcPr>
            <w:tcW w:w="0" w:type="auto"/>
            <w:tcBorders>
              <w:top w:val="nil"/>
              <w:left w:val="nil"/>
              <w:bottom w:val="single" w:sz="4" w:space="0" w:color="auto"/>
              <w:right w:val="single" w:sz="4" w:space="0" w:color="auto"/>
            </w:tcBorders>
            <w:noWrap/>
            <w:vAlign w:val="center"/>
            <w:hideMark/>
          </w:tcPr>
          <w:p w14:paraId="630324B9" w14:textId="77777777" w:rsidR="00EF38D4" w:rsidRPr="00EF38D4" w:rsidRDefault="00EF38D4" w:rsidP="00EF38D4">
            <w:pPr>
              <w:spacing w:after="0" w:line="240" w:lineRule="auto"/>
              <w:jc w:val="right"/>
              <w:rPr>
                <w:rFonts w:eastAsia="Times New Roman"/>
                <w:sz w:val="20"/>
                <w:szCs w:val="20"/>
                <w:lang w:val="sr-Cyrl-RS" w:eastAsia="sr-Cyrl-RS"/>
              </w:rPr>
            </w:pPr>
            <w:r w:rsidRPr="00EF38D4">
              <w:rPr>
                <w:rFonts w:eastAsia="Times New Roman"/>
                <w:sz w:val="20"/>
                <w:szCs w:val="20"/>
                <w:lang w:val="sr-Cyrl-RS" w:eastAsia="sr-Cyrl-RS"/>
              </w:rPr>
              <w:t>5.000.000,00</w:t>
            </w:r>
          </w:p>
        </w:tc>
        <w:tc>
          <w:tcPr>
            <w:tcW w:w="1088" w:type="dxa"/>
            <w:tcBorders>
              <w:top w:val="nil"/>
              <w:left w:val="nil"/>
              <w:bottom w:val="single" w:sz="4" w:space="0" w:color="auto"/>
              <w:right w:val="single" w:sz="4" w:space="0" w:color="auto"/>
            </w:tcBorders>
            <w:noWrap/>
            <w:vAlign w:val="center"/>
            <w:hideMark/>
          </w:tcPr>
          <w:p w14:paraId="0AA4A6AD"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166,67</w:t>
            </w:r>
          </w:p>
        </w:tc>
        <w:tc>
          <w:tcPr>
            <w:tcW w:w="1156" w:type="dxa"/>
            <w:tcBorders>
              <w:top w:val="nil"/>
              <w:left w:val="nil"/>
              <w:bottom w:val="single" w:sz="4" w:space="0" w:color="auto"/>
              <w:right w:val="single" w:sz="4" w:space="0" w:color="auto"/>
            </w:tcBorders>
            <w:noWrap/>
            <w:vAlign w:val="center"/>
            <w:hideMark/>
          </w:tcPr>
          <w:p w14:paraId="699AE9AD"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100,00</w:t>
            </w:r>
          </w:p>
        </w:tc>
      </w:tr>
      <w:tr w:rsidR="00EF38D4" w:rsidRPr="00EF38D4" w14:paraId="0C694C89" w14:textId="77777777" w:rsidTr="00910524">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76524EB9" w14:textId="77777777" w:rsidR="00EF38D4" w:rsidRPr="00EF38D4" w:rsidRDefault="00EF38D4" w:rsidP="00EF38D4">
            <w:pPr>
              <w:spacing w:after="0" w:line="240" w:lineRule="auto"/>
              <w:rPr>
                <w:rFonts w:eastAsia="Times New Roman"/>
                <w:sz w:val="20"/>
                <w:szCs w:val="20"/>
                <w:lang w:val="sr-Cyrl-RS" w:eastAsia="sr-Cyrl-RS"/>
              </w:rPr>
            </w:pPr>
          </w:p>
        </w:tc>
        <w:tc>
          <w:tcPr>
            <w:tcW w:w="0" w:type="auto"/>
            <w:tcBorders>
              <w:top w:val="nil"/>
              <w:left w:val="nil"/>
              <w:bottom w:val="single" w:sz="4" w:space="0" w:color="auto"/>
              <w:right w:val="single" w:sz="4" w:space="0" w:color="auto"/>
            </w:tcBorders>
            <w:noWrap/>
            <w:vAlign w:val="center"/>
            <w:hideMark/>
          </w:tcPr>
          <w:p w14:paraId="4EA2FC74"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10.4 Остали пословни приходи</w:t>
            </w:r>
          </w:p>
        </w:tc>
        <w:tc>
          <w:tcPr>
            <w:tcW w:w="0" w:type="auto"/>
            <w:tcBorders>
              <w:top w:val="nil"/>
              <w:left w:val="nil"/>
              <w:bottom w:val="single" w:sz="4" w:space="0" w:color="auto"/>
              <w:right w:val="single" w:sz="4" w:space="0" w:color="auto"/>
            </w:tcBorders>
            <w:noWrap/>
            <w:vAlign w:val="center"/>
            <w:hideMark/>
          </w:tcPr>
          <w:p w14:paraId="5DBBC1AF"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16.537.500,00</w:t>
            </w:r>
          </w:p>
        </w:tc>
        <w:tc>
          <w:tcPr>
            <w:tcW w:w="0" w:type="auto"/>
            <w:tcBorders>
              <w:top w:val="nil"/>
              <w:left w:val="nil"/>
              <w:bottom w:val="single" w:sz="4" w:space="0" w:color="auto"/>
              <w:right w:val="single" w:sz="4" w:space="0" w:color="auto"/>
            </w:tcBorders>
            <w:noWrap/>
            <w:vAlign w:val="center"/>
            <w:hideMark/>
          </w:tcPr>
          <w:p w14:paraId="070244B9"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14.800.000,00</w:t>
            </w:r>
          </w:p>
        </w:tc>
        <w:tc>
          <w:tcPr>
            <w:tcW w:w="0" w:type="auto"/>
            <w:tcBorders>
              <w:top w:val="nil"/>
              <w:left w:val="nil"/>
              <w:bottom w:val="single" w:sz="4" w:space="0" w:color="auto"/>
              <w:right w:val="single" w:sz="4" w:space="0" w:color="auto"/>
            </w:tcBorders>
            <w:noWrap/>
            <w:vAlign w:val="center"/>
            <w:hideMark/>
          </w:tcPr>
          <w:p w14:paraId="7D132121"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17.750.000,00</w:t>
            </w:r>
          </w:p>
        </w:tc>
        <w:tc>
          <w:tcPr>
            <w:tcW w:w="0" w:type="auto"/>
            <w:tcBorders>
              <w:top w:val="nil"/>
              <w:left w:val="nil"/>
              <w:bottom w:val="single" w:sz="4" w:space="0" w:color="auto"/>
              <w:right w:val="single" w:sz="4" w:space="0" w:color="auto"/>
            </w:tcBorders>
            <w:noWrap/>
            <w:vAlign w:val="center"/>
            <w:hideMark/>
          </w:tcPr>
          <w:p w14:paraId="61EAEA78" w14:textId="77777777" w:rsidR="00EF38D4" w:rsidRPr="00EF38D4" w:rsidRDefault="00EF38D4" w:rsidP="00EF38D4">
            <w:pPr>
              <w:spacing w:after="0" w:line="240" w:lineRule="auto"/>
              <w:jc w:val="right"/>
              <w:rPr>
                <w:rFonts w:eastAsia="Times New Roman"/>
                <w:color w:val="000000"/>
                <w:sz w:val="20"/>
                <w:szCs w:val="20"/>
                <w:lang w:val="sr-Cyrl-RS" w:eastAsia="sr-Cyrl-RS"/>
              </w:rPr>
            </w:pPr>
            <w:r w:rsidRPr="00EF38D4">
              <w:rPr>
                <w:rFonts w:eastAsia="Times New Roman"/>
                <w:color w:val="000000"/>
                <w:sz w:val="20"/>
                <w:szCs w:val="20"/>
                <w:lang w:val="sr-Cyrl-RS" w:eastAsia="sr-Cyrl-RS"/>
              </w:rPr>
              <w:t>17.750.000,00</w:t>
            </w:r>
          </w:p>
        </w:tc>
        <w:tc>
          <w:tcPr>
            <w:tcW w:w="1088" w:type="dxa"/>
            <w:tcBorders>
              <w:top w:val="nil"/>
              <w:left w:val="nil"/>
              <w:bottom w:val="single" w:sz="4" w:space="0" w:color="auto"/>
              <w:right w:val="single" w:sz="4" w:space="0" w:color="auto"/>
            </w:tcBorders>
            <w:noWrap/>
            <w:vAlign w:val="center"/>
            <w:hideMark/>
          </w:tcPr>
          <w:p w14:paraId="0C31E4A0"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89,49</w:t>
            </w:r>
          </w:p>
        </w:tc>
        <w:tc>
          <w:tcPr>
            <w:tcW w:w="1156" w:type="dxa"/>
            <w:tcBorders>
              <w:top w:val="nil"/>
              <w:left w:val="nil"/>
              <w:bottom w:val="single" w:sz="4" w:space="0" w:color="auto"/>
              <w:right w:val="single" w:sz="4" w:space="0" w:color="auto"/>
            </w:tcBorders>
            <w:noWrap/>
            <w:vAlign w:val="center"/>
            <w:hideMark/>
          </w:tcPr>
          <w:p w14:paraId="711C783B" w14:textId="77777777" w:rsidR="00EF38D4" w:rsidRPr="00EF38D4" w:rsidRDefault="00EF38D4" w:rsidP="00EF38D4">
            <w:pPr>
              <w:spacing w:after="0" w:line="240" w:lineRule="auto"/>
              <w:jc w:val="right"/>
              <w:rPr>
                <w:rFonts w:eastAsia="Times New Roman"/>
                <w:color w:val="000000"/>
                <w:sz w:val="18"/>
                <w:szCs w:val="18"/>
                <w:lang w:val="sr-Cyrl-RS" w:eastAsia="sr-Cyrl-RS"/>
              </w:rPr>
            </w:pPr>
            <w:r w:rsidRPr="00EF38D4">
              <w:rPr>
                <w:rFonts w:eastAsia="Times New Roman"/>
                <w:color w:val="000000"/>
                <w:sz w:val="18"/>
                <w:szCs w:val="18"/>
                <w:lang w:val="sr-Cyrl-RS" w:eastAsia="sr-Cyrl-RS"/>
              </w:rPr>
              <w:t>100,00</w:t>
            </w:r>
          </w:p>
        </w:tc>
      </w:tr>
      <w:tr w:rsidR="00EF38D4" w:rsidRPr="00EF38D4" w14:paraId="7569DBB7" w14:textId="77777777" w:rsidTr="00910524">
        <w:trPr>
          <w:trHeight w:val="76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A9CA35"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10.4.1</w:t>
            </w:r>
          </w:p>
        </w:tc>
        <w:tc>
          <w:tcPr>
            <w:tcW w:w="0" w:type="auto"/>
            <w:tcBorders>
              <w:top w:val="single" w:sz="4" w:space="0" w:color="auto"/>
              <w:left w:val="nil"/>
              <w:bottom w:val="single" w:sz="4" w:space="0" w:color="auto"/>
              <w:right w:val="single" w:sz="4" w:space="0" w:color="auto"/>
            </w:tcBorders>
            <w:vAlign w:val="center"/>
            <w:hideMark/>
          </w:tcPr>
          <w:p w14:paraId="12BF3410"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 xml:space="preserve">УКЛАЊАЊЕ СПОРЕДНИХ ПРОИЗВОДА ЖИВОТИЊСКОГ ПОРЕКЛА ИЗ ОБЈЕКАТА ЗА УЗГОЈ И ДРЖАЊЕ ДОМАЋИХ ЖИВОТИЊА </w:t>
            </w:r>
          </w:p>
        </w:tc>
        <w:tc>
          <w:tcPr>
            <w:tcW w:w="0" w:type="auto"/>
            <w:tcBorders>
              <w:top w:val="single" w:sz="4" w:space="0" w:color="auto"/>
              <w:left w:val="nil"/>
              <w:bottom w:val="single" w:sz="4" w:space="0" w:color="auto"/>
              <w:right w:val="single" w:sz="4" w:space="0" w:color="auto"/>
            </w:tcBorders>
            <w:noWrap/>
            <w:vAlign w:val="center"/>
            <w:hideMark/>
          </w:tcPr>
          <w:p w14:paraId="4C3D175D"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3.814.100,00</w:t>
            </w:r>
          </w:p>
        </w:tc>
        <w:tc>
          <w:tcPr>
            <w:tcW w:w="0" w:type="auto"/>
            <w:tcBorders>
              <w:top w:val="single" w:sz="4" w:space="0" w:color="auto"/>
              <w:left w:val="nil"/>
              <w:bottom w:val="single" w:sz="4" w:space="0" w:color="auto"/>
              <w:right w:val="single" w:sz="4" w:space="0" w:color="auto"/>
            </w:tcBorders>
            <w:noWrap/>
            <w:vAlign w:val="center"/>
            <w:hideMark/>
          </w:tcPr>
          <w:p w14:paraId="5EB6248C"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3.500.000,00</w:t>
            </w:r>
          </w:p>
        </w:tc>
        <w:tc>
          <w:tcPr>
            <w:tcW w:w="0" w:type="auto"/>
            <w:tcBorders>
              <w:top w:val="single" w:sz="4" w:space="0" w:color="auto"/>
              <w:left w:val="nil"/>
              <w:bottom w:val="single" w:sz="4" w:space="0" w:color="auto"/>
              <w:right w:val="single" w:sz="4" w:space="0" w:color="auto"/>
            </w:tcBorders>
            <w:noWrap/>
            <w:vAlign w:val="center"/>
            <w:hideMark/>
          </w:tcPr>
          <w:p w14:paraId="0CA4FFEE"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809.000,00</w:t>
            </w:r>
          </w:p>
        </w:tc>
        <w:tc>
          <w:tcPr>
            <w:tcW w:w="0" w:type="auto"/>
            <w:tcBorders>
              <w:top w:val="single" w:sz="4" w:space="0" w:color="auto"/>
              <w:left w:val="nil"/>
              <w:bottom w:val="single" w:sz="4" w:space="0" w:color="auto"/>
              <w:right w:val="single" w:sz="4" w:space="0" w:color="auto"/>
            </w:tcBorders>
            <w:noWrap/>
            <w:vAlign w:val="center"/>
            <w:hideMark/>
          </w:tcPr>
          <w:p w14:paraId="30FB049C" w14:textId="77777777" w:rsidR="00EF38D4" w:rsidRPr="00EF38D4" w:rsidRDefault="00EF38D4" w:rsidP="00EF38D4">
            <w:pPr>
              <w:spacing w:after="0" w:line="240" w:lineRule="auto"/>
              <w:jc w:val="right"/>
              <w:rPr>
                <w:rFonts w:eastAsia="Times New Roman"/>
                <w:b/>
                <w:bCs/>
                <w:sz w:val="20"/>
                <w:szCs w:val="20"/>
                <w:lang w:val="sr-Cyrl-RS" w:eastAsia="sr-Cyrl-RS"/>
              </w:rPr>
            </w:pPr>
            <w:r w:rsidRPr="00EF38D4">
              <w:rPr>
                <w:rFonts w:eastAsia="Times New Roman"/>
                <w:b/>
                <w:bCs/>
                <w:sz w:val="20"/>
                <w:szCs w:val="20"/>
                <w:lang w:val="sr-Cyrl-RS" w:eastAsia="sr-Cyrl-RS"/>
              </w:rPr>
              <w:t>1.093.100,00</w:t>
            </w:r>
          </w:p>
        </w:tc>
        <w:tc>
          <w:tcPr>
            <w:tcW w:w="1088" w:type="dxa"/>
            <w:tcBorders>
              <w:top w:val="single" w:sz="4" w:space="0" w:color="auto"/>
              <w:left w:val="nil"/>
              <w:bottom w:val="single" w:sz="4" w:space="0" w:color="auto"/>
              <w:right w:val="single" w:sz="4" w:space="0" w:color="auto"/>
            </w:tcBorders>
            <w:noWrap/>
            <w:vAlign w:val="center"/>
            <w:hideMark/>
          </w:tcPr>
          <w:p w14:paraId="28ECA286"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91,76</w:t>
            </w:r>
          </w:p>
        </w:tc>
        <w:tc>
          <w:tcPr>
            <w:tcW w:w="1156" w:type="dxa"/>
            <w:tcBorders>
              <w:top w:val="single" w:sz="4" w:space="0" w:color="auto"/>
              <w:left w:val="nil"/>
              <w:bottom w:val="single" w:sz="4" w:space="0" w:color="auto"/>
              <w:right w:val="single" w:sz="4" w:space="0" w:color="auto"/>
            </w:tcBorders>
            <w:noWrap/>
            <w:vAlign w:val="center"/>
            <w:hideMark/>
          </w:tcPr>
          <w:p w14:paraId="1923BDF5"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135,12</w:t>
            </w:r>
          </w:p>
        </w:tc>
      </w:tr>
      <w:tr w:rsidR="00EF38D4" w:rsidRPr="00EF38D4" w14:paraId="6052E568" w14:textId="77777777" w:rsidTr="00910524">
        <w:trPr>
          <w:trHeight w:val="510"/>
          <w:jc w:val="center"/>
        </w:trPr>
        <w:tc>
          <w:tcPr>
            <w:tcW w:w="0" w:type="auto"/>
            <w:tcBorders>
              <w:top w:val="single" w:sz="4" w:space="0" w:color="auto"/>
              <w:left w:val="single" w:sz="4" w:space="0" w:color="auto"/>
              <w:bottom w:val="nil"/>
              <w:right w:val="single" w:sz="4" w:space="0" w:color="auto"/>
            </w:tcBorders>
            <w:noWrap/>
            <w:vAlign w:val="center"/>
            <w:hideMark/>
          </w:tcPr>
          <w:p w14:paraId="791EE19B"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11</w:t>
            </w:r>
          </w:p>
        </w:tc>
        <w:tc>
          <w:tcPr>
            <w:tcW w:w="0" w:type="auto"/>
            <w:tcBorders>
              <w:top w:val="single" w:sz="4" w:space="0" w:color="auto"/>
              <w:left w:val="nil"/>
              <w:bottom w:val="single" w:sz="4" w:space="0" w:color="auto"/>
              <w:right w:val="single" w:sz="4" w:space="0" w:color="auto"/>
            </w:tcBorders>
            <w:vAlign w:val="center"/>
            <w:hideMark/>
          </w:tcPr>
          <w:p w14:paraId="30C1E754"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ФИНАНСИЈСКИ ПРИХОДИ</w:t>
            </w:r>
            <w:r w:rsidRPr="00EF38D4">
              <w:rPr>
                <w:rFonts w:eastAsia="Times New Roman"/>
                <w:b/>
                <w:bCs/>
                <w:sz w:val="20"/>
                <w:szCs w:val="20"/>
                <w:lang w:val="sr-Cyrl-RS" w:eastAsia="sr-Cyrl-RS"/>
              </w:rPr>
              <w:br/>
            </w:r>
            <w:r w:rsidRPr="00EF38D4">
              <w:rPr>
                <w:rFonts w:eastAsia="Times New Roman"/>
                <w:sz w:val="20"/>
                <w:szCs w:val="20"/>
                <w:lang w:val="sr-Cyrl-RS" w:eastAsia="sr-Cyrl-RS"/>
              </w:rPr>
              <w:t>(Камате, валутне клаузуле, курсне разлике)</w:t>
            </w:r>
          </w:p>
        </w:tc>
        <w:tc>
          <w:tcPr>
            <w:tcW w:w="0" w:type="auto"/>
            <w:tcBorders>
              <w:top w:val="single" w:sz="4" w:space="0" w:color="auto"/>
              <w:left w:val="nil"/>
              <w:bottom w:val="single" w:sz="4" w:space="0" w:color="auto"/>
              <w:right w:val="single" w:sz="4" w:space="0" w:color="auto"/>
            </w:tcBorders>
            <w:noWrap/>
            <w:vAlign w:val="center"/>
            <w:hideMark/>
          </w:tcPr>
          <w:p w14:paraId="19D44A4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6.000.000,00</w:t>
            </w:r>
          </w:p>
        </w:tc>
        <w:tc>
          <w:tcPr>
            <w:tcW w:w="0" w:type="auto"/>
            <w:tcBorders>
              <w:top w:val="single" w:sz="4" w:space="0" w:color="auto"/>
              <w:left w:val="nil"/>
              <w:bottom w:val="single" w:sz="4" w:space="0" w:color="auto"/>
              <w:right w:val="single" w:sz="4" w:space="0" w:color="auto"/>
            </w:tcBorders>
            <w:noWrap/>
            <w:vAlign w:val="center"/>
            <w:hideMark/>
          </w:tcPr>
          <w:p w14:paraId="00322139"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6.500.000,00</w:t>
            </w:r>
          </w:p>
        </w:tc>
        <w:tc>
          <w:tcPr>
            <w:tcW w:w="0" w:type="auto"/>
            <w:tcBorders>
              <w:top w:val="single" w:sz="4" w:space="0" w:color="auto"/>
              <w:left w:val="nil"/>
              <w:bottom w:val="single" w:sz="4" w:space="0" w:color="auto"/>
              <w:right w:val="single" w:sz="4" w:space="0" w:color="auto"/>
            </w:tcBorders>
            <w:noWrap/>
            <w:vAlign w:val="center"/>
            <w:hideMark/>
          </w:tcPr>
          <w:p w14:paraId="1E312741"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7.100.000,00</w:t>
            </w:r>
          </w:p>
        </w:tc>
        <w:tc>
          <w:tcPr>
            <w:tcW w:w="0" w:type="auto"/>
            <w:tcBorders>
              <w:top w:val="single" w:sz="4" w:space="0" w:color="auto"/>
              <w:left w:val="nil"/>
              <w:bottom w:val="single" w:sz="4" w:space="0" w:color="auto"/>
              <w:right w:val="single" w:sz="4" w:space="0" w:color="auto"/>
            </w:tcBorders>
            <w:noWrap/>
            <w:vAlign w:val="center"/>
            <w:hideMark/>
          </w:tcPr>
          <w:p w14:paraId="5EBBAE2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7.100.000,00</w:t>
            </w:r>
          </w:p>
        </w:tc>
        <w:tc>
          <w:tcPr>
            <w:tcW w:w="1088" w:type="dxa"/>
            <w:tcBorders>
              <w:top w:val="single" w:sz="4" w:space="0" w:color="auto"/>
              <w:left w:val="nil"/>
              <w:bottom w:val="single" w:sz="4" w:space="0" w:color="auto"/>
              <w:right w:val="single" w:sz="4" w:space="0" w:color="auto"/>
            </w:tcBorders>
            <w:noWrap/>
            <w:vAlign w:val="center"/>
            <w:hideMark/>
          </w:tcPr>
          <w:p w14:paraId="6114BF3F"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108,33</w:t>
            </w:r>
          </w:p>
        </w:tc>
        <w:tc>
          <w:tcPr>
            <w:tcW w:w="1156" w:type="dxa"/>
            <w:tcBorders>
              <w:top w:val="single" w:sz="4" w:space="0" w:color="auto"/>
              <w:left w:val="nil"/>
              <w:bottom w:val="single" w:sz="4" w:space="0" w:color="auto"/>
              <w:right w:val="single" w:sz="4" w:space="0" w:color="auto"/>
            </w:tcBorders>
            <w:noWrap/>
            <w:vAlign w:val="center"/>
            <w:hideMark/>
          </w:tcPr>
          <w:p w14:paraId="73F9ACC0"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4E49AD58" w14:textId="77777777" w:rsidTr="00910524">
        <w:trPr>
          <w:trHeight w:val="300"/>
          <w:jc w:val="center"/>
        </w:trPr>
        <w:tc>
          <w:tcPr>
            <w:tcW w:w="0" w:type="auto"/>
            <w:tcBorders>
              <w:top w:val="single" w:sz="4" w:space="0" w:color="auto"/>
              <w:left w:val="single" w:sz="4" w:space="0" w:color="auto"/>
              <w:bottom w:val="nil"/>
              <w:right w:val="single" w:sz="4" w:space="0" w:color="auto"/>
            </w:tcBorders>
            <w:noWrap/>
            <w:vAlign w:val="center"/>
            <w:hideMark/>
          </w:tcPr>
          <w:p w14:paraId="6737BD77" w14:textId="77777777" w:rsidR="00EF38D4" w:rsidRPr="00EF38D4" w:rsidRDefault="00EF38D4" w:rsidP="00EF38D4">
            <w:pPr>
              <w:spacing w:after="0" w:line="240" w:lineRule="auto"/>
              <w:jc w:val="center"/>
              <w:rPr>
                <w:rFonts w:eastAsia="Times New Roman"/>
                <w:sz w:val="20"/>
                <w:szCs w:val="20"/>
                <w:lang w:val="sr-Cyrl-RS" w:eastAsia="sr-Cyrl-RS"/>
              </w:rPr>
            </w:pPr>
            <w:r w:rsidRPr="00EF38D4">
              <w:rPr>
                <w:rFonts w:eastAsia="Times New Roman"/>
                <w:sz w:val="20"/>
                <w:szCs w:val="20"/>
                <w:lang w:val="sr-Cyrl-RS" w:eastAsia="sr-Cyrl-RS"/>
              </w:rPr>
              <w:t>12</w:t>
            </w:r>
          </w:p>
        </w:tc>
        <w:tc>
          <w:tcPr>
            <w:tcW w:w="0" w:type="auto"/>
            <w:tcBorders>
              <w:top w:val="nil"/>
              <w:left w:val="nil"/>
              <w:bottom w:val="single" w:sz="4" w:space="0" w:color="auto"/>
              <w:right w:val="single" w:sz="4" w:space="0" w:color="auto"/>
            </w:tcBorders>
            <w:noWrap/>
            <w:vAlign w:val="center"/>
            <w:hideMark/>
          </w:tcPr>
          <w:p w14:paraId="606C73A4"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ОСТАЛИ ПРИХОДИ</w:t>
            </w:r>
          </w:p>
        </w:tc>
        <w:tc>
          <w:tcPr>
            <w:tcW w:w="0" w:type="auto"/>
            <w:tcBorders>
              <w:top w:val="nil"/>
              <w:left w:val="nil"/>
              <w:bottom w:val="single" w:sz="4" w:space="0" w:color="auto"/>
              <w:right w:val="single" w:sz="4" w:space="0" w:color="auto"/>
            </w:tcBorders>
            <w:noWrap/>
            <w:vAlign w:val="center"/>
            <w:hideMark/>
          </w:tcPr>
          <w:p w14:paraId="3B9D4C9F"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31.000.000,00</w:t>
            </w:r>
          </w:p>
        </w:tc>
        <w:tc>
          <w:tcPr>
            <w:tcW w:w="0" w:type="auto"/>
            <w:tcBorders>
              <w:top w:val="nil"/>
              <w:left w:val="nil"/>
              <w:bottom w:val="single" w:sz="4" w:space="0" w:color="auto"/>
              <w:right w:val="single" w:sz="4" w:space="0" w:color="auto"/>
            </w:tcBorders>
            <w:noWrap/>
            <w:vAlign w:val="center"/>
            <w:hideMark/>
          </w:tcPr>
          <w:p w14:paraId="1C9134C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31.000.000,00</w:t>
            </w:r>
          </w:p>
        </w:tc>
        <w:tc>
          <w:tcPr>
            <w:tcW w:w="0" w:type="auto"/>
            <w:tcBorders>
              <w:top w:val="nil"/>
              <w:left w:val="nil"/>
              <w:bottom w:val="single" w:sz="4" w:space="0" w:color="auto"/>
              <w:right w:val="single" w:sz="4" w:space="0" w:color="auto"/>
            </w:tcBorders>
            <w:noWrap/>
            <w:vAlign w:val="center"/>
            <w:hideMark/>
          </w:tcPr>
          <w:p w14:paraId="09A24E93"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31.000.000,00</w:t>
            </w:r>
          </w:p>
        </w:tc>
        <w:tc>
          <w:tcPr>
            <w:tcW w:w="0" w:type="auto"/>
            <w:tcBorders>
              <w:top w:val="nil"/>
              <w:left w:val="nil"/>
              <w:bottom w:val="single" w:sz="4" w:space="0" w:color="auto"/>
              <w:right w:val="single" w:sz="4" w:space="0" w:color="auto"/>
            </w:tcBorders>
            <w:noWrap/>
            <w:vAlign w:val="center"/>
            <w:hideMark/>
          </w:tcPr>
          <w:p w14:paraId="32AD0B2F"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31.000.000,00</w:t>
            </w:r>
          </w:p>
        </w:tc>
        <w:tc>
          <w:tcPr>
            <w:tcW w:w="1088" w:type="dxa"/>
            <w:tcBorders>
              <w:top w:val="nil"/>
              <w:left w:val="nil"/>
              <w:bottom w:val="single" w:sz="4" w:space="0" w:color="auto"/>
              <w:right w:val="single" w:sz="4" w:space="0" w:color="auto"/>
            </w:tcBorders>
            <w:noWrap/>
            <w:vAlign w:val="center"/>
            <w:hideMark/>
          </w:tcPr>
          <w:p w14:paraId="3392E33D"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c>
          <w:tcPr>
            <w:tcW w:w="1156" w:type="dxa"/>
            <w:tcBorders>
              <w:top w:val="nil"/>
              <w:left w:val="nil"/>
              <w:bottom w:val="single" w:sz="4" w:space="0" w:color="auto"/>
              <w:right w:val="single" w:sz="4" w:space="0" w:color="auto"/>
            </w:tcBorders>
            <w:noWrap/>
            <w:vAlign w:val="center"/>
            <w:hideMark/>
          </w:tcPr>
          <w:p w14:paraId="25247AD8"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100,00</w:t>
            </w:r>
          </w:p>
        </w:tc>
      </w:tr>
      <w:tr w:rsidR="00EF38D4" w:rsidRPr="00EF38D4" w14:paraId="2E967F7A" w14:textId="77777777" w:rsidTr="00910524">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F717B9"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 </w:t>
            </w:r>
          </w:p>
        </w:tc>
        <w:tc>
          <w:tcPr>
            <w:tcW w:w="0" w:type="auto"/>
            <w:tcBorders>
              <w:top w:val="nil"/>
              <w:left w:val="nil"/>
              <w:bottom w:val="single" w:sz="4" w:space="0" w:color="auto"/>
              <w:right w:val="single" w:sz="4" w:space="0" w:color="auto"/>
            </w:tcBorders>
            <w:noWrap/>
            <w:vAlign w:val="center"/>
            <w:hideMark/>
          </w:tcPr>
          <w:p w14:paraId="2055C01E"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 xml:space="preserve">УКУПАН ПРИХОД </w:t>
            </w:r>
          </w:p>
        </w:tc>
        <w:tc>
          <w:tcPr>
            <w:tcW w:w="0" w:type="auto"/>
            <w:tcBorders>
              <w:top w:val="nil"/>
              <w:left w:val="nil"/>
              <w:bottom w:val="single" w:sz="4" w:space="0" w:color="auto"/>
              <w:right w:val="single" w:sz="4" w:space="0" w:color="auto"/>
            </w:tcBorders>
            <w:vAlign w:val="center"/>
            <w:hideMark/>
          </w:tcPr>
          <w:p w14:paraId="14B80350"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1.001.381.450,00     </w:t>
            </w:r>
          </w:p>
        </w:tc>
        <w:tc>
          <w:tcPr>
            <w:tcW w:w="0" w:type="auto"/>
            <w:tcBorders>
              <w:top w:val="nil"/>
              <w:left w:val="nil"/>
              <w:bottom w:val="single" w:sz="4" w:space="0" w:color="auto"/>
              <w:right w:val="single" w:sz="4" w:space="0" w:color="auto"/>
            </w:tcBorders>
            <w:noWrap/>
            <w:vAlign w:val="center"/>
            <w:hideMark/>
          </w:tcPr>
          <w:p w14:paraId="7263C151"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999.438.700,00</w:t>
            </w:r>
          </w:p>
        </w:tc>
        <w:tc>
          <w:tcPr>
            <w:tcW w:w="0" w:type="auto"/>
            <w:tcBorders>
              <w:top w:val="nil"/>
              <w:left w:val="nil"/>
              <w:bottom w:val="single" w:sz="4" w:space="0" w:color="auto"/>
              <w:right w:val="single" w:sz="4" w:space="0" w:color="auto"/>
            </w:tcBorders>
            <w:noWrap/>
            <w:vAlign w:val="center"/>
            <w:hideMark/>
          </w:tcPr>
          <w:p w14:paraId="77FC3589"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1.302.273.300,00</w:t>
            </w:r>
          </w:p>
        </w:tc>
        <w:tc>
          <w:tcPr>
            <w:tcW w:w="0" w:type="auto"/>
            <w:tcBorders>
              <w:top w:val="nil"/>
              <w:left w:val="nil"/>
              <w:bottom w:val="single" w:sz="4" w:space="0" w:color="auto"/>
              <w:right w:val="single" w:sz="4" w:space="0" w:color="auto"/>
            </w:tcBorders>
            <w:noWrap/>
            <w:vAlign w:val="center"/>
            <w:hideMark/>
          </w:tcPr>
          <w:p w14:paraId="219EC561"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1.312.692.200,00</w:t>
            </w:r>
          </w:p>
        </w:tc>
        <w:tc>
          <w:tcPr>
            <w:tcW w:w="1088" w:type="dxa"/>
            <w:tcBorders>
              <w:top w:val="nil"/>
              <w:left w:val="nil"/>
              <w:bottom w:val="single" w:sz="4" w:space="0" w:color="auto"/>
              <w:right w:val="single" w:sz="4" w:space="0" w:color="auto"/>
            </w:tcBorders>
            <w:noWrap/>
            <w:vAlign w:val="center"/>
            <w:hideMark/>
          </w:tcPr>
          <w:p w14:paraId="6306D069"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99,81</w:t>
            </w:r>
          </w:p>
        </w:tc>
        <w:tc>
          <w:tcPr>
            <w:tcW w:w="1156" w:type="dxa"/>
            <w:tcBorders>
              <w:top w:val="nil"/>
              <w:left w:val="nil"/>
              <w:bottom w:val="single" w:sz="4" w:space="0" w:color="auto"/>
              <w:right w:val="single" w:sz="4" w:space="0" w:color="auto"/>
            </w:tcBorders>
            <w:noWrap/>
            <w:vAlign w:val="center"/>
            <w:hideMark/>
          </w:tcPr>
          <w:p w14:paraId="17763280"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100,80</w:t>
            </w:r>
          </w:p>
        </w:tc>
      </w:tr>
      <w:tr w:rsidR="00EF38D4" w:rsidRPr="00EF38D4" w14:paraId="70B47E9E" w14:textId="77777777" w:rsidTr="00910524">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EA52B62"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 </w:t>
            </w:r>
          </w:p>
        </w:tc>
        <w:tc>
          <w:tcPr>
            <w:tcW w:w="0" w:type="auto"/>
            <w:tcBorders>
              <w:top w:val="nil"/>
              <w:left w:val="nil"/>
              <w:bottom w:val="single" w:sz="4" w:space="0" w:color="auto"/>
              <w:right w:val="single" w:sz="4" w:space="0" w:color="auto"/>
            </w:tcBorders>
            <w:noWrap/>
            <w:vAlign w:val="center"/>
            <w:hideMark/>
          </w:tcPr>
          <w:p w14:paraId="017E340F"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УКУПАН РАСХОД</w:t>
            </w:r>
          </w:p>
        </w:tc>
        <w:tc>
          <w:tcPr>
            <w:tcW w:w="0" w:type="auto"/>
            <w:tcBorders>
              <w:top w:val="nil"/>
              <w:left w:val="nil"/>
              <w:bottom w:val="single" w:sz="4" w:space="0" w:color="auto"/>
              <w:right w:val="single" w:sz="4" w:space="0" w:color="auto"/>
            </w:tcBorders>
            <w:noWrap/>
            <w:vAlign w:val="center"/>
            <w:hideMark/>
          </w:tcPr>
          <w:p w14:paraId="619FD4AD"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996.386.038,00</w:t>
            </w:r>
          </w:p>
        </w:tc>
        <w:tc>
          <w:tcPr>
            <w:tcW w:w="0" w:type="auto"/>
            <w:tcBorders>
              <w:top w:val="nil"/>
              <w:left w:val="nil"/>
              <w:bottom w:val="single" w:sz="4" w:space="0" w:color="auto"/>
              <w:right w:val="single" w:sz="4" w:space="0" w:color="auto"/>
            </w:tcBorders>
            <w:noWrap/>
            <w:vAlign w:val="center"/>
            <w:hideMark/>
          </w:tcPr>
          <w:p w14:paraId="4BAED7A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982.524.850,00</w:t>
            </w:r>
          </w:p>
        </w:tc>
        <w:tc>
          <w:tcPr>
            <w:tcW w:w="0" w:type="auto"/>
            <w:tcBorders>
              <w:top w:val="nil"/>
              <w:left w:val="nil"/>
              <w:bottom w:val="single" w:sz="4" w:space="0" w:color="auto"/>
              <w:right w:val="single" w:sz="4" w:space="0" w:color="auto"/>
            </w:tcBorders>
            <w:noWrap/>
            <w:vAlign w:val="center"/>
            <w:hideMark/>
          </w:tcPr>
          <w:p w14:paraId="0D93E8B4"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1.281.596.050,00</w:t>
            </w:r>
          </w:p>
        </w:tc>
        <w:tc>
          <w:tcPr>
            <w:tcW w:w="0" w:type="auto"/>
            <w:tcBorders>
              <w:top w:val="nil"/>
              <w:left w:val="nil"/>
              <w:bottom w:val="single" w:sz="4" w:space="0" w:color="auto"/>
              <w:right w:val="single" w:sz="4" w:space="0" w:color="auto"/>
            </w:tcBorders>
            <w:noWrap/>
            <w:vAlign w:val="center"/>
            <w:hideMark/>
          </w:tcPr>
          <w:p w14:paraId="7E52FC5B"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1.286.796.050,00</w:t>
            </w:r>
          </w:p>
        </w:tc>
        <w:tc>
          <w:tcPr>
            <w:tcW w:w="1088" w:type="dxa"/>
            <w:tcBorders>
              <w:top w:val="nil"/>
              <w:left w:val="nil"/>
              <w:bottom w:val="single" w:sz="4" w:space="0" w:color="auto"/>
              <w:right w:val="single" w:sz="4" w:space="0" w:color="auto"/>
            </w:tcBorders>
            <w:noWrap/>
            <w:vAlign w:val="center"/>
            <w:hideMark/>
          </w:tcPr>
          <w:p w14:paraId="50A82D63"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98,61</w:t>
            </w:r>
          </w:p>
        </w:tc>
        <w:tc>
          <w:tcPr>
            <w:tcW w:w="1156" w:type="dxa"/>
            <w:tcBorders>
              <w:top w:val="nil"/>
              <w:left w:val="nil"/>
              <w:bottom w:val="single" w:sz="4" w:space="0" w:color="auto"/>
              <w:right w:val="single" w:sz="4" w:space="0" w:color="auto"/>
            </w:tcBorders>
            <w:noWrap/>
            <w:vAlign w:val="center"/>
            <w:hideMark/>
          </w:tcPr>
          <w:p w14:paraId="5EE21265"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100,41</w:t>
            </w:r>
          </w:p>
        </w:tc>
      </w:tr>
      <w:tr w:rsidR="00EF38D4" w:rsidRPr="00EF38D4" w14:paraId="421E1E68" w14:textId="77777777" w:rsidTr="00910524">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76A7194" w14:textId="77777777" w:rsidR="00EF38D4" w:rsidRPr="00EF38D4" w:rsidRDefault="00EF38D4" w:rsidP="00EF38D4">
            <w:pPr>
              <w:spacing w:after="0" w:line="240" w:lineRule="auto"/>
              <w:rPr>
                <w:rFonts w:eastAsia="Times New Roman"/>
                <w:sz w:val="20"/>
                <w:szCs w:val="20"/>
                <w:lang w:val="sr-Cyrl-RS" w:eastAsia="sr-Cyrl-RS"/>
              </w:rPr>
            </w:pPr>
            <w:r w:rsidRPr="00EF38D4">
              <w:rPr>
                <w:rFonts w:eastAsia="Times New Roman"/>
                <w:sz w:val="20"/>
                <w:szCs w:val="20"/>
                <w:lang w:val="sr-Cyrl-RS" w:eastAsia="sr-Cyrl-RS"/>
              </w:rPr>
              <w:t> </w:t>
            </w:r>
          </w:p>
        </w:tc>
        <w:tc>
          <w:tcPr>
            <w:tcW w:w="0" w:type="auto"/>
            <w:tcBorders>
              <w:top w:val="nil"/>
              <w:left w:val="nil"/>
              <w:bottom w:val="single" w:sz="4" w:space="0" w:color="auto"/>
              <w:right w:val="single" w:sz="4" w:space="0" w:color="auto"/>
            </w:tcBorders>
            <w:noWrap/>
            <w:vAlign w:val="center"/>
            <w:hideMark/>
          </w:tcPr>
          <w:p w14:paraId="2994101C" w14:textId="77777777" w:rsidR="00EF38D4" w:rsidRPr="00EF38D4" w:rsidRDefault="00EF38D4" w:rsidP="00EF38D4">
            <w:pPr>
              <w:spacing w:after="0" w:line="240" w:lineRule="auto"/>
              <w:rPr>
                <w:rFonts w:eastAsia="Times New Roman"/>
                <w:b/>
                <w:bCs/>
                <w:sz w:val="20"/>
                <w:szCs w:val="20"/>
                <w:lang w:val="sr-Cyrl-RS" w:eastAsia="sr-Cyrl-RS"/>
              </w:rPr>
            </w:pPr>
            <w:r w:rsidRPr="00EF38D4">
              <w:rPr>
                <w:rFonts w:eastAsia="Times New Roman"/>
                <w:b/>
                <w:bCs/>
                <w:sz w:val="20"/>
                <w:szCs w:val="20"/>
                <w:lang w:val="sr-Cyrl-RS" w:eastAsia="sr-Cyrl-RS"/>
              </w:rPr>
              <w:t>ДОБИТ</w:t>
            </w:r>
          </w:p>
        </w:tc>
        <w:tc>
          <w:tcPr>
            <w:tcW w:w="0" w:type="auto"/>
            <w:tcBorders>
              <w:top w:val="nil"/>
              <w:left w:val="nil"/>
              <w:bottom w:val="single" w:sz="4" w:space="0" w:color="auto"/>
              <w:right w:val="single" w:sz="4" w:space="0" w:color="auto"/>
            </w:tcBorders>
            <w:noWrap/>
            <w:vAlign w:val="center"/>
            <w:hideMark/>
          </w:tcPr>
          <w:p w14:paraId="303AD7BE"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4.995.412,00</w:t>
            </w:r>
          </w:p>
        </w:tc>
        <w:tc>
          <w:tcPr>
            <w:tcW w:w="0" w:type="auto"/>
            <w:tcBorders>
              <w:top w:val="nil"/>
              <w:left w:val="nil"/>
              <w:bottom w:val="single" w:sz="4" w:space="0" w:color="auto"/>
              <w:right w:val="single" w:sz="4" w:space="0" w:color="auto"/>
            </w:tcBorders>
            <w:vAlign w:val="center"/>
            <w:hideMark/>
          </w:tcPr>
          <w:p w14:paraId="5C735822"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16.913.850,00     </w:t>
            </w:r>
          </w:p>
        </w:tc>
        <w:tc>
          <w:tcPr>
            <w:tcW w:w="0" w:type="auto"/>
            <w:tcBorders>
              <w:top w:val="nil"/>
              <w:left w:val="nil"/>
              <w:bottom w:val="single" w:sz="4" w:space="0" w:color="auto"/>
              <w:right w:val="single" w:sz="4" w:space="0" w:color="auto"/>
            </w:tcBorders>
            <w:vAlign w:val="center"/>
            <w:hideMark/>
          </w:tcPr>
          <w:p w14:paraId="5008EE76"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20.677.250,00     </w:t>
            </w:r>
          </w:p>
        </w:tc>
        <w:tc>
          <w:tcPr>
            <w:tcW w:w="0" w:type="auto"/>
            <w:tcBorders>
              <w:top w:val="nil"/>
              <w:left w:val="nil"/>
              <w:bottom w:val="single" w:sz="4" w:space="0" w:color="auto"/>
              <w:right w:val="single" w:sz="4" w:space="0" w:color="auto"/>
            </w:tcBorders>
            <w:vAlign w:val="center"/>
            <w:hideMark/>
          </w:tcPr>
          <w:p w14:paraId="01B1041B" w14:textId="77777777" w:rsidR="00EF38D4" w:rsidRPr="00EF38D4" w:rsidRDefault="00EF38D4" w:rsidP="00EF38D4">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25.896.150,00     </w:t>
            </w:r>
          </w:p>
        </w:tc>
        <w:tc>
          <w:tcPr>
            <w:tcW w:w="1088" w:type="dxa"/>
            <w:tcBorders>
              <w:top w:val="nil"/>
              <w:left w:val="nil"/>
              <w:bottom w:val="single" w:sz="4" w:space="0" w:color="auto"/>
              <w:right w:val="single" w:sz="4" w:space="0" w:color="auto"/>
            </w:tcBorders>
            <w:noWrap/>
            <w:vAlign w:val="center"/>
            <w:hideMark/>
          </w:tcPr>
          <w:p w14:paraId="7EF72E1C"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338,59</w:t>
            </w:r>
          </w:p>
        </w:tc>
        <w:tc>
          <w:tcPr>
            <w:tcW w:w="1156" w:type="dxa"/>
            <w:tcBorders>
              <w:top w:val="nil"/>
              <w:left w:val="nil"/>
              <w:bottom w:val="single" w:sz="4" w:space="0" w:color="auto"/>
              <w:right w:val="single" w:sz="4" w:space="0" w:color="auto"/>
            </w:tcBorders>
            <w:noWrap/>
            <w:vAlign w:val="center"/>
            <w:hideMark/>
          </w:tcPr>
          <w:p w14:paraId="6BB0F21D" w14:textId="77777777" w:rsidR="00EF38D4" w:rsidRPr="00EF38D4" w:rsidRDefault="00EF38D4" w:rsidP="00EF38D4">
            <w:pPr>
              <w:spacing w:after="0" w:line="240" w:lineRule="auto"/>
              <w:jc w:val="right"/>
              <w:rPr>
                <w:rFonts w:eastAsia="Times New Roman"/>
                <w:b/>
                <w:bCs/>
                <w:color w:val="000000"/>
                <w:sz w:val="18"/>
                <w:szCs w:val="18"/>
                <w:lang w:val="sr-Cyrl-RS" w:eastAsia="sr-Cyrl-RS"/>
              </w:rPr>
            </w:pPr>
            <w:r w:rsidRPr="00EF38D4">
              <w:rPr>
                <w:rFonts w:eastAsia="Times New Roman"/>
                <w:b/>
                <w:bCs/>
                <w:color w:val="000000"/>
                <w:sz w:val="18"/>
                <w:szCs w:val="18"/>
                <w:lang w:val="sr-Cyrl-RS" w:eastAsia="sr-Cyrl-RS"/>
              </w:rPr>
              <w:t>125,24</w:t>
            </w:r>
          </w:p>
        </w:tc>
      </w:tr>
      <w:tr w:rsidR="00EF38D4" w:rsidRPr="00EF38D4" w14:paraId="7E053F09" w14:textId="77777777" w:rsidTr="00910524">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8815C37" w14:textId="77777777" w:rsidR="00EF38D4" w:rsidRPr="00EF38D4" w:rsidRDefault="00EF38D4" w:rsidP="00EF38D4">
            <w:pPr>
              <w:spacing w:after="0" w:line="240" w:lineRule="auto"/>
              <w:rPr>
                <w:rFonts w:eastAsia="Times New Roman"/>
                <w:color w:val="000000"/>
                <w:sz w:val="20"/>
                <w:szCs w:val="20"/>
                <w:lang w:val="sr-Cyrl-RS" w:eastAsia="sr-Cyrl-RS"/>
              </w:rPr>
            </w:pPr>
            <w:r w:rsidRPr="00EF38D4">
              <w:rPr>
                <w:rFonts w:eastAsia="Times New Roman"/>
                <w:color w:val="000000"/>
                <w:sz w:val="20"/>
                <w:szCs w:val="20"/>
                <w:lang w:val="sr-Cyrl-RS" w:eastAsia="sr-Cyrl-RS"/>
              </w:rPr>
              <w:t> </w:t>
            </w:r>
          </w:p>
        </w:tc>
        <w:tc>
          <w:tcPr>
            <w:tcW w:w="0" w:type="auto"/>
            <w:tcBorders>
              <w:top w:val="nil"/>
              <w:left w:val="nil"/>
              <w:bottom w:val="single" w:sz="4" w:space="0" w:color="auto"/>
              <w:right w:val="single" w:sz="4" w:space="0" w:color="auto"/>
            </w:tcBorders>
            <w:noWrap/>
            <w:vAlign w:val="center"/>
            <w:hideMark/>
          </w:tcPr>
          <w:p w14:paraId="35BB7B0E" w14:textId="77777777" w:rsidR="00EF38D4" w:rsidRPr="00EF38D4" w:rsidRDefault="00EF38D4" w:rsidP="00EF38D4">
            <w:pPr>
              <w:spacing w:after="0" w:line="240" w:lineRule="auto"/>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ГУБИТАК</w:t>
            </w:r>
          </w:p>
        </w:tc>
        <w:tc>
          <w:tcPr>
            <w:tcW w:w="0" w:type="auto"/>
            <w:tcBorders>
              <w:top w:val="nil"/>
              <w:left w:val="nil"/>
              <w:bottom w:val="single" w:sz="4" w:space="0" w:color="auto"/>
              <w:right w:val="single" w:sz="4" w:space="0" w:color="auto"/>
            </w:tcBorders>
            <w:vAlign w:val="center"/>
          </w:tcPr>
          <w:p w14:paraId="746C9017" w14:textId="70F3B11C" w:rsidR="00EF38D4" w:rsidRPr="00EF38D4" w:rsidRDefault="00690A95" w:rsidP="00690A95">
            <w:pPr>
              <w:spacing w:after="0" w:line="240" w:lineRule="auto"/>
              <w:jc w:val="right"/>
              <w:rPr>
                <w:rFonts w:eastAsia="Times New Roman"/>
                <w:color w:val="000000"/>
                <w:sz w:val="20"/>
                <w:szCs w:val="20"/>
                <w:lang w:val="sr-Latn-RS" w:eastAsia="sr-Cyrl-RS"/>
              </w:rPr>
            </w:pPr>
            <w:r>
              <w:rPr>
                <w:rFonts w:eastAsia="Times New Roman"/>
                <w:color w:val="000000"/>
                <w:sz w:val="20"/>
                <w:szCs w:val="20"/>
                <w:lang w:val="sr-Latn-RS" w:eastAsia="sr-Cyrl-RS"/>
              </w:rPr>
              <w:t>-</w:t>
            </w:r>
          </w:p>
        </w:tc>
        <w:tc>
          <w:tcPr>
            <w:tcW w:w="0" w:type="auto"/>
            <w:tcBorders>
              <w:top w:val="nil"/>
              <w:left w:val="nil"/>
              <w:bottom w:val="single" w:sz="4" w:space="0" w:color="auto"/>
              <w:right w:val="single" w:sz="4" w:space="0" w:color="auto"/>
            </w:tcBorders>
            <w:noWrap/>
            <w:vAlign w:val="center"/>
          </w:tcPr>
          <w:p w14:paraId="03E0B18E" w14:textId="4FDE855E" w:rsidR="00EF38D4" w:rsidRPr="00EF38D4" w:rsidRDefault="00690A95" w:rsidP="00690A95">
            <w:pPr>
              <w:spacing w:after="0" w:line="240" w:lineRule="auto"/>
              <w:jc w:val="right"/>
              <w:rPr>
                <w:rFonts w:eastAsia="Times New Roman"/>
                <w:color w:val="000000"/>
                <w:sz w:val="20"/>
                <w:szCs w:val="20"/>
                <w:lang w:val="sr-Latn-RS" w:eastAsia="sr-Cyrl-RS"/>
              </w:rPr>
            </w:pPr>
            <w:r>
              <w:rPr>
                <w:rFonts w:eastAsia="Times New Roman"/>
                <w:color w:val="000000"/>
                <w:sz w:val="20"/>
                <w:szCs w:val="20"/>
                <w:lang w:val="sr-Latn-RS" w:eastAsia="sr-Cyrl-RS"/>
              </w:rPr>
              <w:t>-</w:t>
            </w:r>
          </w:p>
        </w:tc>
        <w:tc>
          <w:tcPr>
            <w:tcW w:w="0" w:type="auto"/>
            <w:tcBorders>
              <w:top w:val="nil"/>
              <w:left w:val="nil"/>
              <w:bottom w:val="single" w:sz="4" w:space="0" w:color="auto"/>
              <w:right w:val="single" w:sz="4" w:space="0" w:color="auto"/>
            </w:tcBorders>
            <w:noWrap/>
            <w:vAlign w:val="center"/>
          </w:tcPr>
          <w:p w14:paraId="5E0836FA" w14:textId="26AF4D47" w:rsidR="00EF38D4" w:rsidRPr="00EF38D4" w:rsidRDefault="00690A95" w:rsidP="00690A95">
            <w:pPr>
              <w:spacing w:after="0" w:line="240" w:lineRule="auto"/>
              <w:jc w:val="right"/>
              <w:rPr>
                <w:rFonts w:eastAsia="Times New Roman"/>
                <w:color w:val="000000"/>
                <w:sz w:val="20"/>
                <w:szCs w:val="20"/>
                <w:lang w:val="sr-Latn-RS" w:eastAsia="sr-Cyrl-RS"/>
              </w:rPr>
            </w:pPr>
            <w:r>
              <w:rPr>
                <w:rFonts w:eastAsia="Times New Roman"/>
                <w:color w:val="000000"/>
                <w:sz w:val="20"/>
                <w:szCs w:val="20"/>
                <w:lang w:val="sr-Latn-RS" w:eastAsia="sr-Cyrl-RS"/>
              </w:rPr>
              <w:t>-</w:t>
            </w:r>
          </w:p>
        </w:tc>
        <w:tc>
          <w:tcPr>
            <w:tcW w:w="0" w:type="auto"/>
            <w:tcBorders>
              <w:top w:val="nil"/>
              <w:left w:val="nil"/>
              <w:bottom w:val="single" w:sz="4" w:space="0" w:color="auto"/>
              <w:right w:val="single" w:sz="4" w:space="0" w:color="auto"/>
            </w:tcBorders>
            <w:noWrap/>
            <w:vAlign w:val="center"/>
          </w:tcPr>
          <w:p w14:paraId="7C31FCF8" w14:textId="2E346660" w:rsidR="00EF38D4" w:rsidRPr="00EF38D4" w:rsidRDefault="00690A95" w:rsidP="00690A95">
            <w:pPr>
              <w:spacing w:after="0" w:line="240" w:lineRule="auto"/>
              <w:jc w:val="right"/>
              <w:rPr>
                <w:rFonts w:eastAsia="Times New Roman"/>
                <w:color w:val="000000"/>
                <w:sz w:val="20"/>
                <w:szCs w:val="20"/>
                <w:lang w:val="sr-Latn-RS" w:eastAsia="sr-Cyrl-RS"/>
              </w:rPr>
            </w:pPr>
            <w:r>
              <w:rPr>
                <w:rFonts w:eastAsia="Times New Roman"/>
                <w:color w:val="000000"/>
                <w:sz w:val="20"/>
                <w:szCs w:val="20"/>
                <w:lang w:val="sr-Latn-RS" w:eastAsia="sr-Cyrl-RS"/>
              </w:rPr>
              <w:t>-</w:t>
            </w:r>
          </w:p>
        </w:tc>
        <w:tc>
          <w:tcPr>
            <w:tcW w:w="1088" w:type="dxa"/>
            <w:tcBorders>
              <w:top w:val="nil"/>
              <w:left w:val="nil"/>
              <w:bottom w:val="single" w:sz="4" w:space="0" w:color="auto"/>
              <w:right w:val="single" w:sz="4" w:space="0" w:color="auto"/>
            </w:tcBorders>
            <w:noWrap/>
            <w:vAlign w:val="center"/>
          </w:tcPr>
          <w:p w14:paraId="24C2A25E" w14:textId="2B483297" w:rsidR="00EF38D4" w:rsidRPr="00EF38D4" w:rsidRDefault="00690A95" w:rsidP="00690A95">
            <w:pPr>
              <w:spacing w:after="0" w:line="240" w:lineRule="auto"/>
              <w:jc w:val="right"/>
              <w:rPr>
                <w:rFonts w:eastAsia="Times New Roman"/>
                <w:color w:val="000000"/>
                <w:sz w:val="18"/>
                <w:szCs w:val="18"/>
                <w:lang w:val="sr-Latn-RS" w:eastAsia="sr-Cyrl-RS"/>
              </w:rPr>
            </w:pPr>
            <w:r>
              <w:rPr>
                <w:rFonts w:eastAsia="Times New Roman"/>
                <w:color w:val="000000"/>
                <w:sz w:val="18"/>
                <w:szCs w:val="18"/>
                <w:lang w:val="sr-Latn-RS" w:eastAsia="sr-Cyrl-RS"/>
              </w:rPr>
              <w:t>-</w:t>
            </w:r>
          </w:p>
        </w:tc>
        <w:tc>
          <w:tcPr>
            <w:tcW w:w="1156" w:type="dxa"/>
            <w:tcBorders>
              <w:top w:val="nil"/>
              <w:left w:val="nil"/>
              <w:bottom w:val="single" w:sz="4" w:space="0" w:color="auto"/>
              <w:right w:val="single" w:sz="4" w:space="0" w:color="auto"/>
            </w:tcBorders>
            <w:noWrap/>
            <w:vAlign w:val="center"/>
          </w:tcPr>
          <w:p w14:paraId="59DBB5C1" w14:textId="0BC989CC" w:rsidR="00EF38D4" w:rsidRPr="00EF38D4" w:rsidRDefault="00690A95" w:rsidP="00690A95">
            <w:pPr>
              <w:spacing w:after="0" w:line="240" w:lineRule="auto"/>
              <w:jc w:val="right"/>
              <w:rPr>
                <w:rFonts w:eastAsia="Times New Roman"/>
                <w:color w:val="000000"/>
                <w:sz w:val="18"/>
                <w:szCs w:val="18"/>
                <w:lang w:val="sr-Latn-RS" w:eastAsia="sr-Cyrl-RS"/>
              </w:rPr>
            </w:pPr>
            <w:r>
              <w:rPr>
                <w:rFonts w:eastAsia="Times New Roman"/>
                <w:color w:val="000000"/>
                <w:sz w:val="18"/>
                <w:szCs w:val="18"/>
                <w:lang w:val="sr-Latn-RS" w:eastAsia="sr-Cyrl-RS"/>
              </w:rPr>
              <w:t>-</w:t>
            </w:r>
          </w:p>
        </w:tc>
      </w:tr>
    </w:tbl>
    <w:p w14:paraId="402D7384" w14:textId="77777777" w:rsidR="00C01CA3" w:rsidRDefault="00C01CA3" w:rsidP="00C01CA3">
      <w:pPr>
        <w:jc w:val="center"/>
      </w:pPr>
    </w:p>
    <w:p w14:paraId="28DA274A" w14:textId="77777777" w:rsidR="00C01CA3" w:rsidRDefault="00C01CA3" w:rsidP="00C01CA3">
      <w:pPr>
        <w:jc w:val="center"/>
      </w:pPr>
    </w:p>
    <w:p w14:paraId="5421F941" w14:textId="77777777" w:rsidR="00C01CA3" w:rsidRDefault="00C01CA3" w:rsidP="00C01CA3">
      <w:pPr>
        <w:jc w:val="center"/>
        <w:rPr>
          <w:lang w:val="sr-Cyrl-RS"/>
        </w:rPr>
      </w:pPr>
    </w:p>
    <w:p w14:paraId="55E1D184" w14:textId="77777777" w:rsidR="00D342A8" w:rsidRDefault="00D342A8" w:rsidP="00C01CA3">
      <w:pPr>
        <w:jc w:val="center"/>
        <w:rPr>
          <w:lang w:val="sr-Cyrl-RS"/>
        </w:rPr>
      </w:pPr>
    </w:p>
    <w:p w14:paraId="66CD0225" w14:textId="77777777" w:rsidR="00D342A8" w:rsidRDefault="00D342A8" w:rsidP="00C01CA3">
      <w:pPr>
        <w:jc w:val="center"/>
        <w:rPr>
          <w:lang w:val="sr-Cyrl-RS"/>
        </w:rPr>
      </w:pPr>
    </w:p>
    <w:p w14:paraId="3B8DFAD2" w14:textId="77777777" w:rsidR="00D342A8" w:rsidRDefault="00D342A8" w:rsidP="00C01CA3">
      <w:pPr>
        <w:jc w:val="center"/>
        <w:rPr>
          <w:lang w:val="sr-Cyrl-RS"/>
        </w:rPr>
      </w:pPr>
    </w:p>
    <w:p w14:paraId="266BCE4B" w14:textId="77777777" w:rsidR="00D342A8" w:rsidRDefault="00D342A8" w:rsidP="00C01CA3">
      <w:pPr>
        <w:jc w:val="center"/>
        <w:rPr>
          <w:lang w:val="sr-Cyrl-RS"/>
        </w:rPr>
      </w:pPr>
    </w:p>
    <w:p w14:paraId="78BBE4C2" w14:textId="77777777" w:rsidR="00D342A8" w:rsidRDefault="00D342A8" w:rsidP="00C01CA3">
      <w:pPr>
        <w:jc w:val="center"/>
        <w:rPr>
          <w:lang w:val="sr-Cyrl-RS"/>
        </w:rPr>
      </w:pPr>
    </w:p>
    <w:p w14:paraId="5537E6ED" w14:textId="77777777" w:rsidR="00D342A8" w:rsidRDefault="00D342A8" w:rsidP="00C01CA3">
      <w:pPr>
        <w:jc w:val="center"/>
        <w:rPr>
          <w:lang w:val="sr-Cyrl-RS"/>
        </w:rPr>
      </w:pPr>
    </w:p>
    <w:p w14:paraId="74EE1D91" w14:textId="77777777" w:rsidR="00D342A8" w:rsidRDefault="00D342A8" w:rsidP="00C01CA3">
      <w:pPr>
        <w:jc w:val="center"/>
        <w:rPr>
          <w:lang w:val="sr-Latn-RS"/>
        </w:rPr>
      </w:pPr>
    </w:p>
    <w:p w14:paraId="419BE2CC" w14:textId="77777777" w:rsidR="00E75263" w:rsidRDefault="00E75263" w:rsidP="00C01CA3">
      <w:pPr>
        <w:jc w:val="center"/>
        <w:rPr>
          <w:lang w:val="sr-Latn-RS"/>
        </w:rPr>
      </w:pPr>
    </w:p>
    <w:p w14:paraId="2498BB9F" w14:textId="77777777" w:rsidR="00E75263" w:rsidRPr="00E75263" w:rsidRDefault="00E75263" w:rsidP="00C01CA3">
      <w:pPr>
        <w:jc w:val="center"/>
        <w:rPr>
          <w:lang w:val="sr-Latn-RS"/>
        </w:rPr>
      </w:pPr>
    </w:p>
    <w:p w14:paraId="5AF9C997" w14:textId="77777777" w:rsidR="00D342A8" w:rsidRDefault="00D342A8" w:rsidP="00C01CA3">
      <w:pPr>
        <w:jc w:val="center"/>
        <w:rPr>
          <w:lang w:val="sr-Cyrl-RS"/>
        </w:rPr>
      </w:pPr>
    </w:p>
    <w:p w14:paraId="2D3CE226" w14:textId="7E66CDF9" w:rsidR="00C01CA3" w:rsidRDefault="00C01CA3" w:rsidP="00C01CA3">
      <w:pPr>
        <w:jc w:val="center"/>
        <w:rPr>
          <w:b/>
          <w:lang w:val="sr-Cyrl-RS"/>
        </w:rPr>
      </w:pPr>
      <w:r w:rsidRPr="00353249">
        <w:rPr>
          <w:b/>
          <w:lang w:val="sr-Cyrl-RS"/>
        </w:rPr>
        <w:t>РАСХОДИ</w:t>
      </w:r>
      <w:r w:rsidR="00944C4B">
        <w:rPr>
          <w:b/>
          <w:lang w:val="sr-Latn-RS"/>
        </w:rPr>
        <w:t xml:space="preserve"> </w:t>
      </w:r>
      <w:r w:rsidRPr="00353249">
        <w:rPr>
          <w:b/>
          <w:lang w:val="sr-Cyrl-RS"/>
        </w:rPr>
        <w:t>- ПЛАН 202</w:t>
      </w:r>
      <w:r w:rsidR="00405E42">
        <w:rPr>
          <w:b/>
          <w:lang w:val="sr-Cyrl-RS"/>
        </w:rPr>
        <w:t>5</w:t>
      </w:r>
      <w:r w:rsidRPr="00353249">
        <w:rPr>
          <w:b/>
          <w:lang w:val="sr-Cyrl-RS"/>
        </w:rPr>
        <w:t>., РЕАЛИЗАЦИЈ</w:t>
      </w:r>
      <w:r w:rsidR="00D6517A">
        <w:rPr>
          <w:b/>
          <w:lang w:val="sr-Cyrl-RS"/>
        </w:rPr>
        <w:t>А</w:t>
      </w:r>
      <w:r w:rsidRPr="00353249">
        <w:rPr>
          <w:b/>
          <w:lang w:val="sr-Cyrl-RS"/>
        </w:rPr>
        <w:t xml:space="preserve"> 202</w:t>
      </w:r>
      <w:r w:rsidR="00405E42">
        <w:rPr>
          <w:b/>
          <w:lang w:val="sr-Cyrl-RS"/>
        </w:rPr>
        <w:t>5</w:t>
      </w:r>
      <w:r w:rsidRPr="00353249">
        <w:rPr>
          <w:b/>
          <w:lang w:val="sr-Cyrl-RS"/>
        </w:rPr>
        <w:t>., ПЛАН 202</w:t>
      </w:r>
      <w:r w:rsidR="00405E42">
        <w:rPr>
          <w:b/>
          <w:lang w:val="sr-Cyrl-RS"/>
        </w:rPr>
        <w:t>6</w:t>
      </w:r>
      <w:r w:rsidRPr="00353249">
        <w:rPr>
          <w:b/>
          <w:lang w:val="sr-Cyrl-RS"/>
        </w:rPr>
        <w:t>., ПРВА ИЗМЕНА ПЛАНА 202</w:t>
      </w:r>
      <w:r w:rsidR="00405E42">
        <w:rPr>
          <w:b/>
          <w:lang w:val="sr-Cyrl-RS"/>
        </w:rPr>
        <w:t>6</w:t>
      </w:r>
      <w:r w:rsidRPr="00353249">
        <w:rPr>
          <w:b/>
          <w:lang w:val="sr-Cyrl-RS"/>
        </w:rPr>
        <w:t>.</w:t>
      </w:r>
    </w:p>
    <w:p w14:paraId="4ACCF8D6" w14:textId="77777777" w:rsidR="005033AE" w:rsidRDefault="005033AE" w:rsidP="00C01CA3">
      <w:pPr>
        <w:jc w:val="center"/>
        <w:rPr>
          <w:b/>
          <w:lang w:val="sr-Cyrl-RS"/>
        </w:rPr>
      </w:pPr>
    </w:p>
    <w:tbl>
      <w:tblPr>
        <w:tblW w:w="14770" w:type="dxa"/>
        <w:jc w:val="center"/>
        <w:tblLook w:val="04A0" w:firstRow="1" w:lastRow="0" w:firstColumn="1" w:lastColumn="0" w:noHBand="0" w:noVBand="1"/>
      </w:tblPr>
      <w:tblGrid>
        <w:gridCol w:w="516"/>
        <w:gridCol w:w="5476"/>
        <w:gridCol w:w="1616"/>
        <w:gridCol w:w="1727"/>
        <w:gridCol w:w="1616"/>
        <w:gridCol w:w="1616"/>
        <w:gridCol w:w="1088"/>
        <w:gridCol w:w="1126"/>
      </w:tblGrid>
      <w:tr w:rsidR="003F0AC8" w:rsidRPr="003F0AC8" w14:paraId="4CCB381C" w14:textId="77777777" w:rsidTr="00616806">
        <w:trPr>
          <w:trHeight w:val="458"/>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F0F8B6"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1821FFB"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ВРСТА РАСХОДА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811AD1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ПЛАН 2025.</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29003A" w14:textId="273EE3E1" w:rsidR="003F0AC8" w:rsidRPr="003F0AC8" w:rsidRDefault="0014363E" w:rsidP="003F0AC8">
            <w:pPr>
              <w:spacing w:after="0" w:line="240" w:lineRule="auto"/>
              <w:jc w:val="center"/>
              <w:rPr>
                <w:rFonts w:eastAsia="Times New Roman"/>
                <w:b/>
                <w:bCs/>
                <w:sz w:val="20"/>
                <w:szCs w:val="20"/>
                <w:lang w:val="sr-Cyrl-RS" w:eastAsia="sr-Cyrl-RS"/>
              </w:rPr>
            </w:pPr>
            <w:r w:rsidRPr="00EF38D4">
              <w:rPr>
                <w:rFonts w:eastAsia="Times New Roman"/>
                <w:b/>
                <w:bCs/>
                <w:sz w:val="20"/>
                <w:szCs w:val="20"/>
                <w:lang w:val="sr-Cyrl-RS" w:eastAsia="sr-Cyrl-RS"/>
              </w:rPr>
              <w:t>РЕАЛИЗАЦИЈ</w:t>
            </w:r>
            <w:r>
              <w:rPr>
                <w:rFonts w:eastAsia="Times New Roman"/>
                <w:b/>
                <w:bCs/>
                <w:sz w:val="20"/>
                <w:szCs w:val="20"/>
                <w:lang w:val="sr-Cyrl-RS" w:eastAsia="sr-Cyrl-RS"/>
              </w:rPr>
              <w:t>А</w:t>
            </w:r>
            <w:r w:rsidRPr="00EF38D4">
              <w:rPr>
                <w:rFonts w:eastAsia="Times New Roman"/>
                <w:b/>
                <w:bCs/>
                <w:sz w:val="20"/>
                <w:szCs w:val="20"/>
                <w:lang w:val="sr-Cyrl-RS" w:eastAsia="sr-Cyrl-RS"/>
              </w:rPr>
              <w:t xml:space="preserve"> ПЛАНА 2025.</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A7A80" w14:textId="77777777" w:rsidR="003F0AC8" w:rsidRPr="003F0AC8" w:rsidRDefault="003F0AC8" w:rsidP="003F0AC8">
            <w:pPr>
              <w:spacing w:after="0" w:line="240" w:lineRule="auto"/>
              <w:jc w:val="center"/>
              <w:rPr>
                <w:rFonts w:eastAsia="Times New Roman"/>
                <w:b/>
                <w:bCs/>
                <w:sz w:val="20"/>
                <w:szCs w:val="20"/>
                <w:lang w:val="sr-Cyrl-RS" w:eastAsia="sr-Cyrl-RS"/>
              </w:rPr>
            </w:pPr>
            <w:r w:rsidRPr="003F0AC8">
              <w:rPr>
                <w:rFonts w:eastAsia="Times New Roman"/>
                <w:b/>
                <w:bCs/>
                <w:sz w:val="20"/>
                <w:szCs w:val="20"/>
                <w:lang w:val="sr-Cyrl-RS" w:eastAsia="sr-Cyrl-RS"/>
              </w:rPr>
              <w:t>ПЛАН 2026.</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3A5AA4" w14:textId="77777777" w:rsidR="003F0AC8" w:rsidRPr="003F0AC8" w:rsidRDefault="003F0AC8" w:rsidP="003F0AC8">
            <w:pPr>
              <w:spacing w:after="0" w:line="240" w:lineRule="auto"/>
              <w:jc w:val="center"/>
              <w:rPr>
                <w:rFonts w:eastAsia="Times New Roman"/>
                <w:b/>
                <w:bCs/>
                <w:sz w:val="20"/>
                <w:szCs w:val="20"/>
                <w:lang w:val="sr-Cyrl-RS" w:eastAsia="sr-Cyrl-RS"/>
              </w:rPr>
            </w:pPr>
            <w:r w:rsidRPr="003F0AC8">
              <w:rPr>
                <w:rFonts w:eastAsia="Times New Roman"/>
                <w:b/>
                <w:bCs/>
                <w:sz w:val="20"/>
                <w:szCs w:val="20"/>
                <w:lang w:val="sr-Cyrl-RS" w:eastAsia="sr-Cyrl-RS"/>
              </w:rPr>
              <w:t>ПРВА ИЗМЕНА ПЛАНА 2026.</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B40CC2" w14:textId="77777777" w:rsidR="003F0AC8" w:rsidRPr="003F0AC8" w:rsidRDefault="003F0AC8" w:rsidP="003F0AC8">
            <w:pPr>
              <w:spacing w:after="0" w:line="240" w:lineRule="auto"/>
              <w:jc w:val="center"/>
              <w:rPr>
                <w:rFonts w:eastAsia="Times New Roman"/>
                <w:b/>
                <w:bCs/>
                <w:sz w:val="20"/>
                <w:szCs w:val="20"/>
                <w:lang w:val="sr-Cyrl-RS" w:eastAsia="sr-Cyrl-RS"/>
              </w:rPr>
            </w:pPr>
            <w:r w:rsidRPr="003F0AC8">
              <w:rPr>
                <w:rFonts w:eastAsia="Times New Roman"/>
                <w:b/>
                <w:bCs/>
                <w:sz w:val="20"/>
                <w:szCs w:val="20"/>
                <w:lang w:val="sr-Cyrl-RS" w:eastAsia="sr-Cyrl-RS"/>
              </w:rPr>
              <w:t>ИНДЕКС 4/3</w:t>
            </w:r>
          </w:p>
        </w:tc>
        <w:tc>
          <w:tcPr>
            <w:tcW w:w="1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5A5DBF" w14:textId="77777777" w:rsidR="003F0AC8" w:rsidRPr="003F0AC8" w:rsidRDefault="003F0AC8" w:rsidP="003F0AC8">
            <w:pPr>
              <w:spacing w:after="0" w:line="240" w:lineRule="auto"/>
              <w:jc w:val="center"/>
              <w:rPr>
                <w:rFonts w:eastAsia="Times New Roman"/>
                <w:b/>
                <w:bCs/>
                <w:sz w:val="20"/>
                <w:szCs w:val="20"/>
                <w:lang w:val="sr-Cyrl-RS" w:eastAsia="sr-Cyrl-RS"/>
              </w:rPr>
            </w:pPr>
            <w:r w:rsidRPr="003F0AC8">
              <w:rPr>
                <w:rFonts w:eastAsia="Times New Roman"/>
                <w:b/>
                <w:bCs/>
                <w:sz w:val="20"/>
                <w:szCs w:val="20"/>
                <w:lang w:val="sr-Cyrl-RS" w:eastAsia="sr-Cyrl-RS"/>
              </w:rPr>
              <w:t>ИНДЕКС 6/5</w:t>
            </w:r>
          </w:p>
        </w:tc>
      </w:tr>
      <w:tr w:rsidR="003F0AC8" w:rsidRPr="003F0AC8" w14:paraId="6EDB6A2A" w14:textId="77777777" w:rsidTr="00616806">
        <w:trPr>
          <w:trHeight w:val="55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B346E34" w14:textId="77777777" w:rsidR="003F0AC8" w:rsidRPr="003F0AC8" w:rsidRDefault="003F0AC8" w:rsidP="003F0AC8">
            <w:pPr>
              <w:spacing w:after="0" w:line="240" w:lineRule="auto"/>
              <w:rPr>
                <w:rFonts w:eastAsia="Times New Roman"/>
                <w:b/>
                <w:bCs/>
                <w:color w:val="000000"/>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74872D" w14:textId="77777777" w:rsidR="003F0AC8" w:rsidRPr="003F0AC8" w:rsidRDefault="003F0AC8" w:rsidP="003F0AC8">
            <w:pPr>
              <w:spacing w:after="0" w:line="240" w:lineRule="auto"/>
              <w:rPr>
                <w:rFonts w:eastAsia="Times New Roman"/>
                <w:b/>
                <w:bCs/>
                <w:color w:val="000000"/>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728B5C" w14:textId="77777777" w:rsidR="003F0AC8" w:rsidRPr="003F0AC8" w:rsidRDefault="003F0AC8" w:rsidP="003F0AC8">
            <w:pPr>
              <w:spacing w:after="0" w:line="240" w:lineRule="auto"/>
              <w:rPr>
                <w:rFonts w:eastAsia="Times New Roman"/>
                <w:b/>
                <w:bCs/>
                <w:color w:val="000000"/>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59233B" w14:textId="77777777" w:rsidR="003F0AC8" w:rsidRPr="003F0AC8" w:rsidRDefault="003F0AC8" w:rsidP="003F0AC8">
            <w:pPr>
              <w:spacing w:after="0" w:line="240" w:lineRule="auto"/>
              <w:rPr>
                <w:rFonts w:eastAsia="Times New Roman"/>
                <w:b/>
                <w:bCs/>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A99455" w14:textId="77777777" w:rsidR="003F0AC8" w:rsidRPr="003F0AC8" w:rsidRDefault="003F0AC8" w:rsidP="003F0AC8">
            <w:pPr>
              <w:spacing w:after="0" w:line="240" w:lineRule="auto"/>
              <w:rPr>
                <w:rFonts w:eastAsia="Times New Roman"/>
                <w:b/>
                <w:bCs/>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AC4B23" w14:textId="77777777" w:rsidR="003F0AC8" w:rsidRPr="003F0AC8" w:rsidRDefault="003F0AC8" w:rsidP="003F0AC8">
            <w:pPr>
              <w:spacing w:after="0" w:line="240" w:lineRule="auto"/>
              <w:rPr>
                <w:rFonts w:eastAsia="Times New Roman"/>
                <w:b/>
                <w:bCs/>
                <w:sz w:val="20"/>
                <w:szCs w:val="20"/>
                <w:lang w:val="sr-Cyrl-RS" w:eastAsia="sr-Cyrl-R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CB316B" w14:textId="77777777" w:rsidR="003F0AC8" w:rsidRPr="003F0AC8" w:rsidRDefault="003F0AC8" w:rsidP="003F0AC8">
            <w:pPr>
              <w:spacing w:after="0" w:line="240" w:lineRule="auto"/>
              <w:rPr>
                <w:rFonts w:eastAsia="Times New Roman"/>
                <w:b/>
                <w:bCs/>
                <w:sz w:val="20"/>
                <w:szCs w:val="20"/>
                <w:lang w:val="sr-Cyrl-RS" w:eastAsia="sr-Cyrl-RS"/>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14:paraId="5B339615" w14:textId="77777777" w:rsidR="003F0AC8" w:rsidRPr="003F0AC8" w:rsidRDefault="003F0AC8" w:rsidP="003F0AC8">
            <w:pPr>
              <w:spacing w:after="0" w:line="240" w:lineRule="auto"/>
              <w:rPr>
                <w:rFonts w:eastAsia="Times New Roman"/>
                <w:b/>
                <w:bCs/>
                <w:sz w:val="20"/>
                <w:szCs w:val="20"/>
                <w:lang w:val="sr-Cyrl-RS" w:eastAsia="sr-Cyrl-RS"/>
              </w:rPr>
            </w:pPr>
          </w:p>
        </w:tc>
      </w:tr>
      <w:tr w:rsidR="003F0AC8" w:rsidRPr="003F0AC8" w14:paraId="0BDC2726"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84B4CE"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819443C"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2C5BA65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53080FD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7754C7ED"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0A86D5F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71CB6322"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w:t>
            </w:r>
          </w:p>
        </w:tc>
        <w:tc>
          <w:tcPr>
            <w:tcW w:w="1126" w:type="dxa"/>
            <w:tcBorders>
              <w:top w:val="nil"/>
              <w:left w:val="nil"/>
              <w:bottom w:val="single" w:sz="4" w:space="0" w:color="auto"/>
              <w:right w:val="single" w:sz="4" w:space="0" w:color="auto"/>
            </w:tcBorders>
            <w:shd w:val="clear" w:color="000000" w:fill="FFFFFF"/>
            <w:noWrap/>
            <w:vAlign w:val="center"/>
            <w:hideMark/>
          </w:tcPr>
          <w:p w14:paraId="22A6F99A"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w:t>
            </w:r>
          </w:p>
        </w:tc>
      </w:tr>
      <w:tr w:rsidR="003F0AC8" w:rsidRPr="003F0AC8" w14:paraId="43CC2C8E"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D681E6"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511</w:t>
            </w:r>
          </w:p>
        </w:tc>
        <w:tc>
          <w:tcPr>
            <w:tcW w:w="0" w:type="auto"/>
            <w:tcBorders>
              <w:top w:val="nil"/>
              <w:left w:val="nil"/>
              <w:bottom w:val="single" w:sz="4" w:space="0" w:color="auto"/>
              <w:right w:val="single" w:sz="4" w:space="0" w:color="auto"/>
            </w:tcBorders>
            <w:shd w:val="clear" w:color="000000" w:fill="FFFFFF"/>
            <w:vAlign w:val="center"/>
            <w:hideMark/>
          </w:tcPr>
          <w:p w14:paraId="1B4204A9"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ОСНОВНОГ МАТЕРИЈАЛА  </w:t>
            </w:r>
          </w:p>
        </w:tc>
        <w:tc>
          <w:tcPr>
            <w:tcW w:w="0" w:type="auto"/>
            <w:tcBorders>
              <w:top w:val="nil"/>
              <w:left w:val="nil"/>
              <w:bottom w:val="single" w:sz="4" w:space="0" w:color="auto"/>
              <w:right w:val="single" w:sz="4" w:space="0" w:color="auto"/>
            </w:tcBorders>
            <w:shd w:val="clear" w:color="000000" w:fill="FFFFFF"/>
            <w:noWrap/>
            <w:vAlign w:val="center"/>
            <w:hideMark/>
          </w:tcPr>
          <w:p w14:paraId="4EB9926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30.555.000,00</w:t>
            </w:r>
          </w:p>
        </w:tc>
        <w:tc>
          <w:tcPr>
            <w:tcW w:w="0" w:type="auto"/>
            <w:tcBorders>
              <w:top w:val="nil"/>
              <w:left w:val="nil"/>
              <w:bottom w:val="single" w:sz="4" w:space="0" w:color="auto"/>
              <w:right w:val="single" w:sz="4" w:space="0" w:color="auto"/>
            </w:tcBorders>
            <w:shd w:val="clear" w:color="000000" w:fill="FFFFFF"/>
            <w:noWrap/>
            <w:vAlign w:val="center"/>
            <w:hideMark/>
          </w:tcPr>
          <w:p w14:paraId="4032261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29.556.000,00</w:t>
            </w:r>
          </w:p>
        </w:tc>
        <w:tc>
          <w:tcPr>
            <w:tcW w:w="0" w:type="auto"/>
            <w:tcBorders>
              <w:top w:val="nil"/>
              <w:left w:val="nil"/>
              <w:bottom w:val="single" w:sz="4" w:space="0" w:color="auto"/>
              <w:right w:val="single" w:sz="4" w:space="0" w:color="auto"/>
            </w:tcBorders>
            <w:shd w:val="clear" w:color="000000" w:fill="FFFFFF"/>
            <w:noWrap/>
            <w:vAlign w:val="center"/>
            <w:hideMark/>
          </w:tcPr>
          <w:p w14:paraId="5EEB8AA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30.099.000,00</w:t>
            </w:r>
          </w:p>
        </w:tc>
        <w:tc>
          <w:tcPr>
            <w:tcW w:w="0" w:type="auto"/>
            <w:tcBorders>
              <w:top w:val="nil"/>
              <w:left w:val="nil"/>
              <w:bottom w:val="single" w:sz="4" w:space="0" w:color="auto"/>
              <w:right w:val="single" w:sz="4" w:space="0" w:color="auto"/>
            </w:tcBorders>
            <w:shd w:val="clear" w:color="000000" w:fill="FFFFFF"/>
            <w:noWrap/>
            <w:vAlign w:val="center"/>
            <w:hideMark/>
          </w:tcPr>
          <w:p w14:paraId="0D3239A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30.199.000,00</w:t>
            </w:r>
          </w:p>
        </w:tc>
        <w:tc>
          <w:tcPr>
            <w:tcW w:w="0" w:type="auto"/>
            <w:tcBorders>
              <w:top w:val="nil"/>
              <w:left w:val="nil"/>
              <w:bottom w:val="single" w:sz="4" w:space="0" w:color="auto"/>
              <w:right w:val="single" w:sz="4" w:space="0" w:color="auto"/>
            </w:tcBorders>
            <w:shd w:val="clear" w:color="000000" w:fill="FFFFFF"/>
            <w:noWrap/>
            <w:vAlign w:val="center"/>
            <w:hideMark/>
          </w:tcPr>
          <w:p w14:paraId="5AD9819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96,73</w:t>
            </w:r>
          </w:p>
        </w:tc>
        <w:tc>
          <w:tcPr>
            <w:tcW w:w="1126" w:type="dxa"/>
            <w:tcBorders>
              <w:top w:val="nil"/>
              <w:left w:val="nil"/>
              <w:bottom w:val="single" w:sz="4" w:space="0" w:color="auto"/>
              <w:right w:val="single" w:sz="4" w:space="0" w:color="auto"/>
            </w:tcBorders>
            <w:shd w:val="clear" w:color="000000" w:fill="FFFFFF"/>
            <w:noWrap/>
            <w:vAlign w:val="center"/>
            <w:hideMark/>
          </w:tcPr>
          <w:p w14:paraId="654E8A1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100,33</w:t>
            </w:r>
          </w:p>
        </w:tc>
      </w:tr>
      <w:tr w:rsidR="003F0AC8" w:rsidRPr="003F0AC8" w14:paraId="17766851"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D60F31"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512</w:t>
            </w:r>
          </w:p>
        </w:tc>
        <w:tc>
          <w:tcPr>
            <w:tcW w:w="0" w:type="auto"/>
            <w:tcBorders>
              <w:top w:val="nil"/>
              <w:left w:val="nil"/>
              <w:bottom w:val="single" w:sz="4" w:space="0" w:color="auto"/>
              <w:right w:val="single" w:sz="4" w:space="0" w:color="auto"/>
            </w:tcBorders>
            <w:shd w:val="clear" w:color="000000" w:fill="FFFFFF"/>
            <w:noWrap/>
            <w:vAlign w:val="center"/>
            <w:hideMark/>
          </w:tcPr>
          <w:p w14:paraId="511188D7"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ОСТАЛОГ МАТЕРИЈАЛА  (РЕЖИЈСКОГ)</w:t>
            </w:r>
          </w:p>
        </w:tc>
        <w:tc>
          <w:tcPr>
            <w:tcW w:w="0" w:type="auto"/>
            <w:tcBorders>
              <w:top w:val="nil"/>
              <w:left w:val="nil"/>
              <w:bottom w:val="single" w:sz="4" w:space="0" w:color="auto"/>
              <w:right w:val="single" w:sz="4" w:space="0" w:color="auto"/>
            </w:tcBorders>
            <w:shd w:val="clear" w:color="000000" w:fill="FFFFFF"/>
            <w:noWrap/>
            <w:vAlign w:val="center"/>
            <w:hideMark/>
          </w:tcPr>
          <w:p w14:paraId="28BB893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9.790.000,00</w:t>
            </w:r>
          </w:p>
        </w:tc>
        <w:tc>
          <w:tcPr>
            <w:tcW w:w="0" w:type="auto"/>
            <w:tcBorders>
              <w:top w:val="nil"/>
              <w:left w:val="nil"/>
              <w:bottom w:val="single" w:sz="4" w:space="0" w:color="auto"/>
              <w:right w:val="single" w:sz="4" w:space="0" w:color="auto"/>
            </w:tcBorders>
            <w:shd w:val="clear" w:color="000000" w:fill="FFFFFF"/>
            <w:noWrap/>
            <w:vAlign w:val="center"/>
            <w:hideMark/>
          </w:tcPr>
          <w:p w14:paraId="3D8C703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9.790.000,00</w:t>
            </w:r>
          </w:p>
        </w:tc>
        <w:tc>
          <w:tcPr>
            <w:tcW w:w="0" w:type="auto"/>
            <w:tcBorders>
              <w:top w:val="nil"/>
              <w:left w:val="nil"/>
              <w:bottom w:val="single" w:sz="4" w:space="0" w:color="auto"/>
              <w:right w:val="single" w:sz="4" w:space="0" w:color="auto"/>
            </w:tcBorders>
            <w:shd w:val="clear" w:color="000000" w:fill="FFFFFF"/>
            <w:noWrap/>
            <w:vAlign w:val="center"/>
            <w:hideMark/>
          </w:tcPr>
          <w:p w14:paraId="4FB9579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11.569.000,00</w:t>
            </w:r>
          </w:p>
        </w:tc>
        <w:tc>
          <w:tcPr>
            <w:tcW w:w="0" w:type="auto"/>
            <w:tcBorders>
              <w:top w:val="nil"/>
              <w:left w:val="nil"/>
              <w:bottom w:val="single" w:sz="4" w:space="0" w:color="auto"/>
              <w:right w:val="single" w:sz="4" w:space="0" w:color="auto"/>
            </w:tcBorders>
            <w:shd w:val="clear" w:color="000000" w:fill="FFFFFF"/>
            <w:noWrap/>
            <w:vAlign w:val="center"/>
            <w:hideMark/>
          </w:tcPr>
          <w:p w14:paraId="146196B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11.569.000,00</w:t>
            </w:r>
          </w:p>
        </w:tc>
        <w:tc>
          <w:tcPr>
            <w:tcW w:w="0" w:type="auto"/>
            <w:tcBorders>
              <w:top w:val="nil"/>
              <w:left w:val="nil"/>
              <w:bottom w:val="single" w:sz="4" w:space="0" w:color="auto"/>
              <w:right w:val="single" w:sz="4" w:space="0" w:color="auto"/>
            </w:tcBorders>
            <w:shd w:val="clear" w:color="000000" w:fill="FFFFFF"/>
            <w:noWrap/>
            <w:vAlign w:val="center"/>
            <w:hideMark/>
          </w:tcPr>
          <w:p w14:paraId="7EDEDA8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4672E2F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18517A72"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48C982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513</w:t>
            </w:r>
          </w:p>
        </w:tc>
        <w:tc>
          <w:tcPr>
            <w:tcW w:w="0" w:type="auto"/>
            <w:tcBorders>
              <w:top w:val="nil"/>
              <w:left w:val="nil"/>
              <w:bottom w:val="single" w:sz="4" w:space="0" w:color="auto"/>
              <w:right w:val="single" w:sz="4" w:space="0" w:color="auto"/>
            </w:tcBorders>
            <w:shd w:val="clear" w:color="000000" w:fill="FFFFFF"/>
            <w:vAlign w:val="center"/>
            <w:hideMark/>
          </w:tcPr>
          <w:p w14:paraId="10B6213B"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ГОРИВА И ЕНЕРГИЈЕ </w:t>
            </w:r>
          </w:p>
        </w:tc>
        <w:tc>
          <w:tcPr>
            <w:tcW w:w="0" w:type="auto"/>
            <w:tcBorders>
              <w:top w:val="nil"/>
              <w:left w:val="nil"/>
              <w:bottom w:val="single" w:sz="4" w:space="0" w:color="auto"/>
              <w:right w:val="single" w:sz="4" w:space="0" w:color="auto"/>
            </w:tcBorders>
            <w:shd w:val="clear" w:color="000000" w:fill="FFFFFF"/>
            <w:noWrap/>
            <w:vAlign w:val="center"/>
            <w:hideMark/>
          </w:tcPr>
          <w:p w14:paraId="3625A11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78.700.000,00</w:t>
            </w:r>
          </w:p>
        </w:tc>
        <w:tc>
          <w:tcPr>
            <w:tcW w:w="0" w:type="auto"/>
            <w:tcBorders>
              <w:top w:val="nil"/>
              <w:left w:val="nil"/>
              <w:bottom w:val="single" w:sz="4" w:space="0" w:color="auto"/>
              <w:right w:val="single" w:sz="4" w:space="0" w:color="auto"/>
            </w:tcBorders>
            <w:shd w:val="clear" w:color="000000" w:fill="FFFFFF"/>
            <w:noWrap/>
            <w:vAlign w:val="center"/>
            <w:hideMark/>
          </w:tcPr>
          <w:p w14:paraId="5CA19BD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69.700.000,00</w:t>
            </w:r>
          </w:p>
        </w:tc>
        <w:tc>
          <w:tcPr>
            <w:tcW w:w="0" w:type="auto"/>
            <w:tcBorders>
              <w:top w:val="nil"/>
              <w:left w:val="nil"/>
              <w:bottom w:val="single" w:sz="4" w:space="0" w:color="auto"/>
              <w:right w:val="single" w:sz="4" w:space="0" w:color="auto"/>
            </w:tcBorders>
            <w:shd w:val="clear" w:color="000000" w:fill="FFFFFF"/>
            <w:noWrap/>
            <w:vAlign w:val="center"/>
            <w:hideMark/>
          </w:tcPr>
          <w:p w14:paraId="3EE5431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80.700.000,00</w:t>
            </w:r>
          </w:p>
        </w:tc>
        <w:tc>
          <w:tcPr>
            <w:tcW w:w="0" w:type="auto"/>
            <w:tcBorders>
              <w:top w:val="nil"/>
              <w:left w:val="nil"/>
              <w:bottom w:val="single" w:sz="4" w:space="0" w:color="auto"/>
              <w:right w:val="single" w:sz="4" w:space="0" w:color="auto"/>
            </w:tcBorders>
            <w:shd w:val="clear" w:color="000000" w:fill="FFFFFF"/>
            <w:noWrap/>
            <w:vAlign w:val="center"/>
            <w:hideMark/>
          </w:tcPr>
          <w:p w14:paraId="7C4B2F4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80.700.000,00</w:t>
            </w:r>
          </w:p>
        </w:tc>
        <w:tc>
          <w:tcPr>
            <w:tcW w:w="0" w:type="auto"/>
            <w:tcBorders>
              <w:top w:val="nil"/>
              <w:left w:val="nil"/>
              <w:bottom w:val="single" w:sz="4" w:space="0" w:color="auto"/>
              <w:right w:val="single" w:sz="4" w:space="0" w:color="auto"/>
            </w:tcBorders>
            <w:shd w:val="clear" w:color="000000" w:fill="FFFFFF"/>
            <w:noWrap/>
            <w:vAlign w:val="center"/>
            <w:hideMark/>
          </w:tcPr>
          <w:p w14:paraId="6B61AEE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88,56</w:t>
            </w:r>
          </w:p>
        </w:tc>
        <w:tc>
          <w:tcPr>
            <w:tcW w:w="1126" w:type="dxa"/>
            <w:tcBorders>
              <w:top w:val="nil"/>
              <w:left w:val="nil"/>
              <w:bottom w:val="single" w:sz="4" w:space="0" w:color="auto"/>
              <w:right w:val="single" w:sz="4" w:space="0" w:color="auto"/>
            </w:tcBorders>
            <w:shd w:val="clear" w:color="000000" w:fill="FFFFFF"/>
            <w:noWrap/>
            <w:vAlign w:val="center"/>
            <w:hideMark/>
          </w:tcPr>
          <w:p w14:paraId="1D7FB45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236F8B5A"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D32C21"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514</w:t>
            </w:r>
          </w:p>
        </w:tc>
        <w:tc>
          <w:tcPr>
            <w:tcW w:w="0" w:type="auto"/>
            <w:tcBorders>
              <w:top w:val="nil"/>
              <w:left w:val="nil"/>
              <w:bottom w:val="single" w:sz="4" w:space="0" w:color="auto"/>
              <w:right w:val="single" w:sz="4" w:space="0" w:color="auto"/>
            </w:tcBorders>
            <w:shd w:val="clear" w:color="000000" w:fill="FFFFFF"/>
            <w:vAlign w:val="center"/>
            <w:hideMark/>
          </w:tcPr>
          <w:p w14:paraId="285090C2"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РЕЗЕРВНИХ ДЕЛОВА </w:t>
            </w:r>
          </w:p>
        </w:tc>
        <w:tc>
          <w:tcPr>
            <w:tcW w:w="0" w:type="auto"/>
            <w:tcBorders>
              <w:top w:val="nil"/>
              <w:left w:val="nil"/>
              <w:bottom w:val="single" w:sz="4" w:space="0" w:color="auto"/>
              <w:right w:val="single" w:sz="4" w:space="0" w:color="auto"/>
            </w:tcBorders>
            <w:shd w:val="clear" w:color="000000" w:fill="FFFFFF"/>
            <w:noWrap/>
            <w:vAlign w:val="center"/>
            <w:hideMark/>
          </w:tcPr>
          <w:p w14:paraId="35CE20B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14.500.000,00</w:t>
            </w:r>
          </w:p>
        </w:tc>
        <w:tc>
          <w:tcPr>
            <w:tcW w:w="0" w:type="auto"/>
            <w:tcBorders>
              <w:top w:val="nil"/>
              <w:left w:val="nil"/>
              <w:bottom w:val="single" w:sz="4" w:space="0" w:color="auto"/>
              <w:right w:val="single" w:sz="4" w:space="0" w:color="auto"/>
            </w:tcBorders>
            <w:shd w:val="clear" w:color="000000" w:fill="FFFFFF"/>
            <w:noWrap/>
            <w:vAlign w:val="center"/>
            <w:hideMark/>
          </w:tcPr>
          <w:p w14:paraId="3FCAF0B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14.500.000,00</w:t>
            </w:r>
          </w:p>
        </w:tc>
        <w:tc>
          <w:tcPr>
            <w:tcW w:w="0" w:type="auto"/>
            <w:tcBorders>
              <w:top w:val="nil"/>
              <w:left w:val="nil"/>
              <w:bottom w:val="single" w:sz="4" w:space="0" w:color="auto"/>
              <w:right w:val="single" w:sz="4" w:space="0" w:color="auto"/>
            </w:tcBorders>
            <w:shd w:val="clear" w:color="000000" w:fill="FFFFFF"/>
            <w:noWrap/>
            <w:vAlign w:val="center"/>
            <w:hideMark/>
          </w:tcPr>
          <w:p w14:paraId="67807DB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16.499.000,00</w:t>
            </w:r>
          </w:p>
        </w:tc>
        <w:tc>
          <w:tcPr>
            <w:tcW w:w="0" w:type="auto"/>
            <w:tcBorders>
              <w:top w:val="nil"/>
              <w:left w:val="nil"/>
              <w:bottom w:val="single" w:sz="4" w:space="0" w:color="auto"/>
              <w:right w:val="single" w:sz="4" w:space="0" w:color="auto"/>
            </w:tcBorders>
            <w:shd w:val="clear" w:color="000000" w:fill="FFFFFF"/>
            <w:noWrap/>
            <w:vAlign w:val="center"/>
            <w:hideMark/>
          </w:tcPr>
          <w:p w14:paraId="4763669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16.499.000,00</w:t>
            </w:r>
          </w:p>
        </w:tc>
        <w:tc>
          <w:tcPr>
            <w:tcW w:w="0" w:type="auto"/>
            <w:tcBorders>
              <w:top w:val="nil"/>
              <w:left w:val="nil"/>
              <w:bottom w:val="single" w:sz="4" w:space="0" w:color="auto"/>
              <w:right w:val="single" w:sz="4" w:space="0" w:color="auto"/>
            </w:tcBorders>
            <w:shd w:val="clear" w:color="000000" w:fill="FFFFFF"/>
            <w:noWrap/>
            <w:vAlign w:val="center"/>
            <w:hideMark/>
          </w:tcPr>
          <w:p w14:paraId="4B628C0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1EA31A6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413DE767"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41B5C5"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515</w:t>
            </w:r>
          </w:p>
        </w:tc>
        <w:tc>
          <w:tcPr>
            <w:tcW w:w="0" w:type="auto"/>
            <w:tcBorders>
              <w:top w:val="nil"/>
              <w:left w:val="nil"/>
              <w:bottom w:val="single" w:sz="4" w:space="0" w:color="auto"/>
              <w:right w:val="single" w:sz="4" w:space="0" w:color="auto"/>
            </w:tcBorders>
            <w:shd w:val="clear" w:color="000000" w:fill="FFFFFF"/>
            <w:vAlign w:val="center"/>
            <w:hideMark/>
          </w:tcPr>
          <w:p w14:paraId="38E6F147"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ЈЕДНОКРАТНОГ ОТПИСА АЛАТА И ИНВЕНТАРА </w:t>
            </w:r>
          </w:p>
        </w:tc>
        <w:tc>
          <w:tcPr>
            <w:tcW w:w="0" w:type="auto"/>
            <w:tcBorders>
              <w:top w:val="nil"/>
              <w:left w:val="nil"/>
              <w:bottom w:val="single" w:sz="4" w:space="0" w:color="auto"/>
              <w:right w:val="single" w:sz="4" w:space="0" w:color="auto"/>
            </w:tcBorders>
            <w:shd w:val="clear" w:color="000000" w:fill="FFFFFF"/>
            <w:noWrap/>
            <w:vAlign w:val="center"/>
            <w:hideMark/>
          </w:tcPr>
          <w:p w14:paraId="0EC2F8C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31.000.000,00</w:t>
            </w:r>
          </w:p>
        </w:tc>
        <w:tc>
          <w:tcPr>
            <w:tcW w:w="0" w:type="auto"/>
            <w:tcBorders>
              <w:top w:val="nil"/>
              <w:left w:val="nil"/>
              <w:bottom w:val="single" w:sz="4" w:space="0" w:color="auto"/>
              <w:right w:val="single" w:sz="4" w:space="0" w:color="auto"/>
            </w:tcBorders>
            <w:shd w:val="clear" w:color="000000" w:fill="FFFFFF"/>
            <w:noWrap/>
            <w:vAlign w:val="center"/>
            <w:hideMark/>
          </w:tcPr>
          <w:p w14:paraId="68CF994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31.000.000,00</w:t>
            </w:r>
          </w:p>
        </w:tc>
        <w:tc>
          <w:tcPr>
            <w:tcW w:w="0" w:type="auto"/>
            <w:tcBorders>
              <w:top w:val="nil"/>
              <w:left w:val="nil"/>
              <w:bottom w:val="single" w:sz="4" w:space="0" w:color="auto"/>
              <w:right w:val="single" w:sz="4" w:space="0" w:color="auto"/>
            </w:tcBorders>
            <w:shd w:val="clear" w:color="000000" w:fill="FFFFFF"/>
            <w:noWrap/>
            <w:vAlign w:val="center"/>
            <w:hideMark/>
          </w:tcPr>
          <w:p w14:paraId="7F390E1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33.289.000,00</w:t>
            </w:r>
          </w:p>
        </w:tc>
        <w:tc>
          <w:tcPr>
            <w:tcW w:w="0" w:type="auto"/>
            <w:tcBorders>
              <w:top w:val="nil"/>
              <w:left w:val="nil"/>
              <w:bottom w:val="single" w:sz="4" w:space="0" w:color="auto"/>
              <w:right w:val="single" w:sz="4" w:space="0" w:color="auto"/>
            </w:tcBorders>
            <w:shd w:val="clear" w:color="000000" w:fill="FFFFFF"/>
            <w:noWrap/>
            <w:vAlign w:val="center"/>
            <w:hideMark/>
          </w:tcPr>
          <w:p w14:paraId="4ADE708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33.289.000,00</w:t>
            </w:r>
          </w:p>
        </w:tc>
        <w:tc>
          <w:tcPr>
            <w:tcW w:w="0" w:type="auto"/>
            <w:tcBorders>
              <w:top w:val="nil"/>
              <w:left w:val="nil"/>
              <w:bottom w:val="single" w:sz="4" w:space="0" w:color="auto"/>
              <w:right w:val="single" w:sz="4" w:space="0" w:color="auto"/>
            </w:tcBorders>
            <w:shd w:val="clear" w:color="000000" w:fill="FFFFFF"/>
            <w:noWrap/>
            <w:vAlign w:val="center"/>
            <w:hideMark/>
          </w:tcPr>
          <w:p w14:paraId="528EF14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50CB50F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373DD293"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E32F2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520</w:t>
            </w:r>
          </w:p>
        </w:tc>
        <w:tc>
          <w:tcPr>
            <w:tcW w:w="0" w:type="auto"/>
            <w:tcBorders>
              <w:top w:val="nil"/>
              <w:left w:val="nil"/>
              <w:bottom w:val="single" w:sz="4" w:space="0" w:color="auto"/>
              <w:right w:val="single" w:sz="4" w:space="0" w:color="auto"/>
            </w:tcBorders>
            <w:shd w:val="clear" w:color="000000" w:fill="FFFFFF"/>
            <w:vAlign w:val="center"/>
            <w:hideMark/>
          </w:tcPr>
          <w:p w14:paraId="6C952271"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ЗАРАДА И НАКНАДА ЗАРАДА (БРУТО)</w:t>
            </w:r>
          </w:p>
        </w:tc>
        <w:tc>
          <w:tcPr>
            <w:tcW w:w="0" w:type="auto"/>
            <w:tcBorders>
              <w:top w:val="nil"/>
              <w:left w:val="nil"/>
              <w:bottom w:val="single" w:sz="4" w:space="0" w:color="auto"/>
              <w:right w:val="single" w:sz="4" w:space="0" w:color="auto"/>
            </w:tcBorders>
            <w:shd w:val="clear" w:color="000000" w:fill="FFFFFF"/>
            <w:noWrap/>
            <w:vAlign w:val="center"/>
            <w:hideMark/>
          </w:tcPr>
          <w:p w14:paraId="30572E4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412.806.000,00</w:t>
            </w:r>
          </w:p>
        </w:tc>
        <w:tc>
          <w:tcPr>
            <w:tcW w:w="0" w:type="auto"/>
            <w:tcBorders>
              <w:top w:val="nil"/>
              <w:left w:val="nil"/>
              <w:bottom w:val="single" w:sz="4" w:space="0" w:color="auto"/>
              <w:right w:val="single" w:sz="4" w:space="0" w:color="auto"/>
            </w:tcBorders>
            <w:shd w:val="clear" w:color="000000" w:fill="FFFFFF"/>
            <w:noWrap/>
            <w:vAlign w:val="center"/>
            <w:hideMark/>
          </w:tcPr>
          <w:p w14:paraId="1B9742E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405.419.600,00</w:t>
            </w:r>
          </w:p>
        </w:tc>
        <w:tc>
          <w:tcPr>
            <w:tcW w:w="0" w:type="auto"/>
            <w:tcBorders>
              <w:top w:val="nil"/>
              <w:left w:val="nil"/>
              <w:bottom w:val="single" w:sz="4" w:space="0" w:color="auto"/>
              <w:right w:val="single" w:sz="4" w:space="0" w:color="auto"/>
            </w:tcBorders>
            <w:shd w:val="clear" w:color="000000" w:fill="FFFFFF"/>
            <w:noWrap/>
            <w:vAlign w:val="center"/>
            <w:hideMark/>
          </w:tcPr>
          <w:p w14:paraId="14EF052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463.500.000,00</w:t>
            </w:r>
          </w:p>
        </w:tc>
        <w:tc>
          <w:tcPr>
            <w:tcW w:w="0" w:type="auto"/>
            <w:tcBorders>
              <w:top w:val="nil"/>
              <w:left w:val="nil"/>
              <w:bottom w:val="single" w:sz="4" w:space="0" w:color="auto"/>
              <w:right w:val="single" w:sz="4" w:space="0" w:color="auto"/>
            </w:tcBorders>
            <w:shd w:val="clear" w:color="000000" w:fill="FFFFFF"/>
            <w:noWrap/>
            <w:vAlign w:val="center"/>
            <w:hideMark/>
          </w:tcPr>
          <w:p w14:paraId="30A512C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463.500.000,00</w:t>
            </w:r>
          </w:p>
        </w:tc>
        <w:tc>
          <w:tcPr>
            <w:tcW w:w="0" w:type="auto"/>
            <w:tcBorders>
              <w:top w:val="nil"/>
              <w:left w:val="nil"/>
              <w:bottom w:val="single" w:sz="4" w:space="0" w:color="auto"/>
              <w:right w:val="single" w:sz="4" w:space="0" w:color="auto"/>
            </w:tcBorders>
            <w:shd w:val="clear" w:color="000000" w:fill="FFFFFF"/>
            <w:noWrap/>
            <w:vAlign w:val="center"/>
            <w:hideMark/>
          </w:tcPr>
          <w:p w14:paraId="47CDB72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98,21</w:t>
            </w:r>
          </w:p>
        </w:tc>
        <w:tc>
          <w:tcPr>
            <w:tcW w:w="1126" w:type="dxa"/>
            <w:tcBorders>
              <w:top w:val="nil"/>
              <w:left w:val="nil"/>
              <w:bottom w:val="single" w:sz="4" w:space="0" w:color="auto"/>
              <w:right w:val="single" w:sz="4" w:space="0" w:color="auto"/>
            </w:tcBorders>
            <w:shd w:val="clear" w:color="000000" w:fill="FFFFFF"/>
            <w:noWrap/>
            <w:vAlign w:val="center"/>
            <w:hideMark/>
          </w:tcPr>
          <w:p w14:paraId="39F7433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78359571"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C43402"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521</w:t>
            </w:r>
          </w:p>
        </w:tc>
        <w:tc>
          <w:tcPr>
            <w:tcW w:w="0" w:type="auto"/>
            <w:tcBorders>
              <w:top w:val="nil"/>
              <w:left w:val="nil"/>
              <w:bottom w:val="single" w:sz="4" w:space="0" w:color="auto"/>
              <w:right w:val="single" w:sz="4" w:space="0" w:color="auto"/>
            </w:tcBorders>
            <w:shd w:val="clear" w:color="000000" w:fill="FFFFFF"/>
            <w:vAlign w:val="center"/>
            <w:hideMark/>
          </w:tcPr>
          <w:p w14:paraId="570C0C10"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ПОР.  И ДОПР.  НА ЗАР. И НАКНАДЕ ЗАР. НА ТЕРЕТ ПОСЛОДАВЦА </w:t>
            </w:r>
          </w:p>
        </w:tc>
        <w:tc>
          <w:tcPr>
            <w:tcW w:w="0" w:type="auto"/>
            <w:tcBorders>
              <w:top w:val="nil"/>
              <w:left w:val="nil"/>
              <w:bottom w:val="single" w:sz="4" w:space="0" w:color="auto"/>
              <w:right w:val="single" w:sz="4" w:space="0" w:color="auto"/>
            </w:tcBorders>
            <w:shd w:val="clear" w:color="000000" w:fill="FFFFFF"/>
            <w:noWrap/>
            <w:vAlign w:val="center"/>
            <w:hideMark/>
          </w:tcPr>
          <w:p w14:paraId="0437ABC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62.540.110,00</w:t>
            </w:r>
          </w:p>
        </w:tc>
        <w:tc>
          <w:tcPr>
            <w:tcW w:w="0" w:type="auto"/>
            <w:tcBorders>
              <w:top w:val="nil"/>
              <w:left w:val="nil"/>
              <w:bottom w:val="single" w:sz="4" w:space="0" w:color="auto"/>
              <w:right w:val="single" w:sz="4" w:space="0" w:color="auto"/>
            </w:tcBorders>
            <w:shd w:val="clear" w:color="000000" w:fill="FFFFFF"/>
            <w:noWrap/>
            <w:vAlign w:val="center"/>
            <w:hideMark/>
          </w:tcPr>
          <w:p w14:paraId="66C52B8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61.421.100,00</w:t>
            </w:r>
          </w:p>
        </w:tc>
        <w:tc>
          <w:tcPr>
            <w:tcW w:w="0" w:type="auto"/>
            <w:tcBorders>
              <w:top w:val="nil"/>
              <w:left w:val="nil"/>
              <w:bottom w:val="single" w:sz="4" w:space="0" w:color="auto"/>
              <w:right w:val="single" w:sz="4" w:space="0" w:color="auto"/>
            </w:tcBorders>
            <w:shd w:val="clear" w:color="000000" w:fill="FFFFFF"/>
            <w:noWrap/>
            <w:vAlign w:val="center"/>
            <w:hideMark/>
          </w:tcPr>
          <w:p w14:paraId="3523FC7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70.220.250,00</w:t>
            </w:r>
          </w:p>
        </w:tc>
        <w:tc>
          <w:tcPr>
            <w:tcW w:w="0" w:type="auto"/>
            <w:tcBorders>
              <w:top w:val="nil"/>
              <w:left w:val="nil"/>
              <w:bottom w:val="single" w:sz="4" w:space="0" w:color="auto"/>
              <w:right w:val="single" w:sz="4" w:space="0" w:color="auto"/>
            </w:tcBorders>
            <w:shd w:val="clear" w:color="000000" w:fill="FFFFFF"/>
            <w:noWrap/>
            <w:vAlign w:val="center"/>
            <w:hideMark/>
          </w:tcPr>
          <w:p w14:paraId="409A197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70.220.250,00</w:t>
            </w:r>
          </w:p>
        </w:tc>
        <w:tc>
          <w:tcPr>
            <w:tcW w:w="0" w:type="auto"/>
            <w:tcBorders>
              <w:top w:val="nil"/>
              <w:left w:val="nil"/>
              <w:bottom w:val="single" w:sz="4" w:space="0" w:color="auto"/>
              <w:right w:val="single" w:sz="4" w:space="0" w:color="auto"/>
            </w:tcBorders>
            <w:shd w:val="clear" w:color="000000" w:fill="FFFFFF"/>
            <w:noWrap/>
            <w:vAlign w:val="center"/>
            <w:hideMark/>
          </w:tcPr>
          <w:p w14:paraId="72CF735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98,21</w:t>
            </w:r>
          </w:p>
        </w:tc>
        <w:tc>
          <w:tcPr>
            <w:tcW w:w="1126" w:type="dxa"/>
            <w:tcBorders>
              <w:top w:val="nil"/>
              <w:left w:val="nil"/>
              <w:bottom w:val="single" w:sz="4" w:space="0" w:color="auto"/>
              <w:right w:val="single" w:sz="4" w:space="0" w:color="auto"/>
            </w:tcBorders>
            <w:shd w:val="clear" w:color="000000" w:fill="FFFFFF"/>
            <w:noWrap/>
            <w:vAlign w:val="center"/>
            <w:hideMark/>
          </w:tcPr>
          <w:p w14:paraId="1B89E37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6066EE10"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B2F8E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522</w:t>
            </w:r>
          </w:p>
        </w:tc>
        <w:tc>
          <w:tcPr>
            <w:tcW w:w="0" w:type="auto"/>
            <w:tcBorders>
              <w:top w:val="nil"/>
              <w:left w:val="nil"/>
              <w:bottom w:val="single" w:sz="4" w:space="0" w:color="auto"/>
              <w:right w:val="single" w:sz="4" w:space="0" w:color="auto"/>
            </w:tcBorders>
            <w:shd w:val="clear" w:color="000000" w:fill="FFFFFF"/>
            <w:vAlign w:val="center"/>
            <w:hideMark/>
          </w:tcPr>
          <w:p w14:paraId="7F0287B5"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НАКНАДА ПО УГОВОРУ О ДЕЛУ</w:t>
            </w:r>
          </w:p>
        </w:tc>
        <w:tc>
          <w:tcPr>
            <w:tcW w:w="0" w:type="auto"/>
            <w:tcBorders>
              <w:top w:val="nil"/>
              <w:left w:val="nil"/>
              <w:bottom w:val="single" w:sz="4" w:space="0" w:color="auto"/>
              <w:right w:val="single" w:sz="4" w:space="0" w:color="auto"/>
            </w:tcBorders>
            <w:shd w:val="clear" w:color="000000" w:fill="FFFFFF"/>
            <w:noWrap/>
            <w:vAlign w:val="center"/>
            <w:hideMark/>
          </w:tcPr>
          <w:p w14:paraId="1F1D1EE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B36FFA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7FA4F9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CBDD8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FFE21B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036040A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2F428FA0"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C7BECA"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523</w:t>
            </w:r>
          </w:p>
        </w:tc>
        <w:tc>
          <w:tcPr>
            <w:tcW w:w="0" w:type="auto"/>
            <w:tcBorders>
              <w:top w:val="nil"/>
              <w:left w:val="nil"/>
              <w:bottom w:val="single" w:sz="4" w:space="0" w:color="auto"/>
              <w:right w:val="single" w:sz="4" w:space="0" w:color="auto"/>
            </w:tcBorders>
            <w:shd w:val="clear" w:color="000000" w:fill="FFFFFF"/>
            <w:vAlign w:val="center"/>
            <w:hideMark/>
          </w:tcPr>
          <w:p w14:paraId="74EF498F"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НАКНАДА ПО АУТОРСКИМ УГОВОРИМА</w:t>
            </w:r>
          </w:p>
        </w:tc>
        <w:tc>
          <w:tcPr>
            <w:tcW w:w="0" w:type="auto"/>
            <w:tcBorders>
              <w:top w:val="nil"/>
              <w:left w:val="nil"/>
              <w:bottom w:val="single" w:sz="4" w:space="0" w:color="auto"/>
              <w:right w:val="single" w:sz="4" w:space="0" w:color="auto"/>
            </w:tcBorders>
            <w:shd w:val="clear" w:color="000000" w:fill="FFFFFF"/>
            <w:noWrap/>
            <w:vAlign w:val="center"/>
            <w:hideMark/>
          </w:tcPr>
          <w:p w14:paraId="1AE5EEA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20178A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7F4FE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82A111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0DE6F9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606C556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03D126F2"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8CAF4A"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524</w:t>
            </w:r>
          </w:p>
        </w:tc>
        <w:tc>
          <w:tcPr>
            <w:tcW w:w="0" w:type="auto"/>
            <w:tcBorders>
              <w:top w:val="nil"/>
              <w:left w:val="nil"/>
              <w:bottom w:val="single" w:sz="4" w:space="0" w:color="auto"/>
              <w:right w:val="single" w:sz="4" w:space="0" w:color="auto"/>
            </w:tcBorders>
            <w:shd w:val="clear" w:color="000000" w:fill="FFFFFF"/>
            <w:vAlign w:val="center"/>
            <w:hideMark/>
          </w:tcPr>
          <w:p w14:paraId="5B2D6C45"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НАКНАДА ПО УГОВОРУ О ПОВРЕМЕНИМ И ПРИВРЕМЕНИМ ПОСЛОВИМА</w:t>
            </w:r>
          </w:p>
        </w:tc>
        <w:tc>
          <w:tcPr>
            <w:tcW w:w="0" w:type="auto"/>
            <w:tcBorders>
              <w:top w:val="nil"/>
              <w:left w:val="nil"/>
              <w:bottom w:val="single" w:sz="4" w:space="0" w:color="auto"/>
              <w:right w:val="single" w:sz="4" w:space="0" w:color="auto"/>
            </w:tcBorders>
            <w:shd w:val="clear" w:color="000000" w:fill="FFFFFF"/>
            <w:noWrap/>
            <w:vAlign w:val="center"/>
            <w:hideMark/>
          </w:tcPr>
          <w:p w14:paraId="789F6A5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5.000.000,00</w:t>
            </w:r>
          </w:p>
        </w:tc>
        <w:tc>
          <w:tcPr>
            <w:tcW w:w="0" w:type="auto"/>
            <w:tcBorders>
              <w:top w:val="nil"/>
              <w:left w:val="nil"/>
              <w:bottom w:val="single" w:sz="4" w:space="0" w:color="auto"/>
              <w:right w:val="single" w:sz="4" w:space="0" w:color="auto"/>
            </w:tcBorders>
            <w:shd w:val="clear" w:color="000000" w:fill="FFFFFF"/>
            <w:noWrap/>
            <w:vAlign w:val="center"/>
            <w:hideMark/>
          </w:tcPr>
          <w:p w14:paraId="16C0165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3.500.000,00</w:t>
            </w:r>
          </w:p>
        </w:tc>
        <w:tc>
          <w:tcPr>
            <w:tcW w:w="0" w:type="auto"/>
            <w:tcBorders>
              <w:top w:val="nil"/>
              <w:left w:val="nil"/>
              <w:bottom w:val="single" w:sz="4" w:space="0" w:color="auto"/>
              <w:right w:val="single" w:sz="4" w:space="0" w:color="auto"/>
            </w:tcBorders>
            <w:shd w:val="clear" w:color="000000" w:fill="FFFFFF"/>
            <w:noWrap/>
            <w:vAlign w:val="center"/>
            <w:hideMark/>
          </w:tcPr>
          <w:p w14:paraId="622646B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5.000.000,00</w:t>
            </w:r>
          </w:p>
        </w:tc>
        <w:tc>
          <w:tcPr>
            <w:tcW w:w="0" w:type="auto"/>
            <w:tcBorders>
              <w:top w:val="nil"/>
              <w:left w:val="nil"/>
              <w:bottom w:val="single" w:sz="4" w:space="0" w:color="auto"/>
              <w:right w:val="single" w:sz="4" w:space="0" w:color="auto"/>
            </w:tcBorders>
            <w:shd w:val="clear" w:color="000000" w:fill="FFFFFF"/>
            <w:noWrap/>
            <w:vAlign w:val="center"/>
            <w:hideMark/>
          </w:tcPr>
          <w:p w14:paraId="7174F53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5.000.000,00</w:t>
            </w:r>
          </w:p>
        </w:tc>
        <w:tc>
          <w:tcPr>
            <w:tcW w:w="0" w:type="auto"/>
            <w:tcBorders>
              <w:top w:val="nil"/>
              <w:left w:val="nil"/>
              <w:bottom w:val="single" w:sz="4" w:space="0" w:color="auto"/>
              <w:right w:val="single" w:sz="4" w:space="0" w:color="auto"/>
            </w:tcBorders>
            <w:shd w:val="clear" w:color="000000" w:fill="FFFFFF"/>
            <w:noWrap/>
            <w:vAlign w:val="center"/>
            <w:hideMark/>
          </w:tcPr>
          <w:p w14:paraId="2EF0F58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70,00</w:t>
            </w:r>
          </w:p>
        </w:tc>
        <w:tc>
          <w:tcPr>
            <w:tcW w:w="1126" w:type="dxa"/>
            <w:tcBorders>
              <w:top w:val="nil"/>
              <w:left w:val="nil"/>
              <w:bottom w:val="single" w:sz="4" w:space="0" w:color="auto"/>
              <w:right w:val="single" w:sz="4" w:space="0" w:color="auto"/>
            </w:tcBorders>
            <w:shd w:val="clear" w:color="000000" w:fill="FFFFFF"/>
            <w:noWrap/>
            <w:vAlign w:val="center"/>
            <w:hideMark/>
          </w:tcPr>
          <w:p w14:paraId="6D09450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1CEF8D60"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CFCD6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525</w:t>
            </w:r>
          </w:p>
        </w:tc>
        <w:tc>
          <w:tcPr>
            <w:tcW w:w="0" w:type="auto"/>
            <w:tcBorders>
              <w:top w:val="nil"/>
              <w:left w:val="nil"/>
              <w:bottom w:val="single" w:sz="4" w:space="0" w:color="auto"/>
              <w:right w:val="single" w:sz="4" w:space="0" w:color="auto"/>
            </w:tcBorders>
            <w:shd w:val="clear" w:color="000000" w:fill="FFFFFF"/>
            <w:vAlign w:val="center"/>
            <w:hideMark/>
          </w:tcPr>
          <w:p w14:paraId="0407F12B"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НАКНАДА ФИЗИЧКИМ ЛИЦИМА ПО ОСНОВУ ОСТАЛИХ УГОВОРА</w:t>
            </w:r>
          </w:p>
        </w:tc>
        <w:tc>
          <w:tcPr>
            <w:tcW w:w="0" w:type="auto"/>
            <w:tcBorders>
              <w:top w:val="nil"/>
              <w:left w:val="nil"/>
              <w:bottom w:val="single" w:sz="4" w:space="0" w:color="auto"/>
              <w:right w:val="single" w:sz="4" w:space="0" w:color="auto"/>
            </w:tcBorders>
            <w:shd w:val="clear" w:color="000000" w:fill="FFFFFF"/>
            <w:noWrap/>
            <w:vAlign w:val="center"/>
            <w:hideMark/>
          </w:tcPr>
          <w:p w14:paraId="3FBB9EB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BC3BC4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3F19B5D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861199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01EDF8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5B72816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4FB16C7E"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0F6083"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526</w:t>
            </w:r>
          </w:p>
        </w:tc>
        <w:tc>
          <w:tcPr>
            <w:tcW w:w="0" w:type="auto"/>
            <w:tcBorders>
              <w:top w:val="nil"/>
              <w:left w:val="nil"/>
              <w:bottom w:val="single" w:sz="4" w:space="0" w:color="auto"/>
              <w:right w:val="single" w:sz="4" w:space="0" w:color="auto"/>
            </w:tcBorders>
            <w:shd w:val="clear" w:color="000000" w:fill="FFFFFF"/>
            <w:vAlign w:val="center"/>
            <w:hideMark/>
          </w:tcPr>
          <w:p w14:paraId="41F643C0"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НАКНАДА ЧЛАНОВИМА УПРАВНОГ И НАДЗОРНОГ ОДБОРА </w:t>
            </w:r>
          </w:p>
        </w:tc>
        <w:tc>
          <w:tcPr>
            <w:tcW w:w="0" w:type="auto"/>
            <w:tcBorders>
              <w:top w:val="nil"/>
              <w:left w:val="nil"/>
              <w:bottom w:val="single" w:sz="4" w:space="0" w:color="auto"/>
              <w:right w:val="single" w:sz="4" w:space="0" w:color="auto"/>
            </w:tcBorders>
            <w:shd w:val="clear" w:color="000000" w:fill="FFFFFF"/>
            <w:noWrap/>
            <w:vAlign w:val="center"/>
            <w:hideMark/>
          </w:tcPr>
          <w:p w14:paraId="1F92058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1.792.500,00</w:t>
            </w:r>
          </w:p>
        </w:tc>
        <w:tc>
          <w:tcPr>
            <w:tcW w:w="0" w:type="auto"/>
            <w:tcBorders>
              <w:top w:val="nil"/>
              <w:left w:val="nil"/>
              <w:bottom w:val="single" w:sz="4" w:space="0" w:color="auto"/>
              <w:right w:val="single" w:sz="4" w:space="0" w:color="auto"/>
            </w:tcBorders>
            <w:shd w:val="clear" w:color="000000" w:fill="FFFFFF"/>
            <w:noWrap/>
            <w:vAlign w:val="center"/>
            <w:hideMark/>
          </w:tcPr>
          <w:p w14:paraId="3FE9D6C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1.792.500,00</w:t>
            </w:r>
          </w:p>
        </w:tc>
        <w:tc>
          <w:tcPr>
            <w:tcW w:w="0" w:type="auto"/>
            <w:tcBorders>
              <w:top w:val="nil"/>
              <w:left w:val="nil"/>
              <w:bottom w:val="single" w:sz="4" w:space="0" w:color="auto"/>
              <w:right w:val="single" w:sz="4" w:space="0" w:color="auto"/>
            </w:tcBorders>
            <w:shd w:val="clear" w:color="000000" w:fill="FFFFFF"/>
            <w:noWrap/>
            <w:vAlign w:val="center"/>
            <w:hideMark/>
          </w:tcPr>
          <w:p w14:paraId="08E1F4A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1.792.500,00</w:t>
            </w:r>
          </w:p>
        </w:tc>
        <w:tc>
          <w:tcPr>
            <w:tcW w:w="0" w:type="auto"/>
            <w:tcBorders>
              <w:top w:val="nil"/>
              <w:left w:val="nil"/>
              <w:bottom w:val="single" w:sz="4" w:space="0" w:color="auto"/>
              <w:right w:val="single" w:sz="4" w:space="0" w:color="auto"/>
            </w:tcBorders>
            <w:shd w:val="clear" w:color="000000" w:fill="FFFFFF"/>
            <w:noWrap/>
            <w:vAlign w:val="center"/>
            <w:hideMark/>
          </w:tcPr>
          <w:p w14:paraId="5F745CE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1.792.500,00</w:t>
            </w:r>
          </w:p>
        </w:tc>
        <w:tc>
          <w:tcPr>
            <w:tcW w:w="0" w:type="auto"/>
            <w:tcBorders>
              <w:top w:val="nil"/>
              <w:left w:val="nil"/>
              <w:bottom w:val="single" w:sz="4" w:space="0" w:color="auto"/>
              <w:right w:val="single" w:sz="4" w:space="0" w:color="auto"/>
            </w:tcBorders>
            <w:shd w:val="clear" w:color="000000" w:fill="FFFFFF"/>
            <w:noWrap/>
            <w:vAlign w:val="center"/>
            <w:hideMark/>
          </w:tcPr>
          <w:p w14:paraId="0E1CCB6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01B4252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0BC82251"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9BFA28"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529</w:t>
            </w:r>
          </w:p>
        </w:tc>
        <w:tc>
          <w:tcPr>
            <w:tcW w:w="0" w:type="auto"/>
            <w:tcBorders>
              <w:top w:val="nil"/>
              <w:left w:val="nil"/>
              <w:bottom w:val="single" w:sz="4" w:space="0" w:color="auto"/>
              <w:right w:val="single" w:sz="4" w:space="0" w:color="auto"/>
            </w:tcBorders>
            <w:shd w:val="clear" w:color="000000" w:fill="FFFFFF"/>
            <w:vAlign w:val="center"/>
            <w:hideMark/>
          </w:tcPr>
          <w:p w14:paraId="4ED8CF4F"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ОСТАЛИ ЛИЧНИ РАСХОДИ И НАКНАДЕ </w:t>
            </w:r>
          </w:p>
        </w:tc>
        <w:tc>
          <w:tcPr>
            <w:tcW w:w="0" w:type="auto"/>
            <w:tcBorders>
              <w:top w:val="nil"/>
              <w:left w:val="nil"/>
              <w:bottom w:val="single" w:sz="4" w:space="0" w:color="auto"/>
              <w:right w:val="single" w:sz="4" w:space="0" w:color="auto"/>
            </w:tcBorders>
            <w:shd w:val="clear" w:color="000000" w:fill="FFFFFF"/>
            <w:noWrap/>
            <w:vAlign w:val="center"/>
            <w:hideMark/>
          </w:tcPr>
          <w:p w14:paraId="6E95F06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59.867.727,86</w:t>
            </w:r>
          </w:p>
        </w:tc>
        <w:tc>
          <w:tcPr>
            <w:tcW w:w="0" w:type="auto"/>
            <w:tcBorders>
              <w:top w:val="nil"/>
              <w:left w:val="nil"/>
              <w:bottom w:val="single" w:sz="4" w:space="0" w:color="auto"/>
              <w:right w:val="single" w:sz="4" w:space="0" w:color="auto"/>
            </w:tcBorders>
            <w:shd w:val="clear" w:color="000000" w:fill="FFFFFF"/>
            <w:noWrap/>
            <w:vAlign w:val="center"/>
            <w:hideMark/>
          </w:tcPr>
          <w:p w14:paraId="0935609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56.515.300,00</w:t>
            </w:r>
          </w:p>
        </w:tc>
        <w:tc>
          <w:tcPr>
            <w:tcW w:w="0" w:type="auto"/>
            <w:tcBorders>
              <w:top w:val="nil"/>
              <w:left w:val="nil"/>
              <w:bottom w:val="single" w:sz="4" w:space="0" w:color="auto"/>
              <w:right w:val="single" w:sz="4" w:space="0" w:color="auto"/>
            </w:tcBorders>
            <w:shd w:val="clear" w:color="000000" w:fill="FFFFFF"/>
            <w:noWrap/>
            <w:vAlign w:val="center"/>
            <w:hideMark/>
          </w:tcPr>
          <w:p w14:paraId="5FC63B9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48.689.300,00</w:t>
            </w:r>
          </w:p>
        </w:tc>
        <w:tc>
          <w:tcPr>
            <w:tcW w:w="0" w:type="auto"/>
            <w:tcBorders>
              <w:top w:val="nil"/>
              <w:left w:val="nil"/>
              <w:bottom w:val="single" w:sz="4" w:space="0" w:color="auto"/>
              <w:right w:val="single" w:sz="4" w:space="0" w:color="auto"/>
            </w:tcBorders>
            <w:shd w:val="clear" w:color="000000" w:fill="FFFFFF"/>
            <w:noWrap/>
            <w:vAlign w:val="center"/>
            <w:hideMark/>
          </w:tcPr>
          <w:p w14:paraId="52E81FE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53.189.300,00</w:t>
            </w:r>
          </w:p>
        </w:tc>
        <w:tc>
          <w:tcPr>
            <w:tcW w:w="0" w:type="auto"/>
            <w:tcBorders>
              <w:top w:val="nil"/>
              <w:left w:val="nil"/>
              <w:bottom w:val="single" w:sz="4" w:space="0" w:color="auto"/>
              <w:right w:val="single" w:sz="4" w:space="0" w:color="auto"/>
            </w:tcBorders>
            <w:shd w:val="clear" w:color="000000" w:fill="FFFFFF"/>
            <w:noWrap/>
            <w:vAlign w:val="center"/>
            <w:hideMark/>
          </w:tcPr>
          <w:p w14:paraId="2E1D1F9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94,40</w:t>
            </w:r>
          </w:p>
        </w:tc>
        <w:tc>
          <w:tcPr>
            <w:tcW w:w="1126" w:type="dxa"/>
            <w:tcBorders>
              <w:top w:val="nil"/>
              <w:left w:val="nil"/>
              <w:bottom w:val="single" w:sz="4" w:space="0" w:color="auto"/>
              <w:right w:val="single" w:sz="4" w:space="0" w:color="auto"/>
            </w:tcBorders>
            <w:shd w:val="clear" w:color="000000" w:fill="FFFFFF"/>
            <w:noWrap/>
            <w:vAlign w:val="center"/>
            <w:hideMark/>
          </w:tcPr>
          <w:p w14:paraId="2E52881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109,24</w:t>
            </w:r>
          </w:p>
        </w:tc>
      </w:tr>
      <w:tr w:rsidR="003F0AC8" w:rsidRPr="003F0AC8" w14:paraId="23A6D3AF"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D933C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531</w:t>
            </w:r>
          </w:p>
        </w:tc>
        <w:tc>
          <w:tcPr>
            <w:tcW w:w="0" w:type="auto"/>
            <w:tcBorders>
              <w:top w:val="nil"/>
              <w:left w:val="nil"/>
              <w:bottom w:val="single" w:sz="4" w:space="0" w:color="auto"/>
              <w:right w:val="single" w:sz="4" w:space="0" w:color="auto"/>
            </w:tcBorders>
            <w:shd w:val="clear" w:color="000000" w:fill="FFFFFF"/>
            <w:vAlign w:val="center"/>
            <w:hideMark/>
          </w:tcPr>
          <w:p w14:paraId="02A31AAE"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TРОШКОВИ ТРАНСПОРТНИХ УСЛУГА</w:t>
            </w:r>
          </w:p>
        </w:tc>
        <w:tc>
          <w:tcPr>
            <w:tcW w:w="0" w:type="auto"/>
            <w:tcBorders>
              <w:top w:val="nil"/>
              <w:left w:val="nil"/>
              <w:bottom w:val="single" w:sz="4" w:space="0" w:color="auto"/>
              <w:right w:val="single" w:sz="4" w:space="0" w:color="auto"/>
            </w:tcBorders>
            <w:shd w:val="clear" w:color="000000" w:fill="FFFFFF"/>
            <w:noWrap/>
            <w:vAlign w:val="center"/>
            <w:hideMark/>
          </w:tcPr>
          <w:p w14:paraId="4643351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26.780.000,00</w:t>
            </w:r>
          </w:p>
        </w:tc>
        <w:tc>
          <w:tcPr>
            <w:tcW w:w="0" w:type="auto"/>
            <w:tcBorders>
              <w:top w:val="nil"/>
              <w:left w:val="nil"/>
              <w:bottom w:val="single" w:sz="4" w:space="0" w:color="auto"/>
              <w:right w:val="single" w:sz="4" w:space="0" w:color="auto"/>
            </w:tcBorders>
            <w:shd w:val="clear" w:color="000000" w:fill="FFFFFF"/>
            <w:noWrap/>
            <w:vAlign w:val="center"/>
            <w:hideMark/>
          </w:tcPr>
          <w:p w14:paraId="1B588FD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26.680.000,00</w:t>
            </w:r>
          </w:p>
        </w:tc>
        <w:tc>
          <w:tcPr>
            <w:tcW w:w="0" w:type="auto"/>
            <w:tcBorders>
              <w:top w:val="nil"/>
              <w:left w:val="nil"/>
              <w:bottom w:val="single" w:sz="4" w:space="0" w:color="auto"/>
              <w:right w:val="single" w:sz="4" w:space="0" w:color="auto"/>
            </w:tcBorders>
            <w:shd w:val="clear" w:color="000000" w:fill="FFFFFF"/>
            <w:noWrap/>
            <w:vAlign w:val="center"/>
            <w:hideMark/>
          </w:tcPr>
          <w:p w14:paraId="2F923B5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26.840.000,00</w:t>
            </w:r>
          </w:p>
        </w:tc>
        <w:tc>
          <w:tcPr>
            <w:tcW w:w="0" w:type="auto"/>
            <w:tcBorders>
              <w:top w:val="nil"/>
              <w:left w:val="nil"/>
              <w:bottom w:val="single" w:sz="4" w:space="0" w:color="auto"/>
              <w:right w:val="single" w:sz="4" w:space="0" w:color="auto"/>
            </w:tcBorders>
            <w:shd w:val="clear" w:color="000000" w:fill="FFFFFF"/>
            <w:noWrap/>
            <w:vAlign w:val="center"/>
            <w:hideMark/>
          </w:tcPr>
          <w:p w14:paraId="17FA459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26.840.000,00</w:t>
            </w:r>
          </w:p>
        </w:tc>
        <w:tc>
          <w:tcPr>
            <w:tcW w:w="0" w:type="auto"/>
            <w:tcBorders>
              <w:top w:val="nil"/>
              <w:left w:val="nil"/>
              <w:bottom w:val="single" w:sz="4" w:space="0" w:color="auto"/>
              <w:right w:val="single" w:sz="4" w:space="0" w:color="auto"/>
            </w:tcBorders>
            <w:shd w:val="clear" w:color="000000" w:fill="FFFFFF"/>
            <w:noWrap/>
            <w:vAlign w:val="center"/>
            <w:hideMark/>
          </w:tcPr>
          <w:p w14:paraId="774D011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99,63</w:t>
            </w:r>
          </w:p>
        </w:tc>
        <w:tc>
          <w:tcPr>
            <w:tcW w:w="1126" w:type="dxa"/>
            <w:tcBorders>
              <w:top w:val="nil"/>
              <w:left w:val="nil"/>
              <w:bottom w:val="single" w:sz="4" w:space="0" w:color="auto"/>
              <w:right w:val="single" w:sz="4" w:space="0" w:color="auto"/>
            </w:tcBorders>
            <w:shd w:val="clear" w:color="000000" w:fill="FFFFFF"/>
            <w:noWrap/>
            <w:vAlign w:val="center"/>
            <w:hideMark/>
          </w:tcPr>
          <w:p w14:paraId="603052A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6BAE4C77"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13AE2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532</w:t>
            </w:r>
          </w:p>
        </w:tc>
        <w:tc>
          <w:tcPr>
            <w:tcW w:w="0" w:type="auto"/>
            <w:tcBorders>
              <w:top w:val="nil"/>
              <w:left w:val="nil"/>
              <w:bottom w:val="single" w:sz="4" w:space="0" w:color="auto"/>
              <w:right w:val="single" w:sz="4" w:space="0" w:color="auto"/>
            </w:tcBorders>
            <w:shd w:val="clear" w:color="000000" w:fill="FFFFFF"/>
            <w:vAlign w:val="center"/>
            <w:hideMark/>
          </w:tcPr>
          <w:p w14:paraId="580BDB63"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УСЛУГА ОДРЖАВАЊА  </w:t>
            </w:r>
          </w:p>
        </w:tc>
        <w:tc>
          <w:tcPr>
            <w:tcW w:w="0" w:type="auto"/>
            <w:tcBorders>
              <w:top w:val="nil"/>
              <w:left w:val="nil"/>
              <w:bottom w:val="single" w:sz="4" w:space="0" w:color="auto"/>
              <w:right w:val="single" w:sz="4" w:space="0" w:color="auto"/>
            </w:tcBorders>
            <w:shd w:val="clear" w:color="000000" w:fill="FFFFFF"/>
            <w:noWrap/>
            <w:vAlign w:val="center"/>
            <w:hideMark/>
          </w:tcPr>
          <w:p w14:paraId="59EC560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45.907.200,00</w:t>
            </w:r>
          </w:p>
        </w:tc>
        <w:tc>
          <w:tcPr>
            <w:tcW w:w="0" w:type="auto"/>
            <w:tcBorders>
              <w:top w:val="nil"/>
              <w:left w:val="nil"/>
              <w:bottom w:val="single" w:sz="4" w:space="0" w:color="auto"/>
              <w:right w:val="single" w:sz="4" w:space="0" w:color="auto"/>
            </w:tcBorders>
            <w:shd w:val="clear" w:color="000000" w:fill="FFFFFF"/>
            <w:noWrap/>
            <w:vAlign w:val="center"/>
            <w:hideMark/>
          </w:tcPr>
          <w:p w14:paraId="5AAD4E6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42.823.200,00</w:t>
            </w:r>
          </w:p>
        </w:tc>
        <w:tc>
          <w:tcPr>
            <w:tcW w:w="0" w:type="auto"/>
            <w:tcBorders>
              <w:top w:val="nil"/>
              <w:left w:val="nil"/>
              <w:bottom w:val="single" w:sz="4" w:space="0" w:color="auto"/>
              <w:right w:val="single" w:sz="4" w:space="0" w:color="auto"/>
            </w:tcBorders>
            <w:shd w:val="clear" w:color="000000" w:fill="FFFFFF"/>
            <w:noWrap/>
            <w:vAlign w:val="center"/>
            <w:hideMark/>
          </w:tcPr>
          <w:p w14:paraId="45A62CB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43.370.000,00</w:t>
            </w:r>
          </w:p>
        </w:tc>
        <w:tc>
          <w:tcPr>
            <w:tcW w:w="0" w:type="auto"/>
            <w:tcBorders>
              <w:top w:val="nil"/>
              <w:left w:val="nil"/>
              <w:bottom w:val="single" w:sz="4" w:space="0" w:color="auto"/>
              <w:right w:val="single" w:sz="4" w:space="0" w:color="auto"/>
            </w:tcBorders>
            <w:shd w:val="clear" w:color="000000" w:fill="FFFFFF"/>
            <w:noWrap/>
            <w:vAlign w:val="center"/>
            <w:hideMark/>
          </w:tcPr>
          <w:p w14:paraId="130E847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43.370.000,00</w:t>
            </w:r>
          </w:p>
        </w:tc>
        <w:tc>
          <w:tcPr>
            <w:tcW w:w="0" w:type="auto"/>
            <w:tcBorders>
              <w:top w:val="nil"/>
              <w:left w:val="nil"/>
              <w:bottom w:val="single" w:sz="4" w:space="0" w:color="auto"/>
              <w:right w:val="single" w:sz="4" w:space="0" w:color="auto"/>
            </w:tcBorders>
            <w:shd w:val="clear" w:color="000000" w:fill="FFFFFF"/>
            <w:noWrap/>
            <w:vAlign w:val="center"/>
            <w:hideMark/>
          </w:tcPr>
          <w:p w14:paraId="2EFD434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93,28</w:t>
            </w:r>
          </w:p>
        </w:tc>
        <w:tc>
          <w:tcPr>
            <w:tcW w:w="1126" w:type="dxa"/>
            <w:tcBorders>
              <w:top w:val="nil"/>
              <w:left w:val="nil"/>
              <w:bottom w:val="single" w:sz="4" w:space="0" w:color="auto"/>
              <w:right w:val="single" w:sz="4" w:space="0" w:color="auto"/>
            </w:tcBorders>
            <w:shd w:val="clear" w:color="000000" w:fill="FFFFFF"/>
            <w:noWrap/>
            <w:vAlign w:val="center"/>
            <w:hideMark/>
          </w:tcPr>
          <w:p w14:paraId="450A66B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4C9B04C3"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B8594F"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533</w:t>
            </w:r>
          </w:p>
        </w:tc>
        <w:tc>
          <w:tcPr>
            <w:tcW w:w="0" w:type="auto"/>
            <w:tcBorders>
              <w:top w:val="nil"/>
              <w:left w:val="nil"/>
              <w:bottom w:val="single" w:sz="4" w:space="0" w:color="auto"/>
              <w:right w:val="single" w:sz="4" w:space="0" w:color="auto"/>
            </w:tcBorders>
            <w:shd w:val="clear" w:color="000000" w:fill="FFFFFF"/>
            <w:vAlign w:val="center"/>
            <w:hideMark/>
          </w:tcPr>
          <w:p w14:paraId="7346EAB6"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ЗАКУПНИНА  </w:t>
            </w:r>
          </w:p>
        </w:tc>
        <w:tc>
          <w:tcPr>
            <w:tcW w:w="0" w:type="auto"/>
            <w:tcBorders>
              <w:top w:val="nil"/>
              <w:left w:val="nil"/>
              <w:bottom w:val="single" w:sz="4" w:space="0" w:color="auto"/>
              <w:right w:val="single" w:sz="4" w:space="0" w:color="auto"/>
            </w:tcBorders>
            <w:shd w:val="clear" w:color="000000" w:fill="FFFFFF"/>
            <w:noWrap/>
            <w:vAlign w:val="center"/>
            <w:hideMark/>
          </w:tcPr>
          <w:p w14:paraId="02A73F1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4.750.000,00</w:t>
            </w:r>
          </w:p>
        </w:tc>
        <w:tc>
          <w:tcPr>
            <w:tcW w:w="0" w:type="auto"/>
            <w:tcBorders>
              <w:top w:val="nil"/>
              <w:left w:val="nil"/>
              <w:bottom w:val="single" w:sz="4" w:space="0" w:color="auto"/>
              <w:right w:val="single" w:sz="4" w:space="0" w:color="auto"/>
            </w:tcBorders>
            <w:shd w:val="clear" w:color="000000" w:fill="FFFFFF"/>
            <w:noWrap/>
            <w:vAlign w:val="center"/>
            <w:hideMark/>
          </w:tcPr>
          <w:p w14:paraId="652CB35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4.750.000,00</w:t>
            </w:r>
          </w:p>
        </w:tc>
        <w:tc>
          <w:tcPr>
            <w:tcW w:w="0" w:type="auto"/>
            <w:tcBorders>
              <w:top w:val="nil"/>
              <w:left w:val="nil"/>
              <w:bottom w:val="single" w:sz="4" w:space="0" w:color="auto"/>
              <w:right w:val="single" w:sz="4" w:space="0" w:color="auto"/>
            </w:tcBorders>
            <w:shd w:val="clear" w:color="000000" w:fill="FFFFFF"/>
            <w:noWrap/>
            <w:vAlign w:val="center"/>
            <w:hideMark/>
          </w:tcPr>
          <w:p w14:paraId="7EE9FEB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4.990.000,00</w:t>
            </w:r>
          </w:p>
        </w:tc>
        <w:tc>
          <w:tcPr>
            <w:tcW w:w="0" w:type="auto"/>
            <w:tcBorders>
              <w:top w:val="nil"/>
              <w:left w:val="nil"/>
              <w:bottom w:val="single" w:sz="4" w:space="0" w:color="auto"/>
              <w:right w:val="single" w:sz="4" w:space="0" w:color="auto"/>
            </w:tcBorders>
            <w:shd w:val="clear" w:color="000000" w:fill="FFFFFF"/>
            <w:noWrap/>
            <w:vAlign w:val="center"/>
            <w:hideMark/>
          </w:tcPr>
          <w:p w14:paraId="71DD434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4.990.000,00</w:t>
            </w:r>
          </w:p>
        </w:tc>
        <w:tc>
          <w:tcPr>
            <w:tcW w:w="0" w:type="auto"/>
            <w:tcBorders>
              <w:top w:val="nil"/>
              <w:left w:val="nil"/>
              <w:bottom w:val="single" w:sz="4" w:space="0" w:color="auto"/>
              <w:right w:val="single" w:sz="4" w:space="0" w:color="auto"/>
            </w:tcBorders>
            <w:shd w:val="clear" w:color="000000" w:fill="FFFFFF"/>
            <w:noWrap/>
            <w:vAlign w:val="center"/>
            <w:hideMark/>
          </w:tcPr>
          <w:p w14:paraId="506A558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1A60F7F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017C1F31"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129357"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535</w:t>
            </w:r>
          </w:p>
        </w:tc>
        <w:tc>
          <w:tcPr>
            <w:tcW w:w="0" w:type="auto"/>
            <w:tcBorders>
              <w:top w:val="nil"/>
              <w:left w:val="nil"/>
              <w:bottom w:val="single" w:sz="4" w:space="0" w:color="auto"/>
              <w:right w:val="single" w:sz="4" w:space="0" w:color="auto"/>
            </w:tcBorders>
            <w:shd w:val="clear" w:color="000000" w:fill="FFFFFF"/>
            <w:vAlign w:val="center"/>
            <w:hideMark/>
          </w:tcPr>
          <w:p w14:paraId="4DAB5D07"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РЕКЛАМЕ И ПРОПАГАНДЕ</w:t>
            </w:r>
          </w:p>
        </w:tc>
        <w:tc>
          <w:tcPr>
            <w:tcW w:w="0" w:type="auto"/>
            <w:tcBorders>
              <w:top w:val="nil"/>
              <w:left w:val="nil"/>
              <w:bottom w:val="single" w:sz="4" w:space="0" w:color="auto"/>
              <w:right w:val="single" w:sz="4" w:space="0" w:color="auto"/>
            </w:tcBorders>
            <w:shd w:val="clear" w:color="000000" w:fill="FFFFFF"/>
            <w:noWrap/>
            <w:vAlign w:val="center"/>
            <w:hideMark/>
          </w:tcPr>
          <w:p w14:paraId="421CA91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360.000,00</w:t>
            </w:r>
          </w:p>
        </w:tc>
        <w:tc>
          <w:tcPr>
            <w:tcW w:w="0" w:type="auto"/>
            <w:tcBorders>
              <w:top w:val="nil"/>
              <w:left w:val="nil"/>
              <w:bottom w:val="single" w:sz="4" w:space="0" w:color="auto"/>
              <w:right w:val="single" w:sz="4" w:space="0" w:color="auto"/>
            </w:tcBorders>
            <w:shd w:val="clear" w:color="000000" w:fill="FFFFFF"/>
            <w:noWrap/>
            <w:vAlign w:val="center"/>
            <w:hideMark/>
          </w:tcPr>
          <w:p w14:paraId="608F9F2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360.000,00</w:t>
            </w:r>
          </w:p>
        </w:tc>
        <w:tc>
          <w:tcPr>
            <w:tcW w:w="0" w:type="auto"/>
            <w:tcBorders>
              <w:top w:val="nil"/>
              <w:left w:val="nil"/>
              <w:bottom w:val="single" w:sz="4" w:space="0" w:color="auto"/>
              <w:right w:val="single" w:sz="4" w:space="0" w:color="auto"/>
            </w:tcBorders>
            <w:shd w:val="clear" w:color="000000" w:fill="FFFFFF"/>
            <w:noWrap/>
            <w:vAlign w:val="center"/>
            <w:hideMark/>
          </w:tcPr>
          <w:p w14:paraId="00D8DC0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360.000,00</w:t>
            </w:r>
          </w:p>
        </w:tc>
        <w:tc>
          <w:tcPr>
            <w:tcW w:w="0" w:type="auto"/>
            <w:tcBorders>
              <w:top w:val="nil"/>
              <w:left w:val="nil"/>
              <w:bottom w:val="single" w:sz="4" w:space="0" w:color="auto"/>
              <w:right w:val="single" w:sz="4" w:space="0" w:color="auto"/>
            </w:tcBorders>
            <w:shd w:val="clear" w:color="000000" w:fill="FFFFFF"/>
            <w:noWrap/>
            <w:vAlign w:val="center"/>
            <w:hideMark/>
          </w:tcPr>
          <w:p w14:paraId="1A7CE77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360.000,00</w:t>
            </w:r>
          </w:p>
        </w:tc>
        <w:tc>
          <w:tcPr>
            <w:tcW w:w="0" w:type="auto"/>
            <w:tcBorders>
              <w:top w:val="nil"/>
              <w:left w:val="nil"/>
              <w:bottom w:val="single" w:sz="4" w:space="0" w:color="auto"/>
              <w:right w:val="single" w:sz="4" w:space="0" w:color="auto"/>
            </w:tcBorders>
            <w:shd w:val="clear" w:color="000000" w:fill="FFFFFF"/>
            <w:noWrap/>
            <w:vAlign w:val="center"/>
            <w:hideMark/>
          </w:tcPr>
          <w:p w14:paraId="44C940B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77C4621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3D122CAF" w14:textId="77777777" w:rsidTr="0061680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1C53C3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539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6A40AA2"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ОСТАЛИХ УСЛУГА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38C97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11.770.000,00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395F63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11.770.000,00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14162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180.900.000,00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CA3363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180.900.000,00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6346E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single" w:sz="4" w:space="0" w:color="auto"/>
              <w:left w:val="nil"/>
              <w:bottom w:val="single" w:sz="4" w:space="0" w:color="auto"/>
              <w:right w:val="single" w:sz="4" w:space="0" w:color="auto"/>
            </w:tcBorders>
            <w:shd w:val="clear" w:color="000000" w:fill="FFFFFF"/>
            <w:noWrap/>
            <w:vAlign w:val="center"/>
            <w:hideMark/>
          </w:tcPr>
          <w:p w14:paraId="77A4CA5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740E2551"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902E6"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540</w:t>
            </w:r>
          </w:p>
        </w:tc>
        <w:tc>
          <w:tcPr>
            <w:tcW w:w="0" w:type="auto"/>
            <w:tcBorders>
              <w:top w:val="nil"/>
              <w:left w:val="nil"/>
              <w:bottom w:val="single" w:sz="4" w:space="0" w:color="auto"/>
              <w:right w:val="single" w:sz="4" w:space="0" w:color="auto"/>
            </w:tcBorders>
            <w:shd w:val="clear" w:color="000000" w:fill="FFFFFF"/>
            <w:vAlign w:val="center"/>
            <w:hideMark/>
          </w:tcPr>
          <w:p w14:paraId="75011CC6"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АМОРТИЗАЦИЈЕ </w:t>
            </w:r>
          </w:p>
        </w:tc>
        <w:tc>
          <w:tcPr>
            <w:tcW w:w="0" w:type="auto"/>
            <w:tcBorders>
              <w:top w:val="nil"/>
              <w:left w:val="nil"/>
              <w:bottom w:val="single" w:sz="4" w:space="0" w:color="auto"/>
              <w:right w:val="single" w:sz="4" w:space="0" w:color="auto"/>
            </w:tcBorders>
            <w:shd w:val="clear" w:color="000000" w:fill="FFFFFF"/>
            <w:noWrap/>
            <w:vAlign w:val="center"/>
            <w:hideMark/>
          </w:tcPr>
          <w:p w14:paraId="46B9D56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78.268.910,00</w:t>
            </w:r>
          </w:p>
        </w:tc>
        <w:tc>
          <w:tcPr>
            <w:tcW w:w="0" w:type="auto"/>
            <w:tcBorders>
              <w:top w:val="nil"/>
              <w:left w:val="nil"/>
              <w:bottom w:val="single" w:sz="4" w:space="0" w:color="auto"/>
              <w:right w:val="single" w:sz="4" w:space="0" w:color="auto"/>
            </w:tcBorders>
            <w:shd w:val="clear" w:color="000000" w:fill="FFFFFF"/>
            <w:noWrap/>
            <w:vAlign w:val="center"/>
            <w:hideMark/>
          </w:tcPr>
          <w:p w14:paraId="623DE6C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87.000.000,00</w:t>
            </w:r>
          </w:p>
        </w:tc>
        <w:tc>
          <w:tcPr>
            <w:tcW w:w="0" w:type="auto"/>
            <w:tcBorders>
              <w:top w:val="nil"/>
              <w:left w:val="nil"/>
              <w:bottom w:val="single" w:sz="4" w:space="0" w:color="auto"/>
              <w:right w:val="single" w:sz="4" w:space="0" w:color="auto"/>
            </w:tcBorders>
            <w:shd w:val="clear" w:color="000000" w:fill="FFFFFF"/>
            <w:noWrap/>
            <w:vAlign w:val="center"/>
            <w:hideMark/>
          </w:tcPr>
          <w:p w14:paraId="7BCA555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108.000.000,00</w:t>
            </w:r>
          </w:p>
        </w:tc>
        <w:tc>
          <w:tcPr>
            <w:tcW w:w="0" w:type="auto"/>
            <w:tcBorders>
              <w:top w:val="nil"/>
              <w:left w:val="nil"/>
              <w:bottom w:val="single" w:sz="4" w:space="0" w:color="auto"/>
              <w:right w:val="single" w:sz="4" w:space="0" w:color="auto"/>
            </w:tcBorders>
            <w:shd w:val="clear" w:color="000000" w:fill="FFFFFF"/>
            <w:noWrap/>
            <w:vAlign w:val="center"/>
            <w:hideMark/>
          </w:tcPr>
          <w:p w14:paraId="1C3A26D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108.000.000,00</w:t>
            </w:r>
          </w:p>
        </w:tc>
        <w:tc>
          <w:tcPr>
            <w:tcW w:w="0" w:type="auto"/>
            <w:tcBorders>
              <w:top w:val="nil"/>
              <w:left w:val="nil"/>
              <w:bottom w:val="single" w:sz="4" w:space="0" w:color="auto"/>
              <w:right w:val="single" w:sz="4" w:space="0" w:color="auto"/>
            </w:tcBorders>
            <w:shd w:val="clear" w:color="000000" w:fill="FFFFFF"/>
            <w:noWrap/>
            <w:vAlign w:val="center"/>
            <w:hideMark/>
          </w:tcPr>
          <w:p w14:paraId="7DF1777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111,16</w:t>
            </w:r>
          </w:p>
        </w:tc>
        <w:tc>
          <w:tcPr>
            <w:tcW w:w="1126" w:type="dxa"/>
            <w:tcBorders>
              <w:top w:val="nil"/>
              <w:left w:val="nil"/>
              <w:bottom w:val="single" w:sz="4" w:space="0" w:color="auto"/>
              <w:right w:val="single" w:sz="4" w:space="0" w:color="auto"/>
            </w:tcBorders>
            <w:shd w:val="clear" w:color="000000" w:fill="FFFFFF"/>
            <w:noWrap/>
            <w:vAlign w:val="center"/>
            <w:hideMark/>
          </w:tcPr>
          <w:p w14:paraId="3380531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7162B20B"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BA956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545</w:t>
            </w:r>
          </w:p>
        </w:tc>
        <w:tc>
          <w:tcPr>
            <w:tcW w:w="0" w:type="auto"/>
            <w:tcBorders>
              <w:top w:val="nil"/>
              <w:left w:val="nil"/>
              <w:bottom w:val="single" w:sz="4" w:space="0" w:color="auto"/>
              <w:right w:val="single" w:sz="4" w:space="0" w:color="auto"/>
            </w:tcBorders>
            <w:shd w:val="clear" w:color="000000" w:fill="FFFFFF"/>
            <w:vAlign w:val="center"/>
            <w:hideMark/>
          </w:tcPr>
          <w:p w14:paraId="156418E5" w14:textId="77777777" w:rsidR="00E75458" w:rsidRPr="00E75458" w:rsidRDefault="00E75458" w:rsidP="00E75458">
            <w:pPr>
              <w:spacing w:after="0" w:line="240" w:lineRule="auto"/>
              <w:rPr>
                <w:rFonts w:eastAsia="Times New Roman"/>
                <w:b/>
                <w:bCs/>
                <w:color w:val="000000"/>
                <w:sz w:val="20"/>
                <w:szCs w:val="20"/>
                <w:lang w:val="sr-Cyrl-RS" w:eastAsia="sr-Cyrl-RS"/>
              </w:rPr>
            </w:pPr>
            <w:r w:rsidRPr="00E75458">
              <w:rPr>
                <w:rFonts w:eastAsia="Times New Roman"/>
                <w:b/>
                <w:bCs/>
                <w:color w:val="000000"/>
                <w:sz w:val="20"/>
                <w:szCs w:val="20"/>
                <w:lang w:val="sr-Cyrl-RS" w:eastAsia="sr-Cyrl-RS"/>
              </w:rPr>
              <w:t>ТРОШКОВИ РЕЗЕРВИСАЊА ЗА НАГРАДЕ И ДРУГЕ</w:t>
            </w:r>
          </w:p>
          <w:p w14:paraId="5A0174F1" w14:textId="3C1BBE64" w:rsidR="003F0AC8" w:rsidRPr="003F0AC8" w:rsidRDefault="00E75458" w:rsidP="00E75458">
            <w:pPr>
              <w:spacing w:after="0" w:line="240" w:lineRule="auto"/>
              <w:rPr>
                <w:rFonts w:eastAsia="Times New Roman"/>
                <w:b/>
                <w:bCs/>
                <w:color w:val="000000"/>
                <w:sz w:val="20"/>
                <w:szCs w:val="20"/>
                <w:lang w:val="sr-Cyrl-RS" w:eastAsia="sr-Cyrl-RS"/>
              </w:rPr>
            </w:pPr>
            <w:r w:rsidRPr="00E75458">
              <w:rPr>
                <w:rFonts w:eastAsia="Times New Roman"/>
                <w:b/>
                <w:bCs/>
                <w:color w:val="000000"/>
                <w:sz w:val="20"/>
                <w:szCs w:val="20"/>
                <w:lang w:val="sr-Cyrl-RS" w:eastAsia="sr-Cyrl-RS"/>
              </w:rPr>
              <w:t>БЕНЕФИЦИЈЕ ЗАПОСЛЕНИХ</w:t>
            </w:r>
          </w:p>
        </w:tc>
        <w:tc>
          <w:tcPr>
            <w:tcW w:w="0" w:type="auto"/>
            <w:tcBorders>
              <w:top w:val="nil"/>
              <w:left w:val="nil"/>
              <w:bottom w:val="single" w:sz="4" w:space="0" w:color="auto"/>
              <w:right w:val="single" w:sz="4" w:space="0" w:color="auto"/>
            </w:tcBorders>
            <w:shd w:val="clear" w:color="000000" w:fill="FFFFFF"/>
            <w:noWrap/>
            <w:vAlign w:val="center"/>
            <w:hideMark/>
          </w:tcPr>
          <w:p w14:paraId="04F01F1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10.000.000,00</w:t>
            </w:r>
          </w:p>
        </w:tc>
        <w:tc>
          <w:tcPr>
            <w:tcW w:w="0" w:type="auto"/>
            <w:tcBorders>
              <w:top w:val="nil"/>
              <w:left w:val="nil"/>
              <w:bottom w:val="single" w:sz="4" w:space="0" w:color="auto"/>
              <w:right w:val="single" w:sz="4" w:space="0" w:color="auto"/>
            </w:tcBorders>
            <w:shd w:val="clear" w:color="000000" w:fill="FFFFFF"/>
            <w:noWrap/>
            <w:vAlign w:val="center"/>
            <w:hideMark/>
          </w:tcPr>
          <w:p w14:paraId="0AE476A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10.000.000,00</w:t>
            </w:r>
          </w:p>
        </w:tc>
        <w:tc>
          <w:tcPr>
            <w:tcW w:w="0" w:type="auto"/>
            <w:tcBorders>
              <w:top w:val="nil"/>
              <w:left w:val="nil"/>
              <w:bottom w:val="single" w:sz="4" w:space="0" w:color="auto"/>
              <w:right w:val="single" w:sz="4" w:space="0" w:color="auto"/>
            </w:tcBorders>
            <w:shd w:val="clear" w:color="000000" w:fill="FFFFFF"/>
            <w:noWrap/>
            <w:vAlign w:val="center"/>
            <w:hideMark/>
          </w:tcPr>
          <w:p w14:paraId="79A9270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16.000.000,00</w:t>
            </w:r>
          </w:p>
        </w:tc>
        <w:tc>
          <w:tcPr>
            <w:tcW w:w="0" w:type="auto"/>
            <w:tcBorders>
              <w:top w:val="nil"/>
              <w:left w:val="nil"/>
              <w:bottom w:val="single" w:sz="4" w:space="0" w:color="auto"/>
              <w:right w:val="single" w:sz="4" w:space="0" w:color="auto"/>
            </w:tcBorders>
            <w:shd w:val="clear" w:color="000000" w:fill="FFFFFF"/>
            <w:noWrap/>
            <w:vAlign w:val="center"/>
            <w:hideMark/>
          </w:tcPr>
          <w:p w14:paraId="694B3E7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16.000.000,00</w:t>
            </w:r>
          </w:p>
        </w:tc>
        <w:tc>
          <w:tcPr>
            <w:tcW w:w="0" w:type="auto"/>
            <w:tcBorders>
              <w:top w:val="nil"/>
              <w:left w:val="nil"/>
              <w:bottom w:val="single" w:sz="4" w:space="0" w:color="auto"/>
              <w:right w:val="single" w:sz="4" w:space="0" w:color="auto"/>
            </w:tcBorders>
            <w:shd w:val="clear" w:color="000000" w:fill="FFFFFF"/>
            <w:noWrap/>
            <w:vAlign w:val="center"/>
            <w:hideMark/>
          </w:tcPr>
          <w:p w14:paraId="06A9207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21506ED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21AC0F49"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5531C6"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549</w:t>
            </w:r>
          </w:p>
        </w:tc>
        <w:tc>
          <w:tcPr>
            <w:tcW w:w="0" w:type="auto"/>
            <w:tcBorders>
              <w:top w:val="nil"/>
              <w:left w:val="nil"/>
              <w:bottom w:val="single" w:sz="4" w:space="0" w:color="auto"/>
              <w:right w:val="single" w:sz="4" w:space="0" w:color="auto"/>
            </w:tcBorders>
            <w:shd w:val="clear" w:color="000000" w:fill="FFFFFF"/>
            <w:vAlign w:val="center"/>
            <w:hideMark/>
          </w:tcPr>
          <w:p w14:paraId="49637AC8"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ОСТАЛА РЕЗЕРВИСАЊА </w:t>
            </w:r>
          </w:p>
        </w:tc>
        <w:tc>
          <w:tcPr>
            <w:tcW w:w="0" w:type="auto"/>
            <w:tcBorders>
              <w:top w:val="nil"/>
              <w:left w:val="nil"/>
              <w:bottom w:val="single" w:sz="4" w:space="0" w:color="auto"/>
              <w:right w:val="single" w:sz="4" w:space="0" w:color="auto"/>
            </w:tcBorders>
            <w:shd w:val="clear" w:color="000000" w:fill="FFFFFF"/>
            <w:noWrap/>
            <w:vAlign w:val="center"/>
            <w:hideMark/>
          </w:tcPr>
          <w:p w14:paraId="086A1C4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3.200.000,00</w:t>
            </w:r>
          </w:p>
        </w:tc>
        <w:tc>
          <w:tcPr>
            <w:tcW w:w="0" w:type="auto"/>
            <w:tcBorders>
              <w:top w:val="nil"/>
              <w:left w:val="nil"/>
              <w:bottom w:val="single" w:sz="4" w:space="0" w:color="auto"/>
              <w:right w:val="single" w:sz="4" w:space="0" w:color="auto"/>
            </w:tcBorders>
            <w:shd w:val="clear" w:color="000000" w:fill="FFFFFF"/>
            <w:noWrap/>
            <w:vAlign w:val="center"/>
            <w:hideMark/>
          </w:tcPr>
          <w:p w14:paraId="69CABC0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1.193.000,00</w:t>
            </w:r>
          </w:p>
        </w:tc>
        <w:tc>
          <w:tcPr>
            <w:tcW w:w="0" w:type="auto"/>
            <w:tcBorders>
              <w:top w:val="nil"/>
              <w:left w:val="nil"/>
              <w:bottom w:val="single" w:sz="4" w:space="0" w:color="auto"/>
              <w:right w:val="single" w:sz="4" w:space="0" w:color="auto"/>
            </w:tcBorders>
            <w:shd w:val="clear" w:color="000000" w:fill="FFFFFF"/>
            <w:noWrap/>
            <w:vAlign w:val="center"/>
            <w:hideMark/>
          </w:tcPr>
          <w:p w14:paraId="219C779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700.000,00</w:t>
            </w:r>
          </w:p>
        </w:tc>
        <w:tc>
          <w:tcPr>
            <w:tcW w:w="0" w:type="auto"/>
            <w:tcBorders>
              <w:top w:val="nil"/>
              <w:left w:val="nil"/>
              <w:bottom w:val="single" w:sz="4" w:space="0" w:color="auto"/>
              <w:right w:val="single" w:sz="4" w:space="0" w:color="auto"/>
            </w:tcBorders>
            <w:shd w:val="clear" w:color="000000" w:fill="FFFFFF"/>
            <w:noWrap/>
            <w:vAlign w:val="center"/>
            <w:hideMark/>
          </w:tcPr>
          <w:p w14:paraId="0AA5B3C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700.000,00</w:t>
            </w:r>
          </w:p>
        </w:tc>
        <w:tc>
          <w:tcPr>
            <w:tcW w:w="0" w:type="auto"/>
            <w:tcBorders>
              <w:top w:val="nil"/>
              <w:left w:val="nil"/>
              <w:bottom w:val="single" w:sz="4" w:space="0" w:color="auto"/>
              <w:right w:val="single" w:sz="4" w:space="0" w:color="auto"/>
            </w:tcBorders>
            <w:shd w:val="clear" w:color="000000" w:fill="FFFFFF"/>
            <w:noWrap/>
            <w:vAlign w:val="center"/>
            <w:hideMark/>
          </w:tcPr>
          <w:p w14:paraId="11EEA8C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37,28</w:t>
            </w:r>
          </w:p>
        </w:tc>
        <w:tc>
          <w:tcPr>
            <w:tcW w:w="1126" w:type="dxa"/>
            <w:tcBorders>
              <w:top w:val="nil"/>
              <w:left w:val="nil"/>
              <w:bottom w:val="single" w:sz="4" w:space="0" w:color="auto"/>
              <w:right w:val="single" w:sz="4" w:space="0" w:color="auto"/>
            </w:tcBorders>
            <w:shd w:val="clear" w:color="000000" w:fill="FFFFFF"/>
            <w:noWrap/>
            <w:vAlign w:val="center"/>
            <w:hideMark/>
          </w:tcPr>
          <w:p w14:paraId="0BCE42E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17AD8C56"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D3228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550</w:t>
            </w:r>
          </w:p>
        </w:tc>
        <w:tc>
          <w:tcPr>
            <w:tcW w:w="0" w:type="auto"/>
            <w:tcBorders>
              <w:top w:val="nil"/>
              <w:left w:val="nil"/>
              <w:bottom w:val="single" w:sz="4" w:space="0" w:color="auto"/>
              <w:right w:val="single" w:sz="4" w:space="0" w:color="auto"/>
            </w:tcBorders>
            <w:shd w:val="clear" w:color="000000" w:fill="FFFFFF"/>
            <w:vAlign w:val="center"/>
            <w:hideMark/>
          </w:tcPr>
          <w:p w14:paraId="1EE0C966"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НЕПРОИЗВОДНИХ УСЛУГА </w:t>
            </w:r>
          </w:p>
        </w:tc>
        <w:tc>
          <w:tcPr>
            <w:tcW w:w="0" w:type="auto"/>
            <w:tcBorders>
              <w:top w:val="nil"/>
              <w:left w:val="nil"/>
              <w:bottom w:val="single" w:sz="4" w:space="0" w:color="auto"/>
              <w:right w:val="single" w:sz="4" w:space="0" w:color="auto"/>
            </w:tcBorders>
            <w:shd w:val="clear" w:color="000000" w:fill="FFFFFF"/>
            <w:noWrap/>
            <w:vAlign w:val="center"/>
            <w:hideMark/>
          </w:tcPr>
          <w:p w14:paraId="309B098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37.624.500,00</w:t>
            </w:r>
          </w:p>
        </w:tc>
        <w:tc>
          <w:tcPr>
            <w:tcW w:w="0" w:type="auto"/>
            <w:tcBorders>
              <w:top w:val="nil"/>
              <w:left w:val="nil"/>
              <w:bottom w:val="single" w:sz="4" w:space="0" w:color="auto"/>
              <w:right w:val="single" w:sz="4" w:space="0" w:color="auto"/>
            </w:tcBorders>
            <w:shd w:val="clear" w:color="000000" w:fill="FFFFFF"/>
            <w:noWrap/>
            <w:vAlign w:val="center"/>
            <w:hideMark/>
          </w:tcPr>
          <w:p w14:paraId="46CA223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36.420.500,00</w:t>
            </w:r>
          </w:p>
        </w:tc>
        <w:tc>
          <w:tcPr>
            <w:tcW w:w="0" w:type="auto"/>
            <w:tcBorders>
              <w:top w:val="nil"/>
              <w:left w:val="nil"/>
              <w:bottom w:val="single" w:sz="4" w:space="0" w:color="auto"/>
              <w:right w:val="single" w:sz="4" w:space="0" w:color="auto"/>
            </w:tcBorders>
            <w:shd w:val="clear" w:color="000000" w:fill="FFFFFF"/>
            <w:noWrap/>
            <w:vAlign w:val="center"/>
            <w:hideMark/>
          </w:tcPr>
          <w:p w14:paraId="53906AF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40.634.000,00</w:t>
            </w:r>
          </w:p>
        </w:tc>
        <w:tc>
          <w:tcPr>
            <w:tcW w:w="0" w:type="auto"/>
            <w:tcBorders>
              <w:top w:val="nil"/>
              <w:left w:val="nil"/>
              <w:bottom w:val="single" w:sz="4" w:space="0" w:color="auto"/>
              <w:right w:val="single" w:sz="4" w:space="0" w:color="auto"/>
            </w:tcBorders>
            <w:shd w:val="clear" w:color="000000" w:fill="FFFFFF"/>
            <w:noWrap/>
            <w:vAlign w:val="center"/>
            <w:hideMark/>
          </w:tcPr>
          <w:p w14:paraId="666408F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41.234.000,00</w:t>
            </w:r>
          </w:p>
        </w:tc>
        <w:tc>
          <w:tcPr>
            <w:tcW w:w="0" w:type="auto"/>
            <w:tcBorders>
              <w:top w:val="nil"/>
              <w:left w:val="nil"/>
              <w:bottom w:val="single" w:sz="4" w:space="0" w:color="auto"/>
              <w:right w:val="single" w:sz="4" w:space="0" w:color="auto"/>
            </w:tcBorders>
            <w:shd w:val="clear" w:color="000000" w:fill="FFFFFF"/>
            <w:noWrap/>
            <w:vAlign w:val="center"/>
            <w:hideMark/>
          </w:tcPr>
          <w:p w14:paraId="26B84B3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96,80</w:t>
            </w:r>
          </w:p>
        </w:tc>
        <w:tc>
          <w:tcPr>
            <w:tcW w:w="1126" w:type="dxa"/>
            <w:tcBorders>
              <w:top w:val="nil"/>
              <w:left w:val="nil"/>
              <w:bottom w:val="single" w:sz="4" w:space="0" w:color="auto"/>
              <w:right w:val="single" w:sz="4" w:space="0" w:color="auto"/>
            </w:tcBorders>
            <w:shd w:val="clear" w:color="000000" w:fill="FFFFFF"/>
            <w:noWrap/>
            <w:vAlign w:val="center"/>
            <w:hideMark/>
          </w:tcPr>
          <w:p w14:paraId="072A36E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101,48</w:t>
            </w:r>
          </w:p>
        </w:tc>
      </w:tr>
      <w:tr w:rsidR="003F0AC8" w:rsidRPr="003F0AC8" w14:paraId="4D0FA841"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ED8765"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551</w:t>
            </w:r>
          </w:p>
        </w:tc>
        <w:tc>
          <w:tcPr>
            <w:tcW w:w="0" w:type="auto"/>
            <w:tcBorders>
              <w:top w:val="nil"/>
              <w:left w:val="nil"/>
              <w:bottom w:val="single" w:sz="4" w:space="0" w:color="auto"/>
              <w:right w:val="single" w:sz="4" w:space="0" w:color="auto"/>
            </w:tcBorders>
            <w:shd w:val="clear" w:color="000000" w:fill="FFFFFF"/>
            <w:vAlign w:val="center"/>
            <w:hideMark/>
          </w:tcPr>
          <w:p w14:paraId="6E702AD2"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РЕПРЕЗЕНТАЦИЈЕ </w:t>
            </w:r>
          </w:p>
        </w:tc>
        <w:tc>
          <w:tcPr>
            <w:tcW w:w="0" w:type="auto"/>
            <w:tcBorders>
              <w:top w:val="nil"/>
              <w:left w:val="nil"/>
              <w:bottom w:val="single" w:sz="4" w:space="0" w:color="auto"/>
              <w:right w:val="single" w:sz="4" w:space="0" w:color="auto"/>
            </w:tcBorders>
            <w:shd w:val="clear" w:color="000000" w:fill="FFFFFF"/>
            <w:noWrap/>
            <w:vAlign w:val="center"/>
            <w:hideMark/>
          </w:tcPr>
          <w:p w14:paraId="6027A15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420.000,00</w:t>
            </w:r>
          </w:p>
        </w:tc>
        <w:tc>
          <w:tcPr>
            <w:tcW w:w="0" w:type="auto"/>
            <w:tcBorders>
              <w:top w:val="nil"/>
              <w:left w:val="nil"/>
              <w:bottom w:val="single" w:sz="4" w:space="0" w:color="auto"/>
              <w:right w:val="single" w:sz="4" w:space="0" w:color="auto"/>
            </w:tcBorders>
            <w:shd w:val="clear" w:color="000000" w:fill="FFFFFF"/>
            <w:noWrap/>
            <w:vAlign w:val="center"/>
            <w:hideMark/>
          </w:tcPr>
          <w:p w14:paraId="6B6470F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420.000,00</w:t>
            </w:r>
          </w:p>
        </w:tc>
        <w:tc>
          <w:tcPr>
            <w:tcW w:w="0" w:type="auto"/>
            <w:tcBorders>
              <w:top w:val="nil"/>
              <w:left w:val="nil"/>
              <w:bottom w:val="single" w:sz="4" w:space="0" w:color="auto"/>
              <w:right w:val="single" w:sz="4" w:space="0" w:color="auto"/>
            </w:tcBorders>
            <w:shd w:val="clear" w:color="000000" w:fill="FFFFFF"/>
            <w:noWrap/>
            <w:vAlign w:val="center"/>
            <w:hideMark/>
          </w:tcPr>
          <w:p w14:paraId="074EE46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420.000,00</w:t>
            </w:r>
          </w:p>
        </w:tc>
        <w:tc>
          <w:tcPr>
            <w:tcW w:w="0" w:type="auto"/>
            <w:tcBorders>
              <w:top w:val="nil"/>
              <w:left w:val="nil"/>
              <w:bottom w:val="single" w:sz="4" w:space="0" w:color="auto"/>
              <w:right w:val="single" w:sz="4" w:space="0" w:color="auto"/>
            </w:tcBorders>
            <w:shd w:val="clear" w:color="000000" w:fill="FFFFFF"/>
            <w:noWrap/>
            <w:vAlign w:val="center"/>
            <w:hideMark/>
          </w:tcPr>
          <w:p w14:paraId="789D75F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420.000,00</w:t>
            </w:r>
          </w:p>
        </w:tc>
        <w:tc>
          <w:tcPr>
            <w:tcW w:w="0" w:type="auto"/>
            <w:tcBorders>
              <w:top w:val="nil"/>
              <w:left w:val="nil"/>
              <w:bottom w:val="single" w:sz="4" w:space="0" w:color="auto"/>
              <w:right w:val="single" w:sz="4" w:space="0" w:color="auto"/>
            </w:tcBorders>
            <w:shd w:val="clear" w:color="000000" w:fill="FFFFFF"/>
            <w:noWrap/>
            <w:vAlign w:val="center"/>
            <w:hideMark/>
          </w:tcPr>
          <w:p w14:paraId="4BC3A58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2BB1FE6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3A3B8542"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B694BC"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552</w:t>
            </w:r>
          </w:p>
        </w:tc>
        <w:tc>
          <w:tcPr>
            <w:tcW w:w="0" w:type="auto"/>
            <w:tcBorders>
              <w:top w:val="nil"/>
              <w:left w:val="nil"/>
              <w:bottom w:val="single" w:sz="4" w:space="0" w:color="auto"/>
              <w:right w:val="single" w:sz="4" w:space="0" w:color="auto"/>
            </w:tcBorders>
            <w:shd w:val="clear" w:color="000000" w:fill="FFFFFF"/>
            <w:vAlign w:val="center"/>
            <w:hideMark/>
          </w:tcPr>
          <w:p w14:paraId="3374E94F"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ПРЕМИЈА ОСИГУРАЊА</w:t>
            </w:r>
          </w:p>
        </w:tc>
        <w:tc>
          <w:tcPr>
            <w:tcW w:w="0" w:type="auto"/>
            <w:tcBorders>
              <w:top w:val="nil"/>
              <w:left w:val="nil"/>
              <w:bottom w:val="single" w:sz="4" w:space="0" w:color="auto"/>
              <w:right w:val="single" w:sz="4" w:space="0" w:color="auto"/>
            </w:tcBorders>
            <w:shd w:val="clear" w:color="000000" w:fill="FFFFFF"/>
            <w:noWrap/>
            <w:vAlign w:val="center"/>
            <w:hideMark/>
          </w:tcPr>
          <w:p w14:paraId="27273CA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4.500.000,00</w:t>
            </w:r>
          </w:p>
        </w:tc>
        <w:tc>
          <w:tcPr>
            <w:tcW w:w="0" w:type="auto"/>
            <w:tcBorders>
              <w:top w:val="nil"/>
              <w:left w:val="nil"/>
              <w:bottom w:val="single" w:sz="4" w:space="0" w:color="auto"/>
              <w:right w:val="single" w:sz="4" w:space="0" w:color="auto"/>
            </w:tcBorders>
            <w:shd w:val="clear" w:color="000000" w:fill="FFFFFF"/>
            <w:noWrap/>
            <w:vAlign w:val="center"/>
            <w:hideMark/>
          </w:tcPr>
          <w:p w14:paraId="274F0BB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4.500.000,00</w:t>
            </w:r>
          </w:p>
        </w:tc>
        <w:tc>
          <w:tcPr>
            <w:tcW w:w="0" w:type="auto"/>
            <w:tcBorders>
              <w:top w:val="nil"/>
              <w:left w:val="nil"/>
              <w:bottom w:val="single" w:sz="4" w:space="0" w:color="auto"/>
              <w:right w:val="single" w:sz="4" w:space="0" w:color="auto"/>
            </w:tcBorders>
            <w:shd w:val="clear" w:color="000000" w:fill="FFFFFF"/>
            <w:noWrap/>
            <w:vAlign w:val="center"/>
            <w:hideMark/>
          </w:tcPr>
          <w:p w14:paraId="1E82448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9.000.000,00</w:t>
            </w:r>
          </w:p>
        </w:tc>
        <w:tc>
          <w:tcPr>
            <w:tcW w:w="0" w:type="auto"/>
            <w:tcBorders>
              <w:top w:val="nil"/>
              <w:left w:val="nil"/>
              <w:bottom w:val="single" w:sz="4" w:space="0" w:color="auto"/>
              <w:right w:val="single" w:sz="4" w:space="0" w:color="auto"/>
            </w:tcBorders>
            <w:shd w:val="clear" w:color="000000" w:fill="FFFFFF"/>
            <w:noWrap/>
            <w:vAlign w:val="center"/>
            <w:hideMark/>
          </w:tcPr>
          <w:p w14:paraId="068BB3F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9.000.000,00</w:t>
            </w:r>
          </w:p>
        </w:tc>
        <w:tc>
          <w:tcPr>
            <w:tcW w:w="0" w:type="auto"/>
            <w:tcBorders>
              <w:top w:val="nil"/>
              <w:left w:val="nil"/>
              <w:bottom w:val="single" w:sz="4" w:space="0" w:color="auto"/>
              <w:right w:val="single" w:sz="4" w:space="0" w:color="auto"/>
            </w:tcBorders>
            <w:shd w:val="clear" w:color="000000" w:fill="FFFFFF"/>
            <w:noWrap/>
            <w:vAlign w:val="center"/>
            <w:hideMark/>
          </w:tcPr>
          <w:p w14:paraId="38845BD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48C4B8D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6514FD1E"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73FB56"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553</w:t>
            </w:r>
          </w:p>
        </w:tc>
        <w:tc>
          <w:tcPr>
            <w:tcW w:w="0" w:type="auto"/>
            <w:tcBorders>
              <w:top w:val="nil"/>
              <w:left w:val="nil"/>
              <w:bottom w:val="single" w:sz="4" w:space="0" w:color="auto"/>
              <w:right w:val="single" w:sz="4" w:space="0" w:color="auto"/>
            </w:tcBorders>
            <w:shd w:val="clear" w:color="000000" w:fill="FFFFFF"/>
            <w:vAlign w:val="center"/>
            <w:hideMark/>
          </w:tcPr>
          <w:p w14:paraId="347DDB39"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ПЛАТНОГ ПРОМЕТА </w:t>
            </w:r>
          </w:p>
        </w:tc>
        <w:tc>
          <w:tcPr>
            <w:tcW w:w="0" w:type="auto"/>
            <w:tcBorders>
              <w:top w:val="nil"/>
              <w:left w:val="nil"/>
              <w:bottom w:val="single" w:sz="4" w:space="0" w:color="auto"/>
              <w:right w:val="single" w:sz="4" w:space="0" w:color="auto"/>
            </w:tcBorders>
            <w:shd w:val="clear" w:color="000000" w:fill="FFFFFF"/>
            <w:noWrap/>
            <w:vAlign w:val="center"/>
            <w:hideMark/>
          </w:tcPr>
          <w:p w14:paraId="5B4FF06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1.300.000,00</w:t>
            </w:r>
          </w:p>
        </w:tc>
        <w:tc>
          <w:tcPr>
            <w:tcW w:w="0" w:type="auto"/>
            <w:tcBorders>
              <w:top w:val="nil"/>
              <w:left w:val="nil"/>
              <w:bottom w:val="single" w:sz="4" w:space="0" w:color="auto"/>
              <w:right w:val="single" w:sz="4" w:space="0" w:color="auto"/>
            </w:tcBorders>
            <w:shd w:val="clear" w:color="000000" w:fill="FFFFFF"/>
            <w:noWrap/>
            <w:vAlign w:val="center"/>
            <w:hideMark/>
          </w:tcPr>
          <w:p w14:paraId="24C658F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1.300.000,00</w:t>
            </w:r>
          </w:p>
        </w:tc>
        <w:tc>
          <w:tcPr>
            <w:tcW w:w="0" w:type="auto"/>
            <w:tcBorders>
              <w:top w:val="nil"/>
              <w:left w:val="nil"/>
              <w:bottom w:val="single" w:sz="4" w:space="0" w:color="auto"/>
              <w:right w:val="single" w:sz="4" w:space="0" w:color="auto"/>
            </w:tcBorders>
            <w:shd w:val="clear" w:color="000000" w:fill="FFFFFF"/>
            <w:noWrap/>
            <w:vAlign w:val="center"/>
            <w:hideMark/>
          </w:tcPr>
          <w:p w14:paraId="684FC26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1.500.000,00</w:t>
            </w:r>
          </w:p>
        </w:tc>
        <w:tc>
          <w:tcPr>
            <w:tcW w:w="0" w:type="auto"/>
            <w:tcBorders>
              <w:top w:val="nil"/>
              <w:left w:val="nil"/>
              <w:bottom w:val="single" w:sz="4" w:space="0" w:color="auto"/>
              <w:right w:val="single" w:sz="4" w:space="0" w:color="auto"/>
            </w:tcBorders>
            <w:shd w:val="clear" w:color="000000" w:fill="FFFFFF"/>
            <w:noWrap/>
            <w:vAlign w:val="center"/>
            <w:hideMark/>
          </w:tcPr>
          <w:p w14:paraId="56E134D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1.500.000,00</w:t>
            </w:r>
          </w:p>
        </w:tc>
        <w:tc>
          <w:tcPr>
            <w:tcW w:w="0" w:type="auto"/>
            <w:tcBorders>
              <w:top w:val="nil"/>
              <w:left w:val="nil"/>
              <w:bottom w:val="single" w:sz="4" w:space="0" w:color="auto"/>
              <w:right w:val="single" w:sz="4" w:space="0" w:color="auto"/>
            </w:tcBorders>
            <w:shd w:val="clear" w:color="000000" w:fill="FFFFFF"/>
            <w:noWrap/>
            <w:vAlign w:val="center"/>
            <w:hideMark/>
          </w:tcPr>
          <w:p w14:paraId="18B4228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519C438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23412727"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3F5C1C"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554</w:t>
            </w:r>
          </w:p>
        </w:tc>
        <w:tc>
          <w:tcPr>
            <w:tcW w:w="0" w:type="auto"/>
            <w:tcBorders>
              <w:top w:val="nil"/>
              <w:left w:val="nil"/>
              <w:bottom w:val="single" w:sz="4" w:space="0" w:color="auto"/>
              <w:right w:val="single" w:sz="4" w:space="0" w:color="auto"/>
            </w:tcBorders>
            <w:shd w:val="clear" w:color="000000" w:fill="FFFFFF"/>
            <w:vAlign w:val="center"/>
            <w:hideMark/>
          </w:tcPr>
          <w:p w14:paraId="26BD93D0"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ЧЛАНАРИНА </w:t>
            </w:r>
          </w:p>
        </w:tc>
        <w:tc>
          <w:tcPr>
            <w:tcW w:w="0" w:type="auto"/>
            <w:tcBorders>
              <w:top w:val="nil"/>
              <w:left w:val="nil"/>
              <w:bottom w:val="single" w:sz="4" w:space="0" w:color="auto"/>
              <w:right w:val="single" w:sz="4" w:space="0" w:color="auto"/>
            </w:tcBorders>
            <w:shd w:val="clear" w:color="000000" w:fill="FFFFFF"/>
            <w:noWrap/>
            <w:vAlign w:val="center"/>
            <w:hideMark/>
          </w:tcPr>
          <w:p w14:paraId="51DC4CE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528.000,00</w:t>
            </w:r>
          </w:p>
        </w:tc>
        <w:tc>
          <w:tcPr>
            <w:tcW w:w="0" w:type="auto"/>
            <w:tcBorders>
              <w:top w:val="nil"/>
              <w:left w:val="nil"/>
              <w:bottom w:val="single" w:sz="4" w:space="0" w:color="auto"/>
              <w:right w:val="single" w:sz="4" w:space="0" w:color="auto"/>
            </w:tcBorders>
            <w:shd w:val="clear" w:color="000000" w:fill="FFFFFF"/>
            <w:noWrap/>
            <w:vAlign w:val="center"/>
            <w:hideMark/>
          </w:tcPr>
          <w:p w14:paraId="0B80336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800.000,00</w:t>
            </w:r>
          </w:p>
        </w:tc>
        <w:tc>
          <w:tcPr>
            <w:tcW w:w="0" w:type="auto"/>
            <w:tcBorders>
              <w:top w:val="nil"/>
              <w:left w:val="nil"/>
              <w:bottom w:val="single" w:sz="4" w:space="0" w:color="auto"/>
              <w:right w:val="single" w:sz="4" w:space="0" w:color="auto"/>
            </w:tcBorders>
            <w:shd w:val="clear" w:color="000000" w:fill="FFFFFF"/>
            <w:noWrap/>
            <w:vAlign w:val="center"/>
            <w:hideMark/>
          </w:tcPr>
          <w:p w14:paraId="5040FAA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528.000,00</w:t>
            </w:r>
          </w:p>
        </w:tc>
        <w:tc>
          <w:tcPr>
            <w:tcW w:w="0" w:type="auto"/>
            <w:tcBorders>
              <w:top w:val="nil"/>
              <w:left w:val="nil"/>
              <w:bottom w:val="single" w:sz="4" w:space="0" w:color="auto"/>
              <w:right w:val="single" w:sz="4" w:space="0" w:color="auto"/>
            </w:tcBorders>
            <w:shd w:val="clear" w:color="000000" w:fill="FFFFFF"/>
            <w:noWrap/>
            <w:vAlign w:val="center"/>
            <w:hideMark/>
          </w:tcPr>
          <w:p w14:paraId="67DD3C7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528.000,00</w:t>
            </w:r>
          </w:p>
        </w:tc>
        <w:tc>
          <w:tcPr>
            <w:tcW w:w="0" w:type="auto"/>
            <w:tcBorders>
              <w:top w:val="nil"/>
              <w:left w:val="nil"/>
              <w:bottom w:val="single" w:sz="4" w:space="0" w:color="auto"/>
              <w:right w:val="single" w:sz="4" w:space="0" w:color="auto"/>
            </w:tcBorders>
            <w:shd w:val="clear" w:color="000000" w:fill="FFFFFF"/>
            <w:noWrap/>
            <w:vAlign w:val="center"/>
            <w:hideMark/>
          </w:tcPr>
          <w:p w14:paraId="2D64E8D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151,52</w:t>
            </w:r>
          </w:p>
        </w:tc>
        <w:tc>
          <w:tcPr>
            <w:tcW w:w="1126" w:type="dxa"/>
            <w:tcBorders>
              <w:top w:val="nil"/>
              <w:left w:val="nil"/>
              <w:bottom w:val="single" w:sz="4" w:space="0" w:color="auto"/>
              <w:right w:val="single" w:sz="4" w:space="0" w:color="auto"/>
            </w:tcBorders>
            <w:shd w:val="clear" w:color="000000" w:fill="FFFFFF"/>
            <w:noWrap/>
            <w:vAlign w:val="center"/>
            <w:hideMark/>
          </w:tcPr>
          <w:p w14:paraId="13442FA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32E7CA49"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87D61E"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555</w:t>
            </w:r>
          </w:p>
        </w:tc>
        <w:tc>
          <w:tcPr>
            <w:tcW w:w="0" w:type="auto"/>
            <w:tcBorders>
              <w:top w:val="nil"/>
              <w:left w:val="nil"/>
              <w:bottom w:val="single" w:sz="4" w:space="0" w:color="auto"/>
              <w:right w:val="single" w:sz="4" w:space="0" w:color="auto"/>
            </w:tcBorders>
            <w:shd w:val="clear" w:color="000000" w:fill="FFFFFF"/>
            <w:vAlign w:val="center"/>
            <w:hideMark/>
          </w:tcPr>
          <w:p w14:paraId="172DF34D"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ТРОШКОВИ ПОРЕЗА  </w:t>
            </w:r>
          </w:p>
        </w:tc>
        <w:tc>
          <w:tcPr>
            <w:tcW w:w="0" w:type="auto"/>
            <w:tcBorders>
              <w:top w:val="nil"/>
              <w:left w:val="nil"/>
              <w:bottom w:val="single" w:sz="4" w:space="0" w:color="auto"/>
              <w:right w:val="single" w:sz="4" w:space="0" w:color="auto"/>
            </w:tcBorders>
            <w:shd w:val="clear" w:color="000000" w:fill="FFFFFF"/>
            <w:noWrap/>
            <w:vAlign w:val="center"/>
            <w:hideMark/>
          </w:tcPr>
          <w:p w14:paraId="58DB7F8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w:t>
            </w:r>
          </w:p>
        </w:tc>
        <w:tc>
          <w:tcPr>
            <w:tcW w:w="0" w:type="auto"/>
            <w:tcBorders>
              <w:top w:val="nil"/>
              <w:left w:val="nil"/>
              <w:bottom w:val="single" w:sz="4" w:space="0" w:color="auto"/>
              <w:right w:val="single" w:sz="4" w:space="0" w:color="auto"/>
            </w:tcBorders>
            <w:shd w:val="clear" w:color="000000" w:fill="FFFFFF"/>
            <w:noWrap/>
            <w:vAlign w:val="center"/>
            <w:hideMark/>
          </w:tcPr>
          <w:p w14:paraId="77B749F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w:t>
            </w:r>
          </w:p>
        </w:tc>
        <w:tc>
          <w:tcPr>
            <w:tcW w:w="0" w:type="auto"/>
            <w:tcBorders>
              <w:top w:val="nil"/>
              <w:left w:val="nil"/>
              <w:bottom w:val="single" w:sz="4" w:space="0" w:color="auto"/>
              <w:right w:val="single" w:sz="4" w:space="0" w:color="auto"/>
            </w:tcBorders>
            <w:shd w:val="clear" w:color="000000" w:fill="FFFFFF"/>
            <w:noWrap/>
            <w:vAlign w:val="center"/>
            <w:hideMark/>
          </w:tcPr>
          <w:p w14:paraId="4D9E256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600.000,00</w:t>
            </w:r>
          </w:p>
        </w:tc>
        <w:tc>
          <w:tcPr>
            <w:tcW w:w="0" w:type="auto"/>
            <w:tcBorders>
              <w:top w:val="nil"/>
              <w:left w:val="nil"/>
              <w:bottom w:val="single" w:sz="4" w:space="0" w:color="auto"/>
              <w:right w:val="single" w:sz="4" w:space="0" w:color="auto"/>
            </w:tcBorders>
            <w:shd w:val="clear" w:color="000000" w:fill="FFFFFF"/>
            <w:noWrap/>
            <w:vAlign w:val="center"/>
            <w:hideMark/>
          </w:tcPr>
          <w:p w14:paraId="470CFC8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600.000,00</w:t>
            </w:r>
          </w:p>
        </w:tc>
        <w:tc>
          <w:tcPr>
            <w:tcW w:w="0" w:type="auto"/>
            <w:tcBorders>
              <w:top w:val="nil"/>
              <w:left w:val="nil"/>
              <w:bottom w:val="single" w:sz="4" w:space="0" w:color="auto"/>
              <w:right w:val="single" w:sz="4" w:space="0" w:color="auto"/>
            </w:tcBorders>
            <w:shd w:val="clear" w:color="000000" w:fill="FFFFFF"/>
            <w:noWrap/>
            <w:vAlign w:val="center"/>
            <w:hideMark/>
          </w:tcPr>
          <w:p w14:paraId="58410F1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52ED318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4DE6843F"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481D14"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556</w:t>
            </w:r>
          </w:p>
        </w:tc>
        <w:tc>
          <w:tcPr>
            <w:tcW w:w="0" w:type="auto"/>
            <w:tcBorders>
              <w:top w:val="nil"/>
              <w:left w:val="nil"/>
              <w:bottom w:val="single" w:sz="4" w:space="0" w:color="auto"/>
              <w:right w:val="single" w:sz="4" w:space="0" w:color="auto"/>
            </w:tcBorders>
            <w:shd w:val="clear" w:color="000000" w:fill="FFFFFF"/>
            <w:vAlign w:val="center"/>
            <w:hideMark/>
          </w:tcPr>
          <w:p w14:paraId="4690317A"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ТРОШКОВИ ДОПРИНОСА</w:t>
            </w:r>
          </w:p>
        </w:tc>
        <w:tc>
          <w:tcPr>
            <w:tcW w:w="0" w:type="auto"/>
            <w:tcBorders>
              <w:top w:val="nil"/>
              <w:left w:val="nil"/>
              <w:bottom w:val="single" w:sz="4" w:space="0" w:color="auto"/>
              <w:right w:val="single" w:sz="4" w:space="0" w:color="auto"/>
            </w:tcBorders>
            <w:shd w:val="clear" w:color="000000" w:fill="FFFFFF"/>
            <w:noWrap/>
            <w:vAlign w:val="center"/>
            <w:hideMark/>
          </w:tcPr>
          <w:p w14:paraId="24C6EB6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E421B7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925B6B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6E08E8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FC8ECB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4A2F201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62CF3BDB"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6C3C8E"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559</w:t>
            </w:r>
          </w:p>
        </w:tc>
        <w:tc>
          <w:tcPr>
            <w:tcW w:w="0" w:type="auto"/>
            <w:tcBorders>
              <w:top w:val="nil"/>
              <w:left w:val="nil"/>
              <w:bottom w:val="single" w:sz="4" w:space="0" w:color="auto"/>
              <w:right w:val="single" w:sz="4" w:space="0" w:color="auto"/>
            </w:tcBorders>
            <w:shd w:val="clear" w:color="000000" w:fill="FFFFFF"/>
            <w:vAlign w:val="center"/>
            <w:hideMark/>
          </w:tcPr>
          <w:p w14:paraId="165BDAFF"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ОСТАЛИ НEМАТЕРИЈАЛНИ ТРОШКОВИ</w:t>
            </w:r>
          </w:p>
        </w:tc>
        <w:tc>
          <w:tcPr>
            <w:tcW w:w="0" w:type="auto"/>
            <w:tcBorders>
              <w:top w:val="nil"/>
              <w:left w:val="nil"/>
              <w:bottom w:val="single" w:sz="4" w:space="0" w:color="auto"/>
              <w:right w:val="single" w:sz="4" w:space="0" w:color="auto"/>
            </w:tcBorders>
            <w:shd w:val="clear" w:color="000000" w:fill="FFFFFF"/>
            <w:noWrap/>
            <w:vAlign w:val="center"/>
            <w:hideMark/>
          </w:tcPr>
          <w:p w14:paraId="5CED201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8.594.000,00</w:t>
            </w:r>
          </w:p>
        </w:tc>
        <w:tc>
          <w:tcPr>
            <w:tcW w:w="0" w:type="auto"/>
            <w:tcBorders>
              <w:top w:val="nil"/>
              <w:left w:val="nil"/>
              <w:bottom w:val="single" w:sz="4" w:space="0" w:color="auto"/>
              <w:right w:val="single" w:sz="4" w:space="0" w:color="auto"/>
            </w:tcBorders>
            <w:shd w:val="clear" w:color="000000" w:fill="FFFFFF"/>
            <w:noWrap/>
            <w:vAlign w:val="center"/>
            <w:hideMark/>
          </w:tcPr>
          <w:p w14:paraId="0FF4AF5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8.200.300,00</w:t>
            </w:r>
          </w:p>
        </w:tc>
        <w:tc>
          <w:tcPr>
            <w:tcW w:w="0" w:type="auto"/>
            <w:tcBorders>
              <w:top w:val="nil"/>
              <w:left w:val="nil"/>
              <w:bottom w:val="single" w:sz="4" w:space="0" w:color="auto"/>
              <w:right w:val="single" w:sz="4" w:space="0" w:color="auto"/>
            </w:tcBorders>
            <w:shd w:val="clear" w:color="000000" w:fill="FFFFFF"/>
            <w:noWrap/>
            <w:vAlign w:val="center"/>
            <w:hideMark/>
          </w:tcPr>
          <w:p w14:paraId="38F7F4D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11.135.000,00</w:t>
            </w:r>
          </w:p>
        </w:tc>
        <w:tc>
          <w:tcPr>
            <w:tcW w:w="0" w:type="auto"/>
            <w:tcBorders>
              <w:top w:val="nil"/>
              <w:left w:val="nil"/>
              <w:bottom w:val="single" w:sz="4" w:space="0" w:color="auto"/>
              <w:right w:val="single" w:sz="4" w:space="0" w:color="auto"/>
            </w:tcBorders>
            <w:shd w:val="clear" w:color="000000" w:fill="FFFFFF"/>
            <w:noWrap/>
            <w:vAlign w:val="center"/>
            <w:hideMark/>
          </w:tcPr>
          <w:p w14:paraId="1B790AE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11.135.000,00</w:t>
            </w:r>
          </w:p>
        </w:tc>
        <w:tc>
          <w:tcPr>
            <w:tcW w:w="0" w:type="auto"/>
            <w:tcBorders>
              <w:top w:val="nil"/>
              <w:left w:val="nil"/>
              <w:bottom w:val="single" w:sz="4" w:space="0" w:color="auto"/>
              <w:right w:val="single" w:sz="4" w:space="0" w:color="auto"/>
            </w:tcBorders>
            <w:shd w:val="clear" w:color="000000" w:fill="FFFFFF"/>
            <w:noWrap/>
            <w:vAlign w:val="center"/>
            <w:hideMark/>
          </w:tcPr>
          <w:p w14:paraId="0DA483E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95,42</w:t>
            </w:r>
          </w:p>
        </w:tc>
        <w:tc>
          <w:tcPr>
            <w:tcW w:w="1126" w:type="dxa"/>
            <w:tcBorders>
              <w:top w:val="nil"/>
              <w:left w:val="nil"/>
              <w:bottom w:val="single" w:sz="4" w:space="0" w:color="auto"/>
              <w:right w:val="single" w:sz="4" w:space="0" w:color="auto"/>
            </w:tcBorders>
            <w:shd w:val="clear" w:color="000000" w:fill="FFFFFF"/>
            <w:noWrap/>
            <w:vAlign w:val="center"/>
            <w:hideMark/>
          </w:tcPr>
          <w:p w14:paraId="7B6621E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6E76FC65"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383DB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562</w:t>
            </w:r>
          </w:p>
        </w:tc>
        <w:tc>
          <w:tcPr>
            <w:tcW w:w="0" w:type="auto"/>
            <w:tcBorders>
              <w:top w:val="nil"/>
              <w:left w:val="nil"/>
              <w:bottom w:val="single" w:sz="4" w:space="0" w:color="auto"/>
              <w:right w:val="single" w:sz="4" w:space="0" w:color="auto"/>
            </w:tcBorders>
            <w:shd w:val="clear" w:color="000000" w:fill="FFFFFF"/>
            <w:vAlign w:val="center"/>
            <w:hideMark/>
          </w:tcPr>
          <w:p w14:paraId="5FA36FD0"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РАСХОДИ КАМАТА </w:t>
            </w:r>
          </w:p>
        </w:tc>
        <w:tc>
          <w:tcPr>
            <w:tcW w:w="0" w:type="auto"/>
            <w:tcBorders>
              <w:top w:val="nil"/>
              <w:left w:val="nil"/>
              <w:bottom w:val="single" w:sz="4" w:space="0" w:color="auto"/>
              <w:right w:val="single" w:sz="4" w:space="0" w:color="auto"/>
            </w:tcBorders>
            <w:shd w:val="clear" w:color="000000" w:fill="FFFFFF"/>
            <w:noWrap/>
            <w:vAlign w:val="center"/>
            <w:hideMark/>
          </w:tcPr>
          <w:p w14:paraId="1C05677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19.971.090,00</w:t>
            </w:r>
          </w:p>
        </w:tc>
        <w:tc>
          <w:tcPr>
            <w:tcW w:w="0" w:type="auto"/>
            <w:tcBorders>
              <w:top w:val="nil"/>
              <w:left w:val="nil"/>
              <w:bottom w:val="single" w:sz="4" w:space="0" w:color="auto"/>
              <w:right w:val="single" w:sz="4" w:space="0" w:color="auto"/>
            </w:tcBorders>
            <w:shd w:val="clear" w:color="000000" w:fill="FFFFFF"/>
            <w:noWrap/>
            <w:vAlign w:val="center"/>
            <w:hideMark/>
          </w:tcPr>
          <w:p w14:paraId="165EFF1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23.586.000,00</w:t>
            </w:r>
          </w:p>
        </w:tc>
        <w:tc>
          <w:tcPr>
            <w:tcW w:w="0" w:type="auto"/>
            <w:tcBorders>
              <w:top w:val="nil"/>
              <w:left w:val="nil"/>
              <w:bottom w:val="single" w:sz="4" w:space="0" w:color="auto"/>
              <w:right w:val="single" w:sz="4" w:space="0" w:color="auto"/>
            </w:tcBorders>
            <w:shd w:val="clear" w:color="000000" w:fill="FFFFFF"/>
            <w:noWrap/>
            <w:vAlign w:val="center"/>
            <w:hideMark/>
          </w:tcPr>
          <w:p w14:paraId="556D24C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16.000.000,00</w:t>
            </w:r>
          </w:p>
        </w:tc>
        <w:tc>
          <w:tcPr>
            <w:tcW w:w="0" w:type="auto"/>
            <w:tcBorders>
              <w:top w:val="nil"/>
              <w:left w:val="nil"/>
              <w:bottom w:val="single" w:sz="4" w:space="0" w:color="auto"/>
              <w:right w:val="single" w:sz="4" w:space="0" w:color="auto"/>
            </w:tcBorders>
            <w:shd w:val="clear" w:color="000000" w:fill="FFFFFF"/>
            <w:noWrap/>
            <w:vAlign w:val="center"/>
            <w:hideMark/>
          </w:tcPr>
          <w:p w14:paraId="5728665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16.000.000,00</w:t>
            </w:r>
          </w:p>
        </w:tc>
        <w:tc>
          <w:tcPr>
            <w:tcW w:w="0" w:type="auto"/>
            <w:tcBorders>
              <w:top w:val="nil"/>
              <w:left w:val="nil"/>
              <w:bottom w:val="single" w:sz="4" w:space="0" w:color="auto"/>
              <w:right w:val="single" w:sz="4" w:space="0" w:color="auto"/>
            </w:tcBorders>
            <w:shd w:val="clear" w:color="000000" w:fill="FFFFFF"/>
            <w:noWrap/>
            <w:vAlign w:val="center"/>
            <w:hideMark/>
          </w:tcPr>
          <w:p w14:paraId="43EC04F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118,10</w:t>
            </w:r>
          </w:p>
        </w:tc>
        <w:tc>
          <w:tcPr>
            <w:tcW w:w="1126" w:type="dxa"/>
            <w:tcBorders>
              <w:top w:val="nil"/>
              <w:left w:val="nil"/>
              <w:bottom w:val="single" w:sz="4" w:space="0" w:color="auto"/>
              <w:right w:val="single" w:sz="4" w:space="0" w:color="auto"/>
            </w:tcBorders>
            <w:shd w:val="clear" w:color="000000" w:fill="FFFFFF"/>
            <w:noWrap/>
            <w:vAlign w:val="center"/>
            <w:hideMark/>
          </w:tcPr>
          <w:p w14:paraId="5086F88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053DD5CB"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BDB29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563</w:t>
            </w:r>
          </w:p>
        </w:tc>
        <w:tc>
          <w:tcPr>
            <w:tcW w:w="0" w:type="auto"/>
            <w:tcBorders>
              <w:top w:val="nil"/>
              <w:left w:val="nil"/>
              <w:bottom w:val="single" w:sz="4" w:space="0" w:color="auto"/>
              <w:right w:val="single" w:sz="4" w:space="0" w:color="auto"/>
            </w:tcBorders>
            <w:shd w:val="clear" w:color="000000" w:fill="FFFFFF"/>
            <w:vAlign w:val="center"/>
            <w:hideMark/>
          </w:tcPr>
          <w:p w14:paraId="39783287"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НЕГАТИВНЕ КУРСНЕ РАЗЛИКЕ</w:t>
            </w:r>
          </w:p>
        </w:tc>
        <w:tc>
          <w:tcPr>
            <w:tcW w:w="0" w:type="auto"/>
            <w:tcBorders>
              <w:top w:val="nil"/>
              <w:left w:val="nil"/>
              <w:bottom w:val="single" w:sz="4" w:space="0" w:color="auto"/>
              <w:right w:val="single" w:sz="4" w:space="0" w:color="auto"/>
            </w:tcBorders>
            <w:shd w:val="clear" w:color="000000" w:fill="FFFFFF"/>
            <w:noWrap/>
            <w:vAlign w:val="center"/>
            <w:hideMark/>
          </w:tcPr>
          <w:p w14:paraId="5337345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1.000,00</w:t>
            </w:r>
          </w:p>
        </w:tc>
        <w:tc>
          <w:tcPr>
            <w:tcW w:w="0" w:type="auto"/>
            <w:tcBorders>
              <w:top w:val="nil"/>
              <w:left w:val="nil"/>
              <w:bottom w:val="single" w:sz="4" w:space="0" w:color="auto"/>
              <w:right w:val="single" w:sz="4" w:space="0" w:color="auto"/>
            </w:tcBorders>
            <w:shd w:val="clear" w:color="000000" w:fill="FFFFFF"/>
            <w:noWrap/>
            <w:vAlign w:val="center"/>
            <w:hideMark/>
          </w:tcPr>
          <w:p w14:paraId="07DEE80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1.000,00</w:t>
            </w:r>
          </w:p>
        </w:tc>
        <w:tc>
          <w:tcPr>
            <w:tcW w:w="0" w:type="auto"/>
            <w:tcBorders>
              <w:top w:val="nil"/>
              <w:left w:val="nil"/>
              <w:bottom w:val="single" w:sz="4" w:space="0" w:color="auto"/>
              <w:right w:val="single" w:sz="4" w:space="0" w:color="auto"/>
            </w:tcBorders>
            <w:shd w:val="clear" w:color="000000" w:fill="FFFFFF"/>
            <w:noWrap/>
            <w:vAlign w:val="center"/>
            <w:hideMark/>
          </w:tcPr>
          <w:p w14:paraId="0D7773B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1.000,00</w:t>
            </w:r>
          </w:p>
        </w:tc>
        <w:tc>
          <w:tcPr>
            <w:tcW w:w="0" w:type="auto"/>
            <w:tcBorders>
              <w:top w:val="nil"/>
              <w:left w:val="nil"/>
              <w:bottom w:val="single" w:sz="4" w:space="0" w:color="auto"/>
              <w:right w:val="single" w:sz="4" w:space="0" w:color="auto"/>
            </w:tcBorders>
            <w:shd w:val="clear" w:color="000000" w:fill="FFFFFF"/>
            <w:noWrap/>
            <w:vAlign w:val="center"/>
            <w:hideMark/>
          </w:tcPr>
          <w:p w14:paraId="3A9FD96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1.000,00</w:t>
            </w:r>
          </w:p>
        </w:tc>
        <w:tc>
          <w:tcPr>
            <w:tcW w:w="0" w:type="auto"/>
            <w:tcBorders>
              <w:top w:val="nil"/>
              <w:left w:val="nil"/>
              <w:bottom w:val="single" w:sz="4" w:space="0" w:color="auto"/>
              <w:right w:val="single" w:sz="4" w:space="0" w:color="auto"/>
            </w:tcBorders>
            <w:shd w:val="clear" w:color="000000" w:fill="FFFFFF"/>
            <w:noWrap/>
            <w:vAlign w:val="center"/>
            <w:hideMark/>
          </w:tcPr>
          <w:p w14:paraId="2164F42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38F84A6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3BD6DFA4"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3F6F11"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564</w:t>
            </w:r>
          </w:p>
        </w:tc>
        <w:tc>
          <w:tcPr>
            <w:tcW w:w="0" w:type="auto"/>
            <w:tcBorders>
              <w:top w:val="nil"/>
              <w:left w:val="nil"/>
              <w:bottom w:val="single" w:sz="4" w:space="0" w:color="auto"/>
              <w:right w:val="single" w:sz="4" w:space="0" w:color="auto"/>
            </w:tcBorders>
            <w:shd w:val="clear" w:color="000000" w:fill="FFFFFF"/>
            <w:vAlign w:val="center"/>
            <w:hideMark/>
          </w:tcPr>
          <w:p w14:paraId="0C9499FF"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РАСХОДИ ПО ОСНОВУ ЕФЕКАТА ВАЛУТНЕ КЛАУЗУЛЕ</w:t>
            </w:r>
          </w:p>
        </w:tc>
        <w:tc>
          <w:tcPr>
            <w:tcW w:w="0" w:type="auto"/>
            <w:tcBorders>
              <w:top w:val="nil"/>
              <w:left w:val="nil"/>
              <w:bottom w:val="single" w:sz="4" w:space="0" w:color="auto"/>
              <w:right w:val="single" w:sz="4" w:space="0" w:color="auto"/>
            </w:tcBorders>
            <w:shd w:val="clear" w:color="000000" w:fill="FFFFFF"/>
            <w:noWrap/>
            <w:vAlign w:val="center"/>
            <w:hideMark/>
          </w:tcPr>
          <w:p w14:paraId="3BE495A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B4E864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E8244B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693AC3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A41FA7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003199B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447A18BF"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4E6D3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569</w:t>
            </w:r>
          </w:p>
        </w:tc>
        <w:tc>
          <w:tcPr>
            <w:tcW w:w="0" w:type="auto"/>
            <w:tcBorders>
              <w:top w:val="nil"/>
              <w:left w:val="nil"/>
              <w:bottom w:val="single" w:sz="4" w:space="0" w:color="auto"/>
              <w:right w:val="single" w:sz="4" w:space="0" w:color="auto"/>
            </w:tcBorders>
            <w:shd w:val="clear" w:color="000000" w:fill="FFFFFF"/>
            <w:vAlign w:val="center"/>
            <w:hideMark/>
          </w:tcPr>
          <w:p w14:paraId="04BF9419"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ОСТАЛИ ФИНАНСИЈСКИ РАСХОДИ</w:t>
            </w:r>
          </w:p>
        </w:tc>
        <w:tc>
          <w:tcPr>
            <w:tcW w:w="0" w:type="auto"/>
            <w:tcBorders>
              <w:top w:val="nil"/>
              <w:left w:val="nil"/>
              <w:bottom w:val="single" w:sz="4" w:space="0" w:color="auto"/>
              <w:right w:val="single" w:sz="4" w:space="0" w:color="auto"/>
            </w:tcBorders>
            <w:shd w:val="clear" w:color="000000" w:fill="FFFFFF"/>
            <w:noWrap/>
            <w:vAlign w:val="center"/>
            <w:hideMark/>
          </w:tcPr>
          <w:p w14:paraId="44A1256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5249B3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8643D3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88C45F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864BAF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6B64A1D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4F1F6533"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142CA8"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570</w:t>
            </w:r>
          </w:p>
        </w:tc>
        <w:tc>
          <w:tcPr>
            <w:tcW w:w="0" w:type="auto"/>
            <w:tcBorders>
              <w:top w:val="nil"/>
              <w:left w:val="nil"/>
              <w:bottom w:val="single" w:sz="4" w:space="0" w:color="auto"/>
              <w:right w:val="single" w:sz="4" w:space="0" w:color="auto"/>
            </w:tcBorders>
            <w:shd w:val="clear" w:color="000000" w:fill="FFFFFF"/>
            <w:vAlign w:val="center"/>
            <w:hideMark/>
          </w:tcPr>
          <w:p w14:paraId="7001F7A1"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ГУБИЦИ ПО ОСНОВУ РАСХОДОВАЊА И ПРОДАЈА НЕКРЕТНИНА И ОПРЕМЕ </w:t>
            </w:r>
          </w:p>
        </w:tc>
        <w:tc>
          <w:tcPr>
            <w:tcW w:w="0" w:type="auto"/>
            <w:tcBorders>
              <w:top w:val="nil"/>
              <w:left w:val="nil"/>
              <w:bottom w:val="single" w:sz="4" w:space="0" w:color="auto"/>
              <w:right w:val="single" w:sz="4" w:space="0" w:color="auto"/>
            </w:tcBorders>
            <w:shd w:val="clear" w:color="000000" w:fill="FFFFFF"/>
            <w:noWrap/>
            <w:vAlign w:val="center"/>
            <w:hideMark/>
          </w:tcPr>
          <w:p w14:paraId="1685CA1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w:t>
            </w:r>
          </w:p>
        </w:tc>
        <w:tc>
          <w:tcPr>
            <w:tcW w:w="0" w:type="auto"/>
            <w:tcBorders>
              <w:top w:val="nil"/>
              <w:left w:val="nil"/>
              <w:bottom w:val="single" w:sz="4" w:space="0" w:color="auto"/>
              <w:right w:val="single" w:sz="4" w:space="0" w:color="auto"/>
            </w:tcBorders>
            <w:shd w:val="clear" w:color="000000" w:fill="FFFFFF"/>
            <w:noWrap/>
            <w:vAlign w:val="center"/>
            <w:hideMark/>
          </w:tcPr>
          <w:p w14:paraId="25A6655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w:t>
            </w:r>
          </w:p>
        </w:tc>
        <w:tc>
          <w:tcPr>
            <w:tcW w:w="0" w:type="auto"/>
            <w:tcBorders>
              <w:top w:val="nil"/>
              <w:left w:val="nil"/>
              <w:bottom w:val="single" w:sz="4" w:space="0" w:color="auto"/>
              <w:right w:val="single" w:sz="4" w:space="0" w:color="auto"/>
            </w:tcBorders>
            <w:shd w:val="clear" w:color="000000" w:fill="FFFFFF"/>
            <w:noWrap/>
            <w:vAlign w:val="center"/>
            <w:hideMark/>
          </w:tcPr>
          <w:p w14:paraId="7B8B838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w:t>
            </w:r>
          </w:p>
        </w:tc>
        <w:tc>
          <w:tcPr>
            <w:tcW w:w="0" w:type="auto"/>
            <w:tcBorders>
              <w:top w:val="nil"/>
              <w:left w:val="nil"/>
              <w:bottom w:val="single" w:sz="4" w:space="0" w:color="auto"/>
              <w:right w:val="single" w:sz="4" w:space="0" w:color="auto"/>
            </w:tcBorders>
            <w:shd w:val="clear" w:color="000000" w:fill="FFFFFF"/>
            <w:noWrap/>
            <w:vAlign w:val="center"/>
            <w:hideMark/>
          </w:tcPr>
          <w:p w14:paraId="32422E6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500.000,00</w:t>
            </w:r>
          </w:p>
        </w:tc>
        <w:tc>
          <w:tcPr>
            <w:tcW w:w="0" w:type="auto"/>
            <w:tcBorders>
              <w:top w:val="nil"/>
              <w:left w:val="nil"/>
              <w:bottom w:val="single" w:sz="4" w:space="0" w:color="auto"/>
              <w:right w:val="single" w:sz="4" w:space="0" w:color="auto"/>
            </w:tcBorders>
            <w:shd w:val="clear" w:color="000000" w:fill="FFFFFF"/>
            <w:noWrap/>
            <w:vAlign w:val="center"/>
            <w:hideMark/>
          </w:tcPr>
          <w:p w14:paraId="2FFB2D9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nil"/>
              <w:left w:val="nil"/>
              <w:bottom w:val="single" w:sz="4" w:space="0" w:color="auto"/>
              <w:right w:val="single" w:sz="4" w:space="0" w:color="auto"/>
            </w:tcBorders>
            <w:shd w:val="clear" w:color="000000" w:fill="FFFFFF"/>
            <w:noWrap/>
            <w:vAlign w:val="center"/>
            <w:hideMark/>
          </w:tcPr>
          <w:p w14:paraId="520FC8B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09B2156E"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7A2BA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573</w:t>
            </w:r>
          </w:p>
        </w:tc>
        <w:tc>
          <w:tcPr>
            <w:tcW w:w="0" w:type="auto"/>
            <w:tcBorders>
              <w:top w:val="nil"/>
              <w:left w:val="nil"/>
              <w:bottom w:val="single" w:sz="4" w:space="0" w:color="auto"/>
              <w:right w:val="single" w:sz="4" w:space="0" w:color="auto"/>
            </w:tcBorders>
            <w:shd w:val="clear" w:color="000000" w:fill="FFFFFF"/>
            <w:vAlign w:val="center"/>
            <w:hideMark/>
          </w:tcPr>
          <w:p w14:paraId="23E8414A"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ГУБИЦИ ОД ПРОДАЈЕ МАТЕРИЈАЛА</w:t>
            </w:r>
          </w:p>
        </w:tc>
        <w:tc>
          <w:tcPr>
            <w:tcW w:w="0" w:type="auto"/>
            <w:tcBorders>
              <w:top w:val="nil"/>
              <w:left w:val="nil"/>
              <w:bottom w:val="single" w:sz="4" w:space="0" w:color="auto"/>
              <w:right w:val="single" w:sz="4" w:space="0" w:color="auto"/>
            </w:tcBorders>
            <w:shd w:val="clear" w:color="000000" w:fill="FFFFFF"/>
            <w:noWrap/>
            <w:vAlign w:val="center"/>
            <w:hideMark/>
          </w:tcPr>
          <w:p w14:paraId="201D752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524054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1EC344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9EC22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E8AAF0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4969721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49B2C867"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ECC6D9"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574</w:t>
            </w:r>
          </w:p>
        </w:tc>
        <w:tc>
          <w:tcPr>
            <w:tcW w:w="0" w:type="auto"/>
            <w:tcBorders>
              <w:top w:val="nil"/>
              <w:left w:val="nil"/>
              <w:bottom w:val="single" w:sz="4" w:space="0" w:color="auto"/>
              <w:right w:val="single" w:sz="4" w:space="0" w:color="auto"/>
            </w:tcBorders>
            <w:shd w:val="clear" w:color="000000" w:fill="FFFFFF"/>
            <w:vAlign w:val="center"/>
            <w:hideMark/>
          </w:tcPr>
          <w:p w14:paraId="09953AEB"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МАЊКОВИ</w:t>
            </w:r>
          </w:p>
        </w:tc>
        <w:tc>
          <w:tcPr>
            <w:tcW w:w="0" w:type="auto"/>
            <w:tcBorders>
              <w:top w:val="nil"/>
              <w:left w:val="nil"/>
              <w:bottom w:val="single" w:sz="4" w:space="0" w:color="auto"/>
              <w:right w:val="single" w:sz="4" w:space="0" w:color="auto"/>
            </w:tcBorders>
            <w:shd w:val="clear" w:color="000000" w:fill="FFFFFF"/>
            <w:noWrap/>
            <w:vAlign w:val="center"/>
            <w:hideMark/>
          </w:tcPr>
          <w:p w14:paraId="3D01F2C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ECCB3D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E1BDAE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DA9B8A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231E4F6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5CD9608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39E2F515"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BEE830"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575</w:t>
            </w:r>
          </w:p>
        </w:tc>
        <w:tc>
          <w:tcPr>
            <w:tcW w:w="0" w:type="auto"/>
            <w:tcBorders>
              <w:top w:val="nil"/>
              <w:left w:val="nil"/>
              <w:bottom w:val="single" w:sz="4" w:space="0" w:color="auto"/>
              <w:right w:val="single" w:sz="4" w:space="0" w:color="auto"/>
            </w:tcBorders>
            <w:shd w:val="clear" w:color="000000" w:fill="FFFFFF"/>
            <w:vAlign w:val="center"/>
            <w:hideMark/>
          </w:tcPr>
          <w:p w14:paraId="38DE724C"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РАСХОДИ ПО ОСНОВУ ЕФЕКАТА УГОВОРЕНЕ РЕВАЛОРИЗАЦИЈЕ  </w:t>
            </w:r>
          </w:p>
        </w:tc>
        <w:tc>
          <w:tcPr>
            <w:tcW w:w="0" w:type="auto"/>
            <w:tcBorders>
              <w:top w:val="nil"/>
              <w:left w:val="nil"/>
              <w:bottom w:val="single" w:sz="4" w:space="0" w:color="auto"/>
              <w:right w:val="single" w:sz="4" w:space="0" w:color="auto"/>
            </w:tcBorders>
            <w:shd w:val="clear" w:color="000000" w:fill="FFFFFF"/>
            <w:noWrap/>
            <w:vAlign w:val="center"/>
            <w:hideMark/>
          </w:tcPr>
          <w:p w14:paraId="48D3A6E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AB7995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08307E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DD4279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EFF24D0"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1D344DD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75566BD1"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E0EA97"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576</w:t>
            </w:r>
          </w:p>
        </w:tc>
        <w:tc>
          <w:tcPr>
            <w:tcW w:w="0" w:type="auto"/>
            <w:tcBorders>
              <w:top w:val="nil"/>
              <w:left w:val="nil"/>
              <w:bottom w:val="single" w:sz="4" w:space="0" w:color="auto"/>
              <w:right w:val="single" w:sz="4" w:space="0" w:color="auto"/>
            </w:tcBorders>
            <w:shd w:val="clear" w:color="000000" w:fill="FFFFFF"/>
            <w:vAlign w:val="center"/>
            <w:hideMark/>
          </w:tcPr>
          <w:p w14:paraId="19947308"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РАСХОДИ ПО ОСНОВУ ДИРЕКТНИХ ОТПИСА ПОТРАЖИВАЊА </w:t>
            </w:r>
          </w:p>
        </w:tc>
        <w:tc>
          <w:tcPr>
            <w:tcW w:w="0" w:type="auto"/>
            <w:tcBorders>
              <w:top w:val="nil"/>
              <w:left w:val="nil"/>
              <w:bottom w:val="single" w:sz="4" w:space="0" w:color="auto"/>
              <w:right w:val="single" w:sz="4" w:space="0" w:color="auto"/>
            </w:tcBorders>
            <w:shd w:val="clear" w:color="000000" w:fill="FFFFFF"/>
            <w:noWrap/>
            <w:vAlign w:val="center"/>
            <w:hideMark/>
          </w:tcPr>
          <w:p w14:paraId="6F0DBB0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CCC82B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CC050E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8ED337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EDD46B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59EF6B9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478C941F"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73212C"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579</w:t>
            </w:r>
          </w:p>
        </w:tc>
        <w:tc>
          <w:tcPr>
            <w:tcW w:w="0" w:type="auto"/>
            <w:tcBorders>
              <w:top w:val="nil"/>
              <w:left w:val="nil"/>
              <w:bottom w:val="single" w:sz="4" w:space="0" w:color="auto"/>
              <w:right w:val="single" w:sz="4" w:space="0" w:color="auto"/>
            </w:tcBorders>
            <w:shd w:val="clear" w:color="000000" w:fill="FFFFFF"/>
            <w:vAlign w:val="center"/>
            <w:hideMark/>
          </w:tcPr>
          <w:p w14:paraId="4ECC4C5B"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ОСТАЛИ НЕПОМЕНУТИ РАСХОДИ </w:t>
            </w:r>
          </w:p>
        </w:tc>
        <w:tc>
          <w:tcPr>
            <w:tcW w:w="0" w:type="auto"/>
            <w:tcBorders>
              <w:top w:val="nil"/>
              <w:left w:val="nil"/>
              <w:bottom w:val="single" w:sz="4" w:space="0" w:color="auto"/>
              <w:right w:val="single" w:sz="4" w:space="0" w:color="auto"/>
            </w:tcBorders>
            <w:shd w:val="clear" w:color="000000" w:fill="FFFFFF"/>
            <w:noWrap/>
            <w:vAlign w:val="center"/>
            <w:hideMark/>
          </w:tcPr>
          <w:p w14:paraId="0E9A21D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13.860.000,00</w:t>
            </w:r>
          </w:p>
        </w:tc>
        <w:tc>
          <w:tcPr>
            <w:tcW w:w="0" w:type="auto"/>
            <w:tcBorders>
              <w:top w:val="nil"/>
              <w:left w:val="nil"/>
              <w:bottom w:val="single" w:sz="4" w:space="0" w:color="auto"/>
              <w:right w:val="single" w:sz="4" w:space="0" w:color="auto"/>
            </w:tcBorders>
            <w:shd w:val="clear" w:color="000000" w:fill="FFFFFF"/>
            <w:noWrap/>
            <w:vAlign w:val="center"/>
            <w:hideMark/>
          </w:tcPr>
          <w:p w14:paraId="4A1011D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17.126.350,00</w:t>
            </w:r>
          </w:p>
        </w:tc>
        <w:tc>
          <w:tcPr>
            <w:tcW w:w="0" w:type="auto"/>
            <w:tcBorders>
              <w:top w:val="nil"/>
              <w:left w:val="nil"/>
              <w:bottom w:val="single" w:sz="4" w:space="0" w:color="auto"/>
              <w:right w:val="single" w:sz="4" w:space="0" w:color="auto"/>
            </w:tcBorders>
            <w:shd w:val="clear" w:color="000000" w:fill="FFFFFF"/>
            <w:noWrap/>
            <w:vAlign w:val="center"/>
            <w:hideMark/>
          </w:tcPr>
          <w:p w14:paraId="6589207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16.760.000,00</w:t>
            </w:r>
          </w:p>
        </w:tc>
        <w:tc>
          <w:tcPr>
            <w:tcW w:w="0" w:type="auto"/>
            <w:tcBorders>
              <w:top w:val="nil"/>
              <w:left w:val="nil"/>
              <w:bottom w:val="single" w:sz="4" w:space="0" w:color="auto"/>
              <w:right w:val="single" w:sz="4" w:space="0" w:color="auto"/>
            </w:tcBorders>
            <w:shd w:val="clear" w:color="000000" w:fill="FFFFFF"/>
            <w:noWrap/>
            <w:vAlign w:val="center"/>
            <w:hideMark/>
          </w:tcPr>
          <w:p w14:paraId="58AEB03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16.760.000,00</w:t>
            </w:r>
          </w:p>
        </w:tc>
        <w:tc>
          <w:tcPr>
            <w:tcW w:w="0" w:type="auto"/>
            <w:tcBorders>
              <w:top w:val="nil"/>
              <w:left w:val="nil"/>
              <w:bottom w:val="single" w:sz="4" w:space="0" w:color="auto"/>
              <w:right w:val="single" w:sz="4" w:space="0" w:color="auto"/>
            </w:tcBorders>
            <w:shd w:val="clear" w:color="000000" w:fill="FFFFFF"/>
            <w:noWrap/>
            <w:vAlign w:val="center"/>
            <w:hideMark/>
          </w:tcPr>
          <w:p w14:paraId="40AB496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123,57</w:t>
            </w:r>
          </w:p>
        </w:tc>
        <w:tc>
          <w:tcPr>
            <w:tcW w:w="1126" w:type="dxa"/>
            <w:tcBorders>
              <w:top w:val="nil"/>
              <w:left w:val="nil"/>
              <w:bottom w:val="single" w:sz="4" w:space="0" w:color="auto"/>
              <w:right w:val="single" w:sz="4" w:space="0" w:color="auto"/>
            </w:tcBorders>
            <w:shd w:val="clear" w:color="000000" w:fill="FFFFFF"/>
            <w:noWrap/>
            <w:vAlign w:val="center"/>
            <w:hideMark/>
          </w:tcPr>
          <w:p w14:paraId="062B03CE"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118BF50B" w14:textId="77777777" w:rsidTr="00616806">
        <w:trPr>
          <w:trHeight w:val="48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1B4F03"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583</w:t>
            </w:r>
          </w:p>
        </w:tc>
        <w:tc>
          <w:tcPr>
            <w:tcW w:w="0" w:type="auto"/>
            <w:tcBorders>
              <w:top w:val="nil"/>
              <w:left w:val="nil"/>
              <w:bottom w:val="single" w:sz="4" w:space="0" w:color="auto"/>
              <w:right w:val="single" w:sz="4" w:space="0" w:color="auto"/>
            </w:tcBorders>
            <w:shd w:val="clear" w:color="000000" w:fill="FFFFFF"/>
            <w:vAlign w:val="center"/>
            <w:hideMark/>
          </w:tcPr>
          <w:p w14:paraId="6DB3198D"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ОБЕЗВРЕЂЕЊЕ ДУГОРОЧНИХ ФИНАНСИЈСКИХ ПЛАСМАНА И ХАРТИЈА ОД ВРЕДНОСТИ - АКЦИЈА</w:t>
            </w:r>
          </w:p>
        </w:tc>
        <w:tc>
          <w:tcPr>
            <w:tcW w:w="0" w:type="auto"/>
            <w:tcBorders>
              <w:top w:val="nil"/>
              <w:left w:val="nil"/>
              <w:bottom w:val="single" w:sz="4" w:space="0" w:color="auto"/>
              <w:right w:val="single" w:sz="4" w:space="0" w:color="auto"/>
            </w:tcBorders>
            <w:shd w:val="clear" w:color="000000" w:fill="FFFFFF"/>
            <w:noWrap/>
            <w:vAlign w:val="center"/>
            <w:hideMark/>
          </w:tcPr>
          <w:p w14:paraId="0AE832F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8F88B4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400.000,00</w:t>
            </w:r>
          </w:p>
        </w:tc>
        <w:tc>
          <w:tcPr>
            <w:tcW w:w="0" w:type="auto"/>
            <w:tcBorders>
              <w:top w:val="nil"/>
              <w:left w:val="nil"/>
              <w:bottom w:val="single" w:sz="4" w:space="0" w:color="auto"/>
              <w:right w:val="single" w:sz="4" w:space="0" w:color="auto"/>
            </w:tcBorders>
            <w:shd w:val="clear" w:color="000000" w:fill="FFFFFF"/>
            <w:noWrap/>
            <w:vAlign w:val="center"/>
            <w:hideMark/>
          </w:tcPr>
          <w:p w14:paraId="42049A5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5A2744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45435EB"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2DA5359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6F90C5D3" w14:textId="77777777" w:rsidTr="00616806">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445933"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584</w:t>
            </w:r>
          </w:p>
        </w:tc>
        <w:tc>
          <w:tcPr>
            <w:tcW w:w="0" w:type="auto"/>
            <w:tcBorders>
              <w:top w:val="nil"/>
              <w:left w:val="nil"/>
              <w:bottom w:val="single" w:sz="4" w:space="0" w:color="auto"/>
              <w:right w:val="single" w:sz="4" w:space="0" w:color="auto"/>
            </w:tcBorders>
            <w:shd w:val="clear" w:color="000000" w:fill="FFFFFF"/>
            <w:vAlign w:val="center"/>
            <w:hideMark/>
          </w:tcPr>
          <w:p w14:paraId="761EC7D3"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ОБЕЗВРЕЂЕЊЕ ЗАЛИХА МАТЕРИЈАЛА И РОБЕ</w:t>
            </w:r>
          </w:p>
        </w:tc>
        <w:tc>
          <w:tcPr>
            <w:tcW w:w="0" w:type="auto"/>
            <w:tcBorders>
              <w:top w:val="nil"/>
              <w:left w:val="nil"/>
              <w:bottom w:val="single" w:sz="4" w:space="0" w:color="auto"/>
              <w:right w:val="single" w:sz="4" w:space="0" w:color="auto"/>
            </w:tcBorders>
            <w:shd w:val="clear" w:color="000000" w:fill="FFFFFF"/>
            <w:noWrap/>
            <w:vAlign w:val="center"/>
            <w:hideMark/>
          </w:tcPr>
          <w:p w14:paraId="15E4E2B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8DB348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C7A8D3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6488219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557E6B6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6DEC74A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0DB299C9" w14:textId="77777777" w:rsidTr="00616806">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02181B"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585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637F61"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ОБЕЗВРЕЂЕЊЕ ПОТРАЖИВАЊА - ИНДИРЕКТАН ОТПИС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31A6F3A"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21.000.000,00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829C662"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21.000.000,00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5AC6DE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42.000.000,00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02032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42.000.000,00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F3FB1C8"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c>
          <w:tcPr>
            <w:tcW w:w="1126" w:type="dxa"/>
            <w:tcBorders>
              <w:top w:val="single" w:sz="4" w:space="0" w:color="auto"/>
              <w:left w:val="nil"/>
              <w:bottom w:val="single" w:sz="4" w:space="0" w:color="auto"/>
              <w:right w:val="single" w:sz="4" w:space="0" w:color="auto"/>
            </w:tcBorders>
            <w:shd w:val="clear" w:color="000000" w:fill="FFFFFF"/>
            <w:noWrap/>
            <w:vAlign w:val="center"/>
            <w:hideMark/>
          </w:tcPr>
          <w:p w14:paraId="69940B7D"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100,00</w:t>
            </w:r>
          </w:p>
        </w:tc>
      </w:tr>
      <w:tr w:rsidR="003F0AC8" w:rsidRPr="003F0AC8" w14:paraId="47699C95" w14:textId="77777777" w:rsidTr="00616806">
        <w:trPr>
          <w:trHeight w:val="51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C26B18"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592</w:t>
            </w:r>
          </w:p>
        </w:tc>
        <w:tc>
          <w:tcPr>
            <w:tcW w:w="0" w:type="auto"/>
            <w:tcBorders>
              <w:top w:val="nil"/>
              <w:left w:val="nil"/>
              <w:bottom w:val="single" w:sz="4" w:space="0" w:color="auto"/>
              <w:right w:val="single" w:sz="4" w:space="0" w:color="auto"/>
            </w:tcBorders>
            <w:shd w:val="clear" w:color="000000" w:fill="FFFFFF"/>
            <w:vAlign w:val="center"/>
            <w:hideMark/>
          </w:tcPr>
          <w:p w14:paraId="18933E9B"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РАСХОДИ ПО ОСНОВУ ИСПРАВКИ ГРЕШАКА ИЗ РАНИЈИХ ПЕРИОДА</w:t>
            </w:r>
          </w:p>
        </w:tc>
        <w:tc>
          <w:tcPr>
            <w:tcW w:w="0" w:type="auto"/>
            <w:tcBorders>
              <w:top w:val="nil"/>
              <w:left w:val="nil"/>
              <w:bottom w:val="single" w:sz="4" w:space="0" w:color="auto"/>
              <w:right w:val="single" w:sz="4" w:space="0" w:color="auto"/>
            </w:tcBorders>
            <w:shd w:val="clear" w:color="000000" w:fill="FFFFFF"/>
            <w:noWrap/>
            <w:vAlign w:val="center"/>
            <w:hideMark/>
          </w:tcPr>
          <w:p w14:paraId="63D56D57"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0DD082D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1337481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4AD59516"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0" w:type="auto"/>
            <w:tcBorders>
              <w:top w:val="nil"/>
              <w:left w:val="nil"/>
              <w:bottom w:val="single" w:sz="4" w:space="0" w:color="auto"/>
              <w:right w:val="single" w:sz="4" w:space="0" w:color="auto"/>
            </w:tcBorders>
            <w:shd w:val="clear" w:color="000000" w:fill="FFFFFF"/>
            <w:noWrap/>
            <w:vAlign w:val="center"/>
            <w:hideMark/>
          </w:tcPr>
          <w:p w14:paraId="7EC55B0F"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c>
          <w:tcPr>
            <w:tcW w:w="1126" w:type="dxa"/>
            <w:tcBorders>
              <w:top w:val="nil"/>
              <w:left w:val="nil"/>
              <w:bottom w:val="single" w:sz="4" w:space="0" w:color="auto"/>
              <w:right w:val="single" w:sz="4" w:space="0" w:color="auto"/>
            </w:tcBorders>
            <w:shd w:val="clear" w:color="000000" w:fill="FFFFFF"/>
            <w:noWrap/>
            <w:vAlign w:val="center"/>
            <w:hideMark/>
          </w:tcPr>
          <w:p w14:paraId="74434821"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0,00</w:t>
            </w:r>
          </w:p>
        </w:tc>
      </w:tr>
      <w:tr w:rsidR="003F0AC8" w:rsidRPr="003F0AC8" w14:paraId="5FBD7C14" w14:textId="77777777" w:rsidTr="0061680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9A8DB18" w14:textId="77777777" w:rsidR="003F0AC8" w:rsidRPr="003F0AC8" w:rsidRDefault="003F0AC8" w:rsidP="003F0AC8">
            <w:pPr>
              <w:spacing w:after="0" w:line="240" w:lineRule="auto"/>
              <w:jc w:val="center"/>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E9EED4" w14:textId="77777777" w:rsidR="003F0AC8" w:rsidRPr="003F0AC8" w:rsidRDefault="003F0AC8" w:rsidP="003F0AC8">
            <w:pPr>
              <w:spacing w:after="0" w:line="240" w:lineRule="auto"/>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 xml:space="preserve">УКУПНИ РАСХОДИ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27BFCF4"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996.386.037,86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A3F07C"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982.524.850,00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14DA8B5"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1.281.596.050,00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B4DCB33"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1.286.796.050,00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27913C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98,61</w:t>
            </w:r>
          </w:p>
        </w:tc>
        <w:tc>
          <w:tcPr>
            <w:tcW w:w="1126" w:type="dxa"/>
            <w:tcBorders>
              <w:top w:val="single" w:sz="4" w:space="0" w:color="auto"/>
              <w:left w:val="nil"/>
              <w:bottom w:val="single" w:sz="4" w:space="0" w:color="auto"/>
              <w:right w:val="single" w:sz="4" w:space="0" w:color="auto"/>
            </w:tcBorders>
            <w:shd w:val="clear" w:color="000000" w:fill="FFFFFF"/>
            <w:noWrap/>
            <w:vAlign w:val="center"/>
            <w:hideMark/>
          </w:tcPr>
          <w:p w14:paraId="49F8C419" w14:textId="77777777" w:rsidR="003F0AC8" w:rsidRPr="003F0AC8" w:rsidRDefault="003F0AC8" w:rsidP="003F0AC8">
            <w:pPr>
              <w:spacing w:after="0" w:line="240" w:lineRule="auto"/>
              <w:jc w:val="right"/>
              <w:rPr>
                <w:rFonts w:eastAsia="Times New Roman"/>
                <w:b/>
                <w:bCs/>
                <w:color w:val="000000"/>
                <w:sz w:val="20"/>
                <w:szCs w:val="20"/>
                <w:lang w:val="sr-Cyrl-RS" w:eastAsia="sr-Cyrl-RS"/>
              </w:rPr>
            </w:pPr>
            <w:r w:rsidRPr="003F0AC8">
              <w:rPr>
                <w:rFonts w:eastAsia="Times New Roman"/>
                <w:b/>
                <w:bCs/>
                <w:color w:val="000000"/>
                <w:sz w:val="20"/>
                <w:szCs w:val="20"/>
                <w:lang w:val="sr-Cyrl-RS" w:eastAsia="sr-Cyrl-RS"/>
              </w:rPr>
              <w:t>100,41</w:t>
            </w:r>
          </w:p>
        </w:tc>
      </w:tr>
      <w:tr w:rsidR="00616806" w:rsidRPr="003F0AC8" w14:paraId="49F74BE5" w14:textId="77777777" w:rsidTr="0061680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B462A0E" w14:textId="77777777" w:rsidR="00616806" w:rsidRPr="003F0AC8" w:rsidRDefault="00616806" w:rsidP="00616806">
            <w:pPr>
              <w:spacing w:after="0" w:line="240" w:lineRule="auto"/>
              <w:jc w:val="center"/>
              <w:rPr>
                <w:rFonts w:eastAsia="Times New Roman"/>
                <w:b/>
                <w:bCs/>
                <w:color w:val="000000"/>
                <w:sz w:val="20"/>
                <w:szCs w:val="20"/>
                <w:lang w:val="sr-Cyrl-RS" w:eastAsia="sr-Cyrl-RS"/>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7DC858BD" w14:textId="22C45158" w:rsidR="00616806" w:rsidRPr="00616806" w:rsidRDefault="00616806" w:rsidP="00616806">
            <w:pPr>
              <w:spacing w:after="0" w:line="240" w:lineRule="auto"/>
              <w:rPr>
                <w:rFonts w:eastAsia="Times New Roman"/>
                <w:b/>
                <w:bCs/>
                <w:color w:val="000000"/>
                <w:sz w:val="20"/>
                <w:szCs w:val="20"/>
                <w:lang w:val="sr-Cyrl-RS" w:eastAsia="sr-Cyrl-RS"/>
              </w:rPr>
            </w:pPr>
            <w:r w:rsidRPr="00EF38D4">
              <w:rPr>
                <w:rFonts w:eastAsia="Times New Roman"/>
                <w:b/>
                <w:bCs/>
                <w:sz w:val="20"/>
                <w:szCs w:val="20"/>
                <w:lang w:val="sr-Cyrl-RS" w:eastAsia="sr-Cyrl-RS"/>
              </w:rPr>
              <w:t>УКУПА</w:t>
            </w:r>
            <w:r w:rsidR="00944F33">
              <w:rPr>
                <w:rFonts w:eastAsia="Times New Roman"/>
                <w:b/>
                <w:bCs/>
                <w:sz w:val="20"/>
                <w:szCs w:val="20"/>
                <w:lang w:val="sr-Cyrl-RS" w:eastAsia="sr-Cyrl-RS"/>
              </w:rPr>
              <w:t>НИ</w:t>
            </w:r>
            <w:r w:rsidRPr="00EF38D4">
              <w:rPr>
                <w:rFonts w:eastAsia="Times New Roman"/>
                <w:b/>
                <w:bCs/>
                <w:sz w:val="20"/>
                <w:szCs w:val="20"/>
                <w:lang w:val="sr-Cyrl-RS" w:eastAsia="sr-Cyrl-RS"/>
              </w:rPr>
              <w:t xml:space="preserve"> ПРИХОД</w:t>
            </w:r>
            <w:r>
              <w:rPr>
                <w:rFonts w:eastAsia="Times New Roman"/>
                <w:b/>
                <w:bCs/>
                <w:sz w:val="20"/>
                <w:szCs w:val="20"/>
                <w:lang w:val="sr-Cyrl-RS" w:eastAsia="sr-Cyrl-RS"/>
              </w:rPr>
              <w:t>И</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A013C08" w14:textId="2A77E5B3"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1.001.381.450,00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C68ABA3" w14:textId="54B3D134"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999.438.700,00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68D76EB" w14:textId="116D952E"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1.302.273.300,00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C17BBA8" w14:textId="3400BEA8"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1.312.692.200,00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35871544" w14:textId="1B9F0EAC"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18"/>
                <w:szCs w:val="18"/>
                <w:lang w:val="sr-Cyrl-RS" w:eastAsia="sr-Cyrl-RS"/>
              </w:rPr>
              <w:t>99,81</w:t>
            </w:r>
          </w:p>
        </w:tc>
        <w:tc>
          <w:tcPr>
            <w:tcW w:w="1126" w:type="dxa"/>
            <w:tcBorders>
              <w:top w:val="single" w:sz="4" w:space="0" w:color="auto"/>
              <w:left w:val="nil"/>
              <w:bottom w:val="single" w:sz="4" w:space="0" w:color="auto"/>
              <w:right w:val="single" w:sz="4" w:space="0" w:color="auto"/>
            </w:tcBorders>
            <w:shd w:val="clear" w:color="000000" w:fill="FFFFFF"/>
            <w:noWrap/>
            <w:vAlign w:val="center"/>
          </w:tcPr>
          <w:p w14:paraId="1A47A7A6" w14:textId="40029594"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18"/>
                <w:szCs w:val="18"/>
                <w:lang w:val="sr-Cyrl-RS" w:eastAsia="sr-Cyrl-RS"/>
              </w:rPr>
              <w:t>100,80</w:t>
            </w:r>
          </w:p>
        </w:tc>
      </w:tr>
      <w:tr w:rsidR="00616806" w:rsidRPr="003F0AC8" w14:paraId="62D5D460" w14:textId="77777777" w:rsidTr="0061680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B68800A" w14:textId="77777777" w:rsidR="00616806" w:rsidRPr="003F0AC8" w:rsidRDefault="00616806" w:rsidP="00616806">
            <w:pPr>
              <w:spacing w:after="0" w:line="240" w:lineRule="auto"/>
              <w:jc w:val="center"/>
              <w:rPr>
                <w:rFonts w:eastAsia="Times New Roman"/>
                <w:b/>
                <w:bCs/>
                <w:color w:val="000000"/>
                <w:sz w:val="20"/>
                <w:szCs w:val="20"/>
                <w:lang w:val="sr-Cyrl-RS" w:eastAsia="sr-Cyrl-RS"/>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304C910" w14:textId="68B9B1A1" w:rsidR="00616806" w:rsidRPr="003F0AC8" w:rsidRDefault="00616806" w:rsidP="00616806">
            <w:pPr>
              <w:spacing w:after="0" w:line="240" w:lineRule="auto"/>
              <w:rPr>
                <w:rFonts w:eastAsia="Times New Roman"/>
                <w:b/>
                <w:bCs/>
                <w:color w:val="000000"/>
                <w:sz w:val="20"/>
                <w:szCs w:val="20"/>
                <w:lang w:val="sr-Cyrl-RS" w:eastAsia="sr-Cyrl-RS"/>
              </w:rPr>
            </w:pPr>
            <w:r w:rsidRPr="00EF38D4">
              <w:rPr>
                <w:rFonts w:eastAsia="Times New Roman"/>
                <w:b/>
                <w:bCs/>
                <w:sz w:val="20"/>
                <w:szCs w:val="20"/>
                <w:lang w:val="sr-Cyrl-RS" w:eastAsia="sr-Cyrl-RS"/>
              </w:rPr>
              <w:t>ДОБИТ</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49A244F3" w14:textId="36E0533E"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4.995.412,00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713C0BD2" w14:textId="56E655A0"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16.913.850,00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79E668F" w14:textId="5D6FCEBD"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20.677.250,00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2D14BC0" w14:textId="255B0CEB"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20"/>
                <w:szCs w:val="20"/>
                <w:lang w:val="sr-Cyrl-RS" w:eastAsia="sr-Cyrl-RS"/>
              </w:rPr>
              <w:t xml:space="preserve">25.896.150,00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3253C963" w14:textId="310B4832"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18"/>
                <w:szCs w:val="18"/>
                <w:lang w:val="sr-Cyrl-RS" w:eastAsia="sr-Cyrl-RS"/>
              </w:rPr>
              <w:t>338,59</w:t>
            </w:r>
          </w:p>
        </w:tc>
        <w:tc>
          <w:tcPr>
            <w:tcW w:w="1126" w:type="dxa"/>
            <w:tcBorders>
              <w:top w:val="single" w:sz="4" w:space="0" w:color="auto"/>
              <w:left w:val="nil"/>
              <w:bottom w:val="single" w:sz="4" w:space="0" w:color="auto"/>
              <w:right w:val="single" w:sz="4" w:space="0" w:color="auto"/>
            </w:tcBorders>
            <w:shd w:val="clear" w:color="000000" w:fill="FFFFFF"/>
            <w:noWrap/>
            <w:vAlign w:val="center"/>
          </w:tcPr>
          <w:p w14:paraId="53619D21" w14:textId="18DD822E" w:rsidR="00616806" w:rsidRPr="003F0AC8" w:rsidRDefault="00616806" w:rsidP="00616806">
            <w:pPr>
              <w:spacing w:after="0" w:line="240" w:lineRule="auto"/>
              <w:jc w:val="right"/>
              <w:rPr>
                <w:rFonts w:eastAsia="Times New Roman"/>
                <w:b/>
                <w:bCs/>
                <w:color w:val="000000"/>
                <w:sz w:val="20"/>
                <w:szCs w:val="20"/>
                <w:lang w:val="sr-Cyrl-RS" w:eastAsia="sr-Cyrl-RS"/>
              </w:rPr>
            </w:pPr>
            <w:r w:rsidRPr="00EF38D4">
              <w:rPr>
                <w:rFonts w:eastAsia="Times New Roman"/>
                <w:b/>
                <w:bCs/>
                <w:color w:val="000000"/>
                <w:sz w:val="18"/>
                <w:szCs w:val="18"/>
                <w:lang w:val="sr-Cyrl-RS" w:eastAsia="sr-Cyrl-RS"/>
              </w:rPr>
              <w:t>125,24</w:t>
            </w:r>
          </w:p>
        </w:tc>
      </w:tr>
    </w:tbl>
    <w:p w14:paraId="13BC88E0" w14:textId="77777777" w:rsidR="00C01CA3" w:rsidRPr="0060729A" w:rsidRDefault="00C01CA3" w:rsidP="00C01CA3">
      <w:pPr>
        <w:jc w:val="center"/>
        <w:rPr>
          <w:b/>
          <w:lang w:val="sr-Latn-RS"/>
        </w:rPr>
      </w:pPr>
    </w:p>
    <w:p w14:paraId="63FA9144" w14:textId="77777777" w:rsidR="00C01CA3" w:rsidRDefault="00C01CA3" w:rsidP="00C01CA3">
      <w:pPr>
        <w:jc w:val="center"/>
      </w:pPr>
    </w:p>
    <w:p w14:paraId="1EA3DB49" w14:textId="77777777" w:rsidR="00C01CA3" w:rsidRDefault="00C01CA3" w:rsidP="00C01CA3">
      <w:pPr>
        <w:jc w:val="center"/>
      </w:pPr>
    </w:p>
    <w:p w14:paraId="18F8E9FF" w14:textId="77777777" w:rsidR="00912C6D" w:rsidRDefault="00912C6D" w:rsidP="00A02877">
      <w:pPr>
        <w:jc w:val="center"/>
      </w:pPr>
    </w:p>
    <w:p w14:paraId="655675E9" w14:textId="77777777" w:rsidR="00C22C95" w:rsidRDefault="00C22C95" w:rsidP="00A02877">
      <w:pPr>
        <w:jc w:val="center"/>
      </w:pPr>
    </w:p>
    <w:p w14:paraId="46806D6E" w14:textId="77777777" w:rsidR="00C22C95" w:rsidRDefault="00C22C95" w:rsidP="00A02877">
      <w:pPr>
        <w:jc w:val="center"/>
      </w:pPr>
    </w:p>
    <w:p w14:paraId="4CF3E953" w14:textId="77777777" w:rsidR="00C22C95" w:rsidRDefault="00C22C95" w:rsidP="00A02877">
      <w:pPr>
        <w:jc w:val="center"/>
      </w:pPr>
    </w:p>
    <w:p w14:paraId="0D48CF36" w14:textId="77777777" w:rsidR="00C22C95" w:rsidRDefault="00C22C95" w:rsidP="00A02877">
      <w:pPr>
        <w:jc w:val="center"/>
      </w:pPr>
    </w:p>
    <w:p w14:paraId="289B066F" w14:textId="77777777" w:rsidR="00C22C95" w:rsidRDefault="00C22C95" w:rsidP="00A02877">
      <w:pPr>
        <w:jc w:val="center"/>
      </w:pPr>
    </w:p>
    <w:p w14:paraId="22B611AF" w14:textId="77777777" w:rsidR="00C22C95" w:rsidRDefault="00C22C95" w:rsidP="00A02877">
      <w:pPr>
        <w:jc w:val="center"/>
      </w:pPr>
    </w:p>
    <w:p w14:paraId="357A7074" w14:textId="77777777" w:rsidR="00C22C95" w:rsidRPr="005033AE" w:rsidRDefault="00C22C95" w:rsidP="005033AE">
      <w:pPr>
        <w:rPr>
          <w:lang w:val="sr-Cyrl-RS"/>
        </w:rPr>
      </w:pPr>
    </w:p>
    <w:p w14:paraId="58A007E4" w14:textId="77777777" w:rsidR="00C22C95" w:rsidRDefault="00C22C95" w:rsidP="00A02877">
      <w:pPr>
        <w:jc w:val="center"/>
        <w:sectPr w:rsidR="00C22C95" w:rsidSect="00912C6D">
          <w:pgSz w:w="16838" w:h="11906" w:orient="landscape"/>
          <w:pgMar w:top="1440" w:right="1440" w:bottom="1440" w:left="1440" w:header="720" w:footer="720" w:gutter="0"/>
          <w:cols w:space="720"/>
          <w:docGrid w:linePitch="360"/>
        </w:sectPr>
      </w:pPr>
    </w:p>
    <w:p w14:paraId="4D644A7A" w14:textId="43EEA7DC" w:rsidR="00317A29" w:rsidRPr="004D2551" w:rsidRDefault="00317A29" w:rsidP="004D2551">
      <w:pPr>
        <w:spacing w:line="256" w:lineRule="auto"/>
        <w:jc w:val="center"/>
        <w:rPr>
          <w:b/>
          <w:szCs w:val="24"/>
          <w:lang w:val="en-US" w:eastAsia="zh-CN"/>
        </w:rPr>
      </w:pPr>
      <w:r w:rsidRPr="00317A29">
        <w:rPr>
          <w:b/>
          <w:szCs w:val="24"/>
          <w:lang w:val="sr-Cyrl-RS" w:eastAsia="zh-CN"/>
        </w:rPr>
        <w:t>ПЛАНИРАНИ ФИНАНСИЈСКИ ПОКАЗАТЕЉИ ЗА 202</w:t>
      </w:r>
      <w:r w:rsidR="00405E42">
        <w:rPr>
          <w:b/>
          <w:szCs w:val="24"/>
          <w:lang w:val="sr-Cyrl-RS" w:eastAsia="zh-CN"/>
        </w:rPr>
        <w:t>6</w:t>
      </w:r>
      <w:r w:rsidRPr="00317A29">
        <w:rPr>
          <w:b/>
          <w:szCs w:val="24"/>
          <w:lang w:val="sr-Cyrl-RS" w:eastAsia="zh-CN"/>
        </w:rPr>
        <w:t>.</w:t>
      </w:r>
    </w:p>
    <w:p w14:paraId="24CD69DD" w14:textId="77777777" w:rsidR="004E3079" w:rsidRDefault="004E3079" w:rsidP="00317A29">
      <w:pPr>
        <w:suppressAutoHyphens/>
        <w:spacing w:after="0" w:line="240" w:lineRule="auto"/>
        <w:jc w:val="both"/>
        <w:rPr>
          <w:rFonts w:eastAsia="Times New Roman"/>
          <w:szCs w:val="24"/>
          <w:lang w:val="sr-Cyrl-RS" w:eastAsia="zh-CN"/>
        </w:rPr>
      </w:pPr>
    </w:p>
    <w:p w14:paraId="4B3F1ED5" w14:textId="77777777" w:rsidR="00550C5C" w:rsidRDefault="00550C5C" w:rsidP="00317A29">
      <w:pPr>
        <w:suppressAutoHyphens/>
        <w:spacing w:after="0" w:line="240" w:lineRule="auto"/>
        <w:jc w:val="both"/>
        <w:rPr>
          <w:rFonts w:eastAsia="Times New Roman"/>
          <w:szCs w:val="24"/>
          <w:lang w:val="sr-Cyrl-RS" w:eastAsia="zh-CN"/>
        </w:rPr>
      </w:pPr>
    </w:p>
    <w:p w14:paraId="388DF06F" w14:textId="77777777" w:rsidR="00223845" w:rsidRPr="00CD66CA" w:rsidRDefault="00223845" w:rsidP="00223845">
      <w:pPr>
        <w:suppressAutoHyphens/>
        <w:spacing w:after="0" w:line="240" w:lineRule="auto"/>
        <w:jc w:val="both"/>
        <w:rPr>
          <w:rFonts w:eastAsia="Times New Roman"/>
          <w:lang w:val="sr-Cyrl-RS" w:eastAsia="zh-CN"/>
        </w:rPr>
      </w:pPr>
      <w:r w:rsidRPr="00CD66CA">
        <w:rPr>
          <w:rFonts w:eastAsia="Times New Roman"/>
          <w:lang w:val="sr-Cyrl-RS" w:eastAsia="zh-CN"/>
        </w:rPr>
        <w:t xml:space="preserve">Планирани укупни приходи повећавају се са </w:t>
      </w:r>
      <w:r>
        <w:rPr>
          <w:rFonts w:eastAsia="Times New Roman"/>
          <w:lang w:val="sr-Latn-RS" w:eastAsia="zh-CN"/>
        </w:rPr>
        <w:t>1.302.273.300,00</w:t>
      </w:r>
      <w:r w:rsidRPr="00CD66CA">
        <w:rPr>
          <w:rFonts w:eastAsia="Times New Roman"/>
          <w:lang w:val="sr-Cyrl-RS" w:eastAsia="zh-CN"/>
        </w:rPr>
        <w:t xml:space="preserve"> динара на </w:t>
      </w:r>
      <w:r>
        <w:rPr>
          <w:rFonts w:eastAsia="Times New Roman"/>
          <w:lang w:val="sr-Latn-RS" w:eastAsia="zh-CN"/>
        </w:rPr>
        <w:t>1.312.692.200,00</w:t>
      </w:r>
      <w:r w:rsidRPr="00CD66CA">
        <w:rPr>
          <w:rFonts w:eastAsia="Times New Roman"/>
          <w:lang w:val="sr-Cyrl-RS" w:eastAsia="zh-CN"/>
        </w:rPr>
        <w:t xml:space="preserve"> динара, што износи 0,8</w:t>
      </w:r>
      <w:r>
        <w:rPr>
          <w:rFonts w:eastAsia="Times New Roman"/>
          <w:lang w:val="sr-Latn-RS" w:eastAsia="zh-CN"/>
        </w:rPr>
        <w:t>0</w:t>
      </w:r>
      <w:r w:rsidRPr="00CD66CA">
        <w:rPr>
          <w:rFonts w:eastAsia="Times New Roman"/>
          <w:lang w:val="sr-Cyrl-RS" w:eastAsia="zh-CN"/>
        </w:rPr>
        <w:t>%.</w:t>
      </w:r>
    </w:p>
    <w:p w14:paraId="384D98D5" w14:textId="77777777" w:rsidR="00223845" w:rsidRPr="00CD66CA" w:rsidRDefault="00223845" w:rsidP="00223845">
      <w:pPr>
        <w:suppressAutoHyphens/>
        <w:spacing w:after="0" w:line="240" w:lineRule="auto"/>
        <w:jc w:val="both"/>
        <w:rPr>
          <w:rFonts w:eastAsia="Times New Roman"/>
          <w:lang w:val="sr-Cyrl-RS" w:eastAsia="zh-CN"/>
        </w:rPr>
      </w:pPr>
    </w:p>
    <w:p w14:paraId="13ECFA4C" w14:textId="3DA7005F" w:rsidR="00223845" w:rsidRPr="003525CF" w:rsidRDefault="00223845" w:rsidP="00223845">
      <w:pPr>
        <w:spacing w:line="256" w:lineRule="auto"/>
        <w:contextualSpacing/>
        <w:jc w:val="both"/>
        <w:rPr>
          <w:rFonts w:eastAsia="Times New Roman"/>
          <w:lang w:val="en-US" w:eastAsia="zh-CN"/>
        </w:rPr>
      </w:pPr>
      <w:r w:rsidRPr="00CD66CA">
        <w:rPr>
          <w:lang w:val="sr-Cyrl-RS" w:eastAsia="zh-CN"/>
        </w:rPr>
        <w:t>Измена у плану прихода за 202</w:t>
      </w:r>
      <w:r>
        <w:rPr>
          <w:lang w:val="sr-Latn-RS" w:eastAsia="zh-CN"/>
        </w:rPr>
        <w:t>6</w:t>
      </w:r>
      <w:r w:rsidRPr="00CD66CA">
        <w:rPr>
          <w:lang w:val="sr-Cyrl-RS" w:eastAsia="zh-CN"/>
        </w:rPr>
        <w:t>. годину врши се на категорији прихода „</w:t>
      </w:r>
      <w:r>
        <w:rPr>
          <w:lang w:val="sr-Cyrl-RS" w:eastAsia="zh-CN"/>
        </w:rPr>
        <w:t>одржавање чистоће на површинама јавне намене</w:t>
      </w:r>
      <w:r w:rsidRPr="00CD66CA">
        <w:rPr>
          <w:lang w:val="sr-Cyrl-RS" w:eastAsia="zh-CN"/>
        </w:rPr>
        <w:t xml:space="preserve">“ (Р.бр. </w:t>
      </w:r>
      <w:r>
        <w:rPr>
          <w:lang w:val="sr-Cyrl-RS" w:eastAsia="zh-CN"/>
        </w:rPr>
        <w:t>2</w:t>
      </w:r>
      <w:r w:rsidRPr="00CD66CA">
        <w:rPr>
          <w:lang w:val="sr-Cyrl-RS" w:eastAsia="zh-CN"/>
        </w:rPr>
        <w:t xml:space="preserve">), који се повећавају са </w:t>
      </w:r>
      <w:r>
        <w:rPr>
          <w:lang w:val="sr-Cyrl-RS" w:eastAsia="zh-CN"/>
        </w:rPr>
        <w:t>67.503.300,00</w:t>
      </w:r>
      <w:r w:rsidRPr="00CD66CA">
        <w:rPr>
          <w:lang w:val="sr-Cyrl-RS" w:eastAsia="zh-CN"/>
        </w:rPr>
        <w:t xml:space="preserve"> динара на </w:t>
      </w:r>
      <w:r>
        <w:rPr>
          <w:lang w:val="sr-Cyrl-RS" w:eastAsia="zh-CN"/>
        </w:rPr>
        <w:t>72.915.600,00</w:t>
      </w:r>
      <w:r w:rsidRPr="00CD66CA">
        <w:rPr>
          <w:lang w:val="sr-Cyrl-RS" w:eastAsia="zh-CN"/>
        </w:rPr>
        <w:t xml:space="preserve"> динара, односно за </w:t>
      </w:r>
      <w:r>
        <w:rPr>
          <w:lang w:val="sr-Cyrl-RS" w:eastAsia="zh-CN"/>
        </w:rPr>
        <w:t>8,02</w:t>
      </w:r>
      <w:r w:rsidRPr="00CD66CA">
        <w:rPr>
          <w:lang w:val="sr-Cyrl-RS" w:eastAsia="zh-CN"/>
        </w:rPr>
        <w:t>%</w:t>
      </w:r>
      <w:r>
        <w:rPr>
          <w:lang w:val="sr-Cyrl-RS" w:eastAsia="zh-CN"/>
        </w:rPr>
        <w:t>, што износи 5.412.300,00 динара</w:t>
      </w:r>
      <w:r w:rsidRPr="00CD66CA">
        <w:rPr>
          <w:lang w:val="sr-Cyrl-RS" w:eastAsia="zh-CN"/>
        </w:rPr>
        <w:t xml:space="preserve">. Повећање </w:t>
      </w:r>
      <w:r w:rsidRPr="0030283B">
        <w:rPr>
          <w:lang w:val="sr-Cyrl-RS" w:eastAsia="zh-CN"/>
        </w:rPr>
        <w:t xml:space="preserve">ове категорије </w:t>
      </w:r>
      <w:r w:rsidRPr="00CD66CA">
        <w:rPr>
          <w:lang w:val="sr-Cyrl-RS" w:eastAsia="zh-CN"/>
        </w:rPr>
        <w:t xml:space="preserve">планираних </w:t>
      </w:r>
      <w:r w:rsidRPr="0030283B">
        <w:rPr>
          <w:lang w:val="sr-Cyrl-RS" w:eastAsia="zh-CN"/>
        </w:rPr>
        <w:t xml:space="preserve">прихода </w:t>
      </w:r>
      <w:r w:rsidRPr="00CD66CA">
        <w:rPr>
          <w:lang w:val="sr-Cyrl-RS" w:eastAsia="zh-CN"/>
        </w:rPr>
        <w:t xml:space="preserve">у </w:t>
      </w:r>
      <w:r w:rsidRPr="0030283B">
        <w:rPr>
          <w:lang w:val="sr-Cyrl-RS" w:eastAsia="zh-CN"/>
        </w:rPr>
        <w:t xml:space="preserve">складу је са </w:t>
      </w:r>
      <w:r w:rsidR="004C2468">
        <w:rPr>
          <w:lang w:val="sr-Cyrl-RS" w:eastAsia="zh-CN"/>
        </w:rPr>
        <w:t>Првом</w:t>
      </w:r>
      <w:r w:rsidRPr="0030283B">
        <w:rPr>
          <w:lang w:val="sr-Latn-RS" w:eastAsia="zh-CN"/>
        </w:rPr>
        <w:t xml:space="preserve"> </w:t>
      </w:r>
      <w:r w:rsidRPr="0030283B">
        <w:rPr>
          <w:lang w:val="sr-Cyrl-RS" w:eastAsia="zh-CN"/>
        </w:rPr>
        <w:t xml:space="preserve">изменом Програма одржавања чистоће на површинама јавне намене за 2026. годину услед мање вредности </w:t>
      </w:r>
      <w:r w:rsidRPr="0030283B">
        <w:rPr>
          <w:rFonts w:eastAsia="Times New Roman"/>
          <w:lang w:eastAsia="zh-CN"/>
        </w:rPr>
        <w:t xml:space="preserve">средстава </w:t>
      </w:r>
      <w:r w:rsidRPr="0030283B">
        <w:rPr>
          <w:rFonts w:eastAsia="Times New Roman"/>
          <w:lang w:val="sr-Cyrl-RS" w:eastAsia="zh-CN"/>
        </w:rPr>
        <w:t xml:space="preserve">првобитно </w:t>
      </w:r>
      <w:r w:rsidRPr="0030283B">
        <w:rPr>
          <w:rFonts w:eastAsia="Times New Roman"/>
          <w:lang w:eastAsia="zh-CN"/>
        </w:rPr>
        <w:t>предвиђен</w:t>
      </w:r>
      <w:r w:rsidRPr="0030283B">
        <w:rPr>
          <w:rFonts w:eastAsia="Times New Roman"/>
          <w:lang w:val="sr-Cyrl-RS" w:eastAsia="zh-CN"/>
        </w:rPr>
        <w:t>их</w:t>
      </w:r>
      <w:r w:rsidRPr="0030283B">
        <w:rPr>
          <w:rFonts w:eastAsia="Times New Roman"/>
          <w:lang w:eastAsia="zh-CN"/>
        </w:rPr>
        <w:t xml:space="preserve"> за нереализоване обавезе </w:t>
      </w:r>
      <w:r w:rsidRPr="0030283B">
        <w:rPr>
          <w:rFonts w:eastAsia="Times New Roman"/>
          <w:lang w:val="sr-Cyrl-RS" w:eastAsia="zh-CN"/>
        </w:rPr>
        <w:t xml:space="preserve">Града Суботице </w:t>
      </w:r>
      <w:r w:rsidRPr="0030283B">
        <w:rPr>
          <w:rFonts w:eastAsia="Times New Roman"/>
          <w:lang w:eastAsia="zh-CN"/>
        </w:rPr>
        <w:t>у 202</w:t>
      </w:r>
      <w:r w:rsidRPr="0030283B">
        <w:rPr>
          <w:rFonts w:eastAsia="Times New Roman"/>
          <w:lang w:val="sr-Cyrl-RS" w:eastAsia="zh-CN"/>
        </w:rPr>
        <w:t>5</w:t>
      </w:r>
      <w:r w:rsidRPr="0030283B">
        <w:rPr>
          <w:rFonts w:eastAsia="Times New Roman"/>
          <w:lang w:eastAsia="zh-CN"/>
        </w:rPr>
        <w:t>. години</w:t>
      </w:r>
      <w:r w:rsidRPr="0030283B">
        <w:rPr>
          <w:rFonts w:eastAsia="Times New Roman"/>
          <w:lang w:val="sr-Cyrl-RS" w:eastAsia="zh-CN"/>
        </w:rPr>
        <w:t xml:space="preserve"> у</w:t>
      </w:r>
      <w:r w:rsidRPr="0030283B">
        <w:rPr>
          <w:rFonts w:eastAsia="Times New Roman"/>
          <w:lang w:eastAsia="zh-CN"/>
        </w:rPr>
        <w:t xml:space="preserve"> оквиру одобрених апропријација</w:t>
      </w:r>
      <w:r w:rsidRPr="0030283B">
        <w:rPr>
          <w:rFonts w:eastAsia="Times New Roman"/>
          <w:lang w:val="sr-Cyrl-RS" w:eastAsia="zh-CN"/>
        </w:rPr>
        <w:t xml:space="preserve"> за 2026. годину</w:t>
      </w:r>
      <w:r w:rsidRPr="0030283B">
        <w:rPr>
          <w:rFonts w:eastAsia="Times New Roman"/>
          <w:lang w:eastAsia="zh-CN"/>
        </w:rPr>
        <w:t xml:space="preserve"> за раздео IV-глава 0, </w:t>
      </w:r>
      <w:r w:rsidRPr="0030283B">
        <w:rPr>
          <w:rFonts w:eastAsia="Times New Roman"/>
          <w:lang w:val="sr-Cyrl-RS" w:eastAsia="zh-CN"/>
        </w:rPr>
        <w:t>П</w:t>
      </w:r>
      <w:r w:rsidRPr="0030283B">
        <w:rPr>
          <w:rFonts w:eastAsia="Times New Roman"/>
          <w:lang w:eastAsia="zh-CN"/>
        </w:rPr>
        <w:t>рограм 2 - Комунална делатност, функција 470 – остале делатности</w:t>
      </w:r>
      <w:r w:rsidRPr="0030283B">
        <w:rPr>
          <w:rFonts w:eastAsia="Times New Roman"/>
          <w:lang w:val="sr-Cyrl-RS" w:eastAsia="zh-CN"/>
        </w:rPr>
        <w:t>,</w:t>
      </w:r>
      <w:r w:rsidR="00D473DB">
        <w:rPr>
          <w:rFonts w:eastAsia="Times New Roman"/>
          <w:lang w:val="sr-Cyrl-RS" w:eastAsia="zh-CN"/>
        </w:rPr>
        <w:t xml:space="preserve"> </w:t>
      </w:r>
      <w:r w:rsidRPr="0030283B">
        <w:rPr>
          <w:rFonts w:eastAsia="Times New Roman"/>
          <w:lang w:val="sr-Cyrl-RS" w:eastAsia="zh-CN"/>
        </w:rPr>
        <w:t>у</w:t>
      </w:r>
      <w:r w:rsidRPr="0030283B">
        <w:rPr>
          <w:rFonts w:eastAsia="Times New Roman"/>
          <w:lang w:eastAsia="zh-CN"/>
        </w:rPr>
        <w:t xml:space="preserve"> оквиру</w:t>
      </w:r>
      <w:r w:rsidR="00D473DB">
        <w:rPr>
          <w:rFonts w:eastAsia="Times New Roman"/>
          <w:lang w:val="sr-Cyrl-RS" w:eastAsia="zh-CN"/>
        </w:rPr>
        <w:t xml:space="preserve"> </w:t>
      </w:r>
      <w:r w:rsidRPr="0030283B">
        <w:rPr>
          <w:rFonts w:eastAsia="Times New Roman" w:cs="Arial"/>
          <w:lang w:eastAsia="zh-CN"/>
        </w:rPr>
        <w:t xml:space="preserve">Програмске активности 0003: Одржавање </w:t>
      </w:r>
      <w:r w:rsidRPr="0030283B">
        <w:rPr>
          <w:rFonts w:eastAsia="Times New Roman"/>
          <w:lang w:eastAsia="zh-CN"/>
        </w:rPr>
        <w:t>чистоће на површинама јавне намене</w:t>
      </w:r>
      <w:r w:rsidRPr="0030283B">
        <w:rPr>
          <w:rFonts w:eastAsia="Times New Roman"/>
          <w:lang w:val="sr-Cyrl-RS" w:eastAsia="zh-CN"/>
        </w:rPr>
        <w:t>.</w:t>
      </w:r>
      <w:r w:rsidRPr="00054B02">
        <w:rPr>
          <w:lang w:val="sr-Cyrl-CS"/>
        </w:rPr>
        <w:t xml:space="preserve"> Износ планираних прихода за одржавање чистоће на површинама јавне намене у оквиру је планираних средстава у буџету Града Суботице за 2026. годину</w:t>
      </w:r>
      <w:r w:rsidR="003525CF">
        <w:rPr>
          <w:lang w:val="en-US"/>
        </w:rPr>
        <w:t>.</w:t>
      </w:r>
    </w:p>
    <w:p w14:paraId="054B0410" w14:textId="77777777" w:rsidR="00223845" w:rsidRDefault="00223845" w:rsidP="00223845">
      <w:pPr>
        <w:spacing w:line="256" w:lineRule="auto"/>
        <w:contextualSpacing/>
        <w:jc w:val="both"/>
        <w:rPr>
          <w:rFonts w:eastAsia="Times New Roman"/>
          <w:sz w:val="22"/>
          <w:lang w:val="sr-Cyrl-RS" w:eastAsia="zh-CN"/>
        </w:rPr>
      </w:pPr>
    </w:p>
    <w:p w14:paraId="29E7941C" w14:textId="31948CBE" w:rsidR="00223845" w:rsidRDefault="00223845" w:rsidP="00223845">
      <w:pPr>
        <w:spacing w:line="256" w:lineRule="auto"/>
        <w:contextualSpacing/>
        <w:jc w:val="both"/>
        <w:rPr>
          <w:rFonts w:eastAsia="Times New Roman" w:cs="Arial"/>
          <w:lang w:val="sr-Cyrl-RS" w:eastAsia="zh-CN"/>
        </w:rPr>
      </w:pPr>
      <w:r w:rsidRPr="0030283B">
        <w:rPr>
          <w:lang w:val="sr-Cyrl-RS" w:eastAsia="zh-CN"/>
        </w:rPr>
        <w:t>Измена у плану прихода за 202</w:t>
      </w:r>
      <w:r w:rsidRPr="00511946">
        <w:rPr>
          <w:lang w:val="sr-Cyrl-RS" w:eastAsia="zh-CN"/>
        </w:rPr>
        <w:t>6</w:t>
      </w:r>
      <w:r w:rsidRPr="0030283B">
        <w:rPr>
          <w:lang w:val="sr-Cyrl-RS" w:eastAsia="zh-CN"/>
        </w:rPr>
        <w:t xml:space="preserve">. годину врши се на категорији прихода „одржавање јавних зелених површина“ (Р.бр. 3), који се повећавају са </w:t>
      </w:r>
      <w:r w:rsidRPr="00511946">
        <w:rPr>
          <w:lang w:val="sr-Cyrl-RS" w:eastAsia="zh-CN"/>
        </w:rPr>
        <w:t>60.336.400,00</w:t>
      </w:r>
      <w:r w:rsidR="00FD6967">
        <w:rPr>
          <w:lang w:val="sr-Cyrl-RS" w:eastAsia="zh-CN"/>
        </w:rPr>
        <w:t xml:space="preserve"> </w:t>
      </w:r>
      <w:r w:rsidRPr="0030283B">
        <w:rPr>
          <w:lang w:val="sr-Cyrl-RS" w:eastAsia="zh-CN"/>
        </w:rPr>
        <w:t xml:space="preserve">динара на </w:t>
      </w:r>
      <w:r w:rsidRPr="00511946">
        <w:rPr>
          <w:lang w:val="sr-Cyrl-RS" w:eastAsia="zh-CN"/>
        </w:rPr>
        <w:t>64.990.400,00</w:t>
      </w:r>
      <w:r w:rsidRPr="0030283B">
        <w:rPr>
          <w:lang w:val="sr-Cyrl-RS" w:eastAsia="zh-CN"/>
        </w:rPr>
        <w:t xml:space="preserve"> динара, односно за </w:t>
      </w:r>
      <w:r w:rsidRPr="00511946">
        <w:rPr>
          <w:lang w:val="sr-Cyrl-RS" w:eastAsia="zh-CN"/>
        </w:rPr>
        <w:t>7,71</w:t>
      </w:r>
      <w:r w:rsidRPr="0030283B">
        <w:rPr>
          <w:lang w:val="sr-Cyrl-RS" w:eastAsia="zh-CN"/>
        </w:rPr>
        <w:t xml:space="preserve">%, што износи </w:t>
      </w:r>
      <w:r w:rsidRPr="00511946">
        <w:rPr>
          <w:lang w:val="sr-Cyrl-RS" w:eastAsia="zh-CN"/>
        </w:rPr>
        <w:t xml:space="preserve">4.654.000,00 </w:t>
      </w:r>
      <w:r w:rsidRPr="0030283B">
        <w:rPr>
          <w:lang w:val="sr-Cyrl-RS" w:eastAsia="zh-CN"/>
        </w:rPr>
        <w:t>динара</w:t>
      </w:r>
      <w:r w:rsidRPr="00511946">
        <w:rPr>
          <w:lang w:val="sr-Cyrl-RS" w:eastAsia="zh-CN"/>
        </w:rPr>
        <w:t>.</w:t>
      </w:r>
      <w:r w:rsidRPr="0030283B">
        <w:rPr>
          <w:lang w:val="sr-Cyrl-RS" w:eastAsia="zh-CN"/>
        </w:rPr>
        <w:t xml:space="preserve"> </w:t>
      </w:r>
      <w:r w:rsidRPr="00CD66CA">
        <w:rPr>
          <w:lang w:val="sr-Cyrl-RS" w:eastAsia="zh-CN"/>
        </w:rPr>
        <w:t xml:space="preserve">Повећање </w:t>
      </w:r>
      <w:r w:rsidRPr="00511946">
        <w:rPr>
          <w:lang w:val="sr-Cyrl-RS" w:eastAsia="zh-CN"/>
        </w:rPr>
        <w:t xml:space="preserve">ове категорије </w:t>
      </w:r>
      <w:r w:rsidRPr="00CD66CA">
        <w:rPr>
          <w:lang w:val="sr-Cyrl-RS" w:eastAsia="zh-CN"/>
        </w:rPr>
        <w:t xml:space="preserve">планираних </w:t>
      </w:r>
      <w:r w:rsidRPr="00511946">
        <w:rPr>
          <w:lang w:val="sr-Cyrl-RS" w:eastAsia="zh-CN"/>
        </w:rPr>
        <w:t xml:space="preserve">прихода </w:t>
      </w:r>
      <w:r w:rsidRPr="00CD66CA">
        <w:rPr>
          <w:lang w:val="sr-Cyrl-RS" w:eastAsia="zh-CN"/>
        </w:rPr>
        <w:t xml:space="preserve">у </w:t>
      </w:r>
      <w:r w:rsidRPr="00511946">
        <w:rPr>
          <w:lang w:val="sr-Cyrl-RS" w:eastAsia="zh-CN"/>
        </w:rPr>
        <w:t xml:space="preserve">складу је са </w:t>
      </w:r>
      <w:r w:rsidR="004C2468">
        <w:rPr>
          <w:lang w:val="sr-Cyrl-RS" w:eastAsia="zh-CN"/>
        </w:rPr>
        <w:t>Првом</w:t>
      </w:r>
      <w:r w:rsidRPr="00511946">
        <w:rPr>
          <w:lang w:val="sr-Latn-RS" w:eastAsia="zh-CN"/>
        </w:rPr>
        <w:t xml:space="preserve"> </w:t>
      </w:r>
      <w:r w:rsidRPr="00511946">
        <w:rPr>
          <w:lang w:val="sr-Cyrl-RS" w:eastAsia="zh-CN"/>
        </w:rPr>
        <w:t>изменом Програма одржавања јавних зелених површина за 2026. годину услед</w:t>
      </w:r>
      <w:r>
        <w:rPr>
          <w:lang w:val="en-US" w:eastAsia="zh-CN"/>
        </w:rPr>
        <w:t xml:space="preserve"> </w:t>
      </w:r>
      <w:r w:rsidRPr="00511946">
        <w:rPr>
          <w:lang w:val="sr-Cyrl-RS" w:eastAsia="zh-CN"/>
        </w:rPr>
        <w:t xml:space="preserve">мање вредности </w:t>
      </w:r>
      <w:r w:rsidRPr="00511946">
        <w:rPr>
          <w:rFonts w:eastAsia="Times New Roman"/>
          <w:lang w:eastAsia="zh-CN"/>
        </w:rPr>
        <w:t xml:space="preserve">средстава </w:t>
      </w:r>
      <w:r w:rsidRPr="00511946">
        <w:rPr>
          <w:rFonts w:eastAsia="Times New Roman"/>
          <w:lang w:val="sr-Cyrl-RS" w:eastAsia="zh-CN"/>
        </w:rPr>
        <w:t xml:space="preserve">првобитно </w:t>
      </w:r>
      <w:r w:rsidRPr="00511946">
        <w:rPr>
          <w:rFonts w:eastAsia="Times New Roman"/>
          <w:lang w:eastAsia="zh-CN"/>
        </w:rPr>
        <w:t>предвиђен</w:t>
      </w:r>
      <w:r w:rsidRPr="00511946">
        <w:rPr>
          <w:rFonts w:eastAsia="Times New Roman"/>
          <w:lang w:val="sr-Cyrl-RS" w:eastAsia="zh-CN"/>
        </w:rPr>
        <w:t>их</w:t>
      </w:r>
      <w:r w:rsidRPr="00511946">
        <w:rPr>
          <w:rFonts w:eastAsia="Times New Roman"/>
          <w:lang w:eastAsia="zh-CN"/>
        </w:rPr>
        <w:t xml:space="preserve"> за нереализоване обавезе </w:t>
      </w:r>
      <w:r w:rsidRPr="00511946">
        <w:rPr>
          <w:rFonts w:eastAsia="Times New Roman"/>
          <w:lang w:val="sr-Cyrl-RS" w:eastAsia="zh-CN"/>
        </w:rPr>
        <w:t xml:space="preserve">Града Суботице </w:t>
      </w:r>
      <w:r w:rsidRPr="00511946">
        <w:rPr>
          <w:rFonts w:eastAsia="Times New Roman"/>
          <w:lang w:eastAsia="zh-CN"/>
        </w:rPr>
        <w:t>у 202</w:t>
      </w:r>
      <w:r w:rsidRPr="00511946">
        <w:rPr>
          <w:rFonts w:eastAsia="Times New Roman"/>
          <w:lang w:val="sr-Cyrl-RS" w:eastAsia="zh-CN"/>
        </w:rPr>
        <w:t>5</w:t>
      </w:r>
      <w:r w:rsidRPr="00511946">
        <w:rPr>
          <w:rFonts w:eastAsia="Times New Roman"/>
          <w:lang w:eastAsia="zh-CN"/>
        </w:rPr>
        <w:t>. години</w:t>
      </w:r>
      <w:r w:rsidRPr="00511946">
        <w:rPr>
          <w:rFonts w:eastAsia="Times New Roman"/>
          <w:lang w:val="sr-Cyrl-RS" w:eastAsia="zh-CN"/>
        </w:rPr>
        <w:t xml:space="preserve"> у</w:t>
      </w:r>
      <w:r w:rsidR="00FD6967">
        <w:rPr>
          <w:rFonts w:eastAsia="Times New Roman"/>
          <w:lang w:val="sr-Cyrl-RS" w:eastAsia="zh-CN"/>
        </w:rPr>
        <w:t xml:space="preserve"> </w:t>
      </w:r>
      <w:r w:rsidRPr="00511946">
        <w:rPr>
          <w:rFonts w:eastAsia="Times New Roman"/>
          <w:lang w:eastAsia="zh-CN"/>
        </w:rPr>
        <w:t>оквиру одобрених апропријација</w:t>
      </w:r>
      <w:r w:rsidRPr="00511946">
        <w:rPr>
          <w:rFonts w:eastAsia="Times New Roman"/>
          <w:lang w:val="sr-Cyrl-RS" w:eastAsia="zh-CN"/>
        </w:rPr>
        <w:t xml:space="preserve"> за 2026. годину</w:t>
      </w:r>
      <w:r w:rsidRPr="00511946">
        <w:rPr>
          <w:rFonts w:eastAsia="Times New Roman"/>
          <w:lang w:eastAsia="zh-CN"/>
        </w:rPr>
        <w:t xml:space="preserve"> за раздео IV-глава 0, </w:t>
      </w:r>
      <w:r w:rsidRPr="00511946">
        <w:rPr>
          <w:rFonts w:eastAsia="Times New Roman"/>
          <w:lang w:val="sr-Cyrl-RS" w:eastAsia="zh-CN"/>
        </w:rPr>
        <w:t>П</w:t>
      </w:r>
      <w:r w:rsidRPr="00511946">
        <w:rPr>
          <w:rFonts w:eastAsia="Times New Roman"/>
          <w:lang w:eastAsia="zh-CN"/>
        </w:rPr>
        <w:t>рограм 2 - Комунална делатност, функција 470 – остале делатности</w:t>
      </w:r>
      <w:r w:rsidRPr="00511946">
        <w:rPr>
          <w:rFonts w:eastAsia="Times New Roman"/>
          <w:lang w:val="sr-Cyrl-RS" w:eastAsia="zh-CN"/>
        </w:rPr>
        <w:t xml:space="preserve">, </w:t>
      </w:r>
      <w:r w:rsidRPr="00511946">
        <w:rPr>
          <w:lang w:val="sr-Cyrl-RS" w:eastAsia="zh-CN"/>
        </w:rPr>
        <w:t xml:space="preserve"> </w:t>
      </w:r>
      <w:r w:rsidRPr="00511946">
        <w:rPr>
          <w:rFonts w:eastAsia="Times New Roman"/>
          <w:lang w:val="sr-Cyrl-RS" w:eastAsia="zh-CN"/>
        </w:rPr>
        <w:t>у</w:t>
      </w:r>
      <w:r w:rsidRPr="00511946">
        <w:rPr>
          <w:rFonts w:eastAsia="Times New Roman"/>
          <w:lang w:eastAsia="zh-CN"/>
        </w:rPr>
        <w:t xml:space="preserve"> оквиру </w:t>
      </w:r>
      <w:r w:rsidRPr="00511946">
        <w:rPr>
          <w:rFonts w:eastAsia="Times New Roman" w:cs="Arial"/>
          <w:lang w:eastAsia="zh-CN"/>
        </w:rPr>
        <w:t>Програмске активности 000</w:t>
      </w:r>
      <w:r w:rsidRPr="00511946">
        <w:rPr>
          <w:rFonts w:eastAsia="Times New Roman" w:cs="Arial"/>
          <w:lang w:val="sr-Cyrl-RS" w:eastAsia="zh-CN"/>
        </w:rPr>
        <w:t>2</w:t>
      </w:r>
      <w:r w:rsidRPr="00511946">
        <w:rPr>
          <w:rFonts w:eastAsia="Times New Roman" w:cs="Arial"/>
          <w:lang w:eastAsia="zh-CN"/>
        </w:rPr>
        <w:t>: Одржавање јавних зелених површина</w:t>
      </w:r>
      <w:r w:rsidRPr="00511946">
        <w:rPr>
          <w:rFonts w:eastAsia="Times New Roman" w:cs="Arial"/>
          <w:lang w:val="sr-Cyrl-RS" w:eastAsia="zh-CN"/>
        </w:rPr>
        <w:t>.</w:t>
      </w:r>
      <w:r>
        <w:rPr>
          <w:rFonts w:eastAsia="Times New Roman" w:cs="Arial"/>
          <w:lang w:val="sr-Cyrl-RS" w:eastAsia="zh-CN"/>
        </w:rPr>
        <w:t xml:space="preserve"> Износ планираних прихода за одржавање јавних зелених површина у оквиру је планираних средстава у буџету Града Суботице за 2026. годину.</w:t>
      </w:r>
    </w:p>
    <w:p w14:paraId="3429B5C9" w14:textId="77777777" w:rsidR="00223845" w:rsidRDefault="00223845" w:rsidP="00223845">
      <w:pPr>
        <w:spacing w:line="256" w:lineRule="auto"/>
        <w:contextualSpacing/>
        <w:jc w:val="both"/>
        <w:rPr>
          <w:rFonts w:eastAsia="Times New Roman" w:cs="Arial"/>
          <w:lang w:val="sr-Cyrl-RS" w:eastAsia="zh-CN"/>
        </w:rPr>
      </w:pPr>
    </w:p>
    <w:p w14:paraId="3F2FC207" w14:textId="26BBFE1D" w:rsidR="00223845" w:rsidRPr="00F57C74" w:rsidRDefault="00223845" w:rsidP="00223845">
      <w:pPr>
        <w:spacing w:line="256" w:lineRule="auto"/>
        <w:contextualSpacing/>
        <w:jc w:val="both"/>
        <w:rPr>
          <w:rFonts w:eastAsia="Times New Roman" w:cs="Arial"/>
          <w:lang w:val="sr-Cyrl-RS" w:eastAsia="zh-CN"/>
        </w:rPr>
      </w:pPr>
      <w:bookmarkStart w:id="4" w:name="_Hlk224797922"/>
      <w:r w:rsidRPr="00EF404F">
        <w:rPr>
          <w:lang w:val="sr-Cyrl-RS" w:eastAsia="zh-CN"/>
        </w:rPr>
        <w:t>Измена у плану прихода за 2026. годину врши се на категорији „приходи зоохигијене“ (Р.бр. 8), који се повећавају са 27.241.600,00 динара на 27.310.100,00 динара, односно за 0,25%, што</w:t>
      </w:r>
      <w:r>
        <w:rPr>
          <w:lang w:val="en-US" w:eastAsia="zh-CN"/>
        </w:rPr>
        <w:t xml:space="preserve"> </w:t>
      </w:r>
      <w:r w:rsidRPr="00EF404F">
        <w:rPr>
          <w:lang w:val="sr-Cyrl-RS" w:eastAsia="zh-CN"/>
        </w:rPr>
        <w:t xml:space="preserve">износи 68.500,00 динара. </w:t>
      </w:r>
      <w:r w:rsidRPr="00CD66CA">
        <w:rPr>
          <w:lang w:val="sr-Cyrl-RS" w:eastAsia="zh-CN"/>
        </w:rPr>
        <w:t xml:space="preserve">Повећање </w:t>
      </w:r>
      <w:r w:rsidRPr="00EF404F">
        <w:rPr>
          <w:lang w:val="sr-Cyrl-RS" w:eastAsia="zh-CN"/>
        </w:rPr>
        <w:t xml:space="preserve">ове категорије </w:t>
      </w:r>
      <w:r w:rsidRPr="00CD66CA">
        <w:rPr>
          <w:lang w:val="sr-Cyrl-RS" w:eastAsia="zh-CN"/>
        </w:rPr>
        <w:t xml:space="preserve">планираних </w:t>
      </w:r>
      <w:r w:rsidRPr="00EF404F">
        <w:rPr>
          <w:lang w:val="sr-Cyrl-RS" w:eastAsia="zh-CN"/>
        </w:rPr>
        <w:t>прихода последица је мање</w:t>
      </w:r>
      <w:r>
        <w:rPr>
          <w:lang w:val="sr-Cyrl-RS" w:eastAsia="zh-CN"/>
        </w:rPr>
        <w:t xml:space="preserve"> </w:t>
      </w:r>
      <w:r w:rsidRPr="00EF404F">
        <w:rPr>
          <w:lang w:val="sr-Cyrl-RS" w:eastAsia="zh-CN"/>
        </w:rPr>
        <w:t xml:space="preserve">вредности </w:t>
      </w:r>
      <w:r w:rsidRPr="00EF404F">
        <w:rPr>
          <w:rFonts w:eastAsia="Times New Roman"/>
          <w:lang w:eastAsia="zh-CN"/>
        </w:rPr>
        <w:t xml:space="preserve">средстава </w:t>
      </w:r>
      <w:r w:rsidRPr="00EF404F">
        <w:rPr>
          <w:rFonts w:eastAsia="Times New Roman"/>
          <w:lang w:val="sr-Cyrl-RS" w:eastAsia="zh-CN"/>
        </w:rPr>
        <w:t xml:space="preserve">првобитно </w:t>
      </w:r>
      <w:r w:rsidRPr="00EF404F">
        <w:rPr>
          <w:rFonts w:eastAsia="Times New Roman"/>
          <w:lang w:eastAsia="zh-CN"/>
        </w:rPr>
        <w:t>предвиђен</w:t>
      </w:r>
      <w:r w:rsidRPr="00EF404F">
        <w:rPr>
          <w:rFonts w:eastAsia="Times New Roman"/>
          <w:lang w:val="sr-Cyrl-RS" w:eastAsia="zh-CN"/>
        </w:rPr>
        <w:t>их</w:t>
      </w:r>
      <w:r w:rsidRPr="00EF404F">
        <w:rPr>
          <w:rFonts w:eastAsia="Times New Roman"/>
          <w:lang w:eastAsia="zh-CN"/>
        </w:rPr>
        <w:t xml:space="preserve"> за нереализоване обавезе </w:t>
      </w:r>
      <w:r w:rsidRPr="00EF404F">
        <w:rPr>
          <w:rFonts w:eastAsia="Times New Roman"/>
          <w:lang w:val="sr-Cyrl-RS" w:eastAsia="zh-CN"/>
        </w:rPr>
        <w:t xml:space="preserve">Града Суботице </w:t>
      </w:r>
      <w:r w:rsidRPr="00EF404F">
        <w:rPr>
          <w:rFonts w:eastAsia="Times New Roman"/>
          <w:lang w:eastAsia="zh-CN"/>
        </w:rPr>
        <w:t>у 202</w:t>
      </w:r>
      <w:r w:rsidRPr="00EF404F">
        <w:rPr>
          <w:rFonts w:eastAsia="Times New Roman"/>
          <w:lang w:val="sr-Cyrl-RS" w:eastAsia="zh-CN"/>
        </w:rPr>
        <w:t>5</w:t>
      </w:r>
      <w:r w:rsidRPr="00EF404F">
        <w:rPr>
          <w:rFonts w:eastAsia="Times New Roman"/>
          <w:lang w:eastAsia="zh-CN"/>
        </w:rPr>
        <w:t>. години</w:t>
      </w:r>
      <w:r w:rsidRPr="00EF404F">
        <w:rPr>
          <w:rFonts w:eastAsia="Times New Roman"/>
          <w:lang w:val="sr-Cyrl-RS" w:eastAsia="zh-CN"/>
        </w:rPr>
        <w:t xml:space="preserve"> у</w:t>
      </w:r>
      <w:r w:rsidRPr="00EF404F">
        <w:rPr>
          <w:rFonts w:eastAsia="Times New Roman"/>
          <w:lang w:eastAsia="zh-CN"/>
        </w:rPr>
        <w:t xml:space="preserve"> оквиру одобрених апропријација</w:t>
      </w:r>
      <w:r w:rsidRPr="00EF404F">
        <w:rPr>
          <w:rFonts w:eastAsia="Times New Roman"/>
          <w:lang w:val="sr-Cyrl-RS" w:eastAsia="zh-CN"/>
        </w:rPr>
        <w:t xml:space="preserve"> за 2026. годину</w:t>
      </w:r>
      <w:r w:rsidRPr="00EF404F">
        <w:rPr>
          <w:rFonts w:eastAsia="Times New Roman"/>
          <w:lang w:eastAsia="zh-CN"/>
        </w:rPr>
        <w:t xml:space="preserve"> за раздео IV-глава 0, </w:t>
      </w:r>
      <w:r w:rsidRPr="00EF404F">
        <w:rPr>
          <w:rFonts w:eastAsia="Times New Roman"/>
          <w:lang w:val="sr-Cyrl-RS" w:eastAsia="zh-CN"/>
        </w:rPr>
        <w:t>П</w:t>
      </w:r>
      <w:r w:rsidRPr="00EF404F">
        <w:rPr>
          <w:rFonts w:eastAsia="Times New Roman"/>
          <w:lang w:eastAsia="zh-CN"/>
        </w:rPr>
        <w:t>рограм 2 - Комунална делатност, функција 470 – остале делатности</w:t>
      </w:r>
      <w:r w:rsidRPr="00EF404F">
        <w:rPr>
          <w:rFonts w:eastAsia="Times New Roman"/>
          <w:lang w:val="sr-Cyrl-RS" w:eastAsia="zh-CN"/>
        </w:rPr>
        <w:t xml:space="preserve">, </w:t>
      </w:r>
      <w:r w:rsidRPr="00EF404F">
        <w:rPr>
          <w:lang w:val="sr-Cyrl-RS" w:eastAsia="zh-CN"/>
        </w:rPr>
        <w:t xml:space="preserve"> </w:t>
      </w:r>
      <w:r w:rsidRPr="00EF404F">
        <w:rPr>
          <w:rFonts w:eastAsia="Times New Roman"/>
          <w:lang w:val="sr-Cyrl-RS" w:eastAsia="zh-CN"/>
        </w:rPr>
        <w:t>у</w:t>
      </w:r>
      <w:r w:rsidRPr="00EF404F">
        <w:rPr>
          <w:rFonts w:eastAsia="Times New Roman"/>
          <w:lang w:eastAsia="zh-CN"/>
        </w:rPr>
        <w:t xml:space="preserve"> оквиру </w:t>
      </w:r>
      <w:r w:rsidRPr="00EF404F">
        <w:rPr>
          <w:rFonts w:eastAsia="Times New Roman" w:cs="Arial"/>
          <w:lang w:eastAsia="zh-CN"/>
        </w:rPr>
        <w:t xml:space="preserve">Програмске активности 0004: Зоохигијена у делу  </w:t>
      </w:r>
      <w:bookmarkStart w:id="5" w:name="_Hlk224800140"/>
      <w:r w:rsidRPr="00EF404F">
        <w:rPr>
          <w:rFonts w:eastAsia="Times New Roman"/>
          <w:lang w:val="sr-Cyrl-RS" w:eastAsia="zh-CN"/>
        </w:rPr>
        <w:t>х</w:t>
      </w:r>
      <w:r w:rsidRPr="00EF404F">
        <w:rPr>
          <w:rFonts w:eastAsia="Times New Roman"/>
          <w:lang w:eastAsia="zh-CN"/>
        </w:rPr>
        <w:t>ватање, збрињавање, ветеринарска нега и смештај паса и мачака луталица</w:t>
      </w:r>
      <w:r w:rsidRPr="00EF404F">
        <w:rPr>
          <w:rFonts w:eastAsia="Times New Roman"/>
          <w:lang w:val="sr-Cyrl-RS" w:eastAsia="zh-CN"/>
        </w:rPr>
        <w:t xml:space="preserve"> </w:t>
      </w:r>
      <w:bookmarkEnd w:id="5"/>
      <w:r w:rsidRPr="00EF404F">
        <w:rPr>
          <w:rFonts w:eastAsia="Times New Roman"/>
          <w:lang w:val="sr-Cyrl-RS" w:eastAsia="zh-CN"/>
        </w:rPr>
        <w:t xml:space="preserve">(повећање за 59.600,00 динара), као и у </w:t>
      </w:r>
      <w:r w:rsidRPr="00EF404F">
        <w:rPr>
          <w:rFonts w:eastAsia="Times New Roman" w:cs="Arial"/>
          <w:lang w:eastAsia="zh-CN"/>
        </w:rPr>
        <w:t xml:space="preserve">делу </w:t>
      </w:r>
      <w:r w:rsidRPr="00EF404F">
        <w:rPr>
          <w:rFonts w:eastAsia="Times New Roman" w:cs="Arial"/>
          <w:lang w:val="sr-Cyrl-RS" w:eastAsia="zh-CN"/>
        </w:rPr>
        <w:t>н</w:t>
      </w:r>
      <w:r w:rsidRPr="00EF404F">
        <w:rPr>
          <w:rFonts w:eastAsia="Times New Roman" w:cs="Arial"/>
          <w:lang w:eastAsia="zh-CN"/>
        </w:rPr>
        <w:t>ешкодљиво уклањање лешева животиња</w:t>
      </w:r>
      <w:r w:rsidRPr="00EF404F">
        <w:rPr>
          <w:rFonts w:eastAsia="Times New Roman" w:cs="Arial"/>
          <w:lang w:val="sr-Cyrl-RS" w:eastAsia="zh-CN"/>
        </w:rPr>
        <w:t xml:space="preserve"> </w:t>
      </w:r>
      <w:r>
        <w:rPr>
          <w:rFonts w:eastAsia="Times New Roman" w:cs="Arial"/>
          <w:lang w:val="sr-Cyrl-RS" w:eastAsia="zh-CN"/>
        </w:rPr>
        <w:t xml:space="preserve">са јавних површина </w:t>
      </w:r>
      <w:r w:rsidRPr="00EF404F">
        <w:rPr>
          <w:rFonts w:eastAsia="Times New Roman" w:cs="Arial"/>
          <w:lang w:val="sr-Cyrl-RS" w:eastAsia="zh-CN"/>
        </w:rPr>
        <w:t>(повећање за 8.900</w:t>
      </w:r>
      <w:r>
        <w:rPr>
          <w:rFonts w:eastAsia="Times New Roman" w:cs="Arial"/>
          <w:lang w:val="sr-Cyrl-RS" w:eastAsia="zh-CN"/>
        </w:rPr>
        <w:t>,</w:t>
      </w:r>
      <w:r w:rsidRPr="003D6824">
        <w:rPr>
          <w:rFonts w:eastAsia="Times New Roman" w:cs="Arial"/>
          <w:lang w:val="sr-Cyrl-RS" w:eastAsia="zh-CN"/>
        </w:rPr>
        <w:t>00</w:t>
      </w:r>
      <w:r>
        <w:rPr>
          <w:rFonts w:eastAsia="Times New Roman" w:cs="Arial"/>
          <w:lang w:val="sr-Cyrl-RS" w:eastAsia="zh-CN"/>
        </w:rPr>
        <w:t xml:space="preserve"> динара</w:t>
      </w:r>
      <w:r w:rsidRPr="00EF404F">
        <w:rPr>
          <w:rFonts w:eastAsia="Times New Roman" w:cs="Arial"/>
          <w:lang w:val="sr-Cyrl-RS" w:eastAsia="zh-CN"/>
        </w:rPr>
        <w:t>).</w:t>
      </w:r>
      <w:r>
        <w:rPr>
          <w:rFonts w:eastAsia="Times New Roman" w:cs="Arial"/>
          <w:lang w:val="sr-Cyrl-RS" w:eastAsia="zh-CN"/>
        </w:rPr>
        <w:t xml:space="preserve"> Износ планираних прихода за обављање делатности зоохигијене у делу </w:t>
      </w:r>
      <w:bookmarkEnd w:id="4"/>
      <w:r w:rsidRPr="00EF404F">
        <w:rPr>
          <w:rFonts w:eastAsia="Times New Roman"/>
          <w:lang w:val="sr-Cyrl-RS" w:eastAsia="zh-CN"/>
        </w:rPr>
        <w:t>х</w:t>
      </w:r>
      <w:r w:rsidRPr="00EF404F">
        <w:rPr>
          <w:rFonts w:eastAsia="Times New Roman"/>
          <w:lang w:eastAsia="zh-CN"/>
        </w:rPr>
        <w:t>ватање, збрињавање, ветеринарска нега и смештај паса и мачака луталица</w:t>
      </w:r>
      <w:r>
        <w:rPr>
          <w:rFonts w:eastAsia="Times New Roman"/>
          <w:lang w:val="sr-Cyrl-RS" w:eastAsia="zh-CN"/>
        </w:rPr>
        <w:t>, као и у делу нешкодљиво уклањање лешева животиња са јавних површина у оквиру је планираних средстава у буџету Града Суботице за 2026. годину.</w:t>
      </w:r>
    </w:p>
    <w:p w14:paraId="26335080" w14:textId="77777777" w:rsidR="00223845" w:rsidRDefault="00223845" w:rsidP="00223845">
      <w:pPr>
        <w:spacing w:line="256" w:lineRule="auto"/>
        <w:contextualSpacing/>
        <w:jc w:val="both"/>
        <w:rPr>
          <w:rFonts w:eastAsia="Times New Roman" w:cs="Arial"/>
          <w:lang w:val="en-US" w:eastAsia="zh-CN"/>
        </w:rPr>
      </w:pPr>
    </w:p>
    <w:p w14:paraId="3B01EB6C" w14:textId="77777777" w:rsidR="00B167EE" w:rsidRPr="00B167EE" w:rsidRDefault="00B167EE" w:rsidP="00223845">
      <w:pPr>
        <w:spacing w:line="256" w:lineRule="auto"/>
        <w:contextualSpacing/>
        <w:jc w:val="both"/>
        <w:rPr>
          <w:rFonts w:eastAsia="Times New Roman" w:cs="Arial"/>
          <w:lang w:val="en-US" w:eastAsia="zh-CN"/>
        </w:rPr>
      </w:pPr>
    </w:p>
    <w:p w14:paraId="19A3FCB1" w14:textId="48FCDC25" w:rsidR="00223845" w:rsidRPr="003525CF" w:rsidRDefault="00223845" w:rsidP="00223845">
      <w:pPr>
        <w:spacing w:line="256" w:lineRule="auto"/>
        <w:contextualSpacing/>
        <w:jc w:val="both"/>
        <w:rPr>
          <w:rFonts w:eastAsia="Times New Roman" w:cs="Arial"/>
          <w:lang w:val="en-US" w:eastAsia="zh-CN"/>
        </w:rPr>
      </w:pPr>
      <w:r w:rsidRPr="00EF404F">
        <w:rPr>
          <w:lang w:val="sr-Cyrl-RS" w:eastAsia="zh-CN"/>
        </w:rPr>
        <w:t xml:space="preserve">Измена у плану прихода за 2026. годину врши се на категорији </w:t>
      </w:r>
      <w:r>
        <w:rPr>
          <w:lang w:val="sr-Cyrl-RS" w:eastAsia="zh-CN"/>
        </w:rPr>
        <w:t xml:space="preserve">прихода </w:t>
      </w:r>
      <w:r w:rsidRPr="00EF404F">
        <w:rPr>
          <w:lang w:val="sr-Cyrl-RS" w:eastAsia="zh-CN"/>
        </w:rPr>
        <w:t>„</w:t>
      </w:r>
      <w:r>
        <w:rPr>
          <w:lang w:val="sr-Cyrl-RS" w:eastAsia="zh-CN"/>
        </w:rPr>
        <w:t>уклањање споредних производа животињског порекла</w:t>
      </w:r>
      <w:r w:rsidRPr="00EF404F">
        <w:rPr>
          <w:lang w:val="sr-Cyrl-RS" w:eastAsia="zh-CN"/>
        </w:rPr>
        <w:t xml:space="preserve">“ (Р.бр. </w:t>
      </w:r>
      <w:r>
        <w:rPr>
          <w:lang w:val="sr-Cyrl-RS" w:eastAsia="zh-CN"/>
        </w:rPr>
        <w:t>10.4.1</w:t>
      </w:r>
      <w:r w:rsidRPr="00EF404F">
        <w:rPr>
          <w:lang w:val="sr-Cyrl-RS" w:eastAsia="zh-CN"/>
        </w:rPr>
        <w:t xml:space="preserve">), који се повећавају са </w:t>
      </w:r>
      <w:r>
        <w:rPr>
          <w:lang w:val="sr-Cyrl-RS" w:eastAsia="zh-CN"/>
        </w:rPr>
        <w:t>809.000,00</w:t>
      </w:r>
      <w:r w:rsidRPr="00EF404F">
        <w:rPr>
          <w:lang w:val="sr-Cyrl-RS" w:eastAsia="zh-CN"/>
        </w:rPr>
        <w:t xml:space="preserve"> динара на </w:t>
      </w:r>
      <w:r>
        <w:rPr>
          <w:lang w:val="sr-Cyrl-RS" w:eastAsia="zh-CN"/>
        </w:rPr>
        <w:t>1.093.100,00</w:t>
      </w:r>
      <w:r w:rsidRPr="00EF404F">
        <w:rPr>
          <w:lang w:val="sr-Cyrl-RS" w:eastAsia="zh-CN"/>
        </w:rPr>
        <w:t xml:space="preserve"> динара, односно за </w:t>
      </w:r>
      <w:r>
        <w:rPr>
          <w:lang w:val="sr-Cyrl-RS" w:eastAsia="zh-CN"/>
        </w:rPr>
        <w:t>35,12</w:t>
      </w:r>
      <w:r w:rsidRPr="00EF404F">
        <w:rPr>
          <w:lang w:val="sr-Cyrl-RS" w:eastAsia="zh-CN"/>
        </w:rPr>
        <w:t xml:space="preserve">%, што износи </w:t>
      </w:r>
      <w:r>
        <w:rPr>
          <w:lang w:val="sr-Cyrl-RS" w:eastAsia="zh-CN"/>
        </w:rPr>
        <w:t>284.100</w:t>
      </w:r>
      <w:r w:rsidRPr="00EF404F">
        <w:rPr>
          <w:lang w:val="sr-Cyrl-RS" w:eastAsia="zh-CN"/>
        </w:rPr>
        <w:t xml:space="preserve">,00 динара. </w:t>
      </w:r>
      <w:r w:rsidRPr="00CD66CA">
        <w:rPr>
          <w:lang w:val="sr-Cyrl-RS" w:eastAsia="zh-CN"/>
        </w:rPr>
        <w:t xml:space="preserve">Повећање </w:t>
      </w:r>
      <w:r w:rsidRPr="00EF404F">
        <w:rPr>
          <w:lang w:val="sr-Cyrl-RS" w:eastAsia="zh-CN"/>
        </w:rPr>
        <w:t xml:space="preserve">ове категорије </w:t>
      </w:r>
      <w:r w:rsidRPr="00CD66CA">
        <w:rPr>
          <w:lang w:val="sr-Cyrl-RS" w:eastAsia="zh-CN"/>
        </w:rPr>
        <w:t xml:space="preserve">планираних </w:t>
      </w:r>
      <w:r w:rsidRPr="00EF404F">
        <w:rPr>
          <w:lang w:val="sr-Cyrl-RS" w:eastAsia="zh-CN"/>
        </w:rPr>
        <w:t>прихода последица је</w:t>
      </w:r>
      <w:r w:rsidR="003525CF">
        <w:rPr>
          <w:lang w:val="en-US" w:eastAsia="zh-CN"/>
        </w:rPr>
        <w:t xml:space="preserve"> </w:t>
      </w:r>
      <w:r w:rsidRPr="00EF404F">
        <w:rPr>
          <w:lang w:val="sr-Cyrl-RS" w:eastAsia="zh-CN"/>
        </w:rPr>
        <w:t>мање</w:t>
      </w:r>
      <w:r>
        <w:rPr>
          <w:lang w:val="sr-Cyrl-RS" w:eastAsia="zh-CN"/>
        </w:rPr>
        <w:t xml:space="preserve"> </w:t>
      </w:r>
      <w:r w:rsidRPr="00EF404F">
        <w:rPr>
          <w:lang w:val="sr-Cyrl-RS" w:eastAsia="zh-CN"/>
        </w:rPr>
        <w:t xml:space="preserve">вредности </w:t>
      </w:r>
      <w:r w:rsidRPr="00EF404F">
        <w:rPr>
          <w:rFonts w:eastAsia="Times New Roman"/>
          <w:lang w:eastAsia="zh-CN"/>
        </w:rPr>
        <w:t xml:space="preserve">средстава </w:t>
      </w:r>
      <w:r w:rsidRPr="00EF404F">
        <w:rPr>
          <w:rFonts w:eastAsia="Times New Roman"/>
          <w:lang w:val="sr-Cyrl-RS" w:eastAsia="zh-CN"/>
        </w:rPr>
        <w:t xml:space="preserve">првобитно </w:t>
      </w:r>
      <w:r w:rsidRPr="00EF404F">
        <w:rPr>
          <w:rFonts w:eastAsia="Times New Roman"/>
          <w:lang w:eastAsia="zh-CN"/>
        </w:rPr>
        <w:t>предвиђен</w:t>
      </w:r>
      <w:r w:rsidRPr="00EF404F">
        <w:rPr>
          <w:rFonts w:eastAsia="Times New Roman"/>
          <w:lang w:val="sr-Cyrl-RS" w:eastAsia="zh-CN"/>
        </w:rPr>
        <w:t>их</w:t>
      </w:r>
      <w:r w:rsidRPr="00EF404F">
        <w:rPr>
          <w:rFonts w:eastAsia="Times New Roman"/>
          <w:lang w:eastAsia="zh-CN"/>
        </w:rPr>
        <w:t xml:space="preserve"> за нереализоване обавезе </w:t>
      </w:r>
      <w:r w:rsidRPr="00EF404F">
        <w:rPr>
          <w:rFonts w:eastAsia="Times New Roman"/>
          <w:lang w:val="sr-Cyrl-RS" w:eastAsia="zh-CN"/>
        </w:rPr>
        <w:t xml:space="preserve">Града Суботице </w:t>
      </w:r>
      <w:r w:rsidRPr="00EF404F">
        <w:rPr>
          <w:rFonts w:eastAsia="Times New Roman"/>
          <w:lang w:eastAsia="zh-CN"/>
        </w:rPr>
        <w:t>у 202</w:t>
      </w:r>
      <w:r w:rsidRPr="00EF404F">
        <w:rPr>
          <w:rFonts w:eastAsia="Times New Roman"/>
          <w:lang w:val="sr-Cyrl-RS" w:eastAsia="zh-CN"/>
        </w:rPr>
        <w:t>5</w:t>
      </w:r>
      <w:r w:rsidRPr="00EF404F">
        <w:rPr>
          <w:rFonts w:eastAsia="Times New Roman"/>
          <w:lang w:eastAsia="zh-CN"/>
        </w:rPr>
        <w:t>. години</w:t>
      </w:r>
      <w:r w:rsidRPr="00EF404F">
        <w:rPr>
          <w:rFonts w:eastAsia="Times New Roman"/>
          <w:lang w:val="sr-Cyrl-RS" w:eastAsia="zh-CN"/>
        </w:rPr>
        <w:t xml:space="preserve"> у</w:t>
      </w:r>
      <w:r w:rsidRPr="00EF404F">
        <w:rPr>
          <w:rFonts w:eastAsia="Times New Roman"/>
          <w:lang w:eastAsia="zh-CN"/>
        </w:rPr>
        <w:t xml:space="preserve"> оквиру одобрених апропријација</w:t>
      </w:r>
      <w:r w:rsidRPr="00EF404F">
        <w:rPr>
          <w:rFonts w:eastAsia="Times New Roman"/>
          <w:lang w:val="sr-Cyrl-RS" w:eastAsia="zh-CN"/>
        </w:rPr>
        <w:t xml:space="preserve"> за 2026. годину</w:t>
      </w:r>
      <w:r w:rsidRPr="00EF404F">
        <w:rPr>
          <w:rFonts w:eastAsia="Times New Roman"/>
          <w:lang w:eastAsia="zh-CN"/>
        </w:rPr>
        <w:t xml:space="preserve"> </w:t>
      </w:r>
      <w:r>
        <w:rPr>
          <w:lang w:val="sr-Cyrl-RS"/>
        </w:rPr>
        <w:t>за раздео</w:t>
      </w:r>
      <w:r w:rsidRPr="00054B02">
        <w:rPr>
          <w:lang w:val="sr-Cyrl-RS"/>
        </w:rPr>
        <w:t xml:space="preserve"> </w:t>
      </w:r>
      <w:r w:rsidRPr="00054B02">
        <w:rPr>
          <w:lang w:val="sr-Latn-RS"/>
        </w:rPr>
        <w:t>IV</w:t>
      </w:r>
      <w:r>
        <w:rPr>
          <w:lang w:val="sr-Cyrl-RS"/>
        </w:rPr>
        <w:t>-</w:t>
      </w:r>
      <w:r w:rsidRPr="00054B02">
        <w:rPr>
          <w:lang w:val="sr-Latn-RS"/>
        </w:rPr>
        <w:t xml:space="preserve"> </w:t>
      </w:r>
      <w:r w:rsidRPr="00054B02">
        <w:rPr>
          <w:lang w:val="sr-Cyrl-RS"/>
        </w:rPr>
        <w:t>глав</w:t>
      </w:r>
      <w:r>
        <w:rPr>
          <w:lang w:val="sr-Cyrl-RS"/>
        </w:rPr>
        <w:t>а</w:t>
      </w:r>
      <w:r w:rsidRPr="00054B02">
        <w:rPr>
          <w:lang w:val="sr-Cyrl-RS"/>
        </w:rPr>
        <w:t xml:space="preserve"> 0, </w:t>
      </w:r>
      <w:r>
        <w:rPr>
          <w:lang w:val="sr-Cyrl-RS"/>
        </w:rPr>
        <w:t>П</w:t>
      </w:r>
      <w:r w:rsidRPr="00054B02">
        <w:rPr>
          <w:lang w:val="sr-Cyrl-RS"/>
        </w:rPr>
        <w:t>рограм 5</w:t>
      </w:r>
      <w:r w:rsidRPr="00054B02">
        <w:rPr>
          <w:lang w:val="sr-Latn-RS"/>
        </w:rPr>
        <w:t xml:space="preserve"> </w:t>
      </w:r>
      <w:r w:rsidRPr="00054B02">
        <w:rPr>
          <w:lang w:val="sr-Cyrl-RS"/>
        </w:rPr>
        <w:t xml:space="preserve">- </w:t>
      </w:r>
      <w:r>
        <w:rPr>
          <w:lang w:val="sr-Cyrl-RS"/>
        </w:rPr>
        <w:t>Р</w:t>
      </w:r>
      <w:r w:rsidRPr="00054B02">
        <w:rPr>
          <w:lang w:val="sr-Cyrl-RS"/>
        </w:rPr>
        <w:t>азвој пољопривреде, програмска активност 0101-0001- подршка за спровођење пољопривредне политике у локалној заједници, на економској класификацији 424911</w:t>
      </w:r>
      <w:r>
        <w:rPr>
          <w:lang w:val="sr-Cyrl-RS"/>
        </w:rPr>
        <w:t xml:space="preserve">. </w:t>
      </w:r>
      <w:r>
        <w:rPr>
          <w:rFonts w:eastAsia="Times New Roman"/>
          <w:lang w:val="sr-Cyrl-RS" w:eastAsia="zh-CN"/>
        </w:rPr>
        <w:t>Износ планираних наведених прихода  у оквиру је планираних средстава у буџету Града Суботице за 2026. годину.</w:t>
      </w:r>
    </w:p>
    <w:p w14:paraId="4321E300" w14:textId="77777777" w:rsidR="00223845" w:rsidRPr="00CD66CA" w:rsidRDefault="00223845" w:rsidP="00223845">
      <w:pPr>
        <w:spacing w:line="256" w:lineRule="auto"/>
        <w:contextualSpacing/>
        <w:jc w:val="both"/>
        <w:rPr>
          <w:lang w:val="sr-Cyrl-RS"/>
        </w:rPr>
      </w:pPr>
      <w:r w:rsidRPr="00CD66CA">
        <w:rPr>
          <w:lang w:val="sr-Cyrl-RS"/>
        </w:rPr>
        <w:t xml:space="preserve">  </w:t>
      </w:r>
    </w:p>
    <w:p w14:paraId="060E4288" w14:textId="6E9ADA51" w:rsidR="00223845" w:rsidRPr="003525CF" w:rsidRDefault="00223845" w:rsidP="00223845">
      <w:pPr>
        <w:suppressAutoHyphens/>
        <w:spacing w:after="0" w:line="240" w:lineRule="auto"/>
        <w:jc w:val="both"/>
        <w:rPr>
          <w:rFonts w:eastAsia="Times New Roman"/>
          <w:lang w:val="en-US" w:eastAsia="zh-CN"/>
        </w:rPr>
      </w:pPr>
      <w:r>
        <w:rPr>
          <w:rFonts w:eastAsia="Times New Roman"/>
          <w:lang w:val="sr-Cyrl-RS" w:eastAsia="zh-CN"/>
        </w:rPr>
        <w:t>Планирани укупни расходи повећавају се</w:t>
      </w:r>
      <w:r w:rsidRPr="00CD66CA">
        <w:rPr>
          <w:rFonts w:eastAsia="Times New Roman"/>
          <w:lang w:val="sr-Cyrl-RS" w:eastAsia="zh-CN"/>
        </w:rPr>
        <w:t xml:space="preserve"> са </w:t>
      </w:r>
      <w:r>
        <w:rPr>
          <w:rFonts w:eastAsia="Times New Roman"/>
          <w:lang w:val="sr-Cyrl-RS" w:eastAsia="zh-CN"/>
        </w:rPr>
        <w:t xml:space="preserve">1.281.596.050,00 </w:t>
      </w:r>
      <w:r w:rsidRPr="00CD66CA">
        <w:rPr>
          <w:rFonts w:eastAsia="Times New Roman"/>
          <w:lang w:val="sr-Cyrl-RS" w:eastAsia="zh-CN"/>
        </w:rPr>
        <w:t xml:space="preserve">динара на </w:t>
      </w:r>
      <w:r>
        <w:rPr>
          <w:rFonts w:eastAsia="Times New Roman"/>
          <w:lang w:val="sr-Cyrl-RS" w:eastAsia="zh-CN"/>
        </w:rPr>
        <w:t>1.286.796.050,00</w:t>
      </w:r>
      <w:r w:rsidRPr="00CD66CA">
        <w:rPr>
          <w:rFonts w:eastAsia="Times New Roman"/>
          <w:lang w:val="sr-Cyrl-RS" w:eastAsia="zh-CN"/>
        </w:rPr>
        <w:t xml:space="preserve"> динара, што износи </w:t>
      </w:r>
      <w:r w:rsidRPr="00CD66CA">
        <w:rPr>
          <w:rFonts w:eastAsia="Times New Roman"/>
          <w:lang w:val="sr-Latn-RS" w:eastAsia="zh-CN"/>
        </w:rPr>
        <w:t>0,</w:t>
      </w:r>
      <w:r>
        <w:rPr>
          <w:rFonts w:eastAsia="Times New Roman"/>
          <w:lang w:val="sr-Cyrl-RS" w:eastAsia="zh-CN"/>
        </w:rPr>
        <w:t>41</w:t>
      </w:r>
      <w:r w:rsidRPr="00CD66CA">
        <w:rPr>
          <w:rFonts w:eastAsia="Times New Roman"/>
          <w:lang w:val="sr-Cyrl-RS" w:eastAsia="zh-CN"/>
        </w:rPr>
        <w:t>%</w:t>
      </w:r>
      <w:r w:rsidRPr="00CD66CA">
        <w:rPr>
          <w:rFonts w:eastAsia="Times New Roman"/>
          <w:lang w:val="sr-Latn-RS" w:eastAsia="zh-CN"/>
        </w:rPr>
        <w:t>.</w:t>
      </w:r>
    </w:p>
    <w:p w14:paraId="6C1B127A" w14:textId="77777777" w:rsidR="00223845" w:rsidRPr="00CD66CA" w:rsidRDefault="00223845" w:rsidP="00223845">
      <w:pPr>
        <w:suppressAutoHyphens/>
        <w:spacing w:after="0" w:line="240" w:lineRule="auto"/>
        <w:jc w:val="both"/>
        <w:rPr>
          <w:rFonts w:eastAsia="Times New Roman"/>
          <w:lang w:val="sr-Cyrl-RS" w:eastAsia="zh-CN"/>
        </w:rPr>
      </w:pPr>
    </w:p>
    <w:p w14:paraId="65A0BF90" w14:textId="77777777" w:rsidR="00223845" w:rsidRPr="00CD66CA" w:rsidRDefault="00223845" w:rsidP="00223845">
      <w:pPr>
        <w:suppressAutoHyphens/>
        <w:spacing w:after="0" w:line="240" w:lineRule="auto"/>
        <w:jc w:val="both"/>
        <w:rPr>
          <w:rFonts w:eastAsia="Times New Roman"/>
          <w:lang w:val="sr-Cyrl-RS" w:eastAsia="zh-CN"/>
        </w:rPr>
      </w:pPr>
      <w:r w:rsidRPr="00CD66CA">
        <w:rPr>
          <w:rFonts w:eastAsia="Times New Roman"/>
          <w:lang w:val="sr-Cyrl-RS" w:eastAsia="zh-CN"/>
        </w:rPr>
        <w:t>Услед промена</w:t>
      </w:r>
      <w:r w:rsidRPr="00CD66CA">
        <w:rPr>
          <w:rFonts w:eastAsia="Times New Roman"/>
          <w:lang w:val="sr-Latn-RS" w:eastAsia="zh-CN"/>
        </w:rPr>
        <w:t xml:space="preserve"> </w:t>
      </w:r>
      <w:r w:rsidRPr="00CD66CA">
        <w:rPr>
          <w:rFonts w:eastAsia="Times New Roman"/>
          <w:lang w:val="sr-Cyrl-RS" w:eastAsia="zh-CN"/>
        </w:rPr>
        <w:t xml:space="preserve">планираних прихода и планираних расхода планирана добит се повећава са </w:t>
      </w:r>
      <w:r>
        <w:rPr>
          <w:rFonts w:eastAsia="Times New Roman"/>
          <w:lang w:val="sr-Cyrl-RS" w:eastAsia="zh-CN"/>
        </w:rPr>
        <w:t>20.677.250,00</w:t>
      </w:r>
      <w:r w:rsidRPr="00CD66CA">
        <w:rPr>
          <w:rFonts w:eastAsia="Times New Roman"/>
          <w:lang w:val="sr-Cyrl-RS" w:eastAsia="zh-CN"/>
        </w:rPr>
        <w:t xml:space="preserve"> динара и износи </w:t>
      </w:r>
      <w:r>
        <w:rPr>
          <w:rFonts w:eastAsia="Times New Roman"/>
          <w:lang w:val="sr-Cyrl-RS" w:eastAsia="zh-CN"/>
        </w:rPr>
        <w:t>25.896.150,00</w:t>
      </w:r>
      <w:r w:rsidRPr="00CD66CA">
        <w:rPr>
          <w:rFonts w:eastAsia="Times New Roman"/>
          <w:lang w:val="sr-Cyrl-RS" w:eastAsia="zh-CN"/>
        </w:rPr>
        <w:t xml:space="preserve"> динара.</w:t>
      </w:r>
    </w:p>
    <w:p w14:paraId="62E1F138" w14:textId="77777777" w:rsidR="00223845" w:rsidRPr="00CD66CA" w:rsidRDefault="00223845" w:rsidP="00223845">
      <w:pPr>
        <w:suppressAutoHyphens/>
        <w:spacing w:after="0" w:line="240" w:lineRule="auto"/>
        <w:jc w:val="both"/>
        <w:rPr>
          <w:rFonts w:eastAsia="Times New Roman"/>
          <w:lang w:val="sr-Cyrl-RS" w:eastAsia="zh-CN"/>
        </w:rPr>
      </w:pPr>
    </w:p>
    <w:p w14:paraId="10EFDF7E" w14:textId="6E4F2DBF" w:rsidR="00223845" w:rsidRPr="003525CF" w:rsidRDefault="00223845" w:rsidP="00223845">
      <w:pPr>
        <w:suppressAutoHyphens/>
        <w:spacing w:after="0" w:line="240" w:lineRule="auto"/>
        <w:jc w:val="both"/>
        <w:rPr>
          <w:rFonts w:eastAsia="Times New Roman"/>
          <w:lang w:val="en-US" w:eastAsia="zh-CN"/>
        </w:rPr>
      </w:pPr>
      <w:r w:rsidRPr="00CD66CA">
        <w:rPr>
          <w:rFonts w:eastAsia="Times New Roman"/>
          <w:lang w:val="sr-Cyrl-RS" w:eastAsia="zh-CN"/>
        </w:rPr>
        <w:t xml:space="preserve">Планирани трошкови </w:t>
      </w:r>
      <w:r>
        <w:rPr>
          <w:rFonts w:eastAsia="Times New Roman"/>
          <w:lang w:val="sr-Cyrl-RS" w:eastAsia="zh-CN"/>
        </w:rPr>
        <w:t>основног</w:t>
      </w:r>
      <w:r w:rsidRPr="00CD66CA">
        <w:rPr>
          <w:rFonts w:eastAsia="Times New Roman"/>
          <w:lang w:val="sr-Cyrl-RS" w:eastAsia="zh-CN"/>
        </w:rPr>
        <w:t xml:space="preserve"> материјала (кто </w:t>
      </w:r>
      <w:r>
        <w:rPr>
          <w:rFonts w:eastAsia="Times New Roman"/>
          <w:lang w:val="sr-Cyrl-RS" w:eastAsia="zh-CN"/>
        </w:rPr>
        <w:t>511</w:t>
      </w:r>
      <w:r w:rsidRPr="00CD66CA">
        <w:rPr>
          <w:rFonts w:eastAsia="Times New Roman"/>
          <w:lang w:val="sr-Cyrl-RS" w:eastAsia="zh-CN"/>
        </w:rPr>
        <w:t xml:space="preserve">) повећавају се за </w:t>
      </w:r>
      <w:r>
        <w:rPr>
          <w:rFonts w:eastAsia="Times New Roman"/>
          <w:lang w:val="sr-Cyrl-RS" w:eastAsia="zh-CN"/>
        </w:rPr>
        <w:t>1</w:t>
      </w:r>
      <w:r w:rsidRPr="00CD66CA">
        <w:rPr>
          <w:rFonts w:eastAsia="Times New Roman"/>
          <w:lang w:val="sr-Cyrl-RS" w:eastAsia="zh-CN"/>
        </w:rPr>
        <w:t xml:space="preserve">00.000,00 динара, односно за </w:t>
      </w:r>
      <w:r>
        <w:rPr>
          <w:rFonts w:eastAsia="Times New Roman"/>
          <w:lang w:val="sr-Cyrl-RS" w:eastAsia="zh-CN"/>
        </w:rPr>
        <w:t>0,33</w:t>
      </w:r>
      <w:r w:rsidRPr="00CD66CA">
        <w:rPr>
          <w:rFonts w:eastAsia="Times New Roman"/>
          <w:lang w:val="sr-Cyrl-RS" w:eastAsia="zh-CN"/>
        </w:rPr>
        <w:t xml:space="preserve">%, услед планирања набавке </w:t>
      </w:r>
      <w:r>
        <w:rPr>
          <w:lang w:val="sr-Cyrl-RS"/>
        </w:rPr>
        <w:t>сламе за Прихватилиште за напуштене животиње, која се користи као термоизолатор у боксовима за псе</w:t>
      </w:r>
      <w:r w:rsidRPr="00CD66CA">
        <w:rPr>
          <w:rFonts w:eastAsia="Times New Roman"/>
          <w:lang w:val="sr-Cyrl-RS" w:eastAsia="zh-CN"/>
        </w:rPr>
        <w:t>.</w:t>
      </w:r>
    </w:p>
    <w:p w14:paraId="5D5D98B3" w14:textId="77777777" w:rsidR="00223845" w:rsidRPr="00CD66CA" w:rsidRDefault="00223845" w:rsidP="00223845">
      <w:pPr>
        <w:suppressAutoHyphens/>
        <w:spacing w:after="0" w:line="240" w:lineRule="auto"/>
        <w:jc w:val="both"/>
        <w:rPr>
          <w:rFonts w:eastAsia="Times New Roman"/>
          <w:lang w:val="sr-Cyrl-RS" w:eastAsia="zh-CN"/>
        </w:rPr>
      </w:pPr>
    </w:p>
    <w:p w14:paraId="6AB7E025" w14:textId="77777777" w:rsidR="00223845" w:rsidRDefault="00223845" w:rsidP="00223845">
      <w:pPr>
        <w:spacing w:line="256" w:lineRule="auto"/>
        <w:jc w:val="both"/>
        <w:rPr>
          <w:lang w:val="sr-Cyrl-RS"/>
        </w:rPr>
      </w:pPr>
      <w:r w:rsidRPr="00CD66CA">
        <w:rPr>
          <w:lang w:val="sr-Cyrl-RS" w:eastAsia="zh-CN"/>
        </w:rPr>
        <w:t xml:space="preserve">Планирани трошкови </w:t>
      </w:r>
      <w:r>
        <w:rPr>
          <w:lang w:val="sr-Cyrl-RS" w:eastAsia="zh-CN"/>
        </w:rPr>
        <w:t>осталих личних расхода и накнада</w:t>
      </w:r>
      <w:r w:rsidRPr="00CD66CA">
        <w:rPr>
          <w:lang w:val="sr-Cyrl-RS" w:eastAsia="zh-CN"/>
        </w:rPr>
        <w:t xml:space="preserve"> (кто </w:t>
      </w:r>
      <w:r>
        <w:rPr>
          <w:lang w:val="sr-Cyrl-RS" w:eastAsia="zh-CN"/>
        </w:rPr>
        <w:t>529</w:t>
      </w:r>
      <w:r w:rsidRPr="00CD66CA">
        <w:rPr>
          <w:lang w:val="sr-Cyrl-RS" w:eastAsia="zh-CN"/>
        </w:rPr>
        <w:t xml:space="preserve">) повећавају се за </w:t>
      </w:r>
      <w:r>
        <w:rPr>
          <w:lang w:val="sr-Cyrl-RS" w:eastAsia="zh-CN"/>
        </w:rPr>
        <w:t>4.500.000,00</w:t>
      </w:r>
      <w:r w:rsidRPr="00CD66CA">
        <w:rPr>
          <w:lang w:val="sr-Cyrl-RS" w:eastAsia="zh-CN"/>
        </w:rPr>
        <w:t xml:space="preserve"> динара, односно за </w:t>
      </w:r>
      <w:r>
        <w:rPr>
          <w:lang w:val="sr-Cyrl-RS" w:eastAsia="zh-CN"/>
        </w:rPr>
        <w:t>9,24</w:t>
      </w:r>
      <w:r w:rsidRPr="00CD66CA">
        <w:rPr>
          <w:lang w:val="sr-Cyrl-RS" w:eastAsia="zh-CN"/>
        </w:rPr>
        <w:t>%,</w:t>
      </w:r>
      <w:r>
        <w:rPr>
          <w:lang w:val="sr-Cyrl-RS" w:eastAsia="zh-CN"/>
        </w:rPr>
        <w:t xml:space="preserve"> </w:t>
      </w:r>
      <w:r w:rsidRPr="00CD66CA">
        <w:rPr>
          <w:lang w:val="sr-Cyrl-RS" w:eastAsia="zh-CN"/>
        </w:rPr>
        <w:t>услед</w:t>
      </w:r>
      <w:r>
        <w:rPr>
          <w:lang w:val="sr-Cyrl-RS" w:eastAsia="zh-CN"/>
        </w:rPr>
        <w:t xml:space="preserve"> </w:t>
      </w:r>
      <w:r>
        <w:rPr>
          <w:lang w:val="sr-Cyrl-RS"/>
        </w:rPr>
        <w:t xml:space="preserve">повећања </w:t>
      </w:r>
      <w:r w:rsidRPr="002863B8">
        <w:rPr>
          <w:lang w:val="sr-Cyrl-RS"/>
        </w:rPr>
        <w:t>средст</w:t>
      </w:r>
      <w:r>
        <w:rPr>
          <w:lang w:val="sr-Cyrl-RS"/>
        </w:rPr>
        <w:t>а</w:t>
      </w:r>
      <w:r w:rsidRPr="002863B8">
        <w:rPr>
          <w:lang w:val="sr-Cyrl-RS"/>
        </w:rPr>
        <w:t xml:space="preserve">ва за отпремнине запосленима за чијим је радом престала потреба </w:t>
      </w:r>
      <w:r>
        <w:rPr>
          <w:lang w:val="sr-Cyrl-RS"/>
        </w:rPr>
        <w:t>за износ</w:t>
      </w:r>
      <w:r w:rsidRPr="002863B8">
        <w:rPr>
          <w:lang w:val="sr-Cyrl-RS"/>
        </w:rPr>
        <w:t xml:space="preserve"> </w:t>
      </w:r>
      <w:r>
        <w:rPr>
          <w:lang w:val="sr-Cyrl-RS"/>
        </w:rPr>
        <w:t>4.500.000,00</w:t>
      </w:r>
      <w:r w:rsidRPr="002863B8">
        <w:rPr>
          <w:lang w:val="sr-Cyrl-RS"/>
        </w:rPr>
        <w:t xml:space="preserve"> динара</w:t>
      </w:r>
      <w:r>
        <w:rPr>
          <w:lang w:val="sr-Cyrl-RS"/>
        </w:rPr>
        <w:t>.</w:t>
      </w:r>
    </w:p>
    <w:p w14:paraId="2B1ED278" w14:textId="77777777" w:rsidR="00223845" w:rsidRPr="00E112DA" w:rsidRDefault="00223845" w:rsidP="00223845">
      <w:pPr>
        <w:spacing w:line="256" w:lineRule="auto"/>
        <w:jc w:val="both"/>
        <w:rPr>
          <w:lang w:val="sr-Cyrl-RS"/>
        </w:rPr>
      </w:pPr>
      <w:r>
        <w:rPr>
          <w:lang w:val="sr-Cyrl-RS"/>
        </w:rPr>
        <w:t>Планирани трошкови непроизводних услуга (кто 550) повећавају се за 600.000,00 динара, односно за 1,48%, услед потребе за набавком услуга машинског савијања, сечења и оштрења материјала.</w:t>
      </w:r>
    </w:p>
    <w:p w14:paraId="3108E0F9" w14:textId="77777777" w:rsidR="00550C5C" w:rsidRDefault="00550C5C" w:rsidP="00317A29">
      <w:pPr>
        <w:suppressAutoHyphens/>
        <w:spacing w:after="0" w:line="240" w:lineRule="auto"/>
        <w:jc w:val="both"/>
        <w:rPr>
          <w:rFonts w:eastAsia="Times New Roman"/>
          <w:szCs w:val="24"/>
          <w:lang w:val="sr-Cyrl-RS" w:eastAsia="zh-CN"/>
        </w:rPr>
      </w:pPr>
    </w:p>
    <w:p w14:paraId="1816E320" w14:textId="77777777" w:rsidR="00550C5C" w:rsidRDefault="00550C5C" w:rsidP="00317A29">
      <w:pPr>
        <w:suppressAutoHyphens/>
        <w:spacing w:after="0" w:line="240" w:lineRule="auto"/>
        <w:jc w:val="both"/>
        <w:rPr>
          <w:rFonts w:eastAsia="Times New Roman"/>
          <w:szCs w:val="24"/>
          <w:lang w:val="sr-Cyrl-RS" w:eastAsia="zh-CN"/>
        </w:rPr>
      </w:pPr>
    </w:p>
    <w:p w14:paraId="38281A59" w14:textId="77777777" w:rsidR="00550C5C" w:rsidRDefault="00550C5C" w:rsidP="00317A29">
      <w:pPr>
        <w:suppressAutoHyphens/>
        <w:spacing w:after="0" w:line="240" w:lineRule="auto"/>
        <w:jc w:val="both"/>
        <w:rPr>
          <w:rFonts w:eastAsia="Times New Roman"/>
          <w:szCs w:val="24"/>
          <w:lang w:val="sr-Cyrl-RS" w:eastAsia="zh-CN"/>
        </w:rPr>
      </w:pPr>
    </w:p>
    <w:p w14:paraId="6DF83414" w14:textId="77777777" w:rsidR="00550C5C" w:rsidRDefault="00550C5C" w:rsidP="00317A29">
      <w:pPr>
        <w:suppressAutoHyphens/>
        <w:spacing w:after="0" w:line="240" w:lineRule="auto"/>
        <w:jc w:val="both"/>
        <w:rPr>
          <w:rFonts w:eastAsia="Times New Roman"/>
          <w:szCs w:val="24"/>
          <w:lang w:val="sr-Cyrl-RS" w:eastAsia="zh-CN"/>
        </w:rPr>
      </w:pPr>
    </w:p>
    <w:p w14:paraId="2FF0DCA8" w14:textId="77777777" w:rsidR="00550C5C" w:rsidRDefault="00550C5C" w:rsidP="00317A29">
      <w:pPr>
        <w:suppressAutoHyphens/>
        <w:spacing w:after="0" w:line="240" w:lineRule="auto"/>
        <w:jc w:val="both"/>
        <w:rPr>
          <w:rFonts w:eastAsia="Times New Roman"/>
          <w:szCs w:val="24"/>
          <w:lang w:val="sr-Cyrl-RS" w:eastAsia="zh-CN"/>
        </w:rPr>
      </w:pPr>
    </w:p>
    <w:p w14:paraId="33C4F0B7" w14:textId="77777777" w:rsidR="00550C5C" w:rsidRDefault="00550C5C" w:rsidP="00317A29">
      <w:pPr>
        <w:suppressAutoHyphens/>
        <w:spacing w:after="0" w:line="240" w:lineRule="auto"/>
        <w:jc w:val="both"/>
        <w:rPr>
          <w:rFonts w:eastAsia="Times New Roman"/>
          <w:szCs w:val="24"/>
          <w:lang w:val="sr-Cyrl-RS" w:eastAsia="zh-CN"/>
        </w:rPr>
      </w:pPr>
    </w:p>
    <w:p w14:paraId="0D5C600F" w14:textId="77777777" w:rsidR="00550C5C" w:rsidRDefault="00550C5C" w:rsidP="00317A29">
      <w:pPr>
        <w:suppressAutoHyphens/>
        <w:spacing w:after="0" w:line="240" w:lineRule="auto"/>
        <w:jc w:val="both"/>
        <w:rPr>
          <w:rFonts w:eastAsia="Times New Roman"/>
          <w:szCs w:val="24"/>
          <w:lang w:val="sr-Cyrl-RS" w:eastAsia="zh-CN"/>
        </w:rPr>
      </w:pPr>
    </w:p>
    <w:p w14:paraId="7AA0A0DB" w14:textId="77777777" w:rsidR="00550C5C" w:rsidRDefault="00550C5C" w:rsidP="00317A29">
      <w:pPr>
        <w:suppressAutoHyphens/>
        <w:spacing w:after="0" w:line="240" w:lineRule="auto"/>
        <w:jc w:val="both"/>
        <w:rPr>
          <w:rFonts w:eastAsia="Times New Roman"/>
          <w:szCs w:val="24"/>
          <w:lang w:val="sr-Cyrl-RS" w:eastAsia="zh-CN"/>
        </w:rPr>
      </w:pPr>
    </w:p>
    <w:p w14:paraId="07E162B2" w14:textId="77777777" w:rsidR="00550C5C" w:rsidRDefault="00550C5C" w:rsidP="00317A29">
      <w:pPr>
        <w:suppressAutoHyphens/>
        <w:spacing w:after="0" w:line="240" w:lineRule="auto"/>
        <w:jc w:val="both"/>
        <w:rPr>
          <w:rFonts w:eastAsia="Times New Roman"/>
          <w:szCs w:val="24"/>
          <w:lang w:val="sr-Cyrl-RS" w:eastAsia="zh-CN"/>
        </w:rPr>
      </w:pPr>
    </w:p>
    <w:p w14:paraId="022F9CEE" w14:textId="77777777" w:rsidR="00550C5C" w:rsidRDefault="00550C5C" w:rsidP="00317A29">
      <w:pPr>
        <w:suppressAutoHyphens/>
        <w:spacing w:after="0" w:line="240" w:lineRule="auto"/>
        <w:jc w:val="both"/>
        <w:rPr>
          <w:rFonts w:eastAsia="Times New Roman"/>
          <w:szCs w:val="24"/>
          <w:lang w:val="sr-Cyrl-RS" w:eastAsia="zh-CN"/>
        </w:rPr>
      </w:pPr>
    </w:p>
    <w:p w14:paraId="69AE1E6A" w14:textId="77777777" w:rsidR="00550C5C" w:rsidRDefault="00550C5C" w:rsidP="00317A29">
      <w:pPr>
        <w:suppressAutoHyphens/>
        <w:spacing w:after="0" w:line="240" w:lineRule="auto"/>
        <w:jc w:val="both"/>
        <w:rPr>
          <w:rFonts w:eastAsia="Times New Roman"/>
          <w:szCs w:val="24"/>
          <w:lang w:val="sr-Cyrl-RS" w:eastAsia="zh-CN"/>
        </w:rPr>
      </w:pPr>
    </w:p>
    <w:p w14:paraId="22422B81" w14:textId="77777777" w:rsidR="00550C5C" w:rsidRDefault="00550C5C" w:rsidP="00317A29">
      <w:pPr>
        <w:suppressAutoHyphens/>
        <w:spacing w:after="0" w:line="240" w:lineRule="auto"/>
        <w:jc w:val="both"/>
        <w:rPr>
          <w:rFonts w:eastAsia="Times New Roman"/>
          <w:szCs w:val="24"/>
          <w:lang w:val="sr-Cyrl-RS" w:eastAsia="zh-CN"/>
        </w:rPr>
      </w:pPr>
    </w:p>
    <w:p w14:paraId="0D5472A0" w14:textId="77777777" w:rsidR="00550C5C" w:rsidRDefault="00550C5C" w:rsidP="00317A29">
      <w:pPr>
        <w:suppressAutoHyphens/>
        <w:spacing w:after="0" w:line="240" w:lineRule="auto"/>
        <w:jc w:val="both"/>
        <w:rPr>
          <w:rFonts w:eastAsia="Times New Roman"/>
          <w:szCs w:val="24"/>
          <w:lang w:val="sr-Cyrl-RS" w:eastAsia="zh-CN"/>
        </w:rPr>
      </w:pPr>
    </w:p>
    <w:p w14:paraId="44A8171F" w14:textId="77777777" w:rsidR="00550C5C" w:rsidRDefault="00550C5C" w:rsidP="00317A29">
      <w:pPr>
        <w:suppressAutoHyphens/>
        <w:spacing w:after="0" w:line="240" w:lineRule="auto"/>
        <w:jc w:val="both"/>
        <w:rPr>
          <w:rFonts w:eastAsia="Times New Roman"/>
          <w:szCs w:val="24"/>
          <w:lang w:val="sr-Cyrl-RS" w:eastAsia="zh-CN"/>
        </w:rPr>
      </w:pPr>
    </w:p>
    <w:p w14:paraId="31637E54" w14:textId="77777777" w:rsidR="00550C5C" w:rsidRDefault="00550C5C" w:rsidP="00317A29">
      <w:pPr>
        <w:suppressAutoHyphens/>
        <w:spacing w:after="0" w:line="240" w:lineRule="auto"/>
        <w:jc w:val="both"/>
        <w:rPr>
          <w:rFonts w:eastAsia="Times New Roman"/>
          <w:szCs w:val="24"/>
          <w:lang w:val="sr-Cyrl-RS" w:eastAsia="zh-CN"/>
        </w:rPr>
      </w:pPr>
    </w:p>
    <w:p w14:paraId="74DD2C98" w14:textId="77777777" w:rsidR="00550C5C" w:rsidRDefault="00550C5C" w:rsidP="00317A29">
      <w:pPr>
        <w:suppressAutoHyphens/>
        <w:spacing w:after="0" w:line="240" w:lineRule="auto"/>
        <w:jc w:val="both"/>
        <w:rPr>
          <w:rFonts w:eastAsia="Times New Roman"/>
          <w:szCs w:val="24"/>
          <w:lang w:val="sr-Cyrl-RS" w:eastAsia="zh-CN"/>
        </w:rPr>
      </w:pPr>
    </w:p>
    <w:p w14:paraId="22C1BAE7" w14:textId="77777777" w:rsidR="00550C5C" w:rsidRDefault="00550C5C" w:rsidP="00317A29">
      <w:pPr>
        <w:suppressAutoHyphens/>
        <w:spacing w:after="0" w:line="240" w:lineRule="auto"/>
        <w:jc w:val="both"/>
        <w:rPr>
          <w:rFonts w:eastAsia="Times New Roman"/>
          <w:szCs w:val="24"/>
          <w:lang w:val="sr-Cyrl-RS" w:eastAsia="zh-CN"/>
        </w:rPr>
      </w:pPr>
    </w:p>
    <w:p w14:paraId="18BF3FDB" w14:textId="77777777" w:rsidR="00550C5C" w:rsidRDefault="00550C5C" w:rsidP="00317A29">
      <w:pPr>
        <w:suppressAutoHyphens/>
        <w:spacing w:after="0" w:line="240" w:lineRule="auto"/>
        <w:jc w:val="both"/>
        <w:rPr>
          <w:rFonts w:eastAsia="Times New Roman"/>
          <w:szCs w:val="24"/>
          <w:lang w:val="sr-Cyrl-RS" w:eastAsia="zh-CN"/>
        </w:rPr>
      </w:pPr>
    </w:p>
    <w:p w14:paraId="5F79567D" w14:textId="77777777" w:rsidR="00550C5C" w:rsidRDefault="00550C5C" w:rsidP="00317A29">
      <w:pPr>
        <w:suppressAutoHyphens/>
        <w:spacing w:after="0" w:line="240" w:lineRule="auto"/>
        <w:jc w:val="both"/>
        <w:rPr>
          <w:rFonts w:eastAsia="Times New Roman"/>
          <w:szCs w:val="24"/>
          <w:lang w:val="sr-Cyrl-RS" w:eastAsia="zh-CN"/>
        </w:rPr>
      </w:pPr>
    </w:p>
    <w:p w14:paraId="5C80F820" w14:textId="77777777" w:rsidR="00550C5C" w:rsidRDefault="00550C5C" w:rsidP="00317A29">
      <w:pPr>
        <w:suppressAutoHyphens/>
        <w:spacing w:after="0" w:line="240" w:lineRule="auto"/>
        <w:jc w:val="both"/>
        <w:rPr>
          <w:rFonts w:eastAsia="Times New Roman"/>
          <w:szCs w:val="24"/>
          <w:lang w:val="sr-Cyrl-RS" w:eastAsia="zh-CN"/>
        </w:rPr>
      </w:pPr>
    </w:p>
    <w:p w14:paraId="0DF67472" w14:textId="77777777" w:rsidR="00223845" w:rsidRDefault="00223845" w:rsidP="00223845">
      <w:pPr>
        <w:spacing w:after="0" w:line="240" w:lineRule="auto"/>
        <w:rPr>
          <w:rFonts w:eastAsia="Times New Roman"/>
          <w:szCs w:val="24"/>
          <w:lang w:val="en-US" w:eastAsia="zh-CN"/>
        </w:rPr>
      </w:pPr>
    </w:p>
    <w:p w14:paraId="4D35CF00" w14:textId="5968A9B0" w:rsidR="00BF11CD" w:rsidRPr="00BF11CD" w:rsidRDefault="00BF11CD" w:rsidP="00223845">
      <w:pPr>
        <w:spacing w:after="0" w:line="240" w:lineRule="auto"/>
        <w:jc w:val="center"/>
        <w:rPr>
          <w:b/>
          <w:lang w:val="sr-Cyrl-RS"/>
        </w:rPr>
      </w:pPr>
      <w:r w:rsidRPr="00BF11CD">
        <w:rPr>
          <w:b/>
          <w:lang w:val="sr-Cyrl-RS"/>
        </w:rPr>
        <w:t xml:space="preserve">ФИЗИЧКИ ОБИМ </w:t>
      </w:r>
      <w:r w:rsidR="000522C6">
        <w:rPr>
          <w:b/>
          <w:lang w:val="sr-Cyrl-RS"/>
        </w:rPr>
        <w:t>ПРВЕ</w:t>
      </w:r>
      <w:r w:rsidRPr="00BF11CD">
        <w:rPr>
          <w:b/>
          <w:lang w:val="sr-Cyrl-RS"/>
        </w:rPr>
        <w:t xml:space="preserve"> ИЗМЕНЕ ПРОГРАМА ОДРЖАВАЊА ЧИСТОЋE НА</w:t>
      </w:r>
    </w:p>
    <w:p w14:paraId="24531D1A" w14:textId="77777777" w:rsidR="00BF11CD" w:rsidRPr="00BF11CD" w:rsidRDefault="00BF11CD" w:rsidP="00BF11CD">
      <w:pPr>
        <w:spacing w:after="0" w:line="240" w:lineRule="auto"/>
        <w:jc w:val="center"/>
        <w:rPr>
          <w:b/>
          <w:lang w:val="sr-Cyrl-RS"/>
        </w:rPr>
      </w:pPr>
      <w:r w:rsidRPr="00BF11CD">
        <w:rPr>
          <w:b/>
          <w:lang w:val="sr-Cyrl-RS"/>
        </w:rPr>
        <w:t>ПОВРШИНАМА ЈАВНЕ НАМЕНЕ НА ТЕРИТОРИЈИ ГРАДА СУБОТИЦЕ ЗА</w:t>
      </w:r>
    </w:p>
    <w:p w14:paraId="239029B7" w14:textId="77777777" w:rsidR="00BF11CD" w:rsidRPr="00BF11CD" w:rsidRDefault="00BF11CD" w:rsidP="00BF11CD">
      <w:pPr>
        <w:spacing w:after="0" w:line="240" w:lineRule="auto"/>
        <w:jc w:val="center"/>
        <w:rPr>
          <w:b/>
          <w:lang w:val="sr-Cyrl-CS"/>
        </w:rPr>
      </w:pPr>
      <w:r w:rsidRPr="00BF11CD">
        <w:rPr>
          <w:b/>
          <w:lang w:val="sr-Cyrl-RS"/>
        </w:rPr>
        <w:t>2026. ГОДИНУ</w:t>
      </w:r>
    </w:p>
    <w:p w14:paraId="6C9D1EF4" w14:textId="77777777" w:rsidR="00BF11CD" w:rsidRPr="00BF11CD" w:rsidRDefault="00BF11CD" w:rsidP="00BF11CD">
      <w:pPr>
        <w:spacing w:after="0" w:line="240" w:lineRule="auto"/>
        <w:jc w:val="both"/>
        <w:rPr>
          <w:b/>
          <w:lang w:val="sr-Cyrl-CS"/>
        </w:rPr>
      </w:pPr>
    </w:p>
    <w:tbl>
      <w:tblPr>
        <w:tblW w:w="0" w:type="auto"/>
        <w:jc w:val="center"/>
        <w:shd w:val="clear" w:color="auto" w:fill="FFFFFF"/>
        <w:tblLook w:val="0000" w:firstRow="0" w:lastRow="0" w:firstColumn="0" w:lastColumn="0" w:noHBand="0" w:noVBand="0"/>
      </w:tblPr>
      <w:tblGrid>
        <w:gridCol w:w="5798"/>
        <w:gridCol w:w="1578"/>
        <w:gridCol w:w="1640"/>
      </w:tblGrid>
      <w:tr w:rsidR="00BF11CD" w:rsidRPr="00BF11CD" w14:paraId="0639E14A" w14:textId="77777777" w:rsidTr="00BF11CD">
        <w:trPr>
          <w:trHeight w:val="1016"/>
          <w:jc w:val="center"/>
        </w:trPr>
        <w:tc>
          <w:tcPr>
            <w:tcW w:w="0" w:type="auto"/>
            <w:tcBorders>
              <w:top w:val="single" w:sz="4" w:space="0" w:color="000000"/>
              <w:left w:val="single" w:sz="4" w:space="0" w:color="000000"/>
              <w:bottom w:val="single" w:sz="4" w:space="0" w:color="000000"/>
            </w:tcBorders>
            <w:shd w:val="clear" w:color="auto" w:fill="FFFFFF"/>
            <w:vAlign w:val="center"/>
          </w:tcPr>
          <w:p w14:paraId="62B96FCC" w14:textId="77777777" w:rsidR="00BF11CD" w:rsidRPr="00BF11CD" w:rsidRDefault="00BF11CD" w:rsidP="00BF11CD">
            <w:pPr>
              <w:suppressAutoHyphens/>
              <w:spacing w:after="0" w:line="240" w:lineRule="auto"/>
              <w:ind w:left="480"/>
              <w:jc w:val="center"/>
              <w:rPr>
                <w:rFonts w:eastAsia="Times New Roman"/>
                <w:b/>
                <w:kern w:val="2"/>
                <w:sz w:val="22"/>
                <w:lang w:val="en-US" w:eastAsia="zh-CN"/>
              </w:rPr>
            </w:pPr>
            <w:r w:rsidRPr="00BF11CD">
              <w:rPr>
                <w:rFonts w:eastAsia="Times New Roman"/>
                <w:b/>
                <w:kern w:val="2"/>
                <w:sz w:val="22"/>
                <w:lang w:val="en-US" w:eastAsia="zh-CN"/>
              </w:rPr>
              <w:t>ОПИС ПОСЛОВА</w:t>
            </w:r>
          </w:p>
        </w:tc>
        <w:tc>
          <w:tcPr>
            <w:tcW w:w="0" w:type="auto"/>
            <w:tcBorders>
              <w:top w:val="single" w:sz="4" w:space="0" w:color="000000"/>
              <w:left w:val="single" w:sz="4" w:space="0" w:color="000000"/>
              <w:bottom w:val="single" w:sz="4" w:space="0" w:color="000000"/>
            </w:tcBorders>
            <w:shd w:val="clear" w:color="auto" w:fill="FFFFFF"/>
            <w:vAlign w:val="center"/>
          </w:tcPr>
          <w:p w14:paraId="7F02DA5E" w14:textId="77777777" w:rsidR="00BF11CD" w:rsidRPr="00BF11CD" w:rsidRDefault="00BF11CD" w:rsidP="00BF11CD">
            <w:pPr>
              <w:suppressAutoHyphens/>
              <w:spacing w:after="0" w:line="240" w:lineRule="auto"/>
              <w:jc w:val="center"/>
              <w:rPr>
                <w:rFonts w:eastAsia="Times New Roman"/>
                <w:b/>
                <w:kern w:val="2"/>
                <w:sz w:val="22"/>
                <w:lang w:val="sr-Latn-RS" w:eastAsia="zh-CN"/>
              </w:rPr>
            </w:pPr>
            <w:r w:rsidRPr="00BF11CD">
              <w:rPr>
                <w:rFonts w:eastAsia="Times New Roman"/>
                <w:b/>
                <w:kern w:val="2"/>
                <w:sz w:val="22"/>
                <w:lang w:val="en-US" w:eastAsia="zh-CN"/>
              </w:rPr>
              <w:t>Површина</w:t>
            </w:r>
          </w:p>
          <w:p w14:paraId="2B80529E" w14:textId="77777777" w:rsidR="00BF11CD" w:rsidRPr="00BF11CD" w:rsidRDefault="00BF11CD" w:rsidP="00BF11CD">
            <w:pPr>
              <w:suppressAutoHyphens/>
              <w:spacing w:after="0" w:line="240" w:lineRule="auto"/>
              <w:jc w:val="center"/>
              <w:rPr>
                <w:rFonts w:eastAsia="Times New Roman"/>
                <w:b/>
                <w:kern w:val="2"/>
                <w:sz w:val="22"/>
                <w:lang w:val="sr-Latn-RS" w:eastAsia="zh-CN"/>
              </w:rPr>
            </w:pPr>
            <w:r w:rsidRPr="00BF11CD">
              <w:rPr>
                <w:rFonts w:eastAsia="Times New Roman"/>
                <w:b/>
                <w:kern w:val="2"/>
                <w:sz w:val="22"/>
                <w:lang w:val="sr-Latn-RS" w:eastAsia="zh-CN"/>
              </w:rPr>
              <w:t>m/m²</w:t>
            </w:r>
            <w:r w:rsidRPr="00BF11CD">
              <w:rPr>
                <w:rFonts w:eastAsia="Times New Roman"/>
                <w:b/>
                <w:kern w:val="2"/>
                <w:sz w:val="22"/>
                <w:lang w:val="en-US" w:eastAsia="zh-CN"/>
              </w:rPr>
              <w:t>час</w:t>
            </w:r>
            <w:r w:rsidRPr="00BF11CD">
              <w:rPr>
                <w:rFonts w:eastAsia="Times New Roman"/>
                <w:b/>
                <w:kern w:val="2"/>
                <w:sz w:val="22"/>
                <w:lang w:val="sr-Latn-RS" w:eastAsia="zh-CN"/>
              </w:rPr>
              <w:t>/</w:t>
            </w:r>
          </w:p>
          <w:p w14:paraId="74EE44A6" w14:textId="77777777" w:rsidR="00BF11CD" w:rsidRPr="00BF11CD" w:rsidRDefault="00BF11CD" w:rsidP="00BF11CD">
            <w:pPr>
              <w:suppressAutoHyphens/>
              <w:spacing w:after="0" w:line="240" w:lineRule="auto"/>
              <w:jc w:val="center"/>
              <w:rPr>
                <w:rFonts w:eastAsia="Times New Roman"/>
                <w:b/>
                <w:kern w:val="2"/>
                <w:sz w:val="22"/>
                <w:lang w:eastAsia="zh-CN"/>
              </w:rPr>
            </w:pPr>
            <w:r w:rsidRPr="00BF11CD">
              <w:rPr>
                <w:rFonts w:eastAsia="Times New Roman"/>
                <w:b/>
                <w:kern w:val="2"/>
                <w:sz w:val="22"/>
                <w:lang w:val="en-US" w:eastAsia="zh-CN"/>
              </w:rPr>
              <w:t>тура/комад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CC788E" w14:textId="77777777" w:rsidR="00BF11CD" w:rsidRPr="00BF11CD" w:rsidRDefault="00BF11CD" w:rsidP="00BF11CD">
            <w:pPr>
              <w:suppressAutoHyphens/>
              <w:spacing w:after="0" w:line="240" w:lineRule="auto"/>
              <w:jc w:val="center"/>
              <w:rPr>
                <w:kern w:val="2"/>
                <w:sz w:val="22"/>
                <w:lang w:eastAsia="zh-CN"/>
              </w:rPr>
            </w:pPr>
            <w:r w:rsidRPr="00BF11CD">
              <w:rPr>
                <w:rFonts w:eastAsia="Times New Roman"/>
                <w:b/>
                <w:kern w:val="2"/>
                <w:sz w:val="22"/>
                <w:lang w:eastAsia="zh-CN"/>
              </w:rPr>
              <w:t>Интензитет</w:t>
            </w:r>
          </w:p>
        </w:tc>
      </w:tr>
      <w:tr w:rsidR="00BF11CD" w:rsidRPr="00BF11CD" w14:paraId="7AB68A28" w14:textId="77777777" w:rsidTr="00BF11CD">
        <w:trPr>
          <w:trHeight w:val="562"/>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584978A" w14:textId="77777777" w:rsidR="00BF11CD" w:rsidRPr="00BF11CD" w:rsidRDefault="00BF11CD" w:rsidP="00BF11CD">
            <w:pPr>
              <w:numPr>
                <w:ilvl w:val="1"/>
                <w:numId w:val="14"/>
              </w:numPr>
              <w:suppressAutoHyphens/>
              <w:spacing w:after="0" w:line="240" w:lineRule="auto"/>
              <w:contextualSpacing/>
              <w:rPr>
                <w:rFonts w:eastAsia="Times New Roman" w:cs="Arial"/>
                <w:b/>
                <w:kern w:val="2"/>
                <w:sz w:val="22"/>
                <w:lang w:eastAsia="zh-CN"/>
                <w14:ligatures w14:val="standardContextual"/>
              </w:rPr>
            </w:pPr>
            <w:r w:rsidRPr="00BF11CD">
              <w:rPr>
                <w:rFonts w:eastAsia="Times New Roman" w:cs="Arial"/>
                <w:b/>
                <w:kern w:val="2"/>
                <w:sz w:val="22"/>
                <w:lang w:eastAsia="zh-CN"/>
                <w14:ligatures w14:val="standardContextual"/>
              </w:rPr>
              <w:t>ЧИШЋЕЊЕ КОЛОВОЗА, ТРОТОАРА И БИЦИКЛИСТИЧКИХ СТАЗА</w:t>
            </w:r>
          </w:p>
        </w:tc>
      </w:tr>
      <w:tr w:rsidR="00BF11CD" w:rsidRPr="00BF11CD" w14:paraId="64245343"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7DF18A4"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Чишћење коловоза ручно - </w:t>
            </w:r>
            <w:r w:rsidRPr="00BF11CD">
              <w:rPr>
                <w:rFonts w:eastAsia="Times New Roman"/>
                <w:kern w:val="2"/>
                <w:sz w:val="22"/>
                <w:lang w:val="sr-Cyrl-CS" w:eastAsia="zh-CN"/>
              </w:rPr>
              <w:t>једанпут</w:t>
            </w:r>
            <w:r w:rsidRPr="00BF11CD">
              <w:rPr>
                <w:rFonts w:eastAsia="Times New Roman"/>
                <w:kern w:val="2"/>
                <w:sz w:val="22"/>
                <w:lang w:val="en-US" w:eastAsia="zh-CN"/>
              </w:rPr>
              <w:t xml:space="preserve"> </w:t>
            </w:r>
            <w:r w:rsidRPr="00BF11CD">
              <w:rPr>
                <w:rFonts w:eastAsia="Times New Roman"/>
                <w:kern w:val="2"/>
                <w:sz w:val="22"/>
                <w:lang w:val="sr-Cyrl-CS" w:eastAsia="zh-CN"/>
              </w:rPr>
              <w:t>месечно</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54C12C03"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624</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C2402A"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w:t>
            </w:r>
          </w:p>
        </w:tc>
      </w:tr>
      <w:tr w:rsidR="00BF11CD" w:rsidRPr="00BF11CD" w14:paraId="64CFAD49"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609B2088" w14:textId="77777777" w:rsidR="00BF11CD" w:rsidRPr="00BF11CD" w:rsidRDefault="00BF11CD" w:rsidP="00BF11CD">
            <w:pPr>
              <w:tabs>
                <w:tab w:val="left" w:pos="4470"/>
              </w:tabs>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Чишћење коловоза ручно - </w:t>
            </w:r>
            <w:r w:rsidRPr="00BF11CD">
              <w:rPr>
                <w:rFonts w:eastAsia="Times New Roman"/>
                <w:kern w:val="2"/>
                <w:sz w:val="22"/>
                <w:lang w:val="sr-Cyrl-CS" w:eastAsia="zh-CN"/>
              </w:rPr>
              <w:t>четири</w:t>
            </w:r>
            <w:r w:rsidRPr="00BF11CD">
              <w:rPr>
                <w:rFonts w:eastAsia="Times New Roman"/>
                <w:kern w:val="2"/>
                <w:sz w:val="22"/>
                <w:lang w:val="en-US" w:eastAsia="zh-CN"/>
              </w:rPr>
              <w:t xml:space="preserve">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3A3BF087"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8.294</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872CD5" w14:textId="77777777" w:rsidR="00BF11CD" w:rsidRPr="00BF11CD" w:rsidRDefault="00BF11CD" w:rsidP="00BF11CD">
            <w:pPr>
              <w:suppressAutoHyphens/>
              <w:spacing w:after="0" w:line="240" w:lineRule="auto"/>
              <w:jc w:val="right"/>
              <w:rPr>
                <w:kern w:val="2"/>
                <w:sz w:val="22"/>
                <w:lang w:val="sr-Latn-RS" w:eastAsia="zh-CN"/>
              </w:rPr>
            </w:pPr>
            <w:r w:rsidRPr="00BF11CD">
              <w:rPr>
                <w:rFonts w:eastAsia="Times New Roman"/>
                <w:kern w:val="2"/>
                <w:sz w:val="22"/>
                <w:lang w:val="sr-Latn-RS" w:eastAsia="zh-CN"/>
              </w:rPr>
              <w:t>48</w:t>
            </w:r>
          </w:p>
        </w:tc>
      </w:tr>
      <w:tr w:rsidR="00BF11CD" w:rsidRPr="00BF11CD" w14:paraId="248ECD4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E37B56B"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Чишћење тротоара</w:t>
            </w:r>
            <w:r w:rsidRPr="00BF11CD">
              <w:rPr>
                <w:rFonts w:eastAsia="Times New Roman"/>
                <w:kern w:val="2"/>
                <w:sz w:val="22"/>
                <w:lang w:val="sr-Cyrl-CS" w:eastAsia="zh-CN"/>
              </w:rPr>
              <w:t xml:space="preserve"> </w:t>
            </w:r>
            <w:r w:rsidRPr="00BF11CD">
              <w:rPr>
                <w:rFonts w:eastAsia="Times New Roman"/>
                <w:kern w:val="2"/>
                <w:sz w:val="22"/>
                <w:lang w:eastAsia="zh-CN"/>
              </w:rPr>
              <w:t xml:space="preserve">ручно – </w:t>
            </w:r>
            <w:r w:rsidRPr="00BF11CD">
              <w:rPr>
                <w:rFonts w:eastAsia="Times New Roman"/>
                <w:kern w:val="2"/>
                <w:sz w:val="22"/>
                <w:lang w:val="sr-Cyrl-CS" w:eastAsia="zh-CN"/>
              </w:rPr>
              <w:t>двадесет пута</w:t>
            </w:r>
            <w:r w:rsidRPr="00BF11CD">
              <w:rPr>
                <w:rFonts w:eastAsia="Times New Roman"/>
                <w:kern w:val="2"/>
                <w:sz w:val="22"/>
                <w:lang w:val="en-US" w:eastAsia="zh-CN"/>
              </w:rPr>
              <w:t xml:space="preserve">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0A3792EE"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62.120</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0C6BC3" w14:textId="77777777" w:rsidR="00BF11CD" w:rsidRPr="00BF11CD" w:rsidRDefault="00BF11CD" w:rsidP="00BF11CD">
            <w:pPr>
              <w:suppressAutoHyphens/>
              <w:spacing w:after="0" w:line="240" w:lineRule="auto"/>
              <w:jc w:val="right"/>
              <w:rPr>
                <w:kern w:val="2"/>
                <w:sz w:val="22"/>
                <w:lang w:val="sr-Latn-RS" w:eastAsia="zh-CN"/>
              </w:rPr>
            </w:pPr>
            <w:r w:rsidRPr="00BF11CD">
              <w:rPr>
                <w:kern w:val="2"/>
                <w:sz w:val="22"/>
                <w:lang w:val="sr-Latn-RS" w:eastAsia="zh-CN"/>
              </w:rPr>
              <w:t>240</w:t>
            </w:r>
          </w:p>
        </w:tc>
      </w:tr>
      <w:tr w:rsidR="00BF11CD" w:rsidRPr="00BF11CD" w14:paraId="43ABC292"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56570BD"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Чишћење тротоара ручно - </w:t>
            </w:r>
            <w:r w:rsidRPr="00BF11CD">
              <w:rPr>
                <w:rFonts w:eastAsia="Times New Roman"/>
                <w:kern w:val="2"/>
                <w:sz w:val="22"/>
                <w:lang w:val="sr-Cyrl-CS" w:eastAsia="zh-CN"/>
              </w:rPr>
              <w:t>четири</w:t>
            </w:r>
            <w:r w:rsidRPr="00BF11CD">
              <w:rPr>
                <w:rFonts w:eastAsia="Times New Roman"/>
                <w:kern w:val="2"/>
                <w:sz w:val="22"/>
                <w:lang w:val="en-US" w:eastAsia="zh-CN"/>
              </w:rPr>
              <w:t xml:space="preserve">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6FA2BDA0"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18</w:t>
            </w:r>
            <w:r w:rsidRPr="00BF11CD">
              <w:rPr>
                <w:rFonts w:eastAsia="Times New Roman"/>
                <w:kern w:val="2"/>
                <w:sz w:val="22"/>
                <w:lang w:val="en-US" w:eastAsia="zh-CN"/>
              </w:rPr>
              <w:t>.</w:t>
            </w:r>
            <w:r w:rsidRPr="00BF11CD">
              <w:rPr>
                <w:rFonts w:eastAsia="Times New Roman"/>
                <w:kern w:val="2"/>
                <w:sz w:val="22"/>
                <w:lang w:eastAsia="zh-CN"/>
              </w:rPr>
              <w:t>840</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51A174"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48</w:t>
            </w:r>
          </w:p>
        </w:tc>
      </w:tr>
      <w:tr w:rsidR="00BF11CD" w:rsidRPr="00BF11CD" w14:paraId="6C3EFFD8"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F54364E"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Чишћење тротоара ручно </w:t>
            </w:r>
            <w:r w:rsidRPr="00BF11CD">
              <w:rPr>
                <w:rFonts w:eastAsia="Times New Roman"/>
                <w:kern w:val="2"/>
                <w:sz w:val="22"/>
                <w:lang w:val="en-US" w:eastAsia="zh-CN"/>
              </w:rPr>
              <w:t xml:space="preserve">– </w:t>
            </w:r>
            <w:r w:rsidRPr="00BF11CD">
              <w:rPr>
                <w:rFonts w:eastAsia="Times New Roman"/>
                <w:kern w:val="2"/>
                <w:sz w:val="22"/>
                <w:lang w:val="sr-Cyrl-CS" w:eastAsia="zh-CN"/>
              </w:rPr>
              <w:t>два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4CB40AF4"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val="sr-Latn-RS" w:eastAsia="zh-CN"/>
              </w:rPr>
              <w:t>8</w:t>
            </w:r>
            <w:r w:rsidRPr="00BF11CD">
              <w:rPr>
                <w:rFonts w:eastAsia="Times New Roman"/>
                <w:kern w:val="2"/>
                <w:sz w:val="22"/>
                <w:lang w:val="en-US" w:eastAsia="zh-CN"/>
              </w:rPr>
              <w:t>.</w:t>
            </w:r>
            <w:r w:rsidRPr="00BF11CD">
              <w:rPr>
                <w:rFonts w:eastAsia="Times New Roman"/>
                <w:kern w:val="2"/>
                <w:sz w:val="22"/>
                <w:lang w:val="sr-Latn-RS" w:eastAsia="zh-CN"/>
              </w:rPr>
              <w:t>887m²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150A75"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eastAsia="zh-CN"/>
              </w:rPr>
              <w:t>24</w:t>
            </w:r>
          </w:p>
        </w:tc>
      </w:tr>
      <w:tr w:rsidR="00BF11CD" w:rsidRPr="00BF11CD" w14:paraId="20609C56"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7E9FD66"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val="en-US" w:eastAsia="zh-CN"/>
              </w:rPr>
              <w:t xml:space="preserve">Чишћење тротоара машински - </w:t>
            </w:r>
            <w:r w:rsidRPr="00BF11CD">
              <w:rPr>
                <w:rFonts w:eastAsia="Times New Roman"/>
                <w:kern w:val="2"/>
                <w:sz w:val="22"/>
                <w:lang w:val="sr-Cyrl-CS" w:eastAsia="zh-CN"/>
              </w:rPr>
              <w:t>седам</w:t>
            </w:r>
            <w:r w:rsidRPr="00BF11CD">
              <w:rPr>
                <w:rFonts w:eastAsia="Times New Roman"/>
                <w:kern w:val="2"/>
                <w:sz w:val="22"/>
                <w:lang w:val="en-US" w:eastAsia="zh-CN"/>
              </w:rPr>
              <w:t xml:space="preserve">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76AB1CAD"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 xml:space="preserve">17.505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7804E6"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84</w:t>
            </w:r>
          </w:p>
        </w:tc>
      </w:tr>
      <w:tr w:rsidR="00BF11CD" w:rsidRPr="00BF11CD" w14:paraId="259412F2"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355A4C3C"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Чишћење тротоара машински </w:t>
            </w:r>
            <w:r w:rsidRPr="00BF11CD">
              <w:rPr>
                <w:rFonts w:eastAsia="Times New Roman"/>
                <w:kern w:val="2"/>
                <w:sz w:val="22"/>
                <w:lang w:val="en-US" w:eastAsia="zh-CN"/>
              </w:rPr>
              <w:t xml:space="preserve">- </w:t>
            </w:r>
            <w:r w:rsidRPr="00BF11CD">
              <w:rPr>
                <w:rFonts w:eastAsia="Times New Roman"/>
                <w:kern w:val="2"/>
                <w:sz w:val="22"/>
                <w:lang w:val="sr-Cyrl-CS" w:eastAsia="zh-CN"/>
              </w:rPr>
              <w:t>четири</w:t>
            </w:r>
            <w:r w:rsidRPr="00BF11CD">
              <w:rPr>
                <w:rFonts w:eastAsia="Times New Roman"/>
                <w:kern w:val="2"/>
                <w:sz w:val="22"/>
                <w:lang w:val="en-US" w:eastAsia="zh-CN"/>
              </w:rPr>
              <w:t xml:space="preserve">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642B6E17"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sr-Latn-RS" w:eastAsia="zh-CN"/>
              </w:rPr>
              <w:t>33</w:t>
            </w:r>
            <w:r w:rsidRPr="00BF11CD">
              <w:rPr>
                <w:rFonts w:eastAsia="Times New Roman"/>
                <w:kern w:val="2"/>
                <w:sz w:val="22"/>
                <w:lang w:val="en-US" w:eastAsia="zh-CN"/>
              </w:rPr>
              <w:t>.</w:t>
            </w:r>
            <w:r w:rsidRPr="00BF11CD">
              <w:rPr>
                <w:rFonts w:eastAsia="Times New Roman"/>
                <w:kern w:val="2"/>
                <w:sz w:val="22"/>
                <w:lang w:val="sr-Latn-RS" w:eastAsia="zh-CN"/>
              </w:rPr>
              <w:t>704</w:t>
            </w:r>
            <w:r w:rsidRPr="00BF11CD">
              <w:rPr>
                <w:rFonts w:eastAsia="Times New Roman"/>
                <w:kern w:val="2"/>
                <w:sz w:val="22"/>
                <w:lang w:val="en-US" w:eastAsia="zh-CN"/>
              </w:rPr>
              <w:t xml:space="preserve">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2B4F74"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48</w:t>
            </w:r>
          </w:p>
        </w:tc>
      </w:tr>
      <w:tr w:rsidR="00BF11CD" w:rsidRPr="00BF11CD" w14:paraId="290187F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3CA7A6DB"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Чишћење бициклистичких стаза ручно</w:t>
            </w:r>
            <w:r w:rsidRPr="00BF11CD">
              <w:rPr>
                <w:rFonts w:eastAsia="Times New Roman"/>
                <w:kern w:val="2"/>
                <w:sz w:val="22"/>
                <w:lang w:val="sr-Cyrl-CS" w:eastAsia="zh-CN"/>
              </w:rPr>
              <w:t xml:space="preserve"> -</w:t>
            </w:r>
            <w:r w:rsidRPr="00BF11CD">
              <w:rPr>
                <w:rFonts w:eastAsia="Times New Roman"/>
                <w:kern w:val="2"/>
                <w:sz w:val="22"/>
                <w:lang w:eastAsia="zh-CN"/>
              </w:rPr>
              <w:t xml:space="preserve"> </w:t>
            </w:r>
            <w:r w:rsidRPr="00BF11CD">
              <w:rPr>
                <w:rFonts w:eastAsia="Times New Roman"/>
                <w:kern w:val="2"/>
                <w:sz w:val="22"/>
                <w:lang w:val="sr-Cyrl-CS" w:eastAsia="zh-CN"/>
              </w:rPr>
              <w:t>четири</w:t>
            </w:r>
            <w:r w:rsidRPr="00BF11CD">
              <w:rPr>
                <w:rFonts w:eastAsia="Times New Roman"/>
                <w:kern w:val="2"/>
                <w:sz w:val="22"/>
                <w:lang w:val="en-US" w:eastAsia="zh-CN"/>
              </w:rPr>
              <w:t xml:space="preserve"> пута месечно</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06B8EA57"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3.833</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02C9B8" w14:textId="77777777" w:rsidR="00BF11CD" w:rsidRPr="00BF11CD" w:rsidRDefault="00BF11CD" w:rsidP="00BF11CD">
            <w:pPr>
              <w:suppressAutoHyphens/>
              <w:spacing w:after="0" w:line="240" w:lineRule="auto"/>
              <w:jc w:val="right"/>
              <w:rPr>
                <w:kern w:val="2"/>
                <w:sz w:val="22"/>
                <w:lang w:val="en-US" w:eastAsia="zh-CN"/>
              </w:rPr>
            </w:pPr>
            <w:r w:rsidRPr="00BF11CD">
              <w:rPr>
                <w:rFonts w:eastAsia="Times New Roman"/>
                <w:kern w:val="2"/>
                <w:sz w:val="22"/>
                <w:lang w:eastAsia="zh-CN"/>
              </w:rPr>
              <w:t>48</w:t>
            </w:r>
          </w:p>
        </w:tc>
      </w:tr>
      <w:tr w:rsidR="00BF11CD" w:rsidRPr="00BF11CD" w14:paraId="55396429"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3AC8D1D6"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Чишћење бициклистичких стаза </w:t>
            </w:r>
            <w:r w:rsidRPr="00BF11CD">
              <w:rPr>
                <w:rFonts w:eastAsia="Times New Roman"/>
                <w:kern w:val="2"/>
                <w:sz w:val="22"/>
                <w:lang w:val="en-US" w:eastAsia="zh-CN"/>
              </w:rPr>
              <w:t>ручно</w:t>
            </w:r>
            <w:r w:rsidRPr="00BF11CD">
              <w:rPr>
                <w:rFonts w:eastAsia="Times New Roman"/>
                <w:kern w:val="2"/>
                <w:sz w:val="22"/>
                <w:lang w:val="sr-Cyrl-CS" w:eastAsia="zh-CN"/>
              </w:rPr>
              <w:t xml:space="preserve"> –</w:t>
            </w:r>
            <w:r w:rsidRPr="00BF11CD">
              <w:rPr>
                <w:rFonts w:eastAsia="Times New Roman"/>
                <w:kern w:val="2"/>
                <w:sz w:val="22"/>
                <w:lang w:val="en-US" w:eastAsia="zh-CN"/>
              </w:rPr>
              <w:t xml:space="preserve"> </w:t>
            </w:r>
            <w:r w:rsidRPr="00BF11CD">
              <w:rPr>
                <w:rFonts w:eastAsia="Times New Roman"/>
                <w:kern w:val="2"/>
                <w:sz w:val="22"/>
                <w:lang w:val="sr-Cyrl-CS" w:eastAsia="zh-CN"/>
              </w:rPr>
              <w:t>два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4526DBCE"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9.849</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CB383C"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eastAsia="zh-CN"/>
              </w:rPr>
              <w:t>24</w:t>
            </w:r>
          </w:p>
        </w:tc>
      </w:tr>
      <w:tr w:rsidR="00BF11CD" w:rsidRPr="00BF11CD" w14:paraId="6A7C857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5C4573B"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Чишћење бициклистичких стаза </w:t>
            </w:r>
            <w:r w:rsidRPr="00BF11CD">
              <w:rPr>
                <w:rFonts w:eastAsia="Times New Roman"/>
                <w:kern w:val="2"/>
                <w:sz w:val="22"/>
                <w:lang w:val="en-US" w:eastAsia="zh-CN"/>
              </w:rPr>
              <w:t xml:space="preserve">ручно - </w:t>
            </w:r>
            <w:r w:rsidRPr="00BF11CD">
              <w:rPr>
                <w:rFonts w:eastAsia="Times New Roman"/>
                <w:kern w:val="2"/>
                <w:sz w:val="22"/>
                <w:lang w:val="sr-Cyrl-CS" w:eastAsia="zh-CN"/>
              </w:rPr>
              <w:t>једанпут</w:t>
            </w:r>
            <w:r w:rsidRPr="00BF11CD">
              <w:rPr>
                <w:rFonts w:eastAsia="Times New Roman"/>
                <w:kern w:val="2"/>
                <w:sz w:val="22"/>
                <w:lang w:eastAsia="zh-CN"/>
              </w:rPr>
              <w:t xml:space="preserve"> </w:t>
            </w:r>
            <w:r w:rsidRPr="00BF11CD">
              <w:rPr>
                <w:rFonts w:eastAsia="Times New Roman"/>
                <w:kern w:val="2"/>
                <w:sz w:val="22"/>
                <w:lang w:val="sr-Cyrl-CS" w:eastAsia="zh-CN"/>
              </w:rPr>
              <w:t>месечно</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28534036"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4.356</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D31FED" w14:textId="77777777" w:rsidR="00BF11CD" w:rsidRPr="00BF11CD" w:rsidRDefault="00BF11CD" w:rsidP="00BF11CD">
            <w:pPr>
              <w:suppressAutoHyphens/>
              <w:spacing w:after="0" w:line="240" w:lineRule="auto"/>
              <w:jc w:val="right"/>
              <w:rPr>
                <w:kern w:val="2"/>
                <w:sz w:val="22"/>
                <w:lang w:eastAsia="zh-CN"/>
              </w:rPr>
            </w:pPr>
            <w:r w:rsidRPr="00BF11CD">
              <w:rPr>
                <w:kern w:val="2"/>
                <w:sz w:val="22"/>
                <w:lang w:eastAsia="zh-CN"/>
              </w:rPr>
              <w:t>12</w:t>
            </w:r>
          </w:p>
        </w:tc>
      </w:tr>
      <w:tr w:rsidR="00BF11CD" w:rsidRPr="00BF11CD" w14:paraId="4A3F8237"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617F852"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Чишћење коловоза машински - </w:t>
            </w:r>
            <w:r w:rsidRPr="00BF11CD">
              <w:rPr>
                <w:rFonts w:eastAsia="Times New Roman"/>
                <w:kern w:val="2"/>
                <w:sz w:val="22"/>
                <w:lang w:val="sr-Cyrl-CS" w:eastAsia="zh-CN"/>
              </w:rPr>
              <w:t>три</w:t>
            </w:r>
            <w:r w:rsidRPr="00BF11CD">
              <w:rPr>
                <w:rFonts w:eastAsia="Times New Roman"/>
                <w:kern w:val="2"/>
                <w:sz w:val="22"/>
                <w:lang w:val="en-US" w:eastAsia="zh-CN"/>
              </w:rPr>
              <w:t xml:space="preserve">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209E4B71"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56.678</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C0E5DF"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36</w:t>
            </w:r>
          </w:p>
        </w:tc>
      </w:tr>
      <w:tr w:rsidR="00BF11CD" w:rsidRPr="00BF11CD" w14:paraId="24791706"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1734888"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Чишћење коловоза </w:t>
            </w:r>
            <w:r w:rsidRPr="00BF11CD">
              <w:rPr>
                <w:rFonts w:eastAsia="Times New Roman"/>
                <w:kern w:val="2"/>
                <w:sz w:val="22"/>
                <w:lang w:val="en-US" w:eastAsia="zh-CN"/>
              </w:rPr>
              <w:t xml:space="preserve">машински </w:t>
            </w:r>
            <w:r w:rsidRPr="00BF11CD">
              <w:rPr>
                <w:rFonts w:eastAsia="Times New Roman"/>
                <w:kern w:val="2"/>
                <w:sz w:val="22"/>
                <w:lang w:eastAsia="zh-CN"/>
              </w:rPr>
              <w:t xml:space="preserve">- </w:t>
            </w:r>
            <w:r w:rsidRPr="00BF11CD">
              <w:rPr>
                <w:rFonts w:eastAsia="Times New Roman"/>
                <w:kern w:val="2"/>
                <w:sz w:val="22"/>
                <w:lang w:val="sr-Cyrl-CS" w:eastAsia="zh-CN"/>
              </w:rPr>
              <w:t>три</w:t>
            </w:r>
            <w:r w:rsidRPr="00BF11CD">
              <w:rPr>
                <w:rFonts w:eastAsia="Times New Roman"/>
                <w:kern w:val="2"/>
                <w:sz w:val="22"/>
                <w:lang w:val="en-US" w:eastAsia="zh-CN"/>
              </w:rPr>
              <w:t xml:space="preserve">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3EB246FF"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 xml:space="preserve">52.859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5A8A50" w14:textId="77777777" w:rsidR="00BF11CD" w:rsidRPr="00BF11CD" w:rsidRDefault="00BF11CD" w:rsidP="00BF11CD">
            <w:pPr>
              <w:suppressAutoHyphens/>
              <w:spacing w:after="0" w:line="240" w:lineRule="auto"/>
              <w:jc w:val="right"/>
              <w:rPr>
                <w:kern w:val="2"/>
                <w:sz w:val="22"/>
                <w:lang w:val="en-US" w:eastAsia="zh-CN"/>
              </w:rPr>
            </w:pPr>
            <w:r w:rsidRPr="00BF11CD">
              <w:rPr>
                <w:rFonts w:eastAsia="Times New Roman"/>
                <w:kern w:val="2"/>
                <w:sz w:val="22"/>
                <w:lang w:eastAsia="zh-CN"/>
              </w:rPr>
              <w:t>36</w:t>
            </w:r>
          </w:p>
        </w:tc>
      </w:tr>
      <w:tr w:rsidR="00BF11CD" w:rsidRPr="00BF11CD" w14:paraId="342EA6A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475139A"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Чишћење паркинга ручно - </w:t>
            </w:r>
            <w:r w:rsidRPr="00BF11CD">
              <w:rPr>
                <w:rFonts w:eastAsia="Times New Roman"/>
                <w:kern w:val="2"/>
                <w:sz w:val="22"/>
                <w:lang w:val="sr-Cyrl-CS" w:eastAsia="zh-CN"/>
              </w:rPr>
              <w:t>једанпут</w:t>
            </w:r>
            <w:r w:rsidRPr="00BF11CD">
              <w:rPr>
                <w:rFonts w:eastAsia="Times New Roman"/>
                <w:kern w:val="2"/>
                <w:sz w:val="22"/>
                <w:lang w:val="en-US" w:eastAsia="zh-CN"/>
              </w:rPr>
              <w:t xml:space="preserve"> </w:t>
            </w:r>
            <w:r w:rsidRPr="00BF11CD">
              <w:rPr>
                <w:rFonts w:eastAsia="Times New Roman"/>
                <w:kern w:val="2"/>
                <w:sz w:val="22"/>
                <w:lang w:eastAsia="zh-CN"/>
              </w:rPr>
              <w:t>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2A7DCD4B"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6</w:t>
            </w:r>
            <w:r w:rsidRPr="00BF11CD">
              <w:rPr>
                <w:rFonts w:eastAsia="Times New Roman"/>
                <w:kern w:val="2"/>
                <w:sz w:val="22"/>
                <w:lang w:val="sr-Latn-RS" w:eastAsia="zh-CN"/>
              </w:rPr>
              <w:t>.</w:t>
            </w:r>
            <w:r w:rsidRPr="00BF11CD">
              <w:rPr>
                <w:rFonts w:eastAsia="Times New Roman"/>
                <w:kern w:val="2"/>
                <w:sz w:val="22"/>
                <w:lang w:val="en-US" w:eastAsia="zh-CN"/>
              </w:rPr>
              <w:t xml:space="preserve">978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3981A0"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10</w:t>
            </w:r>
          </w:p>
        </w:tc>
      </w:tr>
      <w:tr w:rsidR="00BF11CD" w:rsidRPr="00BF11CD" w14:paraId="3354F04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CBB173F"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Пречишћавање центра града </w:t>
            </w:r>
          </w:p>
        </w:tc>
        <w:tc>
          <w:tcPr>
            <w:tcW w:w="0" w:type="auto"/>
            <w:tcBorders>
              <w:top w:val="single" w:sz="4" w:space="0" w:color="000000"/>
              <w:left w:val="single" w:sz="4" w:space="0" w:color="000000"/>
              <w:bottom w:val="single" w:sz="4" w:space="0" w:color="000000"/>
            </w:tcBorders>
            <w:shd w:val="clear" w:color="auto" w:fill="FFFFFF"/>
            <w:vAlign w:val="center"/>
          </w:tcPr>
          <w:p w14:paraId="3077C4E6"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val="sr-Cyrl-CS" w:eastAsia="zh-CN"/>
              </w:rPr>
              <w:t>49</w:t>
            </w:r>
            <w:r w:rsidRPr="00BF11CD">
              <w:rPr>
                <w:rFonts w:eastAsia="Times New Roman"/>
                <w:kern w:val="2"/>
                <w:sz w:val="22"/>
                <w:lang w:eastAsia="zh-CN"/>
              </w:rPr>
              <w:t xml:space="preserve">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C96C84"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240</w:t>
            </w:r>
          </w:p>
        </w:tc>
      </w:tr>
      <w:tr w:rsidR="00BF11CD" w:rsidRPr="00BF11CD" w14:paraId="40827AFA"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C93869F"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Пречишћавање јавних зелених површина</w:t>
            </w:r>
          </w:p>
        </w:tc>
        <w:tc>
          <w:tcPr>
            <w:tcW w:w="0" w:type="auto"/>
            <w:tcBorders>
              <w:top w:val="single" w:sz="4" w:space="0" w:color="000000"/>
              <w:left w:val="single" w:sz="4" w:space="0" w:color="000000"/>
              <w:bottom w:val="single" w:sz="4" w:space="0" w:color="000000"/>
            </w:tcBorders>
            <w:shd w:val="clear" w:color="auto" w:fill="FFFFFF"/>
            <w:vAlign w:val="center"/>
          </w:tcPr>
          <w:p w14:paraId="22A07AFF"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val="sr-Cyrl-CS" w:eastAsia="zh-CN"/>
              </w:rPr>
              <w:t>42</w:t>
            </w:r>
            <w:r w:rsidRPr="00BF11CD">
              <w:rPr>
                <w:rFonts w:eastAsia="Times New Roman"/>
                <w:kern w:val="2"/>
                <w:sz w:val="22"/>
                <w:lang w:eastAsia="zh-CN"/>
              </w:rPr>
              <w:t xml:space="preserve">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9B5E6F"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240</w:t>
            </w:r>
          </w:p>
        </w:tc>
      </w:tr>
      <w:tr w:rsidR="00BF11CD" w:rsidRPr="00BF11CD" w14:paraId="01F6E46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68B49A91"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Пречишћавање путних појасева </w:t>
            </w:r>
          </w:p>
        </w:tc>
        <w:tc>
          <w:tcPr>
            <w:tcW w:w="0" w:type="auto"/>
            <w:tcBorders>
              <w:top w:val="single" w:sz="4" w:space="0" w:color="000000"/>
              <w:left w:val="single" w:sz="4" w:space="0" w:color="000000"/>
              <w:bottom w:val="single" w:sz="4" w:space="0" w:color="000000"/>
            </w:tcBorders>
            <w:shd w:val="clear" w:color="auto" w:fill="FFFFFF"/>
            <w:vAlign w:val="center"/>
          </w:tcPr>
          <w:p w14:paraId="739A987F"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14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CD92897"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132</w:t>
            </w:r>
          </w:p>
        </w:tc>
      </w:tr>
      <w:tr w:rsidR="00BF11CD" w:rsidRPr="00BF11CD" w14:paraId="09F1B73F"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7A5EC95"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Пречишћавање дечијих игралишта</w:t>
            </w:r>
          </w:p>
        </w:tc>
        <w:tc>
          <w:tcPr>
            <w:tcW w:w="0" w:type="auto"/>
            <w:tcBorders>
              <w:top w:val="single" w:sz="4" w:space="0" w:color="000000"/>
              <w:left w:val="single" w:sz="4" w:space="0" w:color="000000"/>
              <w:bottom w:val="single" w:sz="4" w:space="0" w:color="000000"/>
            </w:tcBorders>
            <w:shd w:val="clear" w:color="auto" w:fill="FFFFFF"/>
            <w:vAlign w:val="center"/>
          </w:tcPr>
          <w:p w14:paraId="3371F8CF"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val="sr-Cyrl-CS" w:eastAsia="zh-CN"/>
              </w:rPr>
              <w:t>30</w:t>
            </w:r>
            <w:r w:rsidRPr="00BF11CD">
              <w:rPr>
                <w:rFonts w:eastAsia="Times New Roman"/>
                <w:kern w:val="2"/>
                <w:sz w:val="22"/>
                <w:lang w:eastAsia="zh-CN"/>
              </w:rPr>
              <w:t xml:space="preserve">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62DE2A"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132</w:t>
            </w:r>
          </w:p>
        </w:tc>
      </w:tr>
      <w:tr w:rsidR="00BF11CD" w:rsidRPr="00BF11CD" w14:paraId="72933C52"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90F9207"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val="en-US" w:eastAsia="zh-CN"/>
              </w:rPr>
              <w:t>Одвоз смећа од пречишћавања - рад камиона путарац</w:t>
            </w:r>
          </w:p>
        </w:tc>
        <w:tc>
          <w:tcPr>
            <w:tcW w:w="0" w:type="auto"/>
            <w:tcBorders>
              <w:top w:val="single" w:sz="4" w:space="0" w:color="000000"/>
              <w:left w:val="single" w:sz="4" w:space="0" w:color="000000"/>
              <w:bottom w:val="single" w:sz="4" w:space="0" w:color="000000"/>
            </w:tcBorders>
            <w:shd w:val="clear" w:color="auto" w:fill="FFFFFF"/>
            <w:vAlign w:val="center"/>
          </w:tcPr>
          <w:p w14:paraId="0561DB7B"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val="sr-Cyrl-CS" w:eastAsia="zh-CN"/>
              </w:rPr>
              <w:t xml:space="preserve">9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2DB55C"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140</w:t>
            </w:r>
          </w:p>
        </w:tc>
      </w:tr>
      <w:tr w:rsidR="00BF11CD" w:rsidRPr="00BF11CD" w14:paraId="0B46209E"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57E14F2"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Одвоз лишћа </w:t>
            </w:r>
            <w:r w:rsidRPr="00BF11CD">
              <w:rPr>
                <w:rFonts w:eastAsia="Times New Roman"/>
                <w:kern w:val="2"/>
                <w:sz w:val="22"/>
                <w:lang w:val="en-US" w:eastAsia="zh-CN"/>
              </w:rPr>
              <w:t>- рад камиона путарац</w:t>
            </w:r>
          </w:p>
        </w:tc>
        <w:tc>
          <w:tcPr>
            <w:tcW w:w="0" w:type="auto"/>
            <w:tcBorders>
              <w:top w:val="single" w:sz="4" w:space="0" w:color="000000"/>
              <w:left w:val="single" w:sz="4" w:space="0" w:color="000000"/>
              <w:bottom w:val="single" w:sz="4" w:space="0" w:color="000000"/>
            </w:tcBorders>
            <w:shd w:val="clear" w:color="auto" w:fill="FFFFFF"/>
            <w:vAlign w:val="center"/>
          </w:tcPr>
          <w:p w14:paraId="20F644D5"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val="sr-Cyrl-CS" w:eastAsia="zh-CN"/>
              </w:rPr>
              <w:t>60</w:t>
            </w:r>
            <w:r w:rsidRPr="00BF11CD">
              <w:rPr>
                <w:rFonts w:eastAsia="Times New Roman"/>
                <w:kern w:val="2"/>
                <w:sz w:val="22"/>
                <w:lang w:val="en-US" w:eastAsia="zh-CN"/>
              </w:rPr>
              <w:t xml:space="preserve">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BB6CB5"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eastAsia="zh-CN"/>
              </w:rPr>
              <w:t>1</w:t>
            </w:r>
          </w:p>
        </w:tc>
      </w:tr>
      <w:tr w:rsidR="00BF11CD" w:rsidRPr="00BF11CD" w14:paraId="134AA87A"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C5DFE1B"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Одвоз лишћа </w:t>
            </w:r>
            <w:r w:rsidRPr="00BF11CD">
              <w:rPr>
                <w:rFonts w:eastAsia="Times New Roman"/>
                <w:kern w:val="2"/>
                <w:sz w:val="22"/>
                <w:lang w:val="en-US" w:eastAsia="zh-CN"/>
              </w:rPr>
              <w:t xml:space="preserve">специјалним комуналним возилом - аутосмећаром </w:t>
            </w:r>
          </w:p>
        </w:tc>
        <w:tc>
          <w:tcPr>
            <w:tcW w:w="0" w:type="auto"/>
            <w:tcBorders>
              <w:top w:val="single" w:sz="4" w:space="0" w:color="000000"/>
              <w:left w:val="single" w:sz="4" w:space="0" w:color="000000"/>
              <w:bottom w:val="single" w:sz="4" w:space="0" w:color="000000"/>
            </w:tcBorders>
            <w:shd w:val="clear" w:color="auto" w:fill="FFFFFF"/>
            <w:vAlign w:val="center"/>
          </w:tcPr>
          <w:p w14:paraId="5CEA07D5"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val="sr-Cyrl-CS" w:eastAsia="zh-CN"/>
              </w:rPr>
              <w:t>20</w:t>
            </w:r>
            <w:r w:rsidRPr="00BF11CD">
              <w:rPr>
                <w:rFonts w:eastAsia="Times New Roman"/>
                <w:kern w:val="2"/>
                <w:sz w:val="22"/>
                <w:lang w:eastAsia="zh-CN"/>
              </w:rPr>
              <w:t xml:space="preserve">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3B4ECC"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eastAsia="zh-CN"/>
              </w:rPr>
              <w:t>1</w:t>
            </w:r>
          </w:p>
        </w:tc>
      </w:tr>
      <w:tr w:rsidR="00BF11CD" w:rsidRPr="00BF11CD" w14:paraId="26A761A1"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322E04EC"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Прање коловоза - </w:t>
            </w:r>
            <w:r w:rsidRPr="00BF11CD">
              <w:rPr>
                <w:rFonts w:eastAsia="Times New Roman"/>
                <w:kern w:val="2"/>
                <w:sz w:val="22"/>
                <w:lang w:val="en-US" w:eastAsia="zh-CN"/>
              </w:rPr>
              <w:t xml:space="preserve">предњим млазницама </w:t>
            </w:r>
            <w:r w:rsidRPr="00BF11CD">
              <w:rPr>
                <w:rFonts w:eastAsia="Times New Roman"/>
                <w:kern w:val="2"/>
                <w:sz w:val="22"/>
                <w:lang w:eastAsia="zh-CN"/>
              </w:rPr>
              <w:t xml:space="preserve">после лопатања </w:t>
            </w:r>
          </w:p>
        </w:tc>
        <w:tc>
          <w:tcPr>
            <w:tcW w:w="0" w:type="auto"/>
            <w:tcBorders>
              <w:top w:val="single" w:sz="4" w:space="0" w:color="000000"/>
              <w:left w:val="single" w:sz="4" w:space="0" w:color="000000"/>
              <w:bottom w:val="single" w:sz="4" w:space="0" w:color="000000"/>
            </w:tcBorders>
            <w:shd w:val="clear" w:color="auto" w:fill="FFFFFF"/>
            <w:vAlign w:val="center"/>
          </w:tcPr>
          <w:p w14:paraId="2A7F98D8"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62</w:t>
            </w:r>
            <w:r w:rsidRPr="00BF11CD">
              <w:rPr>
                <w:rFonts w:eastAsia="Times New Roman"/>
                <w:kern w:val="2"/>
                <w:sz w:val="22"/>
                <w:lang w:val="sr-Latn-RS" w:eastAsia="zh-CN"/>
              </w:rPr>
              <w:t>.</w:t>
            </w:r>
            <w:r w:rsidRPr="00BF11CD">
              <w:rPr>
                <w:rFonts w:eastAsia="Times New Roman"/>
                <w:kern w:val="2"/>
                <w:sz w:val="22"/>
                <w:lang w:val="sr-Cyrl-CS" w:eastAsia="zh-CN"/>
              </w:rPr>
              <w:t>273</w:t>
            </w:r>
            <w:r w:rsidRPr="00BF11CD">
              <w:rPr>
                <w:rFonts w:eastAsia="Times New Roman"/>
                <w:kern w:val="2"/>
                <w:sz w:val="22"/>
                <w:lang w:val="en-US" w:eastAsia="zh-CN"/>
              </w:rPr>
              <w:t xml:space="preserve"> </w:t>
            </w:r>
            <w:r w:rsidRPr="00BF11CD">
              <w:rPr>
                <w:rFonts w:eastAsia="Times New Roman"/>
                <w:kern w:val="2"/>
                <w:sz w:val="22"/>
                <w:lang w:val="sr-Latn-RS" w:eastAsia="zh-CN"/>
              </w:rPr>
              <w:t xml:space="preserve">m² </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175867"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sr-Latn-RS" w:eastAsia="zh-CN"/>
              </w:rPr>
              <w:t>2</w:t>
            </w:r>
          </w:p>
        </w:tc>
      </w:tr>
      <w:tr w:rsidR="00BF11CD" w:rsidRPr="00BF11CD" w14:paraId="261FA2EF"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E591ADA"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Прање коловоза - </w:t>
            </w:r>
            <w:r w:rsidRPr="00BF11CD">
              <w:rPr>
                <w:rFonts w:eastAsia="Times New Roman"/>
                <w:kern w:val="2"/>
                <w:sz w:val="22"/>
                <w:lang w:val="en-US" w:eastAsia="zh-CN"/>
              </w:rPr>
              <w:t>предњим млазницама</w:t>
            </w:r>
          </w:p>
        </w:tc>
        <w:tc>
          <w:tcPr>
            <w:tcW w:w="0" w:type="auto"/>
            <w:tcBorders>
              <w:top w:val="single" w:sz="4" w:space="0" w:color="000000"/>
              <w:left w:val="single" w:sz="4" w:space="0" w:color="000000"/>
              <w:bottom w:val="single" w:sz="4" w:space="0" w:color="000000"/>
            </w:tcBorders>
            <w:shd w:val="clear" w:color="auto" w:fill="FFFFFF"/>
            <w:vAlign w:val="center"/>
          </w:tcPr>
          <w:p w14:paraId="3B681455"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 xml:space="preserve">109.428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E0D387"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18</w:t>
            </w:r>
          </w:p>
        </w:tc>
      </w:tr>
      <w:tr w:rsidR="00BF11CD" w:rsidRPr="00BF11CD" w14:paraId="02DC7A56"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6BA69D7"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Прање коловоза - </w:t>
            </w:r>
            <w:r w:rsidRPr="00BF11CD">
              <w:rPr>
                <w:rFonts w:eastAsia="Times New Roman"/>
                <w:kern w:val="2"/>
                <w:sz w:val="22"/>
                <w:lang w:val="en-US" w:eastAsia="zh-CN"/>
              </w:rPr>
              <w:t>задњим млазницама</w:t>
            </w:r>
          </w:p>
        </w:tc>
        <w:tc>
          <w:tcPr>
            <w:tcW w:w="0" w:type="auto"/>
            <w:tcBorders>
              <w:top w:val="single" w:sz="4" w:space="0" w:color="000000"/>
              <w:left w:val="single" w:sz="4" w:space="0" w:color="000000"/>
              <w:bottom w:val="single" w:sz="4" w:space="0" w:color="000000"/>
            </w:tcBorders>
            <w:shd w:val="clear" w:color="auto" w:fill="FFFFFF"/>
            <w:vAlign w:val="center"/>
          </w:tcPr>
          <w:p w14:paraId="587B2DBA"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1.088</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96237F"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18</w:t>
            </w:r>
          </w:p>
        </w:tc>
      </w:tr>
      <w:tr w:rsidR="00BF11CD" w:rsidRPr="00BF11CD" w14:paraId="30B42B2E"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F4DD563"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Прање коловоза - </w:t>
            </w:r>
            <w:r w:rsidRPr="00BF11CD">
              <w:rPr>
                <w:rFonts w:eastAsia="Times New Roman"/>
                <w:kern w:val="2"/>
                <w:sz w:val="22"/>
                <w:lang w:val="en-US" w:eastAsia="zh-CN"/>
              </w:rPr>
              <w:t>задњим млазницама</w:t>
            </w:r>
            <w:r w:rsidRPr="00BF11CD">
              <w:rPr>
                <w:rFonts w:eastAsia="Times New Roman"/>
                <w:kern w:val="2"/>
                <w:sz w:val="22"/>
                <w:lang w:eastAsia="zh-CN"/>
              </w:rPr>
              <w:t xml:space="preserve"> - </w:t>
            </w:r>
            <w:r w:rsidRPr="00BF11CD">
              <w:rPr>
                <w:rFonts w:eastAsia="Times New Roman"/>
                <w:kern w:val="2"/>
                <w:sz w:val="22"/>
                <w:lang w:val="sr-Cyrl-CS" w:eastAsia="zh-CN"/>
              </w:rPr>
              <w:t>једанпут</w:t>
            </w:r>
            <w:r w:rsidRPr="00BF11CD">
              <w:rPr>
                <w:rFonts w:eastAsia="Times New Roman"/>
                <w:kern w:val="2"/>
                <w:sz w:val="22"/>
                <w:lang w:val="en-US" w:eastAsia="zh-CN"/>
              </w:rPr>
              <w:t xml:space="preserve">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48000DE2"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 xml:space="preserve">5.744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217C8E"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8</w:t>
            </w:r>
          </w:p>
        </w:tc>
      </w:tr>
      <w:tr w:rsidR="00BF11CD" w:rsidRPr="00BF11CD" w14:paraId="36FB029E"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AE94427"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Прање тротоара - </w:t>
            </w:r>
            <w:r w:rsidRPr="00BF11CD">
              <w:rPr>
                <w:rFonts w:eastAsia="Times New Roman"/>
                <w:kern w:val="2"/>
                <w:sz w:val="22"/>
                <w:lang w:val="en-US" w:eastAsia="zh-CN"/>
              </w:rPr>
              <w:t xml:space="preserve">задњим млазницама </w:t>
            </w:r>
            <w:r w:rsidRPr="00BF11CD">
              <w:rPr>
                <w:rFonts w:eastAsia="Times New Roman"/>
                <w:kern w:val="2"/>
                <w:sz w:val="22"/>
                <w:lang w:eastAsia="zh-CN"/>
              </w:rPr>
              <w:t xml:space="preserve">- </w:t>
            </w:r>
            <w:r w:rsidRPr="00BF11CD">
              <w:rPr>
                <w:rFonts w:eastAsia="Times New Roman"/>
                <w:kern w:val="2"/>
                <w:sz w:val="22"/>
                <w:lang w:val="sr-Cyrl-CS" w:eastAsia="zh-CN"/>
              </w:rPr>
              <w:t>два</w:t>
            </w:r>
            <w:r w:rsidRPr="00BF11CD">
              <w:rPr>
                <w:rFonts w:eastAsia="Times New Roman"/>
                <w:kern w:val="2"/>
                <w:sz w:val="22"/>
                <w:lang w:val="en-US" w:eastAsia="zh-CN"/>
              </w:rPr>
              <w:t xml:space="preserve">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31E847BD"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62.060</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14E0A6"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14</w:t>
            </w:r>
          </w:p>
        </w:tc>
      </w:tr>
      <w:tr w:rsidR="00BF11CD" w:rsidRPr="00BF11CD" w14:paraId="38B1600A"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6A037B8"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Прање тротоара - </w:t>
            </w:r>
            <w:r w:rsidRPr="00BF11CD">
              <w:rPr>
                <w:rFonts w:eastAsia="Times New Roman"/>
                <w:kern w:val="2"/>
                <w:sz w:val="22"/>
                <w:lang w:val="en-US" w:eastAsia="zh-CN"/>
              </w:rPr>
              <w:t xml:space="preserve">задњим млазницама </w:t>
            </w:r>
            <w:r w:rsidRPr="00BF11CD">
              <w:rPr>
                <w:rFonts w:eastAsia="Times New Roman"/>
                <w:kern w:val="2"/>
                <w:sz w:val="22"/>
                <w:lang w:eastAsia="zh-CN"/>
              </w:rPr>
              <w:t xml:space="preserve">- </w:t>
            </w:r>
            <w:r w:rsidRPr="00BF11CD">
              <w:rPr>
                <w:rFonts w:eastAsia="Times New Roman"/>
                <w:kern w:val="2"/>
                <w:sz w:val="22"/>
                <w:lang w:val="sr-Cyrl-CS" w:eastAsia="zh-CN"/>
              </w:rPr>
              <w:t>једанпут</w:t>
            </w:r>
            <w:r w:rsidRPr="00BF11CD">
              <w:rPr>
                <w:rFonts w:eastAsia="Times New Roman"/>
                <w:kern w:val="2"/>
                <w:sz w:val="22"/>
                <w:lang w:val="en-US" w:eastAsia="zh-CN"/>
              </w:rPr>
              <w:t xml:space="preserve">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5B868341"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58.746</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6646A7"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8</w:t>
            </w:r>
          </w:p>
        </w:tc>
      </w:tr>
      <w:tr w:rsidR="00BF11CD" w:rsidRPr="00BF11CD" w14:paraId="0FF0912E"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7BE44A4"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Прање бициклистичких стаза - </w:t>
            </w:r>
            <w:r w:rsidRPr="00BF11CD">
              <w:rPr>
                <w:rFonts w:eastAsia="Times New Roman"/>
                <w:kern w:val="2"/>
                <w:sz w:val="22"/>
                <w:lang w:val="en-US" w:eastAsia="zh-CN"/>
              </w:rPr>
              <w:t xml:space="preserve">задњим млазницама </w:t>
            </w:r>
            <w:r w:rsidRPr="00BF11CD">
              <w:rPr>
                <w:rFonts w:eastAsia="Times New Roman"/>
                <w:kern w:val="2"/>
                <w:sz w:val="22"/>
                <w:lang w:eastAsia="zh-CN"/>
              </w:rPr>
              <w:t xml:space="preserve">- </w:t>
            </w:r>
            <w:r w:rsidRPr="00BF11CD">
              <w:rPr>
                <w:rFonts w:eastAsia="Times New Roman"/>
                <w:kern w:val="2"/>
                <w:sz w:val="22"/>
                <w:lang w:val="sr-Cyrl-CS" w:eastAsia="zh-CN"/>
              </w:rPr>
              <w:t>једанпут</w:t>
            </w:r>
            <w:r w:rsidRPr="00BF11CD">
              <w:rPr>
                <w:rFonts w:eastAsia="Times New Roman"/>
                <w:kern w:val="2"/>
                <w:sz w:val="22"/>
                <w:lang w:val="en-US" w:eastAsia="zh-CN"/>
              </w:rPr>
              <w:t xml:space="preserve">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295BF55C"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3.833</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E0A396"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8</w:t>
            </w:r>
          </w:p>
        </w:tc>
      </w:tr>
      <w:tr w:rsidR="00BF11CD" w:rsidRPr="00BF11CD" w14:paraId="7DE6E0DF"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AFE4377"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Прање бициклистичких стаза - </w:t>
            </w:r>
            <w:r w:rsidRPr="00BF11CD">
              <w:rPr>
                <w:rFonts w:eastAsia="Times New Roman"/>
                <w:kern w:val="2"/>
                <w:sz w:val="22"/>
                <w:lang w:val="en-US" w:eastAsia="zh-CN"/>
              </w:rPr>
              <w:t xml:space="preserve">задњим млазницама </w:t>
            </w:r>
            <w:r w:rsidRPr="00BF11CD">
              <w:rPr>
                <w:rFonts w:eastAsia="Times New Roman"/>
                <w:kern w:val="2"/>
                <w:sz w:val="22"/>
                <w:lang w:eastAsia="zh-CN"/>
              </w:rPr>
              <w:t xml:space="preserve">- </w:t>
            </w:r>
            <w:r w:rsidRPr="00BF11CD">
              <w:rPr>
                <w:rFonts w:eastAsia="Times New Roman"/>
                <w:kern w:val="2"/>
                <w:sz w:val="22"/>
                <w:lang w:val="sr-Cyrl-CS" w:eastAsia="zh-CN"/>
              </w:rPr>
              <w:t>једанпут</w:t>
            </w:r>
            <w:r w:rsidRPr="00BF11CD">
              <w:rPr>
                <w:rFonts w:eastAsia="Times New Roman"/>
                <w:kern w:val="2"/>
                <w:sz w:val="22"/>
                <w:lang w:val="en-US" w:eastAsia="zh-CN"/>
              </w:rPr>
              <w:t xml:space="preserve">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276EF716"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 xml:space="preserve">10.706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09CC13"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5</w:t>
            </w:r>
          </w:p>
        </w:tc>
      </w:tr>
      <w:tr w:rsidR="00BF11CD" w:rsidRPr="00BF11CD" w14:paraId="11BD211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D4DC167"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Прање бициклистичких стаза - </w:t>
            </w:r>
            <w:r w:rsidRPr="00BF11CD">
              <w:rPr>
                <w:rFonts w:eastAsia="Times New Roman"/>
                <w:kern w:val="2"/>
                <w:sz w:val="22"/>
                <w:lang w:val="en-US" w:eastAsia="zh-CN"/>
              </w:rPr>
              <w:t>задњим млазницама</w:t>
            </w:r>
            <w:r w:rsidRPr="00BF11CD">
              <w:rPr>
                <w:rFonts w:eastAsia="Times New Roman"/>
                <w:kern w:val="2"/>
                <w:sz w:val="22"/>
                <w:lang w:eastAsia="zh-CN"/>
              </w:rPr>
              <w:t xml:space="preserve"> – </w:t>
            </w:r>
            <w:r w:rsidRPr="00BF11CD">
              <w:rPr>
                <w:rFonts w:eastAsia="Times New Roman"/>
                <w:kern w:val="2"/>
                <w:sz w:val="22"/>
                <w:lang w:val="sr-Cyrl-CS" w:eastAsia="zh-CN"/>
              </w:rPr>
              <w:t>једанпут</w:t>
            </w:r>
            <w:r w:rsidRPr="00BF11CD">
              <w:rPr>
                <w:rFonts w:eastAsia="Times New Roman"/>
                <w:kern w:val="2"/>
                <w:sz w:val="22"/>
                <w:lang w:val="en-US" w:eastAsia="zh-CN"/>
              </w:rPr>
              <w:t xml:space="preserve"> </w:t>
            </w:r>
            <w:r w:rsidRPr="00BF11CD">
              <w:rPr>
                <w:rFonts w:eastAsia="Times New Roman"/>
                <w:kern w:val="2"/>
                <w:sz w:val="22"/>
                <w:lang w:val="sr-Cyrl-CS" w:eastAsia="zh-CN"/>
              </w:rPr>
              <w:t>годишње</w:t>
            </w:r>
          </w:p>
        </w:tc>
        <w:tc>
          <w:tcPr>
            <w:tcW w:w="0" w:type="auto"/>
            <w:tcBorders>
              <w:top w:val="single" w:sz="4" w:space="0" w:color="000000"/>
              <w:left w:val="single" w:sz="4" w:space="0" w:color="000000"/>
              <w:bottom w:val="single" w:sz="4" w:space="0" w:color="000000"/>
            </w:tcBorders>
            <w:shd w:val="clear" w:color="auto" w:fill="FFFFFF"/>
            <w:vAlign w:val="center"/>
          </w:tcPr>
          <w:p w14:paraId="4B013F98"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4.356</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F18662"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1</w:t>
            </w:r>
          </w:p>
        </w:tc>
      </w:tr>
      <w:tr w:rsidR="00BF11CD" w:rsidRPr="00BF11CD" w14:paraId="448254FE"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FAC2244"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Прање паркинга - </w:t>
            </w:r>
            <w:r w:rsidRPr="00BF11CD">
              <w:rPr>
                <w:rFonts w:eastAsia="Times New Roman"/>
                <w:kern w:val="2"/>
                <w:sz w:val="22"/>
                <w:lang w:val="en-US" w:eastAsia="zh-CN"/>
              </w:rPr>
              <w:t>задњим млазницама</w:t>
            </w:r>
            <w:r w:rsidRPr="00BF11CD">
              <w:rPr>
                <w:rFonts w:eastAsia="Times New Roman"/>
                <w:kern w:val="2"/>
                <w:sz w:val="22"/>
                <w:lang w:eastAsia="zh-CN"/>
              </w:rPr>
              <w:t xml:space="preserve"> - </w:t>
            </w:r>
            <w:r w:rsidRPr="00BF11CD">
              <w:rPr>
                <w:rFonts w:eastAsia="Times New Roman"/>
                <w:kern w:val="2"/>
                <w:sz w:val="22"/>
                <w:lang w:val="sr-Cyrl-CS" w:eastAsia="zh-CN"/>
              </w:rPr>
              <w:t>једанпут</w:t>
            </w:r>
            <w:r w:rsidRPr="00BF11CD">
              <w:rPr>
                <w:rFonts w:eastAsia="Times New Roman"/>
                <w:kern w:val="2"/>
                <w:sz w:val="22"/>
                <w:lang w:eastAsia="zh-CN"/>
              </w:rPr>
              <w:t xml:space="preserve">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29AB3E2E"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5.538</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7D3C62"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8</w:t>
            </w:r>
          </w:p>
        </w:tc>
      </w:tr>
      <w:tr w:rsidR="00BF11CD" w:rsidRPr="00BF11CD" w14:paraId="55F77AB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703627F"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Лопатање</w:t>
            </w:r>
            <w:r w:rsidRPr="00BF11CD">
              <w:rPr>
                <w:rFonts w:eastAsia="Times New Roman"/>
                <w:kern w:val="2"/>
                <w:sz w:val="22"/>
                <w:lang w:val="en-US" w:eastAsia="zh-CN"/>
              </w:rPr>
              <w:t xml:space="preserve"> земље са </w:t>
            </w:r>
            <w:r w:rsidRPr="00BF11CD">
              <w:rPr>
                <w:rFonts w:eastAsia="Times New Roman"/>
                <w:kern w:val="2"/>
                <w:sz w:val="22"/>
                <w:lang w:eastAsia="zh-CN"/>
              </w:rPr>
              <w:t xml:space="preserve">ивичњака </w:t>
            </w:r>
          </w:p>
        </w:tc>
        <w:tc>
          <w:tcPr>
            <w:tcW w:w="0" w:type="auto"/>
            <w:tcBorders>
              <w:top w:val="single" w:sz="4" w:space="0" w:color="000000"/>
              <w:left w:val="single" w:sz="4" w:space="0" w:color="000000"/>
              <w:bottom w:val="single" w:sz="4" w:space="0" w:color="000000"/>
            </w:tcBorders>
            <w:shd w:val="clear" w:color="auto" w:fill="FFFFFF"/>
            <w:vAlign w:val="center"/>
          </w:tcPr>
          <w:p w14:paraId="37E69441"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sr-Cyrl-CS" w:eastAsia="zh-CN"/>
              </w:rPr>
              <w:t>62</w:t>
            </w:r>
            <w:r w:rsidRPr="00BF11CD">
              <w:rPr>
                <w:rFonts w:eastAsia="Times New Roman"/>
                <w:kern w:val="2"/>
                <w:sz w:val="22"/>
                <w:lang w:val="sr-Latn-RS" w:eastAsia="zh-CN"/>
              </w:rPr>
              <w:t>.</w:t>
            </w:r>
            <w:r w:rsidRPr="00BF11CD">
              <w:rPr>
                <w:rFonts w:eastAsia="Times New Roman"/>
                <w:kern w:val="2"/>
                <w:sz w:val="22"/>
                <w:lang w:val="en-US" w:eastAsia="zh-CN"/>
              </w:rPr>
              <w:t xml:space="preserve">273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D24D98"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2</w:t>
            </w:r>
          </w:p>
        </w:tc>
      </w:tr>
      <w:tr w:rsidR="00BF11CD" w:rsidRPr="00BF11CD" w14:paraId="4D3575B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22C792F"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Пражњење корпи</w:t>
            </w:r>
            <w:r w:rsidRPr="00BF11CD">
              <w:rPr>
                <w:rFonts w:eastAsia="Times New Roman"/>
                <w:kern w:val="2"/>
                <w:sz w:val="22"/>
                <w:lang w:val="en-US" w:eastAsia="zh-CN"/>
              </w:rPr>
              <w:t xml:space="preserve"> за отпатке – </w:t>
            </w:r>
            <w:r w:rsidRPr="00BF11CD">
              <w:rPr>
                <w:rFonts w:eastAsia="Times New Roman"/>
                <w:kern w:val="2"/>
                <w:sz w:val="22"/>
                <w:lang w:val="sr-Cyrl-CS" w:eastAsia="zh-CN"/>
              </w:rPr>
              <w:t>рад радника (</w:t>
            </w:r>
            <w:r w:rsidRPr="00BF11CD">
              <w:rPr>
                <w:rFonts w:eastAsia="Times New Roman"/>
                <w:kern w:val="2"/>
                <w:sz w:val="22"/>
                <w:lang w:val="en-US" w:eastAsia="zh-CN"/>
              </w:rPr>
              <w:t xml:space="preserve">5 </w:t>
            </w:r>
            <w:r w:rsidRPr="00BF11CD">
              <w:rPr>
                <w:rFonts w:eastAsia="Times New Roman"/>
                <w:kern w:val="2"/>
                <w:sz w:val="22"/>
                <w:lang w:val="sr-Cyrl-CS" w:eastAsia="zh-CN"/>
              </w:rPr>
              <w:t>радника)</w:t>
            </w:r>
          </w:p>
        </w:tc>
        <w:tc>
          <w:tcPr>
            <w:tcW w:w="0" w:type="auto"/>
            <w:tcBorders>
              <w:top w:val="single" w:sz="4" w:space="0" w:color="000000"/>
              <w:left w:val="single" w:sz="4" w:space="0" w:color="000000"/>
              <w:bottom w:val="single" w:sz="4" w:space="0" w:color="000000"/>
            </w:tcBorders>
            <w:shd w:val="clear" w:color="auto" w:fill="FFFFFF"/>
            <w:vAlign w:val="center"/>
          </w:tcPr>
          <w:p w14:paraId="4F31AF5A"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 xml:space="preserve">35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210123"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240</w:t>
            </w:r>
          </w:p>
        </w:tc>
      </w:tr>
      <w:tr w:rsidR="00BF11CD" w:rsidRPr="00BF11CD" w14:paraId="0147185F" w14:textId="77777777" w:rsidTr="00BF11CD">
        <w:trPr>
          <w:jc w:val="center"/>
        </w:trPr>
        <w:tc>
          <w:tcPr>
            <w:tcW w:w="0" w:type="auto"/>
            <w:tcBorders>
              <w:top w:val="single" w:sz="4" w:space="0" w:color="000000"/>
              <w:left w:val="single" w:sz="4" w:space="0" w:color="000000"/>
              <w:bottom w:val="single" w:sz="4" w:space="0" w:color="auto"/>
            </w:tcBorders>
            <w:shd w:val="clear" w:color="auto" w:fill="FFFFFF"/>
            <w:vAlign w:val="center"/>
          </w:tcPr>
          <w:p w14:paraId="16F15A01"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 xml:space="preserve">Одржавање </w:t>
            </w:r>
            <w:r w:rsidRPr="00BF11CD">
              <w:rPr>
                <w:rFonts w:eastAsia="Times New Roman"/>
                <w:kern w:val="2"/>
                <w:sz w:val="22"/>
                <w:lang w:val="sr-Cyrl-CS" w:eastAsia="zh-CN"/>
              </w:rPr>
              <w:t>дечијег</w:t>
            </w:r>
            <w:r w:rsidRPr="00BF11CD">
              <w:rPr>
                <w:rFonts w:eastAsia="Times New Roman"/>
                <w:kern w:val="2"/>
                <w:sz w:val="22"/>
                <w:lang w:val="en-US" w:eastAsia="zh-CN"/>
              </w:rPr>
              <w:t xml:space="preserve"> </w:t>
            </w:r>
            <w:r w:rsidRPr="00BF11CD">
              <w:rPr>
                <w:rFonts w:eastAsia="Times New Roman"/>
                <w:kern w:val="2"/>
                <w:sz w:val="22"/>
                <w:lang w:eastAsia="zh-CN"/>
              </w:rPr>
              <w:t>игралишта</w:t>
            </w:r>
            <w:r w:rsidRPr="00BF11CD">
              <w:rPr>
                <w:rFonts w:eastAsia="Times New Roman"/>
                <w:kern w:val="2"/>
                <w:sz w:val="22"/>
                <w:lang w:val="sr-Cyrl-CS" w:eastAsia="zh-CN"/>
              </w:rPr>
              <w:t xml:space="preserve"> испред</w:t>
            </w:r>
            <w:r w:rsidRPr="00BF11CD">
              <w:rPr>
                <w:rFonts w:eastAsia="Times New Roman"/>
                <w:kern w:val="2"/>
                <w:sz w:val="22"/>
                <w:lang w:val="en-US" w:eastAsia="zh-CN"/>
              </w:rPr>
              <w:t xml:space="preserve"> РК</w:t>
            </w:r>
            <w:r w:rsidRPr="00BF11CD">
              <w:rPr>
                <w:rFonts w:eastAsia="Times New Roman"/>
                <w:kern w:val="2"/>
                <w:sz w:val="22"/>
                <w:lang w:eastAsia="zh-CN"/>
              </w:rPr>
              <w:t xml:space="preserve"> </w:t>
            </w:r>
            <w:r w:rsidRPr="00BF11CD">
              <w:rPr>
                <w:rFonts w:eastAsia="Times New Roman"/>
                <w:kern w:val="2"/>
                <w:sz w:val="22"/>
                <w:lang w:val="en-US" w:eastAsia="zh-CN"/>
              </w:rPr>
              <w:t>„</w:t>
            </w:r>
            <w:r w:rsidRPr="00BF11CD">
              <w:rPr>
                <w:rFonts w:eastAsia="Times New Roman"/>
                <w:kern w:val="2"/>
                <w:sz w:val="22"/>
                <w:lang w:eastAsia="zh-CN"/>
              </w:rPr>
              <w:t>МАКСИ</w:t>
            </w:r>
            <w:r w:rsidRPr="00BF11CD">
              <w:rPr>
                <w:rFonts w:eastAsia="Times New Roman"/>
                <w:kern w:val="2"/>
                <w:sz w:val="22"/>
                <w:lang w:val="en-US" w:eastAsia="zh-CN"/>
              </w:rPr>
              <w:t>“</w:t>
            </w:r>
          </w:p>
        </w:tc>
        <w:tc>
          <w:tcPr>
            <w:tcW w:w="0" w:type="auto"/>
            <w:tcBorders>
              <w:top w:val="single" w:sz="4" w:space="0" w:color="000000"/>
              <w:left w:val="single" w:sz="4" w:space="0" w:color="000000"/>
              <w:bottom w:val="single" w:sz="4" w:space="0" w:color="auto"/>
            </w:tcBorders>
            <w:shd w:val="clear" w:color="auto" w:fill="FFFFFF"/>
            <w:vAlign w:val="center"/>
          </w:tcPr>
          <w:p w14:paraId="44168326"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2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auto"/>
              <w:right w:val="single" w:sz="4" w:space="0" w:color="000000"/>
            </w:tcBorders>
            <w:shd w:val="clear" w:color="auto" w:fill="FFFFFF"/>
            <w:vAlign w:val="center"/>
          </w:tcPr>
          <w:p w14:paraId="2EB217C8"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144</w:t>
            </w:r>
          </w:p>
        </w:tc>
      </w:tr>
      <w:tr w:rsidR="00BF11CD" w:rsidRPr="00BF11CD" w14:paraId="5AAA8A6F" w14:textId="77777777" w:rsidTr="00BF11CD">
        <w:trPr>
          <w:jc w:val="center"/>
        </w:trPr>
        <w:tc>
          <w:tcPr>
            <w:tcW w:w="0" w:type="auto"/>
            <w:tcBorders>
              <w:top w:val="single" w:sz="4" w:space="0" w:color="auto"/>
            </w:tcBorders>
            <w:shd w:val="clear" w:color="auto" w:fill="FFFFFF"/>
            <w:vAlign w:val="center"/>
          </w:tcPr>
          <w:p w14:paraId="1F7E9748" w14:textId="77777777" w:rsidR="00BF11CD" w:rsidRPr="00BF11CD" w:rsidRDefault="00BF11CD" w:rsidP="00BF11CD">
            <w:pPr>
              <w:suppressAutoHyphens/>
              <w:spacing w:after="0" w:line="240" w:lineRule="auto"/>
              <w:rPr>
                <w:rFonts w:eastAsia="Times New Roman"/>
                <w:kern w:val="2"/>
                <w:sz w:val="22"/>
                <w:lang w:eastAsia="zh-CN"/>
              </w:rPr>
            </w:pPr>
          </w:p>
        </w:tc>
        <w:tc>
          <w:tcPr>
            <w:tcW w:w="0" w:type="auto"/>
            <w:tcBorders>
              <w:top w:val="single" w:sz="4" w:space="0" w:color="auto"/>
            </w:tcBorders>
            <w:shd w:val="clear" w:color="auto" w:fill="FFFFFF"/>
            <w:vAlign w:val="center"/>
          </w:tcPr>
          <w:p w14:paraId="567E636C" w14:textId="77777777" w:rsidR="00BF11CD" w:rsidRPr="00BF11CD" w:rsidRDefault="00BF11CD" w:rsidP="00BF11CD">
            <w:pPr>
              <w:suppressAutoHyphens/>
              <w:spacing w:after="0" w:line="240" w:lineRule="auto"/>
              <w:jc w:val="right"/>
              <w:rPr>
                <w:rFonts w:eastAsia="Times New Roman"/>
                <w:kern w:val="2"/>
                <w:sz w:val="22"/>
                <w:lang w:eastAsia="zh-CN"/>
              </w:rPr>
            </w:pPr>
          </w:p>
        </w:tc>
        <w:tc>
          <w:tcPr>
            <w:tcW w:w="0" w:type="auto"/>
            <w:tcBorders>
              <w:top w:val="single" w:sz="4" w:space="0" w:color="auto"/>
            </w:tcBorders>
            <w:shd w:val="clear" w:color="auto" w:fill="FFFFFF"/>
            <w:vAlign w:val="center"/>
          </w:tcPr>
          <w:p w14:paraId="49B90967" w14:textId="77777777" w:rsidR="00BF11CD" w:rsidRPr="00BF11CD" w:rsidRDefault="00BF11CD" w:rsidP="00BF11CD">
            <w:pPr>
              <w:suppressAutoHyphens/>
              <w:spacing w:after="0" w:line="240" w:lineRule="auto"/>
              <w:jc w:val="right"/>
              <w:rPr>
                <w:kern w:val="2"/>
                <w:sz w:val="22"/>
                <w:lang w:val="sr-Cyrl-CS" w:eastAsia="zh-CN"/>
              </w:rPr>
            </w:pPr>
          </w:p>
        </w:tc>
      </w:tr>
      <w:tr w:rsidR="00BF11CD" w:rsidRPr="00BF11CD" w14:paraId="1436CBE1" w14:textId="77777777" w:rsidTr="00BF11CD">
        <w:trPr>
          <w:jc w:val="center"/>
        </w:trPr>
        <w:tc>
          <w:tcPr>
            <w:tcW w:w="0" w:type="auto"/>
            <w:shd w:val="clear" w:color="auto" w:fill="FFFFFF"/>
            <w:vAlign w:val="center"/>
          </w:tcPr>
          <w:p w14:paraId="5B8DB23E" w14:textId="77777777" w:rsidR="00BF11CD" w:rsidRPr="00BF11CD" w:rsidRDefault="00BF11CD" w:rsidP="00BF11CD">
            <w:pPr>
              <w:suppressAutoHyphens/>
              <w:spacing w:after="0" w:line="240" w:lineRule="auto"/>
              <w:rPr>
                <w:rFonts w:eastAsia="Times New Roman"/>
                <w:kern w:val="2"/>
                <w:sz w:val="22"/>
                <w:lang w:val="sr-Cyrl-RS" w:eastAsia="zh-CN"/>
              </w:rPr>
            </w:pPr>
          </w:p>
          <w:p w14:paraId="65FBE045" w14:textId="77777777" w:rsidR="00BF11CD" w:rsidRPr="00BF11CD" w:rsidRDefault="00BF11CD" w:rsidP="00BF11CD">
            <w:pPr>
              <w:suppressAutoHyphens/>
              <w:spacing w:after="0" w:line="240" w:lineRule="auto"/>
              <w:rPr>
                <w:rFonts w:eastAsia="Times New Roman"/>
                <w:kern w:val="2"/>
                <w:sz w:val="22"/>
                <w:lang w:val="sr-Cyrl-RS" w:eastAsia="zh-CN"/>
              </w:rPr>
            </w:pPr>
          </w:p>
        </w:tc>
        <w:tc>
          <w:tcPr>
            <w:tcW w:w="0" w:type="auto"/>
            <w:shd w:val="clear" w:color="auto" w:fill="FFFFFF"/>
            <w:vAlign w:val="center"/>
          </w:tcPr>
          <w:p w14:paraId="0AD7988D" w14:textId="77777777" w:rsidR="00BF11CD" w:rsidRPr="00BF11CD" w:rsidRDefault="00BF11CD" w:rsidP="00BF11CD">
            <w:pPr>
              <w:suppressAutoHyphens/>
              <w:spacing w:after="0" w:line="240" w:lineRule="auto"/>
              <w:jc w:val="right"/>
              <w:rPr>
                <w:rFonts w:eastAsia="Times New Roman"/>
                <w:kern w:val="2"/>
                <w:sz w:val="22"/>
                <w:lang w:eastAsia="zh-CN"/>
              </w:rPr>
            </w:pPr>
          </w:p>
        </w:tc>
        <w:tc>
          <w:tcPr>
            <w:tcW w:w="0" w:type="auto"/>
            <w:shd w:val="clear" w:color="auto" w:fill="FFFFFF"/>
            <w:vAlign w:val="center"/>
          </w:tcPr>
          <w:p w14:paraId="0C0418C4" w14:textId="77777777" w:rsidR="00BF11CD" w:rsidRPr="00BF11CD" w:rsidRDefault="00BF11CD" w:rsidP="00BF11CD">
            <w:pPr>
              <w:suppressAutoHyphens/>
              <w:spacing w:after="0" w:line="240" w:lineRule="auto"/>
              <w:jc w:val="right"/>
              <w:rPr>
                <w:kern w:val="2"/>
                <w:sz w:val="22"/>
                <w:lang w:val="sr-Cyrl-CS" w:eastAsia="zh-CN"/>
              </w:rPr>
            </w:pPr>
          </w:p>
        </w:tc>
      </w:tr>
      <w:tr w:rsidR="00BF11CD" w:rsidRPr="00BF11CD" w14:paraId="2AB4C3BE" w14:textId="77777777" w:rsidTr="00BF11CD">
        <w:trPr>
          <w:trHeight w:val="841"/>
          <w:jc w:val="center"/>
        </w:trPr>
        <w:tc>
          <w:tcPr>
            <w:tcW w:w="0" w:type="auto"/>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153844D1" w14:textId="77777777" w:rsidR="00BF11CD" w:rsidRPr="00BF11CD" w:rsidRDefault="00BF11CD" w:rsidP="00BF11CD">
            <w:pPr>
              <w:suppressAutoHyphens/>
              <w:spacing w:after="0" w:line="240" w:lineRule="auto"/>
              <w:jc w:val="center"/>
              <w:rPr>
                <w:kern w:val="2"/>
                <w:sz w:val="22"/>
                <w:lang w:val="sr-Cyrl-CS" w:eastAsia="zh-CN"/>
              </w:rPr>
            </w:pPr>
            <w:r w:rsidRPr="00BF11CD">
              <w:rPr>
                <w:rFonts w:eastAsia="Times New Roman"/>
                <w:b/>
                <w:kern w:val="2"/>
                <w:sz w:val="22"/>
                <w:lang w:val="sr-Cyrl-CS" w:eastAsia="zh-CN"/>
              </w:rPr>
              <w:t xml:space="preserve">1.2. </w:t>
            </w:r>
            <w:r w:rsidRPr="00BF11CD">
              <w:rPr>
                <w:rFonts w:eastAsia="Times New Roman"/>
                <w:b/>
                <w:kern w:val="2"/>
                <w:sz w:val="22"/>
                <w:lang w:eastAsia="zh-CN"/>
              </w:rPr>
              <w:t>ОДРЖАВАЊЕ ЧИСТОЋЕ НА ХАЈДУКОВУ, ШУПЉАКУ И БАЧКИМ ВИНОГРАДИМА</w:t>
            </w:r>
          </w:p>
        </w:tc>
      </w:tr>
      <w:tr w:rsidR="00BF11CD" w:rsidRPr="00BF11CD" w14:paraId="4F8F1594" w14:textId="77777777" w:rsidTr="00BF11CD">
        <w:trPr>
          <w:jc w:val="center"/>
        </w:trPr>
        <w:tc>
          <w:tcPr>
            <w:tcW w:w="0" w:type="auto"/>
            <w:tcBorders>
              <w:top w:val="single" w:sz="4" w:space="0" w:color="auto"/>
              <w:left w:val="single" w:sz="4" w:space="0" w:color="auto"/>
              <w:bottom w:val="single" w:sz="4" w:space="0" w:color="000000"/>
            </w:tcBorders>
            <w:shd w:val="clear" w:color="auto" w:fill="FFFFFF"/>
            <w:vAlign w:val="center"/>
          </w:tcPr>
          <w:p w14:paraId="73C6243D"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Пречишћавање површина јавне намене – </w:t>
            </w:r>
            <w:r w:rsidRPr="00BF11CD">
              <w:rPr>
                <w:rFonts w:eastAsia="Times New Roman"/>
                <w:kern w:val="2"/>
                <w:sz w:val="22"/>
                <w:lang w:val="sr-Cyrl-CS" w:eastAsia="zh-CN"/>
              </w:rPr>
              <w:t xml:space="preserve">рад </w:t>
            </w:r>
            <w:r w:rsidRPr="00BF11CD">
              <w:rPr>
                <w:rFonts w:eastAsia="Times New Roman"/>
                <w:kern w:val="2"/>
                <w:sz w:val="22"/>
                <w:lang w:eastAsia="zh-CN"/>
              </w:rPr>
              <w:t xml:space="preserve">2 радника   </w:t>
            </w:r>
          </w:p>
        </w:tc>
        <w:tc>
          <w:tcPr>
            <w:tcW w:w="0" w:type="auto"/>
            <w:tcBorders>
              <w:top w:val="single" w:sz="4" w:space="0" w:color="auto"/>
              <w:left w:val="single" w:sz="4" w:space="0" w:color="000000"/>
              <w:bottom w:val="single" w:sz="4" w:space="0" w:color="000000"/>
            </w:tcBorders>
            <w:shd w:val="clear" w:color="auto" w:fill="FFFFFF"/>
            <w:vAlign w:val="center"/>
          </w:tcPr>
          <w:p w14:paraId="13693EA9"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14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auto"/>
              <w:left w:val="single" w:sz="4" w:space="0" w:color="000000"/>
              <w:bottom w:val="single" w:sz="4" w:space="0" w:color="000000"/>
              <w:right w:val="single" w:sz="4" w:space="0" w:color="auto"/>
            </w:tcBorders>
            <w:shd w:val="clear" w:color="auto" w:fill="FFFFFF"/>
            <w:vAlign w:val="center"/>
          </w:tcPr>
          <w:p w14:paraId="47958EAB" w14:textId="77777777" w:rsidR="00BF11CD" w:rsidRPr="00BF11CD" w:rsidRDefault="00BF11CD" w:rsidP="00BF11CD">
            <w:pPr>
              <w:suppressAutoHyphens/>
              <w:spacing w:after="0" w:line="240" w:lineRule="auto"/>
              <w:jc w:val="right"/>
              <w:rPr>
                <w:kern w:val="2"/>
                <w:sz w:val="22"/>
                <w:lang w:eastAsia="zh-CN"/>
              </w:rPr>
            </w:pPr>
            <w:r w:rsidRPr="00BF11CD">
              <w:rPr>
                <w:kern w:val="2"/>
                <w:sz w:val="22"/>
                <w:lang w:eastAsia="zh-CN"/>
              </w:rPr>
              <w:t>36</w:t>
            </w:r>
          </w:p>
        </w:tc>
      </w:tr>
      <w:tr w:rsidR="00BF11CD" w:rsidRPr="00BF11CD" w14:paraId="1E6B6949"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3F3BB857"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en-US" w:eastAsia="zh-CN"/>
              </w:rPr>
              <w:t xml:space="preserve">Одвоз смећа од пречишћавања - рад камиона путарац </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711BB8D2"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2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8E3A9D"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eastAsia="zh-CN"/>
              </w:rPr>
              <w:t xml:space="preserve">36 </w:t>
            </w:r>
          </w:p>
        </w:tc>
      </w:tr>
      <w:tr w:rsidR="00BF11CD" w:rsidRPr="00BF11CD" w14:paraId="2CD98858"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9B2DD9A" w14:textId="77777777" w:rsidR="00BF11CD" w:rsidRPr="00BF11CD" w:rsidRDefault="00BF11CD" w:rsidP="00BF11CD">
            <w:pPr>
              <w:suppressAutoHyphens/>
              <w:snapToGrid w:val="0"/>
              <w:spacing w:after="0" w:line="240" w:lineRule="auto"/>
              <w:rPr>
                <w:rFonts w:eastAsia="Times New Roman"/>
                <w:kern w:val="2"/>
                <w:sz w:val="22"/>
                <w:lang w:eastAsia="zh-CN"/>
              </w:rPr>
            </w:pPr>
          </w:p>
        </w:tc>
        <w:tc>
          <w:tcPr>
            <w:tcW w:w="0" w:type="auto"/>
            <w:tcBorders>
              <w:top w:val="single" w:sz="4" w:space="0" w:color="000000"/>
              <w:left w:val="single" w:sz="4" w:space="0" w:color="000000"/>
              <w:bottom w:val="single" w:sz="4" w:space="0" w:color="000000"/>
            </w:tcBorders>
            <w:shd w:val="clear" w:color="auto" w:fill="FFFFFF"/>
            <w:vAlign w:val="center"/>
          </w:tcPr>
          <w:p w14:paraId="7DEC2CBE" w14:textId="77777777" w:rsidR="00BF11CD" w:rsidRPr="00BF11CD" w:rsidRDefault="00BF11CD" w:rsidP="00BF11CD">
            <w:pPr>
              <w:suppressAutoHyphens/>
              <w:snapToGrid w:val="0"/>
              <w:spacing w:after="0" w:line="240" w:lineRule="auto"/>
              <w:jc w:val="right"/>
              <w:rPr>
                <w:rFonts w:eastAsia="Times New Roman"/>
                <w:kern w:val="2"/>
                <w:sz w:val="22"/>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7D6005" w14:textId="77777777" w:rsidR="00BF11CD" w:rsidRPr="00BF11CD" w:rsidRDefault="00BF11CD" w:rsidP="00BF11CD">
            <w:pPr>
              <w:suppressAutoHyphens/>
              <w:snapToGrid w:val="0"/>
              <w:spacing w:after="0" w:line="240" w:lineRule="auto"/>
              <w:jc w:val="right"/>
              <w:rPr>
                <w:rFonts w:eastAsia="Times New Roman"/>
                <w:kern w:val="2"/>
                <w:sz w:val="22"/>
                <w:lang w:eastAsia="zh-CN"/>
              </w:rPr>
            </w:pPr>
          </w:p>
        </w:tc>
      </w:tr>
      <w:tr w:rsidR="00BF11CD" w:rsidRPr="00BF11CD" w14:paraId="19F81D2E" w14:textId="77777777" w:rsidTr="00BF11CD">
        <w:trPr>
          <w:trHeight w:val="62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95D43A0" w14:textId="0A354E03" w:rsidR="00BF11CD" w:rsidRPr="00BF11CD" w:rsidRDefault="00BF11CD" w:rsidP="00BF11CD">
            <w:pPr>
              <w:suppressAutoHyphens/>
              <w:snapToGrid w:val="0"/>
              <w:spacing w:after="0" w:line="240" w:lineRule="auto"/>
              <w:jc w:val="center"/>
              <w:rPr>
                <w:rFonts w:eastAsia="Times New Roman"/>
                <w:b/>
                <w:kern w:val="2"/>
                <w:sz w:val="22"/>
                <w:lang w:eastAsia="zh-CN"/>
              </w:rPr>
            </w:pPr>
            <w:r w:rsidRPr="00BF11CD">
              <w:rPr>
                <w:rFonts w:eastAsia="Times New Roman"/>
                <w:b/>
                <w:kern w:val="2"/>
                <w:sz w:val="22"/>
                <w:lang w:val="sr-Cyrl-CS" w:eastAsia="zh-CN"/>
              </w:rPr>
              <w:t xml:space="preserve">1.3. </w:t>
            </w:r>
            <w:r w:rsidRPr="00BF11CD">
              <w:rPr>
                <w:rFonts w:eastAsia="Times New Roman"/>
                <w:b/>
                <w:kern w:val="2"/>
                <w:sz w:val="22"/>
                <w:lang w:eastAsia="zh-CN"/>
              </w:rPr>
              <w:t xml:space="preserve">ОДРЖАВАЊЕ </w:t>
            </w:r>
            <w:r w:rsidRPr="00BF11CD">
              <w:rPr>
                <w:rFonts w:eastAsia="Times New Roman"/>
                <w:b/>
                <w:kern w:val="2"/>
                <w:sz w:val="22"/>
                <w:lang w:val="en-US" w:eastAsia="zh-CN"/>
              </w:rPr>
              <w:t>ЧИСТОЋЕ</w:t>
            </w:r>
            <w:r w:rsidRPr="00BF11CD">
              <w:rPr>
                <w:rFonts w:eastAsia="Times New Roman"/>
                <w:b/>
                <w:kern w:val="2"/>
                <w:sz w:val="22"/>
                <w:lang w:eastAsia="zh-CN"/>
              </w:rPr>
              <w:t xml:space="preserve"> У ЂУРЂИНУ </w:t>
            </w:r>
            <w:r w:rsidRPr="00BF11CD">
              <w:rPr>
                <w:rFonts w:eastAsia="Times New Roman"/>
                <w:b/>
                <w:kern w:val="2"/>
                <w:sz w:val="22"/>
                <w:lang w:val="en-US" w:eastAsia="zh-CN"/>
              </w:rPr>
              <w:t xml:space="preserve"> </w:t>
            </w:r>
          </w:p>
        </w:tc>
      </w:tr>
      <w:tr w:rsidR="00BF11CD" w:rsidRPr="00BF11CD" w14:paraId="6BFDF77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E842F32"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Пречишћавање површина јавне намене – </w:t>
            </w:r>
            <w:r w:rsidRPr="00BF11CD">
              <w:rPr>
                <w:rFonts w:eastAsia="Times New Roman"/>
                <w:kern w:val="2"/>
                <w:sz w:val="22"/>
                <w:lang w:val="sr-Cyrl-CS" w:eastAsia="zh-CN"/>
              </w:rPr>
              <w:t xml:space="preserve">рад </w:t>
            </w:r>
            <w:r w:rsidRPr="00BF11CD">
              <w:rPr>
                <w:rFonts w:eastAsia="Times New Roman"/>
                <w:kern w:val="2"/>
                <w:sz w:val="22"/>
                <w:lang w:eastAsia="zh-CN"/>
              </w:rPr>
              <w:t xml:space="preserve">2 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101387EE"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 xml:space="preserve">14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52651D"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sr-Latn-RS" w:eastAsia="zh-CN"/>
              </w:rPr>
              <w:t>12</w:t>
            </w:r>
          </w:p>
        </w:tc>
      </w:tr>
      <w:tr w:rsidR="00BF11CD" w:rsidRPr="00BF11CD" w14:paraId="5A04DABE"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90B08E4"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en-US" w:eastAsia="zh-CN"/>
              </w:rPr>
              <w:t xml:space="preserve">Одвоз смећа од пречишћавања - рад камиона путарац </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0760CE1A"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 xml:space="preserve">3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CF628F"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sr-Latn-RS" w:eastAsia="zh-CN"/>
              </w:rPr>
              <w:t>12</w:t>
            </w:r>
          </w:p>
        </w:tc>
      </w:tr>
      <w:tr w:rsidR="00BF11CD" w:rsidRPr="00BF11CD" w14:paraId="3459D5E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748A037"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en-US" w:eastAsia="zh-CN"/>
              </w:rPr>
              <w:t>Лопатање</w:t>
            </w:r>
            <w:r w:rsidRPr="00BF11CD">
              <w:rPr>
                <w:rFonts w:eastAsia="Times New Roman"/>
                <w:kern w:val="2"/>
                <w:sz w:val="22"/>
                <w:lang w:val="sr-Cyrl-CS" w:eastAsia="zh-CN"/>
              </w:rPr>
              <w:t xml:space="preserve"> ивичњака на</w:t>
            </w:r>
            <w:r w:rsidRPr="00BF11CD">
              <w:rPr>
                <w:rFonts w:eastAsia="Times New Roman"/>
                <w:kern w:val="2"/>
                <w:sz w:val="22"/>
                <w:lang w:val="en-US" w:eastAsia="zh-CN"/>
              </w:rPr>
              <w:t xml:space="preserve"> аутобуским стајалиштима </w:t>
            </w:r>
          </w:p>
        </w:tc>
        <w:tc>
          <w:tcPr>
            <w:tcW w:w="0" w:type="auto"/>
            <w:tcBorders>
              <w:top w:val="single" w:sz="4" w:space="0" w:color="000000"/>
              <w:left w:val="single" w:sz="4" w:space="0" w:color="000000"/>
              <w:bottom w:val="single" w:sz="4" w:space="0" w:color="000000"/>
            </w:tcBorders>
            <w:shd w:val="clear" w:color="auto" w:fill="FFFFFF"/>
            <w:vAlign w:val="center"/>
          </w:tcPr>
          <w:p w14:paraId="083714C2"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100 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24017C" w14:textId="77777777" w:rsidR="00BF11CD" w:rsidRPr="00BF11CD" w:rsidRDefault="00BF11CD" w:rsidP="00BF11CD">
            <w:pPr>
              <w:suppressAutoHyphens/>
              <w:spacing w:after="0" w:line="240" w:lineRule="auto"/>
              <w:jc w:val="right"/>
              <w:rPr>
                <w:kern w:val="2"/>
                <w:sz w:val="22"/>
                <w:lang w:val="sr-Latn-RS" w:eastAsia="zh-CN"/>
              </w:rPr>
            </w:pPr>
            <w:r w:rsidRPr="00BF11CD">
              <w:rPr>
                <w:kern w:val="2"/>
                <w:sz w:val="22"/>
                <w:lang w:val="sr-Latn-RS" w:eastAsia="zh-CN"/>
              </w:rPr>
              <w:t>1</w:t>
            </w:r>
          </w:p>
        </w:tc>
      </w:tr>
      <w:tr w:rsidR="00BF11CD" w:rsidRPr="00BF11CD" w14:paraId="2CBFB358"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570C3CE"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en-US" w:eastAsia="zh-CN"/>
              </w:rPr>
              <w:t xml:space="preserve">Пражњење корпи за отпатке - рад </w:t>
            </w:r>
            <w:r w:rsidRPr="00BF11CD">
              <w:rPr>
                <w:rFonts w:eastAsia="Times New Roman"/>
                <w:kern w:val="2"/>
                <w:sz w:val="22"/>
                <w:lang w:val="sr-Cyrl-CS" w:eastAsia="zh-CN"/>
              </w:rPr>
              <w:t xml:space="preserve">1 </w:t>
            </w:r>
            <w:r w:rsidRPr="00BF11CD">
              <w:rPr>
                <w:rFonts w:eastAsia="Times New Roman"/>
                <w:kern w:val="2"/>
                <w:sz w:val="22"/>
                <w:lang w:val="en-US" w:eastAsia="zh-CN"/>
              </w:rPr>
              <w:t xml:space="preserve">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0214A675"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 xml:space="preserve">1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428A47"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sr-Latn-RS" w:eastAsia="zh-CN"/>
              </w:rPr>
              <w:t>12</w:t>
            </w:r>
          </w:p>
        </w:tc>
      </w:tr>
      <w:tr w:rsidR="00BF11CD" w:rsidRPr="00BF11CD" w14:paraId="7E4D907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14FF096" w14:textId="77777777" w:rsidR="00BF11CD" w:rsidRPr="00BF11CD" w:rsidRDefault="00BF11CD" w:rsidP="00BF11CD">
            <w:pPr>
              <w:suppressAutoHyphens/>
              <w:snapToGrid w:val="0"/>
              <w:spacing w:after="0" w:line="240" w:lineRule="auto"/>
              <w:rPr>
                <w:rFonts w:eastAsia="Times New Roman"/>
                <w:kern w:val="2"/>
                <w:sz w:val="22"/>
                <w:lang w:val="en-US" w:eastAsia="zh-CN"/>
              </w:rPr>
            </w:pPr>
          </w:p>
        </w:tc>
        <w:tc>
          <w:tcPr>
            <w:tcW w:w="0" w:type="auto"/>
            <w:tcBorders>
              <w:top w:val="single" w:sz="4" w:space="0" w:color="000000"/>
              <w:left w:val="single" w:sz="4" w:space="0" w:color="000000"/>
              <w:bottom w:val="single" w:sz="4" w:space="0" w:color="000000"/>
            </w:tcBorders>
            <w:shd w:val="clear" w:color="auto" w:fill="FFFFFF"/>
            <w:vAlign w:val="center"/>
          </w:tcPr>
          <w:p w14:paraId="02CD9E7C" w14:textId="77777777" w:rsidR="00BF11CD" w:rsidRPr="00BF11CD" w:rsidRDefault="00BF11CD" w:rsidP="00BF11CD">
            <w:pPr>
              <w:suppressAutoHyphens/>
              <w:snapToGrid w:val="0"/>
              <w:spacing w:after="0" w:line="240" w:lineRule="auto"/>
              <w:jc w:val="right"/>
              <w:rPr>
                <w:rFonts w:eastAsia="Times New Roman"/>
                <w:kern w:val="2"/>
                <w:sz w:val="22"/>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45B56B" w14:textId="77777777" w:rsidR="00BF11CD" w:rsidRPr="00BF11CD" w:rsidRDefault="00BF11CD" w:rsidP="00BF11CD">
            <w:pPr>
              <w:suppressAutoHyphens/>
              <w:snapToGrid w:val="0"/>
              <w:spacing w:after="0" w:line="240" w:lineRule="auto"/>
              <w:jc w:val="right"/>
              <w:rPr>
                <w:rFonts w:eastAsia="Times New Roman"/>
                <w:kern w:val="2"/>
                <w:sz w:val="22"/>
                <w:lang w:eastAsia="zh-CN"/>
              </w:rPr>
            </w:pPr>
          </w:p>
        </w:tc>
      </w:tr>
      <w:tr w:rsidR="00BF11CD" w:rsidRPr="00BF11CD" w14:paraId="2961342B" w14:textId="77777777" w:rsidTr="00BF11CD">
        <w:trPr>
          <w:trHeight w:val="648"/>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B6E167A" w14:textId="3D4F492A" w:rsidR="00BF11CD" w:rsidRPr="00BF11CD" w:rsidRDefault="00BF11CD" w:rsidP="00BF11CD">
            <w:pPr>
              <w:suppressAutoHyphens/>
              <w:snapToGrid w:val="0"/>
              <w:spacing w:after="0" w:line="240" w:lineRule="auto"/>
              <w:jc w:val="center"/>
              <w:rPr>
                <w:rFonts w:eastAsia="Times New Roman"/>
                <w:b/>
                <w:kern w:val="2"/>
                <w:sz w:val="22"/>
                <w:lang w:eastAsia="zh-CN"/>
              </w:rPr>
            </w:pPr>
            <w:r w:rsidRPr="00BF11CD">
              <w:rPr>
                <w:rFonts w:eastAsia="Times New Roman"/>
                <w:b/>
                <w:kern w:val="2"/>
                <w:sz w:val="22"/>
                <w:lang w:val="sr-Cyrl-CS" w:eastAsia="zh-CN"/>
              </w:rPr>
              <w:t xml:space="preserve">1.4. </w:t>
            </w:r>
            <w:r w:rsidRPr="00BF11CD">
              <w:rPr>
                <w:rFonts w:eastAsia="Times New Roman"/>
                <w:b/>
                <w:kern w:val="2"/>
                <w:sz w:val="22"/>
                <w:lang w:eastAsia="zh-CN"/>
              </w:rPr>
              <w:t xml:space="preserve">ОДРЖАВАЊЕ </w:t>
            </w:r>
            <w:r w:rsidRPr="00BF11CD">
              <w:rPr>
                <w:rFonts w:eastAsia="Times New Roman"/>
                <w:b/>
                <w:kern w:val="2"/>
                <w:sz w:val="22"/>
                <w:lang w:val="en-US" w:eastAsia="zh-CN"/>
              </w:rPr>
              <w:t xml:space="preserve">ЧИСТОЋЕ </w:t>
            </w:r>
            <w:r w:rsidRPr="00BF11CD">
              <w:rPr>
                <w:rFonts w:eastAsia="Times New Roman"/>
                <w:b/>
                <w:kern w:val="2"/>
                <w:sz w:val="22"/>
                <w:lang w:eastAsia="zh-CN"/>
              </w:rPr>
              <w:t>У БАЈМОКУ,  МИШИЋЕВУ</w:t>
            </w:r>
            <w:r w:rsidRPr="00BF11CD">
              <w:rPr>
                <w:rFonts w:eastAsia="Times New Roman"/>
                <w:b/>
                <w:kern w:val="2"/>
                <w:sz w:val="22"/>
                <w:lang w:val="en-US" w:eastAsia="zh-CN"/>
              </w:rPr>
              <w:t xml:space="preserve"> </w:t>
            </w:r>
            <w:r w:rsidRPr="00BF11CD">
              <w:rPr>
                <w:rFonts w:eastAsia="Times New Roman"/>
                <w:b/>
                <w:kern w:val="2"/>
                <w:sz w:val="22"/>
                <w:lang w:eastAsia="zh-CN"/>
              </w:rPr>
              <w:t>И ТАВАНКУТУ</w:t>
            </w:r>
            <w:r w:rsidRPr="00BF11CD">
              <w:rPr>
                <w:rFonts w:eastAsia="Times New Roman"/>
                <w:b/>
                <w:kern w:val="2"/>
                <w:sz w:val="22"/>
                <w:lang w:val="en-US" w:eastAsia="zh-CN"/>
              </w:rPr>
              <w:t xml:space="preserve"> </w:t>
            </w:r>
          </w:p>
        </w:tc>
      </w:tr>
      <w:tr w:rsidR="00BF11CD" w:rsidRPr="00BF11CD" w14:paraId="57F0AEB1"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11B140A"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Чишћење тротоара – ручно</w:t>
            </w:r>
            <w:r w:rsidRPr="00BF11CD">
              <w:rPr>
                <w:rFonts w:eastAsia="Times New Roman"/>
                <w:kern w:val="2"/>
                <w:sz w:val="22"/>
                <w:lang w:val="sr-Cyrl-CS" w:eastAsia="zh-CN"/>
              </w:rPr>
              <w:t xml:space="preserve"> – десет пута месечно</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56DC82DF"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11.276 </w:t>
            </w:r>
            <w:r w:rsidRPr="00BF11CD">
              <w:rPr>
                <w:rFonts w:eastAsia="Times New Roman"/>
                <w:kern w:val="2"/>
                <w:sz w:val="22"/>
                <w:lang w:val="sr-Latn-RS" w:eastAsia="zh-CN"/>
              </w:rPr>
              <w:t>m²</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958A8A"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120</w:t>
            </w:r>
          </w:p>
        </w:tc>
      </w:tr>
      <w:tr w:rsidR="00BF11CD" w:rsidRPr="00BF11CD" w14:paraId="7567423A"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76A9EFB"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Чишћење паркинга - ручно </w:t>
            </w:r>
            <w:r w:rsidRPr="00BF11CD">
              <w:rPr>
                <w:rFonts w:eastAsia="Times New Roman"/>
                <w:kern w:val="2"/>
                <w:sz w:val="22"/>
                <w:lang w:val="sr-Cyrl-CS" w:eastAsia="zh-CN"/>
              </w:rPr>
              <w:t>- десет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6061E57D"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eastAsia="zh-CN"/>
              </w:rPr>
              <w:t xml:space="preserve">1.021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ADD23D"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120</w:t>
            </w:r>
          </w:p>
        </w:tc>
      </w:tr>
      <w:tr w:rsidR="00BF11CD" w:rsidRPr="00BF11CD" w14:paraId="7783B92C"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564A3A2"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Чишћење коловоза - ручно </w:t>
            </w:r>
            <w:r w:rsidRPr="00BF11CD">
              <w:rPr>
                <w:rFonts w:eastAsia="Times New Roman"/>
                <w:kern w:val="2"/>
                <w:sz w:val="22"/>
                <w:lang w:val="sr-Cyrl-CS" w:eastAsia="zh-CN"/>
              </w:rPr>
              <w:t>- десет пута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50E63B5E"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 xml:space="preserve">4.958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8063DC"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120</w:t>
            </w:r>
          </w:p>
        </w:tc>
      </w:tr>
      <w:tr w:rsidR="00BF11CD" w:rsidRPr="00BF11CD" w14:paraId="746F8213"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363CD6A"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Пречишћавање </w:t>
            </w:r>
            <w:r w:rsidRPr="00BF11CD">
              <w:rPr>
                <w:rFonts w:eastAsia="Times New Roman"/>
                <w:kern w:val="2"/>
                <w:sz w:val="22"/>
                <w:lang w:val="en-US" w:eastAsia="zh-CN"/>
              </w:rPr>
              <w:t xml:space="preserve">површина јавне намене - рад 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76CC1BDE"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7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F5614FA" w14:textId="77777777" w:rsidR="00BF11CD" w:rsidRPr="00BF11CD" w:rsidRDefault="00BF11CD" w:rsidP="00BF11CD">
            <w:pPr>
              <w:suppressAutoHyphens/>
              <w:spacing w:after="0" w:line="240" w:lineRule="auto"/>
              <w:jc w:val="right"/>
              <w:rPr>
                <w:kern w:val="2"/>
                <w:sz w:val="22"/>
                <w:lang w:val="sr-Cyrl-CS" w:eastAsia="zh-CN"/>
              </w:rPr>
            </w:pPr>
            <w:r w:rsidRPr="00BF11CD">
              <w:rPr>
                <w:rFonts w:eastAsia="Times New Roman"/>
                <w:kern w:val="2"/>
                <w:sz w:val="22"/>
                <w:lang w:val="sr-Cyrl-CS" w:eastAsia="zh-CN"/>
              </w:rPr>
              <w:t>144</w:t>
            </w:r>
          </w:p>
        </w:tc>
      </w:tr>
      <w:tr w:rsidR="00BF11CD" w:rsidRPr="00BF11CD" w14:paraId="469BBBD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4DE0923" w14:textId="77777777" w:rsidR="00BF11CD" w:rsidRPr="00BF11CD" w:rsidRDefault="00BF11CD" w:rsidP="00BF11CD">
            <w:pPr>
              <w:suppressAutoHyphens/>
              <w:spacing w:after="0" w:line="240" w:lineRule="auto"/>
              <w:rPr>
                <w:rFonts w:eastAsia="Times New Roman"/>
                <w:kern w:val="2"/>
                <w:sz w:val="22"/>
                <w:lang w:val="en-US" w:eastAsia="zh-CN"/>
              </w:rPr>
            </w:pPr>
            <w:r w:rsidRPr="00BF11CD">
              <w:rPr>
                <w:rFonts w:eastAsia="Times New Roman"/>
                <w:kern w:val="2"/>
                <w:sz w:val="22"/>
                <w:lang w:eastAsia="zh-CN"/>
              </w:rPr>
              <w:t>Лопатање</w:t>
            </w:r>
            <w:r w:rsidRPr="00BF11CD">
              <w:rPr>
                <w:rFonts w:eastAsia="Times New Roman"/>
                <w:kern w:val="2"/>
                <w:sz w:val="22"/>
                <w:lang w:val="sr-Cyrl-CS" w:eastAsia="zh-CN"/>
              </w:rPr>
              <w:t xml:space="preserve"> земље са</w:t>
            </w:r>
            <w:r w:rsidRPr="00BF11CD">
              <w:rPr>
                <w:rFonts w:eastAsia="Times New Roman"/>
                <w:kern w:val="2"/>
                <w:sz w:val="22"/>
                <w:lang w:eastAsia="zh-CN"/>
              </w:rPr>
              <w:t xml:space="preserve"> ивичњака </w:t>
            </w:r>
          </w:p>
        </w:tc>
        <w:tc>
          <w:tcPr>
            <w:tcW w:w="0" w:type="auto"/>
            <w:tcBorders>
              <w:top w:val="single" w:sz="4" w:space="0" w:color="000000"/>
              <w:left w:val="single" w:sz="4" w:space="0" w:color="000000"/>
              <w:bottom w:val="single" w:sz="4" w:space="0" w:color="000000"/>
            </w:tcBorders>
            <w:shd w:val="clear" w:color="auto" w:fill="FFFFFF"/>
            <w:vAlign w:val="center"/>
          </w:tcPr>
          <w:p w14:paraId="051175D6"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val="en-US" w:eastAsia="zh-CN"/>
              </w:rPr>
              <w:t xml:space="preserve">3.764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E2386F" w14:textId="77777777" w:rsidR="00BF11CD" w:rsidRPr="00BF11CD" w:rsidRDefault="00BF11CD" w:rsidP="00BF11CD">
            <w:pPr>
              <w:suppressAutoHyphens/>
              <w:spacing w:after="0" w:line="240" w:lineRule="auto"/>
              <w:jc w:val="right"/>
              <w:rPr>
                <w:kern w:val="2"/>
                <w:sz w:val="22"/>
                <w:lang w:val="sr-Latn-RS" w:eastAsia="zh-CN"/>
              </w:rPr>
            </w:pPr>
            <w:r w:rsidRPr="00BF11CD">
              <w:rPr>
                <w:kern w:val="2"/>
                <w:sz w:val="22"/>
                <w:lang w:val="sr-Latn-RS" w:eastAsia="zh-CN"/>
              </w:rPr>
              <w:t>1</w:t>
            </w:r>
          </w:p>
        </w:tc>
      </w:tr>
      <w:tr w:rsidR="00BF11CD" w:rsidRPr="00BF11CD" w14:paraId="17F8002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F80EAF5"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Чишћење паркинга</w:t>
            </w:r>
            <w:r w:rsidRPr="00BF11CD">
              <w:rPr>
                <w:rFonts w:eastAsia="Times New Roman"/>
                <w:kern w:val="2"/>
                <w:sz w:val="22"/>
                <w:lang w:val="sr-Cyrl-CS" w:eastAsia="zh-CN"/>
              </w:rPr>
              <w:t xml:space="preserve"> – ручно-</w:t>
            </w:r>
            <w:r w:rsidRPr="00BF11CD">
              <w:rPr>
                <w:rFonts w:eastAsia="Times New Roman"/>
                <w:kern w:val="2"/>
                <w:sz w:val="22"/>
                <w:lang w:eastAsia="zh-CN"/>
              </w:rPr>
              <w:t xml:space="preserve"> код споменика у Мишићеву </w:t>
            </w:r>
          </w:p>
        </w:tc>
        <w:tc>
          <w:tcPr>
            <w:tcW w:w="0" w:type="auto"/>
            <w:tcBorders>
              <w:top w:val="single" w:sz="4" w:space="0" w:color="000000"/>
              <w:left w:val="single" w:sz="4" w:space="0" w:color="000000"/>
              <w:bottom w:val="single" w:sz="4" w:space="0" w:color="000000"/>
            </w:tcBorders>
            <w:shd w:val="clear" w:color="auto" w:fill="FFFFFF"/>
            <w:vAlign w:val="center"/>
          </w:tcPr>
          <w:p w14:paraId="6FC2B562"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eastAsia="zh-CN"/>
              </w:rPr>
              <w:t xml:space="preserve">150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BB55E86" w14:textId="77777777" w:rsidR="00BF11CD" w:rsidRPr="00BF11CD" w:rsidRDefault="00BF11CD" w:rsidP="00BF11CD">
            <w:pPr>
              <w:suppressAutoHyphens/>
              <w:spacing w:after="0" w:line="240" w:lineRule="auto"/>
              <w:jc w:val="right"/>
              <w:rPr>
                <w:kern w:val="2"/>
                <w:sz w:val="22"/>
                <w:lang w:eastAsia="zh-CN"/>
              </w:rPr>
            </w:pPr>
            <w:r w:rsidRPr="00BF11CD">
              <w:rPr>
                <w:kern w:val="2"/>
                <w:sz w:val="22"/>
                <w:lang w:eastAsia="zh-CN"/>
              </w:rPr>
              <w:t>12</w:t>
            </w:r>
          </w:p>
        </w:tc>
      </w:tr>
      <w:tr w:rsidR="00BF11CD" w:rsidRPr="00BF11CD" w14:paraId="4259BDEA"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02A272B"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en-US" w:eastAsia="zh-CN"/>
              </w:rPr>
              <w:t>Пражњење корпи</w:t>
            </w:r>
            <w:r w:rsidRPr="00BF11CD">
              <w:rPr>
                <w:rFonts w:eastAsia="Times New Roman"/>
                <w:kern w:val="2"/>
                <w:sz w:val="22"/>
                <w:lang w:val="sr-Cyrl-CS" w:eastAsia="zh-CN"/>
              </w:rPr>
              <w:t xml:space="preserve"> за отпатке</w:t>
            </w:r>
            <w:r w:rsidRPr="00BF11CD">
              <w:rPr>
                <w:rFonts w:eastAsia="Times New Roman"/>
                <w:kern w:val="2"/>
                <w:sz w:val="22"/>
                <w:lang w:val="en-US" w:eastAsia="zh-CN"/>
              </w:rPr>
              <w:t xml:space="preserve"> у Мишићеву – рад</w:t>
            </w:r>
            <w:r w:rsidRPr="00BF11CD">
              <w:rPr>
                <w:rFonts w:eastAsia="Times New Roman"/>
                <w:kern w:val="2"/>
                <w:sz w:val="22"/>
                <w:lang w:val="sr-Cyrl-CS" w:eastAsia="zh-CN"/>
              </w:rPr>
              <w:t xml:space="preserve"> 1</w:t>
            </w:r>
            <w:r w:rsidRPr="00BF11CD">
              <w:rPr>
                <w:rFonts w:eastAsia="Times New Roman"/>
                <w:kern w:val="2"/>
                <w:sz w:val="22"/>
                <w:lang w:val="en-US" w:eastAsia="zh-CN"/>
              </w:rPr>
              <w:t xml:space="preserve"> 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0C2D580B"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2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97530C"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val="sr-Latn-RS" w:eastAsia="zh-CN"/>
              </w:rPr>
              <w:t>12</w:t>
            </w:r>
            <w:r w:rsidRPr="00BF11CD">
              <w:rPr>
                <w:rFonts w:eastAsia="Times New Roman"/>
                <w:kern w:val="2"/>
                <w:sz w:val="22"/>
                <w:lang w:eastAsia="zh-CN"/>
              </w:rPr>
              <w:t xml:space="preserve"> </w:t>
            </w:r>
          </w:p>
        </w:tc>
      </w:tr>
      <w:tr w:rsidR="00BF11CD" w:rsidRPr="00BF11CD" w14:paraId="2CE8BB1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7D78996"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Пречишћавање површина јавне намене у </w:t>
            </w:r>
            <w:r w:rsidRPr="00BF11CD">
              <w:rPr>
                <w:rFonts w:eastAsia="Times New Roman"/>
                <w:kern w:val="2"/>
                <w:sz w:val="22"/>
                <w:lang w:val="sr-Latn-RS" w:eastAsia="zh-CN"/>
              </w:rPr>
              <w:t>Mи</w:t>
            </w:r>
            <w:r w:rsidRPr="00BF11CD">
              <w:rPr>
                <w:rFonts w:eastAsia="Times New Roman"/>
                <w:kern w:val="2"/>
                <w:sz w:val="22"/>
                <w:lang w:val="en-US" w:eastAsia="zh-CN"/>
              </w:rPr>
              <w:t>шићеву</w:t>
            </w:r>
            <w:r w:rsidRPr="00BF11CD">
              <w:rPr>
                <w:rFonts w:eastAsia="Times New Roman"/>
                <w:kern w:val="2"/>
                <w:sz w:val="22"/>
                <w:lang w:eastAsia="zh-CN"/>
              </w:rPr>
              <w:t xml:space="preserve"> - рад 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72C5EF38"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3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E772C3C" w14:textId="77777777" w:rsidR="00BF11CD" w:rsidRPr="00BF11CD" w:rsidRDefault="00BF11CD" w:rsidP="00BF11CD">
            <w:pPr>
              <w:suppressAutoHyphens/>
              <w:spacing w:after="0" w:line="240" w:lineRule="auto"/>
              <w:jc w:val="right"/>
              <w:rPr>
                <w:kern w:val="2"/>
                <w:sz w:val="22"/>
                <w:lang w:eastAsia="zh-CN"/>
              </w:rPr>
            </w:pPr>
            <w:r w:rsidRPr="00BF11CD">
              <w:rPr>
                <w:kern w:val="2"/>
                <w:sz w:val="22"/>
                <w:lang w:eastAsia="zh-CN"/>
              </w:rPr>
              <w:t>12</w:t>
            </w:r>
          </w:p>
        </w:tc>
      </w:tr>
      <w:tr w:rsidR="00BF11CD" w:rsidRPr="00BF11CD" w14:paraId="075E9A9E" w14:textId="77777777" w:rsidTr="00BF11CD">
        <w:trPr>
          <w:trHeight w:val="86"/>
          <w:jc w:val="center"/>
        </w:trPr>
        <w:tc>
          <w:tcPr>
            <w:tcW w:w="0" w:type="auto"/>
            <w:tcBorders>
              <w:top w:val="single" w:sz="4" w:space="0" w:color="000000"/>
              <w:left w:val="single" w:sz="4" w:space="0" w:color="000000"/>
              <w:bottom w:val="single" w:sz="4" w:space="0" w:color="000000"/>
            </w:tcBorders>
            <w:shd w:val="clear" w:color="auto" w:fill="FFFFFF"/>
            <w:vAlign w:val="center"/>
          </w:tcPr>
          <w:p w14:paraId="775D104D"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val="sr-Cyrl-CS" w:eastAsia="zh-CN"/>
              </w:rPr>
              <w:t>Одвоз смећа од пречишћавања у Мишићеву – рад камиона путарац</w:t>
            </w:r>
          </w:p>
        </w:tc>
        <w:tc>
          <w:tcPr>
            <w:tcW w:w="0" w:type="auto"/>
            <w:tcBorders>
              <w:top w:val="single" w:sz="4" w:space="0" w:color="000000"/>
              <w:left w:val="single" w:sz="4" w:space="0" w:color="000000"/>
              <w:bottom w:val="single" w:sz="4" w:space="0" w:color="000000"/>
            </w:tcBorders>
            <w:shd w:val="clear" w:color="auto" w:fill="FFFFFF"/>
            <w:vAlign w:val="center"/>
          </w:tcPr>
          <w:p w14:paraId="484762B7" w14:textId="77777777" w:rsidR="00BF11CD" w:rsidRPr="00BF11CD" w:rsidRDefault="00BF11CD" w:rsidP="00BF11CD">
            <w:pPr>
              <w:suppressAutoHyphens/>
              <w:spacing w:after="0" w:line="240" w:lineRule="auto"/>
              <w:jc w:val="right"/>
              <w:rPr>
                <w:rFonts w:eastAsia="Times New Roman"/>
                <w:kern w:val="2"/>
                <w:sz w:val="22"/>
                <w:lang w:val="sr-Cyrl-CS" w:eastAsia="zh-CN"/>
              </w:rPr>
            </w:pPr>
            <w:r w:rsidRPr="00BF11CD">
              <w:rPr>
                <w:rFonts w:eastAsia="Times New Roman"/>
                <w:kern w:val="2"/>
                <w:sz w:val="22"/>
                <w:lang w:val="sr-Cyrl-CS" w:eastAsia="zh-CN"/>
              </w:rPr>
              <w:t>3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A2F359"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w:t>
            </w:r>
          </w:p>
        </w:tc>
      </w:tr>
      <w:tr w:rsidR="00BF11CD" w:rsidRPr="00BF11CD" w14:paraId="01143B29"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35E477C"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Пречишћавање површина јавне намене у Таванкуту</w:t>
            </w:r>
            <w:r w:rsidRPr="00BF11CD">
              <w:rPr>
                <w:rFonts w:eastAsia="Times New Roman"/>
                <w:kern w:val="2"/>
                <w:sz w:val="22"/>
                <w:lang w:val="sr-Cyrl-CS" w:eastAsia="zh-CN"/>
              </w:rPr>
              <w:t xml:space="preserve"> – рад радника</w:t>
            </w:r>
          </w:p>
        </w:tc>
        <w:tc>
          <w:tcPr>
            <w:tcW w:w="0" w:type="auto"/>
            <w:tcBorders>
              <w:top w:val="single" w:sz="4" w:space="0" w:color="000000"/>
              <w:left w:val="single" w:sz="4" w:space="0" w:color="000000"/>
              <w:bottom w:val="single" w:sz="4" w:space="0" w:color="000000"/>
            </w:tcBorders>
            <w:shd w:val="clear" w:color="auto" w:fill="FFFFFF"/>
            <w:vAlign w:val="center"/>
          </w:tcPr>
          <w:p w14:paraId="62E940B4" w14:textId="77777777" w:rsidR="00BF11CD" w:rsidRPr="00BF11CD" w:rsidRDefault="00BF11CD" w:rsidP="00BF11CD">
            <w:pPr>
              <w:suppressAutoHyphens/>
              <w:spacing w:after="0" w:line="240" w:lineRule="auto"/>
              <w:jc w:val="right"/>
              <w:rPr>
                <w:rFonts w:eastAsia="Times New Roman"/>
                <w:kern w:val="2"/>
                <w:sz w:val="22"/>
                <w:lang w:val="sr-Cyrl-CS" w:eastAsia="zh-CN"/>
              </w:rPr>
            </w:pPr>
            <w:r w:rsidRPr="00BF11CD">
              <w:rPr>
                <w:rFonts w:eastAsia="Times New Roman"/>
                <w:kern w:val="2"/>
                <w:sz w:val="22"/>
                <w:lang w:val="sr-Cyrl-CS" w:eastAsia="zh-CN"/>
              </w:rPr>
              <w:t>3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641F5F"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24</w:t>
            </w:r>
          </w:p>
        </w:tc>
      </w:tr>
      <w:tr w:rsidR="00BF11CD" w:rsidRPr="00BF11CD" w14:paraId="0CAA9581"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02E377D"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Одвоз смећа од пречишћавања у Таванкуту – </w:t>
            </w:r>
            <w:r w:rsidRPr="00BF11CD">
              <w:rPr>
                <w:rFonts w:eastAsia="Times New Roman"/>
                <w:kern w:val="2"/>
                <w:sz w:val="22"/>
                <w:lang w:val="sr-Cyrl-CS" w:eastAsia="zh-CN"/>
              </w:rPr>
              <w:t xml:space="preserve">рад камиона </w:t>
            </w:r>
            <w:r w:rsidRPr="00BF11CD">
              <w:rPr>
                <w:rFonts w:eastAsia="Times New Roman"/>
                <w:kern w:val="2"/>
                <w:sz w:val="22"/>
                <w:lang w:eastAsia="zh-CN"/>
              </w:rPr>
              <w:t>путарац</w:t>
            </w:r>
          </w:p>
        </w:tc>
        <w:tc>
          <w:tcPr>
            <w:tcW w:w="0" w:type="auto"/>
            <w:tcBorders>
              <w:top w:val="single" w:sz="4" w:space="0" w:color="000000"/>
              <w:left w:val="single" w:sz="4" w:space="0" w:color="000000"/>
              <w:bottom w:val="single" w:sz="4" w:space="0" w:color="000000"/>
            </w:tcBorders>
            <w:shd w:val="clear" w:color="auto" w:fill="FFFFFF"/>
            <w:vAlign w:val="center"/>
          </w:tcPr>
          <w:p w14:paraId="0813749B" w14:textId="77777777" w:rsidR="00BF11CD" w:rsidRPr="00BF11CD" w:rsidRDefault="00BF11CD" w:rsidP="00BF11CD">
            <w:pPr>
              <w:suppressAutoHyphens/>
              <w:spacing w:after="0" w:line="240" w:lineRule="auto"/>
              <w:jc w:val="right"/>
              <w:rPr>
                <w:rFonts w:eastAsia="Times New Roman"/>
                <w:kern w:val="2"/>
                <w:sz w:val="22"/>
                <w:lang w:val="sr-Cyrl-CS" w:eastAsia="zh-CN"/>
              </w:rPr>
            </w:pPr>
            <w:r w:rsidRPr="00BF11CD">
              <w:rPr>
                <w:rFonts w:eastAsia="Times New Roman"/>
                <w:kern w:val="2"/>
                <w:sz w:val="22"/>
                <w:lang w:val="sr-Cyrl-CS" w:eastAsia="zh-CN"/>
              </w:rPr>
              <w:t>3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6D1424"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18</w:t>
            </w:r>
          </w:p>
        </w:tc>
      </w:tr>
      <w:tr w:rsidR="00BF11CD" w:rsidRPr="00BF11CD" w14:paraId="5C32B14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736230D"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Пражњење корпи за отпатке у Таванкуту - рад </w:t>
            </w:r>
            <w:r w:rsidRPr="00BF11CD">
              <w:rPr>
                <w:rFonts w:eastAsia="Times New Roman"/>
                <w:kern w:val="2"/>
                <w:sz w:val="22"/>
                <w:lang w:val="sr-Cyrl-CS" w:eastAsia="zh-CN"/>
              </w:rPr>
              <w:t xml:space="preserve">1 </w:t>
            </w:r>
            <w:r w:rsidRPr="00BF11CD">
              <w:rPr>
                <w:rFonts w:eastAsia="Times New Roman"/>
                <w:kern w:val="2"/>
                <w:sz w:val="22"/>
                <w:lang w:eastAsia="zh-CN"/>
              </w:rPr>
              <w:t xml:space="preserve">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42EB4B24"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1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AE7E5E" w14:textId="77777777" w:rsidR="00BF11CD" w:rsidRPr="00BF11CD" w:rsidRDefault="00BF11CD" w:rsidP="00BF11CD">
            <w:pPr>
              <w:suppressAutoHyphens/>
              <w:spacing w:after="0" w:line="240" w:lineRule="auto"/>
              <w:jc w:val="right"/>
              <w:rPr>
                <w:kern w:val="2"/>
                <w:sz w:val="22"/>
                <w:lang w:val="sr-Cyrl-CS" w:eastAsia="zh-CN"/>
              </w:rPr>
            </w:pPr>
            <w:r w:rsidRPr="00BF11CD">
              <w:rPr>
                <w:rFonts w:eastAsia="Times New Roman"/>
                <w:kern w:val="2"/>
                <w:sz w:val="22"/>
                <w:lang w:val="sr-Cyrl-CS" w:eastAsia="zh-CN"/>
              </w:rPr>
              <w:t>24</w:t>
            </w:r>
          </w:p>
        </w:tc>
      </w:tr>
      <w:tr w:rsidR="00BF11CD" w:rsidRPr="00BF11CD" w14:paraId="217EAD01"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FC764BB"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Лопатање</w:t>
            </w:r>
            <w:r w:rsidRPr="00BF11CD">
              <w:rPr>
                <w:rFonts w:eastAsia="Times New Roman"/>
                <w:kern w:val="2"/>
                <w:sz w:val="22"/>
                <w:lang w:val="sr-Cyrl-CS" w:eastAsia="zh-CN"/>
              </w:rPr>
              <w:t xml:space="preserve"> земље са</w:t>
            </w:r>
            <w:r w:rsidRPr="00BF11CD">
              <w:rPr>
                <w:rFonts w:eastAsia="Times New Roman"/>
                <w:kern w:val="2"/>
                <w:sz w:val="22"/>
                <w:lang w:eastAsia="zh-CN"/>
              </w:rPr>
              <w:t xml:space="preserve"> ивичњака у Таванкуту </w:t>
            </w:r>
          </w:p>
        </w:tc>
        <w:tc>
          <w:tcPr>
            <w:tcW w:w="0" w:type="auto"/>
            <w:tcBorders>
              <w:top w:val="single" w:sz="4" w:space="0" w:color="000000"/>
              <w:left w:val="single" w:sz="4" w:space="0" w:color="000000"/>
              <w:bottom w:val="single" w:sz="4" w:space="0" w:color="000000"/>
            </w:tcBorders>
            <w:shd w:val="clear" w:color="auto" w:fill="FFFFFF"/>
            <w:vAlign w:val="center"/>
          </w:tcPr>
          <w:p w14:paraId="3F702A68"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eastAsia="zh-CN"/>
              </w:rPr>
              <w:t xml:space="preserve">1.408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17B4C4" w14:textId="77777777" w:rsidR="00BF11CD" w:rsidRPr="00BF11CD" w:rsidRDefault="00BF11CD" w:rsidP="00BF11CD">
            <w:pPr>
              <w:suppressAutoHyphens/>
              <w:spacing w:after="0" w:line="240" w:lineRule="auto"/>
              <w:jc w:val="right"/>
              <w:rPr>
                <w:kern w:val="2"/>
                <w:sz w:val="22"/>
                <w:lang w:eastAsia="zh-CN"/>
              </w:rPr>
            </w:pPr>
            <w:r w:rsidRPr="00BF11CD">
              <w:rPr>
                <w:kern w:val="2"/>
                <w:sz w:val="22"/>
                <w:lang w:eastAsia="zh-CN"/>
              </w:rPr>
              <w:t>1</w:t>
            </w:r>
          </w:p>
        </w:tc>
      </w:tr>
      <w:tr w:rsidR="00BF11CD" w:rsidRPr="00BF11CD" w14:paraId="1C952347" w14:textId="77777777" w:rsidTr="00BF11CD">
        <w:trPr>
          <w:trHeight w:val="66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AE6A002" w14:textId="1024674E" w:rsidR="00BF11CD" w:rsidRPr="00BF11CD" w:rsidRDefault="00BF11CD" w:rsidP="00BF11CD">
            <w:pPr>
              <w:suppressAutoHyphens/>
              <w:snapToGrid w:val="0"/>
              <w:spacing w:after="0" w:line="240" w:lineRule="auto"/>
              <w:jc w:val="center"/>
              <w:rPr>
                <w:rFonts w:eastAsia="Times New Roman"/>
                <w:b/>
                <w:kern w:val="2"/>
                <w:sz w:val="22"/>
                <w:lang w:val="sr-Cyrl-RS" w:eastAsia="zh-CN"/>
              </w:rPr>
            </w:pPr>
            <w:r w:rsidRPr="00BF11CD">
              <w:rPr>
                <w:rFonts w:eastAsia="Times New Roman"/>
                <w:b/>
                <w:kern w:val="2"/>
                <w:sz w:val="22"/>
                <w:lang w:val="sr-Cyrl-CS" w:eastAsia="zh-CN"/>
              </w:rPr>
              <w:t xml:space="preserve">1.5. </w:t>
            </w:r>
            <w:r w:rsidRPr="00BF11CD">
              <w:rPr>
                <w:rFonts w:eastAsia="Times New Roman"/>
                <w:b/>
                <w:kern w:val="2"/>
                <w:sz w:val="22"/>
                <w:lang w:eastAsia="zh-CN"/>
              </w:rPr>
              <w:t xml:space="preserve">ОДРЖАВАЊЕ </w:t>
            </w:r>
            <w:r w:rsidRPr="00BF11CD">
              <w:rPr>
                <w:rFonts w:eastAsia="Times New Roman"/>
                <w:b/>
                <w:kern w:val="2"/>
                <w:sz w:val="22"/>
                <w:lang w:val="en-US" w:eastAsia="zh-CN"/>
              </w:rPr>
              <w:t>ЧИСТОЋЕ</w:t>
            </w:r>
            <w:r w:rsidRPr="00BF11CD">
              <w:rPr>
                <w:rFonts w:eastAsia="Times New Roman"/>
                <w:b/>
                <w:kern w:val="2"/>
                <w:sz w:val="22"/>
                <w:lang w:eastAsia="zh-CN"/>
              </w:rPr>
              <w:t xml:space="preserve"> НА ПАЛИЋУ</w:t>
            </w:r>
          </w:p>
        </w:tc>
      </w:tr>
      <w:tr w:rsidR="00BF11CD" w:rsidRPr="00BF11CD" w14:paraId="064B0349"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0771743"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Чишћење паркинга</w:t>
            </w:r>
            <w:r w:rsidRPr="00BF11CD">
              <w:rPr>
                <w:rFonts w:eastAsia="Times New Roman"/>
                <w:kern w:val="2"/>
                <w:sz w:val="22"/>
                <w:lang w:val="sr-Cyrl-CS" w:eastAsia="zh-CN"/>
              </w:rPr>
              <w:t xml:space="preserve"> – ручно – једанпут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13C42F39" w14:textId="77777777" w:rsidR="00BF11CD" w:rsidRPr="00BF11CD" w:rsidRDefault="00BF11CD" w:rsidP="00BF11CD">
            <w:pPr>
              <w:suppressAutoHyphens/>
              <w:spacing w:after="0" w:line="240" w:lineRule="auto"/>
              <w:jc w:val="right"/>
              <w:rPr>
                <w:rFonts w:eastAsia="Times New Roman"/>
                <w:kern w:val="2"/>
                <w:sz w:val="22"/>
                <w:lang w:val="en-US" w:eastAsia="zh-CN"/>
              </w:rPr>
            </w:pPr>
            <w:r w:rsidRPr="00BF11CD">
              <w:rPr>
                <w:rFonts w:eastAsia="Times New Roman"/>
                <w:kern w:val="2"/>
                <w:sz w:val="22"/>
                <w:lang w:eastAsia="zh-CN"/>
              </w:rPr>
              <w:t>1.367</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5454ED"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w:t>
            </w:r>
          </w:p>
        </w:tc>
      </w:tr>
      <w:tr w:rsidR="00BF11CD" w:rsidRPr="00BF11CD" w14:paraId="1FF4B2D8"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6C9AC50"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Чишћење тротоара </w:t>
            </w:r>
            <w:r w:rsidRPr="00BF11CD">
              <w:rPr>
                <w:rFonts w:eastAsia="Times New Roman"/>
                <w:kern w:val="2"/>
                <w:sz w:val="22"/>
                <w:lang w:val="sr-Cyrl-CS" w:eastAsia="zh-CN"/>
              </w:rPr>
              <w:t>– ручно - једанпут месечно</w:t>
            </w:r>
          </w:p>
        </w:tc>
        <w:tc>
          <w:tcPr>
            <w:tcW w:w="0" w:type="auto"/>
            <w:tcBorders>
              <w:top w:val="single" w:sz="4" w:space="0" w:color="000000"/>
              <w:left w:val="single" w:sz="4" w:space="0" w:color="000000"/>
              <w:bottom w:val="single" w:sz="4" w:space="0" w:color="000000"/>
            </w:tcBorders>
            <w:shd w:val="clear" w:color="auto" w:fill="FFFFFF"/>
            <w:vAlign w:val="center"/>
          </w:tcPr>
          <w:p w14:paraId="01E433A9" w14:textId="77777777" w:rsidR="00BF11CD" w:rsidRPr="00BF11CD" w:rsidRDefault="00BF11CD" w:rsidP="00BF11CD">
            <w:pPr>
              <w:suppressAutoHyphens/>
              <w:spacing w:after="0" w:line="240" w:lineRule="auto"/>
              <w:jc w:val="right"/>
              <w:rPr>
                <w:rFonts w:eastAsia="Times New Roman"/>
                <w:kern w:val="2"/>
                <w:sz w:val="22"/>
                <w:lang w:val="sr-Latn-RS" w:eastAsia="zh-CN"/>
              </w:rPr>
            </w:pPr>
            <w:r w:rsidRPr="00BF11CD">
              <w:rPr>
                <w:rFonts w:eastAsia="Times New Roman"/>
                <w:kern w:val="2"/>
                <w:sz w:val="22"/>
                <w:lang w:eastAsia="zh-CN"/>
              </w:rPr>
              <w:t xml:space="preserve">3.310 </w:t>
            </w:r>
            <w:r w:rsidRPr="00BF11CD">
              <w:rPr>
                <w:rFonts w:eastAsia="Times New Roman"/>
                <w:kern w:val="2"/>
                <w:sz w:val="22"/>
                <w:lang w:val="sr-Latn-RS"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9E8F85" w14:textId="77777777" w:rsidR="00BF11CD" w:rsidRPr="00BF11CD" w:rsidRDefault="00BF11CD" w:rsidP="00BF11CD">
            <w:pPr>
              <w:suppressAutoHyphens/>
              <w:spacing w:after="0" w:line="240" w:lineRule="auto"/>
              <w:jc w:val="right"/>
              <w:rPr>
                <w:kern w:val="2"/>
                <w:sz w:val="22"/>
                <w:lang w:val="sr-Cyrl-CS" w:eastAsia="zh-CN"/>
              </w:rPr>
            </w:pPr>
            <w:r w:rsidRPr="00BF11CD">
              <w:rPr>
                <w:rFonts w:eastAsia="Times New Roman"/>
                <w:kern w:val="2"/>
                <w:sz w:val="22"/>
                <w:lang w:val="sr-Cyrl-CS" w:eastAsia="zh-CN"/>
              </w:rPr>
              <w:t>12</w:t>
            </w:r>
          </w:p>
        </w:tc>
      </w:tr>
      <w:tr w:rsidR="00BF11CD" w:rsidRPr="00BF11CD" w14:paraId="7C34FEA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97DC491"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Чишћење бициклистичких стаза - ручно</w:t>
            </w:r>
          </w:p>
        </w:tc>
        <w:tc>
          <w:tcPr>
            <w:tcW w:w="0" w:type="auto"/>
            <w:tcBorders>
              <w:top w:val="single" w:sz="4" w:space="0" w:color="000000"/>
              <w:left w:val="single" w:sz="4" w:space="0" w:color="000000"/>
              <w:bottom w:val="single" w:sz="4" w:space="0" w:color="000000"/>
            </w:tcBorders>
            <w:shd w:val="clear" w:color="auto" w:fill="FFFFFF"/>
            <w:vAlign w:val="center"/>
          </w:tcPr>
          <w:p w14:paraId="38EA95B7"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1.540</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7E594F"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eastAsia="zh-CN"/>
              </w:rPr>
              <w:t>12</w:t>
            </w:r>
          </w:p>
        </w:tc>
      </w:tr>
      <w:tr w:rsidR="00BF11CD" w:rsidRPr="00BF11CD" w14:paraId="3DD7C832"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819DCB5"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Пречишћавање </w:t>
            </w:r>
            <w:r w:rsidRPr="00BF11CD">
              <w:rPr>
                <w:rFonts w:eastAsia="Times New Roman"/>
                <w:kern w:val="2"/>
                <w:sz w:val="22"/>
                <w:lang w:val="sr-Cyrl-CS" w:eastAsia="zh-CN"/>
              </w:rPr>
              <w:t>зелених површина</w:t>
            </w:r>
          </w:p>
        </w:tc>
        <w:tc>
          <w:tcPr>
            <w:tcW w:w="0" w:type="auto"/>
            <w:tcBorders>
              <w:top w:val="single" w:sz="4" w:space="0" w:color="000000"/>
              <w:left w:val="single" w:sz="4" w:space="0" w:color="000000"/>
              <w:bottom w:val="single" w:sz="4" w:space="0" w:color="000000"/>
            </w:tcBorders>
            <w:shd w:val="clear" w:color="auto" w:fill="FFFFFF"/>
            <w:vAlign w:val="center"/>
          </w:tcPr>
          <w:p w14:paraId="3334BA6F"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7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E11463" w14:textId="77777777" w:rsidR="00BF11CD" w:rsidRPr="00BF11CD" w:rsidRDefault="00BF11CD" w:rsidP="00BF11CD">
            <w:pPr>
              <w:suppressAutoHyphens/>
              <w:spacing w:after="0" w:line="240" w:lineRule="auto"/>
              <w:jc w:val="right"/>
              <w:rPr>
                <w:kern w:val="2"/>
                <w:sz w:val="22"/>
                <w:lang w:eastAsia="zh-CN"/>
              </w:rPr>
            </w:pPr>
            <w:r w:rsidRPr="00BF11CD">
              <w:rPr>
                <w:rFonts w:eastAsia="Times New Roman"/>
                <w:kern w:val="2"/>
                <w:sz w:val="22"/>
                <w:lang w:eastAsia="zh-CN"/>
              </w:rPr>
              <w:t>12</w:t>
            </w:r>
          </w:p>
        </w:tc>
      </w:tr>
      <w:tr w:rsidR="00BF11CD" w:rsidRPr="00BF11CD" w14:paraId="1FD09B2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A2802C7"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Прање коловоза - </w:t>
            </w:r>
            <w:r w:rsidRPr="00BF11CD">
              <w:rPr>
                <w:rFonts w:eastAsia="Times New Roman"/>
                <w:kern w:val="2"/>
                <w:sz w:val="22"/>
                <w:lang w:val="en-US" w:eastAsia="zh-CN"/>
              </w:rPr>
              <w:t xml:space="preserve">предњим млазницама </w:t>
            </w:r>
          </w:p>
        </w:tc>
        <w:tc>
          <w:tcPr>
            <w:tcW w:w="0" w:type="auto"/>
            <w:tcBorders>
              <w:top w:val="single" w:sz="4" w:space="0" w:color="000000"/>
              <w:left w:val="single" w:sz="4" w:space="0" w:color="000000"/>
              <w:bottom w:val="single" w:sz="4" w:space="0" w:color="000000"/>
            </w:tcBorders>
            <w:shd w:val="clear" w:color="auto" w:fill="FFFFFF"/>
            <w:vAlign w:val="center"/>
          </w:tcPr>
          <w:p w14:paraId="0BFF5341"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3.310</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29989D" w14:textId="77777777" w:rsidR="00BF11CD" w:rsidRPr="00BF11CD" w:rsidRDefault="00BF11CD" w:rsidP="00BF11CD">
            <w:pPr>
              <w:suppressAutoHyphens/>
              <w:spacing w:after="0" w:line="240" w:lineRule="auto"/>
              <w:jc w:val="right"/>
              <w:rPr>
                <w:kern w:val="2"/>
                <w:sz w:val="22"/>
                <w:lang w:val="sr-Latn-RS" w:eastAsia="zh-CN"/>
              </w:rPr>
            </w:pPr>
            <w:r w:rsidRPr="00BF11CD">
              <w:rPr>
                <w:kern w:val="2"/>
                <w:sz w:val="22"/>
                <w:lang w:val="sr-Latn-RS" w:eastAsia="zh-CN"/>
              </w:rPr>
              <w:t>8</w:t>
            </w:r>
          </w:p>
        </w:tc>
      </w:tr>
      <w:tr w:rsidR="00BF11CD" w:rsidRPr="00BF11CD" w14:paraId="59FC7AA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0DBD72B"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Прање тротоара - </w:t>
            </w:r>
            <w:r w:rsidRPr="00BF11CD">
              <w:rPr>
                <w:rFonts w:eastAsia="Times New Roman"/>
                <w:kern w:val="2"/>
                <w:sz w:val="22"/>
                <w:lang w:val="en-US" w:eastAsia="zh-CN"/>
              </w:rPr>
              <w:t xml:space="preserve">задњим млазницама </w:t>
            </w:r>
          </w:p>
        </w:tc>
        <w:tc>
          <w:tcPr>
            <w:tcW w:w="0" w:type="auto"/>
            <w:tcBorders>
              <w:top w:val="single" w:sz="4" w:space="0" w:color="000000"/>
              <w:left w:val="single" w:sz="4" w:space="0" w:color="000000"/>
              <w:bottom w:val="single" w:sz="4" w:space="0" w:color="000000"/>
            </w:tcBorders>
            <w:shd w:val="clear" w:color="auto" w:fill="FFFFFF"/>
            <w:vAlign w:val="center"/>
          </w:tcPr>
          <w:p w14:paraId="2CDA5D78"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3.310</w:t>
            </w:r>
            <w:r w:rsidRPr="00BF11CD">
              <w:rPr>
                <w:rFonts w:eastAsia="Times New Roman"/>
                <w:kern w:val="2"/>
                <w:sz w:val="22"/>
                <w:lang w:val="en-US" w:eastAsia="zh-CN"/>
              </w:rPr>
              <w:t xml:space="preserve"> </w:t>
            </w:r>
            <w:r w:rsidRPr="00BF11CD">
              <w:rPr>
                <w:rFonts w:eastAsia="Times New Roman"/>
                <w:kern w:val="2"/>
                <w:sz w:val="22"/>
                <w:lang w:eastAsia="zh-CN"/>
              </w:rPr>
              <w:t>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409E0F"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8</w:t>
            </w:r>
          </w:p>
        </w:tc>
      </w:tr>
      <w:tr w:rsidR="00BF11CD" w:rsidRPr="00BF11CD" w14:paraId="11FAD73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5F9D393"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Лопатање</w:t>
            </w:r>
            <w:r w:rsidRPr="00BF11CD">
              <w:rPr>
                <w:rFonts w:eastAsia="Times New Roman"/>
                <w:kern w:val="2"/>
                <w:sz w:val="22"/>
                <w:lang w:val="en-US" w:eastAsia="zh-CN"/>
              </w:rPr>
              <w:t xml:space="preserve"> земље са</w:t>
            </w:r>
            <w:r w:rsidRPr="00BF11CD">
              <w:rPr>
                <w:rFonts w:eastAsia="Times New Roman"/>
                <w:kern w:val="2"/>
                <w:sz w:val="22"/>
                <w:lang w:eastAsia="zh-CN"/>
              </w:rPr>
              <w:t xml:space="preserve"> ивичњака </w:t>
            </w:r>
          </w:p>
        </w:tc>
        <w:tc>
          <w:tcPr>
            <w:tcW w:w="0" w:type="auto"/>
            <w:tcBorders>
              <w:top w:val="single" w:sz="4" w:space="0" w:color="000000"/>
              <w:left w:val="single" w:sz="4" w:space="0" w:color="000000"/>
              <w:bottom w:val="single" w:sz="4" w:space="0" w:color="000000"/>
            </w:tcBorders>
            <w:shd w:val="clear" w:color="auto" w:fill="FFFFFF"/>
            <w:vAlign w:val="center"/>
          </w:tcPr>
          <w:p w14:paraId="1C367AC2"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3.310 m²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101B79" w14:textId="77777777" w:rsidR="00BF11CD" w:rsidRPr="00BF11CD" w:rsidRDefault="00BF11CD" w:rsidP="00BF11CD">
            <w:pPr>
              <w:suppressAutoHyphens/>
              <w:spacing w:after="0" w:line="240" w:lineRule="auto"/>
              <w:jc w:val="right"/>
              <w:rPr>
                <w:kern w:val="2"/>
                <w:sz w:val="22"/>
                <w:lang w:val="sr-Latn-RS" w:eastAsia="zh-CN"/>
              </w:rPr>
            </w:pPr>
            <w:r w:rsidRPr="00BF11CD">
              <w:rPr>
                <w:kern w:val="2"/>
                <w:sz w:val="22"/>
                <w:lang w:val="sr-Latn-RS" w:eastAsia="zh-CN"/>
              </w:rPr>
              <w:t>1</w:t>
            </w:r>
          </w:p>
        </w:tc>
      </w:tr>
      <w:tr w:rsidR="00BF11CD" w:rsidRPr="00BF11CD" w14:paraId="64C3EAB3" w14:textId="77777777" w:rsidTr="00BF11CD">
        <w:trPr>
          <w:jc w:val="center"/>
        </w:trPr>
        <w:tc>
          <w:tcPr>
            <w:tcW w:w="0" w:type="auto"/>
            <w:tcBorders>
              <w:top w:val="single" w:sz="4" w:space="0" w:color="000000"/>
              <w:left w:val="single" w:sz="4" w:space="0" w:color="000000"/>
              <w:bottom w:val="single" w:sz="4" w:space="0" w:color="auto"/>
            </w:tcBorders>
            <w:shd w:val="clear" w:color="auto" w:fill="FFFFFF"/>
            <w:vAlign w:val="center"/>
          </w:tcPr>
          <w:p w14:paraId="5F1FF063"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Одвоз смећа од пречишћавања - рад камиона путарац  </w:t>
            </w:r>
          </w:p>
        </w:tc>
        <w:tc>
          <w:tcPr>
            <w:tcW w:w="0" w:type="auto"/>
            <w:tcBorders>
              <w:top w:val="single" w:sz="4" w:space="0" w:color="000000"/>
              <w:left w:val="single" w:sz="4" w:space="0" w:color="000000"/>
              <w:bottom w:val="single" w:sz="4" w:space="0" w:color="auto"/>
            </w:tcBorders>
            <w:shd w:val="clear" w:color="auto" w:fill="FFFFFF"/>
            <w:vAlign w:val="center"/>
          </w:tcPr>
          <w:p w14:paraId="6755ECC4"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3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auto"/>
              <w:right w:val="single" w:sz="4" w:space="0" w:color="000000"/>
            </w:tcBorders>
            <w:shd w:val="clear" w:color="auto" w:fill="FFFFFF"/>
            <w:vAlign w:val="center"/>
          </w:tcPr>
          <w:p w14:paraId="6668FD22"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40</w:t>
            </w:r>
          </w:p>
        </w:tc>
      </w:tr>
      <w:tr w:rsidR="00BF11CD" w:rsidRPr="00BF11CD" w14:paraId="24191E16" w14:textId="77777777" w:rsidTr="00BF11CD">
        <w:trPr>
          <w:trHeight w:val="83"/>
          <w:jc w:val="center"/>
        </w:trPr>
        <w:tc>
          <w:tcPr>
            <w:tcW w:w="0" w:type="auto"/>
            <w:tcBorders>
              <w:top w:val="single" w:sz="4" w:space="0" w:color="auto"/>
            </w:tcBorders>
            <w:shd w:val="clear" w:color="auto" w:fill="FFFFFF"/>
            <w:vAlign w:val="center"/>
          </w:tcPr>
          <w:p w14:paraId="4B0FBDB4" w14:textId="77777777" w:rsidR="00BF11CD" w:rsidRPr="00BF11CD" w:rsidRDefault="00BF11CD" w:rsidP="00BF11CD">
            <w:pPr>
              <w:suppressAutoHyphens/>
              <w:snapToGrid w:val="0"/>
              <w:spacing w:after="0" w:line="240" w:lineRule="auto"/>
              <w:rPr>
                <w:rFonts w:eastAsia="Times New Roman"/>
                <w:kern w:val="2"/>
                <w:sz w:val="22"/>
                <w:lang w:eastAsia="zh-CN"/>
              </w:rPr>
            </w:pPr>
          </w:p>
        </w:tc>
        <w:tc>
          <w:tcPr>
            <w:tcW w:w="0" w:type="auto"/>
            <w:tcBorders>
              <w:top w:val="single" w:sz="4" w:space="0" w:color="auto"/>
            </w:tcBorders>
            <w:shd w:val="clear" w:color="auto" w:fill="FFFFFF"/>
            <w:vAlign w:val="center"/>
          </w:tcPr>
          <w:p w14:paraId="35ED72B7" w14:textId="77777777" w:rsidR="00BF11CD" w:rsidRPr="00BF11CD" w:rsidRDefault="00BF11CD" w:rsidP="00BF11CD">
            <w:pPr>
              <w:suppressAutoHyphens/>
              <w:snapToGrid w:val="0"/>
              <w:spacing w:after="0" w:line="240" w:lineRule="auto"/>
              <w:jc w:val="right"/>
              <w:rPr>
                <w:rFonts w:eastAsia="Times New Roman"/>
                <w:kern w:val="2"/>
                <w:sz w:val="22"/>
                <w:lang w:eastAsia="zh-CN"/>
              </w:rPr>
            </w:pPr>
          </w:p>
        </w:tc>
        <w:tc>
          <w:tcPr>
            <w:tcW w:w="0" w:type="auto"/>
            <w:tcBorders>
              <w:top w:val="single" w:sz="4" w:space="0" w:color="auto"/>
            </w:tcBorders>
            <w:shd w:val="clear" w:color="auto" w:fill="FFFFFF"/>
            <w:vAlign w:val="center"/>
          </w:tcPr>
          <w:p w14:paraId="7156A587" w14:textId="77777777" w:rsidR="00BF11CD" w:rsidRPr="00BF11CD" w:rsidRDefault="00BF11CD" w:rsidP="00BF11CD">
            <w:pPr>
              <w:suppressAutoHyphens/>
              <w:snapToGrid w:val="0"/>
              <w:spacing w:after="0" w:line="240" w:lineRule="auto"/>
              <w:jc w:val="right"/>
              <w:rPr>
                <w:rFonts w:eastAsia="Times New Roman"/>
                <w:kern w:val="2"/>
                <w:sz w:val="22"/>
                <w:lang w:eastAsia="zh-CN"/>
              </w:rPr>
            </w:pPr>
          </w:p>
        </w:tc>
      </w:tr>
      <w:tr w:rsidR="00BF11CD" w:rsidRPr="00BF11CD" w14:paraId="6AEE2689" w14:textId="77777777" w:rsidTr="00BF11CD">
        <w:trPr>
          <w:trHeight w:val="888"/>
          <w:jc w:val="center"/>
        </w:trPr>
        <w:tc>
          <w:tcPr>
            <w:tcW w:w="0" w:type="auto"/>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0E5EEE71" w14:textId="17BC3916" w:rsidR="00BF11CD" w:rsidRPr="00BF11CD" w:rsidRDefault="00BF11CD" w:rsidP="00BF11CD">
            <w:pPr>
              <w:suppressAutoHyphens/>
              <w:snapToGrid w:val="0"/>
              <w:spacing w:after="0" w:line="240" w:lineRule="auto"/>
              <w:jc w:val="center"/>
              <w:rPr>
                <w:rFonts w:eastAsia="Times New Roman"/>
                <w:b/>
                <w:kern w:val="2"/>
                <w:sz w:val="22"/>
                <w:lang w:val="sr-Cyrl-RS" w:eastAsia="zh-CN"/>
              </w:rPr>
            </w:pPr>
            <w:r w:rsidRPr="00BF11CD">
              <w:rPr>
                <w:rFonts w:eastAsia="Times New Roman"/>
                <w:b/>
                <w:kern w:val="2"/>
                <w:sz w:val="22"/>
                <w:lang w:val="sr-Cyrl-CS" w:eastAsia="zh-CN"/>
              </w:rPr>
              <w:t xml:space="preserve">2. </w:t>
            </w:r>
            <w:r w:rsidRPr="00BF11CD">
              <w:rPr>
                <w:rFonts w:eastAsia="Times New Roman"/>
                <w:b/>
                <w:kern w:val="2"/>
                <w:sz w:val="22"/>
                <w:lang w:eastAsia="zh-CN"/>
              </w:rPr>
              <w:t>ПРАЖЊЕЊЕ И ЧИШЋЕЊЕ КАНТИ ЗА ОТПАТКЕ НА АУТОБУСКИМ СТАЈАЛИШТИМА</w:t>
            </w:r>
          </w:p>
        </w:tc>
      </w:tr>
      <w:tr w:rsidR="00BF11CD" w:rsidRPr="00BF11CD" w14:paraId="7AB861C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D494C88"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Пражњење корпи за отпатке - рад радника (2 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1009D381"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14 </w:t>
            </w:r>
            <w:r w:rsidRPr="00BF11CD">
              <w:rPr>
                <w:rFonts w:eastAsia="Times New Roman"/>
                <w:kern w:val="2"/>
                <w:sz w:val="22"/>
                <w:lang w:val="en-US"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03A406"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120</w:t>
            </w:r>
          </w:p>
        </w:tc>
      </w:tr>
      <w:tr w:rsidR="00BF11CD" w:rsidRPr="00BF11CD" w14:paraId="15E68976"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E8CFDB2"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Одвоз смећа од пречишћавања - рад камиона путарац  </w:t>
            </w:r>
          </w:p>
        </w:tc>
        <w:tc>
          <w:tcPr>
            <w:tcW w:w="0" w:type="auto"/>
            <w:tcBorders>
              <w:top w:val="single" w:sz="4" w:space="0" w:color="000000"/>
              <w:left w:val="single" w:sz="4" w:space="0" w:color="000000"/>
              <w:bottom w:val="single" w:sz="4" w:space="0" w:color="000000"/>
            </w:tcBorders>
            <w:shd w:val="clear" w:color="auto" w:fill="FFFFFF"/>
            <w:vAlign w:val="center"/>
          </w:tcPr>
          <w:p w14:paraId="51ED51D5"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3 </w:t>
            </w:r>
            <w:r w:rsidRPr="00BF11CD">
              <w:rPr>
                <w:rFonts w:eastAsia="Times New Roman"/>
                <w:kern w:val="2"/>
                <w:sz w:val="22"/>
                <w:lang w:val="en-US" w:eastAsia="zh-CN"/>
              </w:rPr>
              <w:t>час</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692CC0"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120</w:t>
            </w:r>
          </w:p>
        </w:tc>
      </w:tr>
      <w:tr w:rsidR="00BF11CD" w:rsidRPr="00BF11CD" w14:paraId="005A7067" w14:textId="77777777" w:rsidTr="00BF11CD">
        <w:trPr>
          <w:jc w:val="center"/>
        </w:trPr>
        <w:tc>
          <w:tcPr>
            <w:tcW w:w="0" w:type="auto"/>
            <w:tcBorders>
              <w:top w:val="single" w:sz="4" w:space="0" w:color="000000"/>
            </w:tcBorders>
            <w:shd w:val="clear" w:color="auto" w:fill="FFFFFF"/>
            <w:vAlign w:val="center"/>
          </w:tcPr>
          <w:p w14:paraId="3553CBDD" w14:textId="77777777" w:rsidR="00BF11CD" w:rsidRPr="00BF11CD" w:rsidRDefault="00BF11CD" w:rsidP="00BF11CD">
            <w:pPr>
              <w:suppressAutoHyphens/>
              <w:spacing w:after="0" w:line="240" w:lineRule="auto"/>
              <w:rPr>
                <w:rFonts w:eastAsia="Times New Roman"/>
                <w:kern w:val="2"/>
                <w:sz w:val="22"/>
                <w:lang w:eastAsia="zh-CN"/>
              </w:rPr>
            </w:pPr>
          </w:p>
        </w:tc>
        <w:tc>
          <w:tcPr>
            <w:tcW w:w="0" w:type="auto"/>
            <w:tcBorders>
              <w:top w:val="single" w:sz="4" w:space="0" w:color="000000"/>
            </w:tcBorders>
            <w:shd w:val="clear" w:color="auto" w:fill="FFFFFF"/>
            <w:vAlign w:val="center"/>
          </w:tcPr>
          <w:p w14:paraId="6AC0A716" w14:textId="77777777" w:rsidR="00BF11CD" w:rsidRPr="00BF11CD" w:rsidRDefault="00BF11CD" w:rsidP="00BF11CD">
            <w:pPr>
              <w:suppressAutoHyphens/>
              <w:spacing w:after="0" w:line="240" w:lineRule="auto"/>
              <w:jc w:val="right"/>
              <w:rPr>
                <w:rFonts w:eastAsia="Times New Roman"/>
                <w:kern w:val="2"/>
                <w:sz w:val="22"/>
                <w:lang w:eastAsia="zh-CN"/>
              </w:rPr>
            </w:pPr>
          </w:p>
        </w:tc>
        <w:tc>
          <w:tcPr>
            <w:tcW w:w="0" w:type="auto"/>
            <w:tcBorders>
              <w:top w:val="single" w:sz="4" w:space="0" w:color="000000"/>
            </w:tcBorders>
            <w:shd w:val="clear" w:color="auto" w:fill="FFFFFF"/>
            <w:vAlign w:val="center"/>
          </w:tcPr>
          <w:p w14:paraId="7BD6F3F8" w14:textId="77777777" w:rsidR="00BF11CD" w:rsidRPr="00BF11CD" w:rsidRDefault="00BF11CD" w:rsidP="00BF11CD">
            <w:pPr>
              <w:suppressAutoHyphens/>
              <w:spacing w:after="0" w:line="240" w:lineRule="auto"/>
              <w:jc w:val="right"/>
              <w:rPr>
                <w:kern w:val="2"/>
                <w:sz w:val="22"/>
                <w:lang w:val="sr-Cyrl-CS" w:eastAsia="zh-CN"/>
              </w:rPr>
            </w:pPr>
          </w:p>
        </w:tc>
      </w:tr>
      <w:tr w:rsidR="00BF11CD" w:rsidRPr="00BF11CD" w14:paraId="1A0D017B" w14:textId="77777777" w:rsidTr="00BF11CD">
        <w:trPr>
          <w:jc w:val="center"/>
        </w:trPr>
        <w:tc>
          <w:tcPr>
            <w:tcW w:w="0" w:type="auto"/>
            <w:shd w:val="clear" w:color="auto" w:fill="FFFFFF"/>
            <w:vAlign w:val="center"/>
          </w:tcPr>
          <w:p w14:paraId="0336928C" w14:textId="77777777" w:rsidR="00BF11CD" w:rsidRPr="00BF11CD" w:rsidRDefault="00BF11CD" w:rsidP="00BF11CD">
            <w:pPr>
              <w:suppressAutoHyphens/>
              <w:spacing w:after="0" w:line="240" w:lineRule="auto"/>
              <w:rPr>
                <w:rFonts w:eastAsia="Times New Roman"/>
                <w:kern w:val="2"/>
                <w:sz w:val="22"/>
                <w:lang w:eastAsia="zh-CN"/>
              </w:rPr>
            </w:pPr>
          </w:p>
        </w:tc>
        <w:tc>
          <w:tcPr>
            <w:tcW w:w="0" w:type="auto"/>
            <w:shd w:val="clear" w:color="auto" w:fill="FFFFFF"/>
            <w:vAlign w:val="center"/>
          </w:tcPr>
          <w:p w14:paraId="5FA0B6E9" w14:textId="77777777" w:rsidR="00BF11CD" w:rsidRPr="00BF11CD" w:rsidRDefault="00BF11CD" w:rsidP="00BF11CD">
            <w:pPr>
              <w:suppressAutoHyphens/>
              <w:spacing w:after="0" w:line="240" w:lineRule="auto"/>
              <w:jc w:val="right"/>
              <w:rPr>
                <w:rFonts w:eastAsia="Times New Roman"/>
                <w:kern w:val="2"/>
                <w:sz w:val="22"/>
                <w:lang w:eastAsia="zh-CN"/>
              </w:rPr>
            </w:pPr>
          </w:p>
        </w:tc>
        <w:tc>
          <w:tcPr>
            <w:tcW w:w="0" w:type="auto"/>
            <w:shd w:val="clear" w:color="auto" w:fill="FFFFFF"/>
            <w:vAlign w:val="center"/>
          </w:tcPr>
          <w:p w14:paraId="3395EF60" w14:textId="77777777" w:rsidR="00BF11CD" w:rsidRPr="00BF11CD" w:rsidRDefault="00BF11CD" w:rsidP="00BF11CD">
            <w:pPr>
              <w:suppressAutoHyphens/>
              <w:spacing w:after="0" w:line="240" w:lineRule="auto"/>
              <w:jc w:val="right"/>
              <w:rPr>
                <w:kern w:val="2"/>
                <w:sz w:val="22"/>
                <w:lang w:val="sr-Cyrl-CS" w:eastAsia="zh-CN"/>
              </w:rPr>
            </w:pPr>
          </w:p>
        </w:tc>
      </w:tr>
      <w:tr w:rsidR="00BF11CD" w:rsidRPr="00BF11CD" w14:paraId="70ADF17D" w14:textId="77777777" w:rsidTr="00BF11CD">
        <w:trPr>
          <w:jc w:val="center"/>
        </w:trPr>
        <w:tc>
          <w:tcPr>
            <w:tcW w:w="0" w:type="auto"/>
            <w:shd w:val="clear" w:color="auto" w:fill="FFFFFF"/>
            <w:vAlign w:val="center"/>
          </w:tcPr>
          <w:p w14:paraId="143D1005" w14:textId="77777777" w:rsidR="00BF11CD" w:rsidRPr="00BF11CD" w:rsidRDefault="00BF11CD" w:rsidP="00BF11CD">
            <w:pPr>
              <w:suppressAutoHyphens/>
              <w:spacing w:after="0" w:line="240" w:lineRule="auto"/>
              <w:rPr>
                <w:rFonts w:eastAsia="Times New Roman"/>
                <w:kern w:val="2"/>
                <w:sz w:val="22"/>
                <w:lang w:eastAsia="zh-CN"/>
              </w:rPr>
            </w:pPr>
          </w:p>
        </w:tc>
        <w:tc>
          <w:tcPr>
            <w:tcW w:w="0" w:type="auto"/>
            <w:shd w:val="clear" w:color="auto" w:fill="FFFFFF"/>
            <w:vAlign w:val="center"/>
          </w:tcPr>
          <w:p w14:paraId="059C3CA1" w14:textId="77777777" w:rsidR="00BF11CD" w:rsidRPr="00BF11CD" w:rsidRDefault="00BF11CD" w:rsidP="00BF11CD">
            <w:pPr>
              <w:suppressAutoHyphens/>
              <w:spacing w:after="0" w:line="240" w:lineRule="auto"/>
              <w:jc w:val="right"/>
              <w:rPr>
                <w:rFonts w:eastAsia="Times New Roman"/>
                <w:kern w:val="2"/>
                <w:sz w:val="22"/>
                <w:lang w:eastAsia="zh-CN"/>
              </w:rPr>
            </w:pPr>
          </w:p>
        </w:tc>
        <w:tc>
          <w:tcPr>
            <w:tcW w:w="0" w:type="auto"/>
            <w:shd w:val="clear" w:color="auto" w:fill="FFFFFF"/>
            <w:vAlign w:val="center"/>
          </w:tcPr>
          <w:p w14:paraId="55CE916D" w14:textId="77777777" w:rsidR="00BF11CD" w:rsidRPr="00BF11CD" w:rsidRDefault="00BF11CD" w:rsidP="00BF11CD">
            <w:pPr>
              <w:suppressAutoHyphens/>
              <w:spacing w:after="0" w:line="240" w:lineRule="auto"/>
              <w:jc w:val="right"/>
              <w:rPr>
                <w:kern w:val="2"/>
                <w:sz w:val="22"/>
                <w:lang w:val="sr-Cyrl-CS" w:eastAsia="zh-CN"/>
              </w:rPr>
            </w:pPr>
          </w:p>
        </w:tc>
      </w:tr>
      <w:tr w:rsidR="00BF11CD" w:rsidRPr="00BF11CD" w14:paraId="7D98449C" w14:textId="77777777" w:rsidTr="00BF11CD">
        <w:trPr>
          <w:trHeight w:val="1266"/>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08D6C7B" w14:textId="4097C7DD" w:rsidR="00BF11CD" w:rsidRDefault="00BF11CD" w:rsidP="00BF11CD">
            <w:pPr>
              <w:suppressAutoHyphens/>
              <w:spacing w:after="0" w:line="240" w:lineRule="auto"/>
              <w:rPr>
                <w:rFonts w:eastAsia="Times New Roman"/>
                <w:b/>
                <w:kern w:val="2"/>
                <w:sz w:val="22"/>
                <w:lang w:val="sr-Cyrl-RS" w:eastAsia="zh-CN"/>
              </w:rPr>
            </w:pPr>
            <w:r w:rsidRPr="00BF11CD">
              <w:rPr>
                <w:rFonts w:eastAsia="Times New Roman"/>
                <w:b/>
                <w:kern w:val="2"/>
                <w:sz w:val="22"/>
                <w:lang w:val="sr-Cyrl-CS" w:eastAsia="zh-CN"/>
              </w:rPr>
              <w:t xml:space="preserve">3. </w:t>
            </w:r>
            <w:r w:rsidRPr="00BF11CD">
              <w:rPr>
                <w:rFonts w:eastAsia="Times New Roman"/>
                <w:b/>
                <w:kern w:val="2"/>
                <w:sz w:val="22"/>
                <w:lang w:eastAsia="zh-CN"/>
              </w:rPr>
              <w:t>ИНТЕРВЕНТНО ОДРЖАВАЊЕ ЧИСТОЋЕ НА ПОВРШИНАМА ЈАВНЕ НАМЕНЕ</w:t>
            </w:r>
          </w:p>
          <w:p w14:paraId="63279F0C" w14:textId="77777777" w:rsidR="00BF11CD" w:rsidRPr="00BF11CD" w:rsidRDefault="00BF11CD" w:rsidP="00BF11CD">
            <w:pPr>
              <w:suppressAutoHyphens/>
              <w:spacing w:after="0" w:line="240" w:lineRule="auto"/>
              <w:rPr>
                <w:rFonts w:eastAsia="Times New Roman"/>
                <w:b/>
                <w:kern w:val="2"/>
                <w:sz w:val="22"/>
                <w:lang w:val="sr-Cyrl-RS" w:eastAsia="zh-CN"/>
              </w:rPr>
            </w:pPr>
          </w:p>
          <w:p w14:paraId="2513A471" w14:textId="19DB40BB" w:rsidR="00BF11CD" w:rsidRPr="00BF11CD" w:rsidRDefault="00BF11CD" w:rsidP="00BF11CD">
            <w:pPr>
              <w:suppressAutoHyphens/>
              <w:spacing w:after="0" w:line="240" w:lineRule="auto"/>
              <w:jc w:val="center"/>
              <w:rPr>
                <w:rFonts w:eastAsia="Times New Roman"/>
                <w:b/>
                <w:kern w:val="2"/>
                <w:sz w:val="22"/>
                <w:lang w:val="sr-Cyrl-RS" w:eastAsia="zh-CN"/>
              </w:rPr>
            </w:pPr>
            <w:r w:rsidRPr="00BF11CD">
              <w:rPr>
                <w:rFonts w:eastAsia="Times New Roman"/>
                <w:b/>
                <w:kern w:val="2"/>
                <w:sz w:val="22"/>
                <w:lang w:val="sr-Cyrl-CS" w:eastAsia="zh-CN"/>
              </w:rPr>
              <w:t xml:space="preserve">3.1. </w:t>
            </w:r>
            <w:r w:rsidRPr="00BF11CD">
              <w:rPr>
                <w:rFonts w:eastAsia="Times New Roman"/>
                <w:b/>
                <w:kern w:val="2"/>
                <w:sz w:val="22"/>
                <w:lang w:eastAsia="zh-CN"/>
              </w:rPr>
              <w:t>ОДРЖАВАЊЕ ХИГИЈЕНЕ И ЧИСТОЋЕ ПО ПОСЕБНИМ НАЛОЗИМА КОМУНАЛНЕ ИНСПЕКЦИЈЕ</w:t>
            </w:r>
          </w:p>
        </w:tc>
      </w:tr>
      <w:tr w:rsidR="00BF11CD" w:rsidRPr="00BF11CD" w14:paraId="38CB87EE" w14:textId="77777777" w:rsidTr="00BF11CD">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AE686BB" w14:textId="77777777" w:rsidR="00BF11CD" w:rsidRPr="00BF11CD" w:rsidRDefault="00BF11CD" w:rsidP="00BF11CD">
            <w:pPr>
              <w:suppressAutoHyphens/>
              <w:spacing w:after="0" w:line="240" w:lineRule="auto"/>
              <w:jc w:val="center"/>
              <w:rPr>
                <w:rFonts w:eastAsia="Times New Roman"/>
                <w:b/>
                <w:kern w:val="2"/>
                <w:sz w:val="22"/>
                <w:lang w:val="sr-Cyrl-CS" w:eastAsia="zh-CN"/>
              </w:rPr>
            </w:pPr>
          </w:p>
        </w:tc>
      </w:tr>
      <w:tr w:rsidR="00BF11CD" w:rsidRPr="00BF11CD" w14:paraId="5E94211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58D1267"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Пречишћавње површина јавне намене - рад </w:t>
            </w:r>
            <w:r w:rsidRPr="00BF11CD">
              <w:rPr>
                <w:rFonts w:eastAsia="Times New Roman"/>
                <w:kern w:val="2"/>
                <w:sz w:val="22"/>
                <w:lang w:val="sr-Cyrl-CS" w:eastAsia="zh-CN"/>
              </w:rPr>
              <w:t xml:space="preserve">радника </w:t>
            </w:r>
            <w:r w:rsidRPr="00BF11CD">
              <w:rPr>
                <w:rFonts w:eastAsia="Times New Roman"/>
                <w:kern w:val="2"/>
                <w:sz w:val="22"/>
                <w:lang w:eastAsia="zh-CN"/>
              </w:rPr>
              <w:t xml:space="preserve">(3 радника) </w:t>
            </w:r>
          </w:p>
        </w:tc>
        <w:tc>
          <w:tcPr>
            <w:tcW w:w="0" w:type="auto"/>
            <w:tcBorders>
              <w:top w:val="single" w:sz="4" w:space="0" w:color="000000"/>
              <w:left w:val="single" w:sz="4" w:space="0" w:color="000000"/>
              <w:bottom w:val="single" w:sz="4" w:space="0" w:color="000000"/>
            </w:tcBorders>
            <w:shd w:val="clear" w:color="auto" w:fill="FFFFFF"/>
            <w:vAlign w:val="center"/>
          </w:tcPr>
          <w:p w14:paraId="2007CB77"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21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6156A19"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150</w:t>
            </w:r>
          </w:p>
        </w:tc>
      </w:tr>
      <w:tr w:rsidR="00BF11CD" w:rsidRPr="00BF11CD" w14:paraId="011B199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3C556CC"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Одвоз смећа од пречишћавања - рад камиона путарац </w:t>
            </w:r>
          </w:p>
        </w:tc>
        <w:tc>
          <w:tcPr>
            <w:tcW w:w="0" w:type="auto"/>
            <w:tcBorders>
              <w:top w:val="single" w:sz="4" w:space="0" w:color="000000"/>
              <w:left w:val="single" w:sz="4" w:space="0" w:color="000000"/>
              <w:bottom w:val="single" w:sz="4" w:space="0" w:color="000000"/>
            </w:tcBorders>
            <w:shd w:val="clear" w:color="auto" w:fill="FFFFFF"/>
            <w:vAlign w:val="center"/>
          </w:tcPr>
          <w:p w14:paraId="749FD734"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4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0FD2EA"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150</w:t>
            </w:r>
          </w:p>
        </w:tc>
      </w:tr>
      <w:tr w:rsidR="00BF11CD" w:rsidRPr="00BF11CD" w14:paraId="7BE9606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7B0E995"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Рад на рашчишћавању депонованог смећа - рад утоваривача кашиком од 1 m³</w:t>
            </w:r>
          </w:p>
        </w:tc>
        <w:tc>
          <w:tcPr>
            <w:tcW w:w="0" w:type="auto"/>
            <w:tcBorders>
              <w:top w:val="single" w:sz="4" w:space="0" w:color="000000"/>
              <w:left w:val="single" w:sz="4" w:space="0" w:color="000000"/>
              <w:bottom w:val="single" w:sz="4" w:space="0" w:color="000000"/>
            </w:tcBorders>
            <w:shd w:val="clear" w:color="auto" w:fill="FFFFFF"/>
            <w:vAlign w:val="center"/>
          </w:tcPr>
          <w:p w14:paraId="28FDB00E" w14:textId="77777777" w:rsidR="00BF11CD" w:rsidRPr="00BF11CD" w:rsidRDefault="00BF11CD" w:rsidP="00BF11CD">
            <w:pPr>
              <w:suppressAutoHyphens/>
              <w:spacing w:after="0" w:line="240" w:lineRule="auto"/>
              <w:jc w:val="right"/>
              <w:rPr>
                <w:rFonts w:eastAsia="Times New Roman"/>
                <w:kern w:val="2"/>
                <w:sz w:val="22"/>
                <w:lang w:eastAsia="zh-CN"/>
              </w:rPr>
            </w:pPr>
          </w:p>
          <w:p w14:paraId="2757CD89"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w:t>
            </w:r>
            <w:r w:rsidRPr="00BF11CD">
              <w:rPr>
                <w:rFonts w:eastAsia="Times New Roman"/>
                <w:kern w:val="2"/>
                <w:sz w:val="22"/>
                <w:lang w:val="sr-Cyrl-CS" w:eastAsia="zh-CN"/>
              </w:rPr>
              <w:t xml:space="preserve"> </w:t>
            </w:r>
            <w:r w:rsidRPr="00BF11CD">
              <w:rPr>
                <w:rFonts w:eastAsia="Times New Roman"/>
                <w:kern w:val="2"/>
                <w:sz w:val="22"/>
                <w:lang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74C4B1" w14:textId="77777777" w:rsidR="00BF11CD" w:rsidRPr="00BF11CD" w:rsidRDefault="00BF11CD" w:rsidP="00BF11CD">
            <w:pPr>
              <w:suppressAutoHyphens/>
              <w:spacing w:after="0" w:line="240" w:lineRule="auto"/>
              <w:jc w:val="right"/>
              <w:rPr>
                <w:kern w:val="2"/>
                <w:sz w:val="22"/>
                <w:lang w:val="en-US" w:eastAsia="zh-CN"/>
              </w:rPr>
            </w:pPr>
          </w:p>
          <w:p w14:paraId="10AA9A2D"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90</w:t>
            </w:r>
          </w:p>
        </w:tc>
      </w:tr>
      <w:tr w:rsidR="00BF11CD" w:rsidRPr="00BF11CD" w14:paraId="2C01FFFD"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3232D46"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Одвоз смећа отвореним камионом кипер носивости до 5 t</w:t>
            </w:r>
          </w:p>
        </w:tc>
        <w:tc>
          <w:tcPr>
            <w:tcW w:w="0" w:type="auto"/>
            <w:tcBorders>
              <w:top w:val="single" w:sz="4" w:space="0" w:color="000000"/>
              <w:left w:val="single" w:sz="4" w:space="0" w:color="000000"/>
              <w:bottom w:val="single" w:sz="4" w:space="0" w:color="000000"/>
            </w:tcBorders>
            <w:shd w:val="clear" w:color="auto" w:fill="FFFFFF"/>
            <w:vAlign w:val="center"/>
          </w:tcPr>
          <w:p w14:paraId="378CAD92" w14:textId="77777777" w:rsidR="00BF11CD" w:rsidRPr="00BF11CD" w:rsidRDefault="00BF11CD" w:rsidP="00BF11CD">
            <w:pPr>
              <w:suppressAutoHyphens/>
              <w:spacing w:after="0" w:line="240" w:lineRule="auto"/>
              <w:jc w:val="right"/>
              <w:rPr>
                <w:rFonts w:eastAsia="Times New Roman"/>
                <w:kern w:val="2"/>
                <w:sz w:val="22"/>
                <w:lang w:val="sr-Cyrl-CS" w:eastAsia="zh-CN"/>
              </w:rPr>
            </w:pPr>
            <w:r w:rsidRPr="00BF11CD">
              <w:rPr>
                <w:rFonts w:eastAsia="Times New Roman"/>
                <w:kern w:val="2"/>
                <w:sz w:val="22"/>
                <w:lang w:val="sr-Cyrl-CS" w:eastAsia="zh-CN"/>
              </w:rPr>
              <w:t xml:space="preserve">1 час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EB9D65"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en-US" w:eastAsia="zh-CN"/>
              </w:rPr>
              <w:t>50</w:t>
            </w:r>
          </w:p>
        </w:tc>
      </w:tr>
      <w:tr w:rsidR="00BF11CD" w:rsidRPr="00BF11CD" w14:paraId="28B6496D" w14:textId="77777777" w:rsidTr="00BF11CD">
        <w:trPr>
          <w:trHeight w:val="869"/>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1926840" w14:textId="6FB8E54C" w:rsidR="00BF11CD" w:rsidRPr="00BF11CD" w:rsidRDefault="00BF11CD" w:rsidP="00BF11CD">
            <w:pPr>
              <w:suppressAutoHyphens/>
              <w:spacing w:after="0" w:line="240" w:lineRule="auto"/>
              <w:jc w:val="center"/>
              <w:rPr>
                <w:rFonts w:eastAsia="Times New Roman"/>
                <w:b/>
                <w:kern w:val="2"/>
                <w:sz w:val="22"/>
                <w:lang w:val="sr-Cyrl-RS" w:eastAsia="zh-CN"/>
              </w:rPr>
            </w:pPr>
            <w:r w:rsidRPr="00BF11CD">
              <w:rPr>
                <w:rFonts w:eastAsia="Times New Roman"/>
                <w:b/>
                <w:kern w:val="2"/>
                <w:sz w:val="22"/>
                <w:lang w:val="sr-Cyrl-CS" w:eastAsia="zh-CN"/>
              </w:rPr>
              <w:t xml:space="preserve">3.2. </w:t>
            </w:r>
            <w:r w:rsidRPr="00BF11CD">
              <w:rPr>
                <w:rFonts w:eastAsia="Times New Roman"/>
                <w:b/>
                <w:kern w:val="2"/>
                <w:sz w:val="22"/>
                <w:lang w:eastAsia="zh-CN"/>
              </w:rPr>
              <w:t>ОДРЖАВАЊЕ ХИГИЈЕНЕ И ЧИСТОЋЕ ПО ПОСЕБНИМ НАЛОЗИМА СЕКРЕТАРИЈАТА НАДЛЕЖНОГ ЗА КОМУНАЛНЕ ПОСЛОВЕ</w:t>
            </w:r>
          </w:p>
        </w:tc>
      </w:tr>
      <w:tr w:rsidR="00BF11CD" w:rsidRPr="00BF11CD" w14:paraId="19F916F2"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42B9CD5"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Пречишћавање површина јавне намене – </w:t>
            </w:r>
            <w:r w:rsidRPr="00BF11CD">
              <w:rPr>
                <w:rFonts w:eastAsia="Times New Roman"/>
                <w:kern w:val="2"/>
                <w:sz w:val="22"/>
                <w:lang w:val="sr-Cyrl-CS" w:eastAsia="zh-CN"/>
              </w:rPr>
              <w:t xml:space="preserve">рад радника </w:t>
            </w:r>
          </w:p>
          <w:p w14:paraId="482C8719"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sr-Cyrl-CS" w:eastAsia="zh-CN"/>
              </w:rPr>
              <w:t>(</w:t>
            </w:r>
            <w:r w:rsidRPr="00BF11CD">
              <w:rPr>
                <w:rFonts w:eastAsia="Times New Roman"/>
                <w:kern w:val="2"/>
                <w:sz w:val="22"/>
                <w:lang w:eastAsia="zh-CN"/>
              </w:rPr>
              <w:t>3 радника</w:t>
            </w:r>
            <w:r w:rsidRPr="00BF11CD">
              <w:rPr>
                <w:rFonts w:eastAsia="Times New Roman"/>
                <w:kern w:val="2"/>
                <w:sz w:val="22"/>
                <w:lang w:val="sr-Cyrl-CS" w:eastAsia="zh-CN"/>
              </w:rPr>
              <w:t>)</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6F479D53"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21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6B71CA"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60</w:t>
            </w:r>
          </w:p>
        </w:tc>
      </w:tr>
      <w:tr w:rsidR="00BF11CD" w:rsidRPr="00BF11CD" w14:paraId="36BD6B7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3F1FD1D"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Одвоз смећа од пречишћавања - рад камиона путарац</w:t>
            </w:r>
          </w:p>
        </w:tc>
        <w:tc>
          <w:tcPr>
            <w:tcW w:w="0" w:type="auto"/>
            <w:tcBorders>
              <w:top w:val="single" w:sz="4" w:space="0" w:color="000000"/>
              <w:left w:val="single" w:sz="4" w:space="0" w:color="000000"/>
              <w:bottom w:val="single" w:sz="4" w:space="0" w:color="000000"/>
            </w:tcBorders>
            <w:shd w:val="clear" w:color="auto" w:fill="FFFFFF"/>
            <w:vAlign w:val="center"/>
          </w:tcPr>
          <w:p w14:paraId="7587E1AD"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4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8E9A720"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sr-Cyrl-CS" w:eastAsia="zh-CN"/>
              </w:rPr>
              <w:t>110</w:t>
            </w:r>
            <w:r w:rsidRPr="00BF11CD">
              <w:rPr>
                <w:kern w:val="2"/>
                <w:sz w:val="22"/>
                <w:lang w:val="en-US" w:eastAsia="zh-CN"/>
              </w:rPr>
              <w:t xml:space="preserve"> </w:t>
            </w:r>
          </w:p>
        </w:tc>
      </w:tr>
      <w:tr w:rsidR="00BF11CD" w:rsidRPr="00BF11CD" w14:paraId="441E0DE4" w14:textId="77777777" w:rsidTr="00BF11CD">
        <w:trPr>
          <w:trHeight w:val="552"/>
          <w:jc w:val="center"/>
        </w:trPr>
        <w:tc>
          <w:tcPr>
            <w:tcW w:w="0" w:type="auto"/>
            <w:tcBorders>
              <w:top w:val="single" w:sz="4" w:space="0" w:color="000000"/>
              <w:left w:val="single" w:sz="4" w:space="0" w:color="000000"/>
              <w:bottom w:val="single" w:sz="4" w:space="0" w:color="000000"/>
            </w:tcBorders>
            <w:shd w:val="clear" w:color="auto" w:fill="FFFFFF"/>
            <w:vAlign w:val="center"/>
          </w:tcPr>
          <w:p w14:paraId="1BCF886C"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Рад на рашчишћавању депонованог смећа - рад утоваривача кашиком од 1 m³</w:t>
            </w:r>
          </w:p>
        </w:tc>
        <w:tc>
          <w:tcPr>
            <w:tcW w:w="0" w:type="auto"/>
            <w:tcBorders>
              <w:top w:val="single" w:sz="4" w:space="0" w:color="000000"/>
              <w:left w:val="single" w:sz="4" w:space="0" w:color="000000"/>
              <w:bottom w:val="single" w:sz="4" w:space="0" w:color="000000"/>
            </w:tcBorders>
            <w:shd w:val="clear" w:color="auto" w:fill="FFFFFF"/>
            <w:vAlign w:val="center"/>
          </w:tcPr>
          <w:p w14:paraId="03B15DD2"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w:t>
            </w:r>
            <w:r w:rsidRPr="00BF11CD">
              <w:rPr>
                <w:rFonts w:eastAsia="Times New Roman"/>
                <w:kern w:val="2"/>
                <w:sz w:val="22"/>
                <w:lang w:val="sr-Cyrl-CS" w:eastAsia="zh-CN"/>
              </w:rPr>
              <w:t xml:space="preserve"> </w:t>
            </w:r>
            <w:r w:rsidRPr="00BF11CD">
              <w:rPr>
                <w:rFonts w:eastAsia="Times New Roman"/>
                <w:kern w:val="2"/>
                <w:sz w:val="22"/>
                <w:lang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68F8D0"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150</w:t>
            </w:r>
          </w:p>
        </w:tc>
      </w:tr>
      <w:tr w:rsidR="00BF11CD" w:rsidRPr="00BF11CD" w14:paraId="07109B69"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007C4DC"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Одвоз смећа отвореним камионом кипер носивости до 5 t</w:t>
            </w:r>
          </w:p>
        </w:tc>
        <w:tc>
          <w:tcPr>
            <w:tcW w:w="0" w:type="auto"/>
            <w:tcBorders>
              <w:top w:val="single" w:sz="4" w:space="0" w:color="000000"/>
              <w:left w:val="single" w:sz="4" w:space="0" w:color="000000"/>
              <w:bottom w:val="single" w:sz="4" w:space="0" w:color="000000"/>
            </w:tcBorders>
            <w:shd w:val="clear" w:color="auto" w:fill="FFFFFF"/>
            <w:vAlign w:val="center"/>
          </w:tcPr>
          <w:p w14:paraId="55180E60" w14:textId="77777777" w:rsidR="00BF11CD" w:rsidRPr="00BF11CD" w:rsidRDefault="00BF11CD" w:rsidP="00BF11CD">
            <w:pPr>
              <w:suppressAutoHyphens/>
              <w:spacing w:after="0" w:line="240" w:lineRule="auto"/>
              <w:jc w:val="right"/>
              <w:rPr>
                <w:rFonts w:eastAsia="Times New Roman"/>
                <w:kern w:val="2"/>
                <w:sz w:val="22"/>
                <w:lang w:val="sr-Cyrl-CS" w:eastAsia="zh-CN"/>
              </w:rPr>
            </w:pPr>
            <w:r w:rsidRPr="00BF11CD">
              <w:rPr>
                <w:rFonts w:eastAsia="Times New Roman"/>
                <w:kern w:val="2"/>
                <w:sz w:val="22"/>
                <w:lang w:val="sr-Cyrl-CS" w:eastAsia="zh-CN"/>
              </w:rPr>
              <w:t>1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EC6CA4"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93</w:t>
            </w:r>
          </w:p>
        </w:tc>
      </w:tr>
      <w:tr w:rsidR="00BF11CD" w:rsidRPr="00BF11CD" w14:paraId="2C7B5A0D" w14:textId="77777777" w:rsidTr="00BF11CD">
        <w:trPr>
          <w:trHeight w:val="509"/>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4E8CC6" w14:textId="183CA51B" w:rsidR="00BF11CD" w:rsidRPr="00BF11CD" w:rsidRDefault="00BF11CD" w:rsidP="00BF11CD">
            <w:pPr>
              <w:suppressAutoHyphens/>
              <w:spacing w:after="0" w:line="240" w:lineRule="auto"/>
              <w:jc w:val="center"/>
              <w:rPr>
                <w:rFonts w:eastAsia="Times New Roman"/>
                <w:b/>
                <w:kern w:val="2"/>
                <w:sz w:val="22"/>
                <w:lang w:eastAsia="zh-CN"/>
              </w:rPr>
            </w:pPr>
            <w:r w:rsidRPr="00BF11CD">
              <w:rPr>
                <w:rFonts w:eastAsia="Times New Roman"/>
                <w:b/>
                <w:kern w:val="2"/>
                <w:sz w:val="22"/>
                <w:lang w:val="sr-Cyrl-CS" w:eastAsia="zh-CN"/>
              </w:rPr>
              <w:t xml:space="preserve">4. </w:t>
            </w:r>
            <w:r w:rsidRPr="00BF11CD">
              <w:rPr>
                <w:rFonts w:eastAsia="Times New Roman"/>
                <w:b/>
                <w:kern w:val="2"/>
                <w:sz w:val="22"/>
                <w:lang w:eastAsia="zh-CN"/>
              </w:rPr>
              <w:t xml:space="preserve">АКЦИЈА ЧИШЋЕЊА И УРЕЂЕЊА ГРАДА </w:t>
            </w:r>
          </w:p>
        </w:tc>
      </w:tr>
      <w:tr w:rsidR="00BF11CD" w:rsidRPr="00BF11CD" w14:paraId="7DCEBC85" w14:textId="77777777" w:rsidTr="00BF11CD">
        <w:trPr>
          <w:trHeight w:val="545"/>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A2C791" w14:textId="148A77AE" w:rsidR="00BF11CD" w:rsidRPr="00BF11CD" w:rsidRDefault="00BF11CD" w:rsidP="00BF11CD">
            <w:pPr>
              <w:suppressAutoHyphens/>
              <w:spacing w:after="0" w:line="240" w:lineRule="auto"/>
              <w:jc w:val="center"/>
              <w:rPr>
                <w:rFonts w:eastAsia="Times New Roman"/>
                <w:kern w:val="2"/>
                <w:sz w:val="22"/>
                <w:lang w:val="sr-Cyrl-RS" w:eastAsia="zh-CN"/>
              </w:rPr>
            </w:pPr>
            <w:r w:rsidRPr="00BF11CD">
              <w:rPr>
                <w:rFonts w:eastAsia="Times New Roman"/>
                <w:kern w:val="2"/>
                <w:sz w:val="22"/>
                <w:lang w:eastAsia="zh-CN"/>
              </w:rPr>
              <w:t>ПРОЛЕЋНА АКЦИЈА</w:t>
            </w:r>
            <w:r w:rsidRPr="00BF11CD">
              <w:rPr>
                <w:rFonts w:eastAsia="Times New Roman"/>
                <w:kern w:val="2"/>
                <w:sz w:val="22"/>
                <w:lang w:val="sr-Cyrl-CS" w:eastAsia="zh-CN"/>
              </w:rPr>
              <w:t xml:space="preserve"> ЧИШЋЕЊА</w:t>
            </w:r>
            <w:r w:rsidRPr="00BF11CD">
              <w:rPr>
                <w:rFonts w:eastAsia="Times New Roman"/>
                <w:kern w:val="2"/>
                <w:sz w:val="22"/>
                <w:lang w:eastAsia="zh-CN"/>
              </w:rPr>
              <w:t xml:space="preserve"> И УРЕЂЕЊА ГРАДА</w:t>
            </w:r>
          </w:p>
        </w:tc>
      </w:tr>
      <w:tr w:rsidR="00BF11CD" w:rsidRPr="00BF11CD" w14:paraId="7B874DE7"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7F233904"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Одвоз и депоновање отпада из контејнера V = 5 m³</w:t>
            </w:r>
          </w:p>
        </w:tc>
        <w:tc>
          <w:tcPr>
            <w:tcW w:w="0" w:type="auto"/>
            <w:tcBorders>
              <w:top w:val="single" w:sz="4" w:space="0" w:color="000000"/>
              <w:left w:val="single" w:sz="4" w:space="0" w:color="000000"/>
              <w:bottom w:val="single" w:sz="4" w:space="0" w:color="000000"/>
            </w:tcBorders>
            <w:shd w:val="clear" w:color="auto" w:fill="FFFFFF"/>
            <w:vAlign w:val="center"/>
          </w:tcPr>
          <w:p w14:paraId="054F54A7"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комада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6F4A6E"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990</w:t>
            </w:r>
          </w:p>
        </w:tc>
      </w:tr>
      <w:tr w:rsidR="00BF11CD" w:rsidRPr="00BF11CD" w14:paraId="71FE936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10C47EFF"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Пречишћавање површина јавне намене – </w:t>
            </w:r>
            <w:r w:rsidRPr="00BF11CD">
              <w:rPr>
                <w:rFonts w:eastAsia="Times New Roman"/>
                <w:kern w:val="2"/>
                <w:sz w:val="22"/>
                <w:lang w:val="sr-Cyrl-CS" w:eastAsia="zh-CN"/>
              </w:rPr>
              <w:t xml:space="preserve">рад радника </w:t>
            </w:r>
          </w:p>
          <w:p w14:paraId="5D48BBA6"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sr-Cyrl-CS" w:eastAsia="zh-CN"/>
              </w:rPr>
              <w:t>(</w:t>
            </w:r>
            <w:r w:rsidRPr="00BF11CD">
              <w:rPr>
                <w:rFonts w:eastAsia="Times New Roman"/>
                <w:kern w:val="2"/>
                <w:sz w:val="22"/>
                <w:lang w:eastAsia="zh-CN"/>
              </w:rPr>
              <w:t>2 радника</w:t>
            </w:r>
            <w:r w:rsidRPr="00BF11CD">
              <w:rPr>
                <w:rFonts w:eastAsia="Times New Roman"/>
                <w:kern w:val="2"/>
                <w:sz w:val="22"/>
                <w:lang w:val="sr-Cyrl-CS" w:eastAsia="zh-CN"/>
              </w:rPr>
              <w:t>)</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4A53C64A"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14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EAEFCF" w14:textId="77777777" w:rsidR="00BF11CD" w:rsidRPr="00BF11CD" w:rsidRDefault="00BF11CD" w:rsidP="00BF11CD">
            <w:pPr>
              <w:suppressAutoHyphens/>
              <w:spacing w:after="0" w:line="240" w:lineRule="auto"/>
              <w:jc w:val="right"/>
              <w:rPr>
                <w:kern w:val="2"/>
                <w:sz w:val="22"/>
                <w:lang w:val="sr-Cyrl-RS" w:eastAsia="zh-CN"/>
              </w:rPr>
            </w:pPr>
            <w:r w:rsidRPr="00BF11CD">
              <w:rPr>
                <w:kern w:val="2"/>
                <w:sz w:val="22"/>
                <w:lang w:val="sr-Cyrl-RS" w:eastAsia="zh-CN"/>
              </w:rPr>
              <w:t>55</w:t>
            </w:r>
          </w:p>
        </w:tc>
      </w:tr>
      <w:tr w:rsidR="00BF11CD" w:rsidRPr="00BF11CD" w14:paraId="387402D6"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E695033"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Одвоз смећа од пречишћавања - рад камиона путарац </w:t>
            </w:r>
          </w:p>
        </w:tc>
        <w:tc>
          <w:tcPr>
            <w:tcW w:w="0" w:type="auto"/>
            <w:tcBorders>
              <w:top w:val="single" w:sz="4" w:space="0" w:color="000000"/>
              <w:left w:val="single" w:sz="4" w:space="0" w:color="000000"/>
              <w:bottom w:val="single" w:sz="4" w:space="0" w:color="000000"/>
            </w:tcBorders>
            <w:shd w:val="clear" w:color="auto" w:fill="FFFFFF"/>
            <w:vAlign w:val="center"/>
          </w:tcPr>
          <w:p w14:paraId="39368B85"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3 час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9342BB"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sr-Cyrl-RS" w:eastAsia="zh-CN"/>
              </w:rPr>
              <w:t>55</w:t>
            </w:r>
            <w:r w:rsidRPr="00BF11CD">
              <w:rPr>
                <w:kern w:val="2"/>
                <w:sz w:val="22"/>
                <w:lang w:val="en-US" w:eastAsia="zh-CN"/>
              </w:rPr>
              <w:t xml:space="preserve"> </w:t>
            </w:r>
          </w:p>
        </w:tc>
      </w:tr>
      <w:tr w:rsidR="00BF11CD" w:rsidRPr="00BF11CD" w14:paraId="32E119C3"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559D8BCE"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Рад на рашчишћавању депонованог смећа - рад утоваривача кашиком од 1 m³</w:t>
            </w:r>
          </w:p>
        </w:tc>
        <w:tc>
          <w:tcPr>
            <w:tcW w:w="0" w:type="auto"/>
            <w:tcBorders>
              <w:top w:val="single" w:sz="4" w:space="0" w:color="000000"/>
              <w:left w:val="single" w:sz="4" w:space="0" w:color="000000"/>
              <w:bottom w:val="single" w:sz="4" w:space="0" w:color="000000"/>
            </w:tcBorders>
            <w:shd w:val="clear" w:color="auto" w:fill="FFFFFF"/>
            <w:vAlign w:val="center"/>
          </w:tcPr>
          <w:p w14:paraId="1809434B"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w:t>
            </w:r>
            <w:r w:rsidRPr="00BF11CD">
              <w:rPr>
                <w:rFonts w:eastAsia="Times New Roman"/>
                <w:kern w:val="2"/>
                <w:sz w:val="22"/>
                <w:lang w:val="sr-Cyrl-CS" w:eastAsia="zh-CN"/>
              </w:rPr>
              <w:t xml:space="preserve"> </w:t>
            </w:r>
            <w:r w:rsidRPr="00BF11CD">
              <w:rPr>
                <w:rFonts w:eastAsia="Times New Roman"/>
                <w:kern w:val="2"/>
                <w:sz w:val="22"/>
                <w:lang w:eastAsia="zh-CN"/>
              </w:rPr>
              <w:t>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67457A" w14:textId="77777777" w:rsidR="00BF11CD" w:rsidRPr="00BF11CD" w:rsidRDefault="00BF11CD" w:rsidP="00BF11CD">
            <w:pPr>
              <w:suppressAutoHyphens/>
              <w:spacing w:after="0" w:line="240" w:lineRule="auto"/>
              <w:jc w:val="right"/>
              <w:rPr>
                <w:kern w:val="2"/>
                <w:sz w:val="22"/>
                <w:lang w:val="sr-Cyrl-RS" w:eastAsia="zh-CN"/>
              </w:rPr>
            </w:pPr>
            <w:r w:rsidRPr="00BF11CD">
              <w:rPr>
                <w:kern w:val="2"/>
                <w:sz w:val="22"/>
                <w:lang w:val="sr-Cyrl-RS" w:eastAsia="zh-CN"/>
              </w:rPr>
              <w:t>40</w:t>
            </w:r>
          </w:p>
        </w:tc>
      </w:tr>
      <w:tr w:rsidR="00BF11CD" w:rsidRPr="00BF11CD" w14:paraId="50676BB2" w14:textId="77777777" w:rsidTr="00BF11CD">
        <w:trPr>
          <w:trHeight w:val="563"/>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480EA9" w14:textId="351AA5DB" w:rsidR="00BF11CD" w:rsidRPr="00BF11CD" w:rsidRDefault="00BF11CD" w:rsidP="00BF11CD">
            <w:pPr>
              <w:suppressAutoHyphens/>
              <w:spacing w:after="0" w:line="240" w:lineRule="auto"/>
              <w:jc w:val="center"/>
              <w:rPr>
                <w:rFonts w:eastAsia="Times New Roman"/>
                <w:kern w:val="2"/>
                <w:sz w:val="22"/>
                <w:lang w:eastAsia="zh-CN"/>
              </w:rPr>
            </w:pPr>
            <w:r w:rsidRPr="00BF11CD">
              <w:rPr>
                <w:rFonts w:eastAsia="Times New Roman"/>
                <w:kern w:val="2"/>
                <w:sz w:val="22"/>
                <w:lang w:eastAsia="zh-CN"/>
              </w:rPr>
              <w:t xml:space="preserve">ЈЕСЕЊА АКЦИЈА ЧИШЋЕЊА И УРЕЂЕЊА ГРАДА </w:t>
            </w:r>
          </w:p>
        </w:tc>
      </w:tr>
      <w:tr w:rsidR="00BF11CD" w:rsidRPr="00BF11CD" w14:paraId="74C1F224"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A9B60B6"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Одвоз и депоновање отпада из контејнера V = 5 m³</w:t>
            </w:r>
          </w:p>
        </w:tc>
        <w:tc>
          <w:tcPr>
            <w:tcW w:w="0" w:type="auto"/>
            <w:tcBorders>
              <w:top w:val="single" w:sz="4" w:space="0" w:color="000000"/>
              <w:left w:val="single" w:sz="4" w:space="0" w:color="000000"/>
              <w:bottom w:val="single" w:sz="4" w:space="0" w:color="000000"/>
            </w:tcBorders>
            <w:shd w:val="clear" w:color="auto" w:fill="FFFFFF"/>
            <w:vAlign w:val="center"/>
          </w:tcPr>
          <w:p w14:paraId="25D9DFD0"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комада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6C0328"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950</w:t>
            </w:r>
          </w:p>
        </w:tc>
      </w:tr>
      <w:tr w:rsidR="00BF11CD" w:rsidRPr="00BF11CD" w14:paraId="2C564FB2"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4F733C66" w14:textId="77777777" w:rsidR="00BF11CD" w:rsidRPr="00BF11CD" w:rsidRDefault="00BF11CD" w:rsidP="00BF11CD">
            <w:pPr>
              <w:suppressAutoHyphens/>
              <w:spacing w:after="0" w:line="240" w:lineRule="auto"/>
              <w:rPr>
                <w:rFonts w:eastAsia="Times New Roman"/>
                <w:kern w:val="2"/>
                <w:sz w:val="22"/>
                <w:lang w:val="sr-Cyrl-CS" w:eastAsia="zh-CN"/>
              </w:rPr>
            </w:pPr>
            <w:r w:rsidRPr="00BF11CD">
              <w:rPr>
                <w:rFonts w:eastAsia="Times New Roman"/>
                <w:kern w:val="2"/>
                <w:sz w:val="22"/>
                <w:lang w:eastAsia="zh-CN"/>
              </w:rPr>
              <w:t xml:space="preserve">Пречишћавање површина јавне намене – </w:t>
            </w:r>
            <w:r w:rsidRPr="00BF11CD">
              <w:rPr>
                <w:rFonts w:eastAsia="Times New Roman"/>
                <w:kern w:val="2"/>
                <w:sz w:val="22"/>
                <w:lang w:val="sr-Cyrl-CS" w:eastAsia="zh-CN"/>
              </w:rPr>
              <w:t xml:space="preserve">рад радника </w:t>
            </w:r>
          </w:p>
          <w:p w14:paraId="12E0EF7F"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val="sr-Cyrl-CS" w:eastAsia="zh-CN"/>
              </w:rPr>
              <w:t>(</w:t>
            </w:r>
            <w:r w:rsidRPr="00BF11CD">
              <w:rPr>
                <w:rFonts w:eastAsia="Times New Roman"/>
                <w:kern w:val="2"/>
                <w:sz w:val="22"/>
                <w:lang w:eastAsia="zh-CN"/>
              </w:rPr>
              <w:t>2 радника</w:t>
            </w:r>
            <w:r w:rsidRPr="00BF11CD">
              <w:rPr>
                <w:rFonts w:eastAsia="Times New Roman"/>
                <w:kern w:val="2"/>
                <w:sz w:val="22"/>
                <w:lang w:val="sr-Cyrl-CS" w:eastAsia="zh-CN"/>
              </w:rPr>
              <w:t>)</w:t>
            </w:r>
            <w:r w:rsidRPr="00BF11CD">
              <w:rPr>
                <w:rFonts w:eastAsia="Times New Roman"/>
                <w:kern w:val="2"/>
                <w:sz w:val="22"/>
                <w:lang w:eastAsia="zh-CN"/>
              </w:rPr>
              <w:t xml:space="preserve"> </w:t>
            </w:r>
          </w:p>
        </w:tc>
        <w:tc>
          <w:tcPr>
            <w:tcW w:w="0" w:type="auto"/>
            <w:tcBorders>
              <w:top w:val="single" w:sz="4" w:space="0" w:color="000000"/>
              <w:left w:val="single" w:sz="4" w:space="0" w:color="000000"/>
              <w:bottom w:val="single" w:sz="4" w:space="0" w:color="000000"/>
            </w:tcBorders>
            <w:shd w:val="clear" w:color="auto" w:fill="FFFFFF"/>
            <w:vAlign w:val="center"/>
          </w:tcPr>
          <w:p w14:paraId="5A5097D4"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14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DD7ECC" w14:textId="77777777" w:rsidR="00BF11CD" w:rsidRPr="00BF11CD" w:rsidRDefault="00BF11CD" w:rsidP="00BF11CD">
            <w:pPr>
              <w:suppressAutoHyphens/>
              <w:spacing w:after="0" w:line="240" w:lineRule="auto"/>
              <w:jc w:val="right"/>
              <w:rPr>
                <w:kern w:val="2"/>
                <w:sz w:val="22"/>
                <w:lang w:val="sr-Cyrl-RS" w:eastAsia="zh-CN"/>
              </w:rPr>
            </w:pPr>
            <w:r w:rsidRPr="00BF11CD">
              <w:rPr>
                <w:kern w:val="2"/>
                <w:sz w:val="22"/>
                <w:lang w:val="sr-Cyrl-RS" w:eastAsia="zh-CN"/>
              </w:rPr>
              <w:t>50</w:t>
            </w:r>
          </w:p>
        </w:tc>
      </w:tr>
      <w:tr w:rsidR="00BF11CD" w:rsidRPr="00BF11CD" w14:paraId="4819D893"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063C359C"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 xml:space="preserve">Одвоз смећа од пречишћавања - рад камиона путарац  </w:t>
            </w:r>
          </w:p>
        </w:tc>
        <w:tc>
          <w:tcPr>
            <w:tcW w:w="0" w:type="auto"/>
            <w:tcBorders>
              <w:top w:val="single" w:sz="4" w:space="0" w:color="000000"/>
              <w:left w:val="single" w:sz="4" w:space="0" w:color="000000"/>
              <w:bottom w:val="single" w:sz="4" w:space="0" w:color="000000"/>
            </w:tcBorders>
            <w:shd w:val="clear" w:color="auto" w:fill="FFFFFF"/>
            <w:vAlign w:val="center"/>
          </w:tcPr>
          <w:p w14:paraId="4EE16242"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 xml:space="preserve">3 час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836DD8" w14:textId="77777777" w:rsidR="00BF11CD" w:rsidRPr="00BF11CD" w:rsidRDefault="00BF11CD" w:rsidP="00BF11CD">
            <w:pPr>
              <w:suppressAutoHyphens/>
              <w:spacing w:after="0" w:line="240" w:lineRule="auto"/>
              <w:jc w:val="right"/>
              <w:rPr>
                <w:kern w:val="2"/>
                <w:sz w:val="22"/>
                <w:lang w:val="en-US" w:eastAsia="zh-CN"/>
              </w:rPr>
            </w:pPr>
            <w:r w:rsidRPr="00BF11CD">
              <w:rPr>
                <w:kern w:val="2"/>
                <w:sz w:val="22"/>
                <w:lang w:val="sr-Cyrl-RS" w:eastAsia="zh-CN"/>
              </w:rPr>
              <w:t>50</w:t>
            </w:r>
            <w:r w:rsidRPr="00BF11CD">
              <w:rPr>
                <w:kern w:val="2"/>
                <w:sz w:val="22"/>
                <w:lang w:val="en-US" w:eastAsia="zh-CN"/>
              </w:rPr>
              <w:t xml:space="preserve"> </w:t>
            </w:r>
          </w:p>
        </w:tc>
      </w:tr>
      <w:tr w:rsidR="00BF11CD" w:rsidRPr="00BF11CD" w14:paraId="1CF09410"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29668D4"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Рад на рашчишћавању депонованог смећа - рад утоваривача кашиком од 1 m³</w:t>
            </w:r>
          </w:p>
        </w:tc>
        <w:tc>
          <w:tcPr>
            <w:tcW w:w="0" w:type="auto"/>
            <w:tcBorders>
              <w:top w:val="single" w:sz="4" w:space="0" w:color="000000"/>
              <w:left w:val="single" w:sz="4" w:space="0" w:color="000000"/>
              <w:bottom w:val="single" w:sz="4" w:space="0" w:color="000000"/>
            </w:tcBorders>
            <w:shd w:val="clear" w:color="auto" w:fill="FFFFFF"/>
            <w:vAlign w:val="center"/>
          </w:tcPr>
          <w:p w14:paraId="7F40564B"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1 час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3B6DCF" w14:textId="77777777" w:rsidR="00BF11CD" w:rsidRPr="00BF11CD" w:rsidRDefault="00BF11CD" w:rsidP="00BF11CD">
            <w:pPr>
              <w:suppressAutoHyphens/>
              <w:spacing w:after="0" w:line="240" w:lineRule="auto"/>
              <w:jc w:val="right"/>
              <w:rPr>
                <w:kern w:val="2"/>
                <w:sz w:val="22"/>
                <w:lang w:val="sr-Cyrl-RS" w:eastAsia="zh-CN"/>
              </w:rPr>
            </w:pPr>
            <w:r w:rsidRPr="00BF11CD">
              <w:rPr>
                <w:kern w:val="2"/>
                <w:sz w:val="22"/>
                <w:lang w:val="sr-Cyrl-RS" w:eastAsia="zh-CN"/>
              </w:rPr>
              <w:t>40</w:t>
            </w:r>
          </w:p>
        </w:tc>
      </w:tr>
      <w:tr w:rsidR="00BF11CD" w:rsidRPr="00BF11CD" w14:paraId="262CF905" w14:textId="77777777" w:rsidTr="00BF11CD">
        <w:trPr>
          <w:trHeight w:val="548"/>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E628FA0" w14:textId="7CCA32E7" w:rsidR="00BF11CD" w:rsidRPr="00BF11CD" w:rsidRDefault="00BF11CD" w:rsidP="00BF11CD">
            <w:pPr>
              <w:suppressAutoHyphens/>
              <w:spacing w:after="0" w:line="240" w:lineRule="auto"/>
              <w:jc w:val="center"/>
              <w:rPr>
                <w:rFonts w:eastAsia="Times New Roman"/>
                <w:b/>
                <w:kern w:val="2"/>
                <w:sz w:val="22"/>
                <w:lang w:val="sr-Cyrl-RS" w:eastAsia="zh-CN"/>
              </w:rPr>
            </w:pPr>
            <w:r w:rsidRPr="00BF11CD">
              <w:rPr>
                <w:rFonts w:eastAsia="Times New Roman"/>
                <w:b/>
                <w:kern w:val="2"/>
                <w:sz w:val="22"/>
                <w:lang w:val="sr-Cyrl-CS" w:eastAsia="zh-CN"/>
              </w:rPr>
              <w:t>5. ПРАЖЊЕЊЕ</w:t>
            </w:r>
            <w:r w:rsidRPr="00BF11CD">
              <w:rPr>
                <w:rFonts w:eastAsia="Times New Roman"/>
                <w:b/>
                <w:kern w:val="2"/>
                <w:sz w:val="22"/>
                <w:lang w:eastAsia="zh-CN"/>
              </w:rPr>
              <w:t xml:space="preserve"> ЕКО КОНТЕЈНЕРА</w:t>
            </w:r>
          </w:p>
        </w:tc>
      </w:tr>
      <w:tr w:rsidR="00BF11CD" w:rsidRPr="00BF11CD" w14:paraId="204E6A0B" w14:textId="77777777" w:rsidTr="00BF11CD">
        <w:trPr>
          <w:jc w:val="center"/>
        </w:trPr>
        <w:tc>
          <w:tcPr>
            <w:tcW w:w="0" w:type="auto"/>
            <w:tcBorders>
              <w:top w:val="single" w:sz="4" w:space="0" w:color="000000"/>
              <w:left w:val="single" w:sz="4" w:space="0" w:color="000000"/>
              <w:bottom w:val="single" w:sz="4" w:space="0" w:color="000000"/>
            </w:tcBorders>
            <w:shd w:val="clear" w:color="auto" w:fill="FFFFFF"/>
            <w:vAlign w:val="center"/>
          </w:tcPr>
          <w:p w14:paraId="2659ED17" w14:textId="77777777" w:rsidR="00BF11CD" w:rsidRPr="00BF11CD" w:rsidRDefault="00BF11CD" w:rsidP="00BF11CD">
            <w:pPr>
              <w:suppressAutoHyphens/>
              <w:spacing w:after="0" w:line="240" w:lineRule="auto"/>
              <w:rPr>
                <w:rFonts w:eastAsia="Times New Roman"/>
                <w:kern w:val="2"/>
                <w:sz w:val="22"/>
                <w:lang w:eastAsia="zh-CN"/>
              </w:rPr>
            </w:pPr>
            <w:r w:rsidRPr="00BF11CD">
              <w:rPr>
                <w:rFonts w:eastAsia="Times New Roman"/>
                <w:kern w:val="2"/>
                <w:sz w:val="22"/>
                <w:lang w:eastAsia="zh-CN"/>
              </w:rPr>
              <w:t>Одвоз и депоновање отпада из контејнера V = 5 m³</w:t>
            </w:r>
          </w:p>
        </w:tc>
        <w:tc>
          <w:tcPr>
            <w:tcW w:w="0" w:type="auto"/>
            <w:tcBorders>
              <w:top w:val="single" w:sz="4" w:space="0" w:color="000000"/>
              <w:left w:val="single" w:sz="4" w:space="0" w:color="000000"/>
              <w:bottom w:val="single" w:sz="4" w:space="0" w:color="000000"/>
            </w:tcBorders>
            <w:shd w:val="clear" w:color="auto" w:fill="FFFFFF"/>
            <w:vAlign w:val="center"/>
          </w:tcPr>
          <w:p w14:paraId="62E94EA4" w14:textId="77777777" w:rsidR="00BF11CD" w:rsidRPr="00BF11CD" w:rsidRDefault="00BF11CD" w:rsidP="00BF11CD">
            <w:pPr>
              <w:suppressAutoHyphens/>
              <w:spacing w:after="0" w:line="240" w:lineRule="auto"/>
              <w:jc w:val="right"/>
              <w:rPr>
                <w:rFonts w:eastAsia="Times New Roman"/>
                <w:kern w:val="2"/>
                <w:sz w:val="22"/>
                <w:lang w:eastAsia="zh-CN"/>
              </w:rPr>
            </w:pPr>
            <w:r w:rsidRPr="00BF11CD">
              <w:rPr>
                <w:rFonts w:eastAsia="Times New Roman"/>
                <w:kern w:val="2"/>
                <w:sz w:val="22"/>
                <w:lang w:eastAsia="zh-CN"/>
              </w:rPr>
              <w:t>комада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7AC7C4" w14:textId="77777777" w:rsidR="00BF11CD" w:rsidRPr="00BF11CD" w:rsidRDefault="00BF11CD" w:rsidP="00BF11CD">
            <w:pPr>
              <w:suppressAutoHyphens/>
              <w:spacing w:after="0" w:line="240" w:lineRule="auto"/>
              <w:jc w:val="right"/>
              <w:rPr>
                <w:kern w:val="2"/>
                <w:sz w:val="22"/>
                <w:lang w:val="sr-Cyrl-CS" w:eastAsia="zh-CN"/>
              </w:rPr>
            </w:pPr>
            <w:r w:rsidRPr="00BF11CD">
              <w:rPr>
                <w:kern w:val="2"/>
                <w:sz w:val="22"/>
                <w:lang w:val="sr-Cyrl-CS" w:eastAsia="zh-CN"/>
              </w:rPr>
              <w:t>1285</w:t>
            </w:r>
          </w:p>
        </w:tc>
      </w:tr>
    </w:tbl>
    <w:p w14:paraId="7B46F88A" w14:textId="77777777" w:rsidR="00BF11CD" w:rsidRPr="00BF11CD" w:rsidRDefault="00BF11CD" w:rsidP="00BF11CD">
      <w:pPr>
        <w:rPr>
          <w:rFonts w:ascii="Calibri" w:hAnsi="Calibri" w:cs="Arial"/>
          <w:kern w:val="2"/>
          <w:sz w:val="22"/>
          <w:lang w:val="en-US"/>
          <w14:ligatures w14:val="standardContextual"/>
        </w:rPr>
      </w:pPr>
    </w:p>
    <w:p w14:paraId="1167DF1E" w14:textId="77777777" w:rsidR="005832E6" w:rsidRPr="00007E8E" w:rsidRDefault="005832E6" w:rsidP="005832E6">
      <w:pPr>
        <w:jc w:val="both"/>
        <w:rPr>
          <w:lang w:val="sr-Cyrl-RS"/>
        </w:rPr>
      </w:pPr>
      <w:r w:rsidRPr="00007E8E">
        <w:rPr>
          <w:lang w:val="sr-Cyrl-RS"/>
        </w:rPr>
        <w:t>Повећана су средства на позицији 4. акција чишћења и уређења града и на позицији 5. пражњење еко контејнера.</w:t>
      </w:r>
    </w:p>
    <w:p w14:paraId="58E73EE4" w14:textId="6AB08B3C" w:rsidR="005832E6" w:rsidRPr="00007E8E" w:rsidRDefault="005832E6" w:rsidP="005832E6">
      <w:pPr>
        <w:jc w:val="both"/>
        <w:rPr>
          <w:lang w:val="sr-Cyrl-RS"/>
        </w:rPr>
      </w:pPr>
      <w:r w:rsidRPr="00007E8E">
        <w:rPr>
          <w:lang w:val="sr-Cyrl-RS"/>
        </w:rPr>
        <w:t>На позицији 4. акција чишћења и уређења града, повећана су средства у оквиру пролећне и јесење акције чишћења и уређења града</w:t>
      </w:r>
      <w:r w:rsidR="003F5F51">
        <w:rPr>
          <w:lang w:val="sr-Cyrl-RS"/>
        </w:rPr>
        <w:t>.</w:t>
      </w:r>
    </w:p>
    <w:p w14:paraId="3A648520" w14:textId="77777777" w:rsidR="005832E6" w:rsidRPr="00007E8E" w:rsidRDefault="005832E6" w:rsidP="005832E6">
      <w:pPr>
        <w:jc w:val="both"/>
        <w:rPr>
          <w:lang w:val="sr-Cyrl-RS"/>
        </w:rPr>
      </w:pPr>
      <w:r w:rsidRPr="00007E8E">
        <w:rPr>
          <w:lang w:val="sr-Cyrl-RS"/>
        </w:rPr>
        <w:t>У оквиру пролећне акције повећан је број контејнера са 850 на 990, пречишћавање површина са 30 на 55, одвоз смећа од пречишћавања камионом путарцем са 30 на 55, рад на рашчишћавању депонованог смећа – рад утоваривача са 20 на 40.</w:t>
      </w:r>
    </w:p>
    <w:p w14:paraId="3D53DD5D" w14:textId="77777777" w:rsidR="005832E6" w:rsidRPr="00007E8E" w:rsidRDefault="005832E6" w:rsidP="005832E6">
      <w:pPr>
        <w:jc w:val="both"/>
        <w:rPr>
          <w:lang w:val="sr-Cyrl-RS"/>
        </w:rPr>
      </w:pPr>
      <w:r w:rsidRPr="00007E8E">
        <w:rPr>
          <w:lang w:val="sr-Cyrl-RS"/>
        </w:rPr>
        <w:t>У оквиру јесење акције повећан је број контејнера са 830 на 950, пречишћавање површина са 30 на 50, одвоз смећа од пречишћавања камионом путарцем са 30 на 50, рад на рашчишћавању депонованог смећа – рад утоваривача са 20 на 40.</w:t>
      </w:r>
    </w:p>
    <w:p w14:paraId="5560103A" w14:textId="4B2FED4F" w:rsidR="005832E6" w:rsidRPr="00007E8E" w:rsidRDefault="005832E6" w:rsidP="005832E6">
      <w:pPr>
        <w:jc w:val="both"/>
        <w:rPr>
          <w:lang w:val="sr-Cyrl-RS"/>
        </w:rPr>
      </w:pPr>
      <w:r w:rsidRPr="00007E8E">
        <w:rPr>
          <w:lang w:val="sr-Cyrl-RS"/>
        </w:rPr>
        <w:t>На позицији 5. пражњење еко контејнера</w:t>
      </w:r>
      <w:r w:rsidR="009015D1">
        <w:rPr>
          <w:lang w:val="sr-Cyrl-RS"/>
        </w:rPr>
        <w:t xml:space="preserve"> су</w:t>
      </w:r>
      <w:r w:rsidRPr="00007E8E">
        <w:rPr>
          <w:lang w:val="sr-Cyrl-RS"/>
        </w:rPr>
        <w:t xml:space="preserve"> повећана средства</w:t>
      </w:r>
      <w:r w:rsidR="003F5F51">
        <w:rPr>
          <w:lang w:val="sr-Cyrl-RS"/>
        </w:rPr>
        <w:t>.</w:t>
      </w:r>
    </w:p>
    <w:p w14:paraId="615B59EF" w14:textId="77777777" w:rsidR="005832E6" w:rsidRPr="00007E8E" w:rsidRDefault="005832E6" w:rsidP="005832E6">
      <w:pPr>
        <w:jc w:val="both"/>
        <w:rPr>
          <w:lang w:val="sr-Cyrl-RS"/>
        </w:rPr>
      </w:pPr>
      <w:r w:rsidRPr="00007E8E">
        <w:rPr>
          <w:lang w:val="sr-Cyrl-RS"/>
        </w:rPr>
        <w:t>У делу пражњења еко контејнера повећан је број контејнера са 780 на 1285, и на локацији Петрињска улица додат је још 1 контејнер.</w:t>
      </w:r>
    </w:p>
    <w:p w14:paraId="6C71C0CC" w14:textId="77777777" w:rsidR="00343F89" w:rsidRDefault="00343F89" w:rsidP="00343F89">
      <w:pPr>
        <w:spacing w:after="0" w:line="240" w:lineRule="auto"/>
        <w:ind w:right="-784"/>
        <w:jc w:val="both"/>
        <w:rPr>
          <w:rFonts w:eastAsia="Times New Roman"/>
          <w:b/>
          <w:bCs/>
          <w:lang w:val="en-US"/>
        </w:rPr>
      </w:pPr>
    </w:p>
    <w:p w14:paraId="34B92B7E" w14:textId="77777777" w:rsidR="005832E6" w:rsidRDefault="005832E6" w:rsidP="00343F89">
      <w:pPr>
        <w:spacing w:after="0" w:line="240" w:lineRule="auto"/>
        <w:ind w:right="-784"/>
        <w:jc w:val="both"/>
        <w:rPr>
          <w:rFonts w:eastAsia="Times New Roman"/>
          <w:b/>
          <w:bCs/>
          <w:lang w:val="en-US"/>
        </w:rPr>
      </w:pPr>
    </w:p>
    <w:p w14:paraId="59053C6C" w14:textId="77777777" w:rsidR="005832E6" w:rsidRDefault="005832E6" w:rsidP="00343F89">
      <w:pPr>
        <w:spacing w:after="0" w:line="240" w:lineRule="auto"/>
        <w:ind w:right="-784"/>
        <w:jc w:val="both"/>
        <w:rPr>
          <w:rFonts w:eastAsia="Times New Roman"/>
          <w:b/>
          <w:bCs/>
          <w:lang w:val="en-US"/>
        </w:rPr>
      </w:pPr>
    </w:p>
    <w:p w14:paraId="4E67BCE3" w14:textId="77777777" w:rsidR="005832E6" w:rsidRDefault="005832E6" w:rsidP="00343F89">
      <w:pPr>
        <w:spacing w:after="0" w:line="240" w:lineRule="auto"/>
        <w:ind w:right="-784"/>
        <w:jc w:val="both"/>
        <w:rPr>
          <w:rFonts w:eastAsia="Times New Roman"/>
          <w:b/>
          <w:bCs/>
          <w:lang w:val="en-US"/>
        </w:rPr>
      </w:pPr>
    </w:p>
    <w:p w14:paraId="5A85562B" w14:textId="77777777" w:rsidR="005832E6" w:rsidRDefault="005832E6" w:rsidP="00343F89">
      <w:pPr>
        <w:spacing w:after="0" w:line="240" w:lineRule="auto"/>
        <w:ind w:right="-784"/>
        <w:jc w:val="both"/>
        <w:rPr>
          <w:rFonts w:eastAsia="Times New Roman"/>
          <w:b/>
          <w:bCs/>
          <w:lang w:val="en-US"/>
        </w:rPr>
      </w:pPr>
    </w:p>
    <w:p w14:paraId="7E4B64B0" w14:textId="77777777" w:rsidR="005832E6" w:rsidRDefault="005832E6" w:rsidP="00343F89">
      <w:pPr>
        <w:spacing w:after="0" w:line="240" w:lineRule="auto"/>
        <w:ind w:right="-784"/>
        <w:jc w:val="both"/>
        <w:rPr>
          <w:rFonts w:eastAsia="Times New Roman"/>
          <w:b/>
          <w:bCs/>
          <w:lang w:val="en-US"/>
        </w:rPr>
      </w:pPr>
    </w:p>
    <w:p w14:paraId="3CF0AE7C" w14:textId="77777777" w:rsidR="005832E6" w:rsidRDefault="005832E6" w:rsidP="00343F89">
      <w:pPr>
        <w:spacing w:after="0" w:line="240" w:lineRule="auto"/>
        <w:ind w:right="-784"/>
        <w:jc w:val="both"/>
        <w:rPr>
          <w:rFonts w:eastAsia="Times New Roman"/>
          <w:b/>
          <w:bCs/>
          <w:lang w:val="en-US"/>
        </w:rPr>
      </w:pPr>
    </w:p>
    <w:p w14:paraId="7879AB5F" w14:textId="77777777" w:rsidR="005832E6" w:rsidRDefault="005832E6" w:rsidP="00343F89">
      <w:pPr>
        <w:spacing w:after="0" w:line="240" w:lineRule="auto"/>
        <w:ind w:right="-784"/>
        <w:jc w:val="both"/>
        <w:rPr>
          <w:rFonts w:eastAsia="Times New Roman"/>
          <w:b/>
          <w:bCs/>
          <w:lang w:val="en-US"/>
        </w:rPr>
      </w:pPr>
    </w:p>
    <w:p w14:paraId="7C6B27DD" w14:textId="77777777" w:rsidR="005832E6" w:rsidRDefault="005832E6" w:rsidP="00343F89">
      <w:pPr>
        <w:spacing w:after="0" w:line="240" w:lineRule="auto"/>
        <w:ind w:right="-784"/>
        <w:jc w:val="both"/>
        <w:rPr>
          <w:rFonts w:eastAsia="Times New Roman"/>
          <w:b/>
          <w:bCs/>
          <w:lang w:val="en-US"/>
        </w:rPr>
      </w:pPr>
    </w:p>
    <w:p w14:paraId="39FBBE3E" w14:textId="77777777" w:rsidR="005832E6" w:rsidRDefault="005832E6" w:rsidP="00343F89">
      <w:pPr>
        <w:spacing w:after="0" w:line="240" w:lineRule="auto"/>
        <w:ind w:right="-784"/>
        <w:jc w:val="both"/>
        <w:rPr>
          <w:rFonts w:eastAsia="Times New Roman"/>
          <w:b/>
          <w:bCs/>
          <w:lang w:val="en-US"/>
        </w:rPr>
      </w:pPr>
    </w:p>
    <w:p w14:paraId="5D46FC28" w14:textId="77777777" w:rsidR="005832E6" w:rsidRDefault="005832E6" w:rsidP="00343F89">
      <w:pPr>
        <w:spacing w:after="0" w:line="240" w:lineRule="auto"/>
        <w:ind w:right="-784"/>
        <w:jc w:val="both"/>
        <w:rPr>
          <w:rFonts w:eastAsia="Times New Roman"/>
          <w:b/>
          <w:bCs/>
          <w:lang w:val="en-US"/>
        </w:rPr>
      </w:pPr>
    </w:p>
    <w:p w14:paraId="68B3E0B0" w14:textId="77777777" w:rsidR="005832E6" w:rsidRDefault="005832E6" w:rsidP="00343F89">
      <w:pPr>
        <w:spacing w:after="0" w:line="240" w:lineRule="auto"/>
        <w:ind w:right="-784"/>
        <w:jc w:val="both"/>
        <w:rPr>
          <w:rFonts w:eastAsia="Times New Roman"/>
          <w:b/>
          <w:bCs/>
          <w:lang w:val="en-US"/>
        </w:rPr>
      </w:pPr>
    </w:p>
    <w:p w14:paraId="6D6F8DF8" w14:textId="77777777" w:rsidR="005832E6" w:rsidRDefault="005832E6" w:rsidP="00343F89">
      <w:pPr>
        <w:spacing w:after="0" w:line="240" w:lineRule="auto"/>
        <w:ind w:right="-784"/>
        <w:jc w:val="both"/>
        <w:rPr>
          <w:rFonts w:eastAsia="Times New Roman"/>
          <w:b/>
          <w:bCs/>
          <w:lang w:val="en-US"/>
        </w:rPr>
      </w:pPr>
    </w:p>
    <w:p w14:paraId="686A55DF" w14:textId="77777777" w:rsidR="005832E6" w:rsidRDefault="005832E6" w:rsidP="00343F89">
      <w:pPr>
        <w:spacing w:after="0" w:line="240" w:lineRule="auto"/>
        <w:ind w:right="-784"/>
        <w:jc w:val="both"/>
        <w:rPr>
          <w:rFonts w:eastAsia="Times New Roman"/>
          <w:b/>
          <w:bCs/>
          <w:lang w:val="en-US"/>
        </w:rPr>
      </w:pPr>
    </w:p>
    <w:p w14:paraId="417160EF" w14:textId="77777777" w:rsidR="005832E6" w:rsidRDefault="005832E6" w:rsidP="00343F89">
      <w:pPr>
        <w:spacing w:after="0" w:line="240" w:lineRule="auto"/>
        <w:ind w:right="-784"/>
        <w:jc w:val="both"/>
        <w:rPr>
          <w:rFonts w:eastAsia="Times New Roman"/>
          <w:b/>
          <w:bCs/>
          <w:lang w:val="en-US"/>
        </w:rPr>
      </w:pPr>
    </w:p>
    <w:p w14:paraId="6C5E9D22" w14:textId="77777777" w:rsidR="005832E6" w:rsidRDefault="005832E6" w:rsidP="00343F89">
      <w:pPr>
        <w:spacing w:after="0" w:line="240" w:lineRule="auto"/>
        <w:ind w:right="-784"/>
        <w:jc w:val="both"/>
        <w:rPr>
          <w:rFonts w:eastAsia="Times New Roman"/>
          <w:b/>
          <w:bCs/>
          <w:lang w:val="en-US"/>
        </w:rPr>
      </w:pPr>
    </w:p>
    <w:p w14:paraId="30523A8C" w14:textId="77777777" w:rsidR="005832E6" w:rsidRDefault="005832E6" w:rsidP="00343F89">
      <w:pPr>
        <w:spacing w:after="0" w:line="240" w:lineRule="auto"/>
        <w:ind w:right="-784"/>
        <w:jc w:val="both"/>
        <w:rPr>
          <w:rFonts w:eastAsia="Times New Roman"/>
          <w:b/>
          <w:bCs/>
          <w:lang w:val="en-US"/>
        </w:rPr>
      </w:pPr>
    </w:p>
    <w:p w14:paraId="62F8847D" w14:textId="77777777" w:rsidR="005832E6" w:rsidRDefault="005832E6" w:rsidP="00343F89">
      <w:pPr>
        <w:spacing w:after="0" w:line="240" w:lineRule="auto"/>
        <w:ind w:right="-784"/>
        <w:jc w:val="both"/>
        <w:rPr>
          <w:rFonts w:eastAsia="Times New Roman"/>
          <w:b/>
          <w:bCs/>
          <w:lang w:val="en-US"/>
        </w:rPr>
      </w:pPr>
    </w:p>
    <w:p w14:paraId="523DF708" w14:textId="77777777" w:rsidR="005832E6" w:rsidRDefault="005832E6" w:rsidP="00343F89">
      <w:pPr>
        <w:spacing w:after="0" w:line="240" w:lineRule="auto"/>
        <w:ind w:right="-784"/>
        <w:jc w:val="both"/>
        <w:rPr>
          <w:rFonts w:eastAsia="Times New Roman"/>
          <w:b/>
          <w:bCs/>
          <w:lang w:val="en-US"/>
        </w:rPr>
      </w:pPr>
    </w:p>
    <w:p w14:paraId="1FEB3D9D" w14:textId="77777777" w:rsidR="005832E6" w:rsidRDefault="005832E6" w:rsidP="00343F89">
      <w:pPr>
        <w:spacing w:after="0" w:line="240" w:lineRule="auto"/>
        <w:ind w:right="-784"/>
        <w:jc w:val="both"/>
        <w:rPr>
          <w:rFonts w:eastAsia="Times New Roman"/>
          <w:b/>
          <w:bCs/>
          <w:lang w:val="en-US"/>
        </w:rPr>
      </w:pPr>
    </w:p>
    <w:p w14:paraId="183997E6" w14:textId="77777777" w:rsidR="005832E6" w:rsidRDefault="005832E6" w:rsidP="00343F89">
      <w:pPr>
        <w:spacing w:after="0" w:line="240" w:lineRule="auto"/>
        <w:ind w:right="-784"/>
        <w:jc w:val="both"/>
        <w:rPr>
          <w:rFonts w:eastAsia="Times New Roman"/>
          <w:b/>
          <w:bCs/>
          <w:lang w:val="en-US"/>
        </w:rPr>
      </w:pPr>
    </w:p>
    <w:p w14:paraId="327E01F4" w14:textId="77777777" w:rsidR="005832E6" w:rsidRDefault="005832E6" w:rsidP="00343F89">
      <w:pPr>
        <w:spacing w:after="0" w:line="240" w:lineRule="auto"/>
        <w:ind w:right="-784"/>
        <w:jc w:val="both"/>
        <w:rPr>
          <w:rFonts w:eastAsia="Times New Roman"/>
          <w:b/>
          <w:bCs/>
          <w:lang w:val="en-US"/>
        </w:rPr>
      </w:pPr>
    </w:p>
    <w:p w14:paraId="3A3025BD" w14:textId="77777777" w:rsidR="005832E6" w:rsidRDefault="005832E6" w:rsidP="00343F89">
      <w:pPr>
        <w:spacing w:after="0" w:line="240" w:lineRule="auto"/>
        <w:ind w:right="-784"/>
        <w:jc w:val="both"/>
        <w:rPr>
          <w:rFonts w:eastAsia="Times New Roman"/>
          <w:b/>
          <w:bCs/>
          <w:lang w:val="en-US"/>
        </w:rPr>
      </w:pPr>
    </w:p>
    <w:p w14:paraId="6B2B4FA3" w14:textId="77777777" w:rsidR="005832E6" w:rsidRDefault="005832E6" w:rsidP="00343F89">
      <w:pPr>
        <w:spacing w:after="0" w:line="240" w:lineRule="auto"/>
        <w:ind w:right="-784"/>
        <w:jc w:val="both"/>
        <w:rPr>
          <w:rFonts w:eastAsia="Times New Roman"/>
          <w:b/>
          <w:bCs/>
          <w:lang w:val="en-US"/>
        </w:rPr>
      </w:pPr>
    </w:p>
    <w:p w14:paraId="1188A50A" w14:textId="77777777" w:rsidR="005832E6" w:rsidRDefault="005832E6" w:rsidP="00343F89">
      <w:pPr>
        <w:spacing w:after="0" w:line="240" w:lineRule="auto"/>
        <w:ind w:right="-784"/>
        <w:jc w:val="both"/>
        <w:rPr>
          <w:rFonts w:eastAsia="Times New Roman"/>
          <w:b/>
          <w:bCs/>
          <w:lang w:val="en-US"/>
        </w:rPr>
      </w:pPr>
    </w:p>
    <w:p w14:paraId="4E3BFCF2" w14:textId="77777777" w:rsidR="005832E6" w:rsidRDefault="005832E6" w:rsidP="00343F89">
      <w:pPr>
        <w:spacing w:after="0" w:line="240" w:lineRule="auto"/>
        <w:ind w:right="-784"/>
        <w:jc w:val="both"/>
        <w:rPr>
          <w:rFonts w:eastAsia="Times New Roman"/>
          <w:b/>
          <w:bCs/>
          <w:lang w:val="en-US"/>
        </w:rPr>
      </w:pPr>
    </w:p>
    <w:p w14:paraId="7E68FA52" w14:textId="77777777" w:rsidR="005832E6" w:rsidRDefault="005832E6" w:rsidP="00343F89">
      <w:pPr>
        <w:spacing w:after="0" w:line="240" w:lineRule="auto"/>
        <w:ind w:right="-784"/>
        <w:jc w:val="both"/>
        <w:rPr>
          <w:rFonts w:eastAsia="Times New Roman"/>
          <w:b/>
          <w:bCs/>
          <w:lang w:val="en-US"/>
        </w:rPr>
      </w:pPr>
    </w:p>
    <w:p w14:paraId="78904F8A" w14:textId="77777777" w:rsidR="005832E6" w:rsidRDefault="005832E6" w:rsidP="00343F89">
      <w:pPr>
        <w:spacing w:after="0" w:line="240" w:lineRule="auto"/>
        <w:ind w:right="-784"/>
        <w:jc w:val="both"/>
        <w:rPr>
          <w:rFonts w:eastAsia="Times New Roman"/>
          <w:b/>
          <w:bCs/>
          <w:lang w:val="en-US"/>
        </w:rPr>
      </w:pPr>
    </w:p>
    <w:p w14:paraId="180AB1C0" w14:textId="77777777" w:rsidR="005832E6" w:rsidRDefault="005832E6" w:rsidP="00343F89">
      <w:pPr>
        <w:spacing w:after="0" w:line="240" w:lineRule="auto"/>
        <w:ind w:right="-784"/>
        <w:jc w:val="both"/>
        <w:rPr>
          <w:rFonts w:eastAsia="Times New Roman"/>
          <w:b/>
          <w:bCs/>
          <w:lang w:val="en-US"/>
        </w:rPr>
      </w:pPr>
    </w:p>
    <w:p w14:paraId="79086461" w14:textId="77777777" w:rsidR="005832E6" w:rsidRDefault="005832E6" w:rsidP="00343F89">
      <w:pPr>
        <w:spacing w:after="0" w:line="240" w:lineRule="auto"/>
        <w:ind w:right="-784"/>
        <w:jc w:val="both"/>
        <w:rPr>
          <w:rFonts w:eastAsia="Times New Roman"/>
          <w:b/>
          <w:bCs/>
          <w:lang w:val="sr-Cyrl-RS"/>
        </w:rPr>
      </w:pPr>
    </w:p>
    <w:p w14:paraId="63DF8E0F" w14:textId="77777777" w:rsidR="00F86B1C" w:rsidRPr="00F86B1C" w:rsidRDefault="00F86B1C" w:rsidP="00343F89">
      <w:pPr>
        <w:spacing w:after="0" w:line="240" w:lineRule="auto"/>
        <w:ind w:right="-784"/>
        <w:jc w:val="both"/>
        <w:rPr>
          <w:rFonts w:eastAsia="Times New Roman"/>
          <w:b/>
          <w:bCs/>
          <w:lang w:val="sr-Cyrl-RS"/>
        </w:rPr>
      </w:pPr>
    </w:p>
    <w:p w14:paraId="4EEB385D" w14:textId="77777777" w:rsidR="00343F89" w:rsidRDefault="00343F89" w:rsidP="00343F89">
      <w:pPr>
        <w:spacing w:after="0" w:line="240" w:lineRule="auto"/>
        <w:ind w:right="-784"/>
        <w:jc w:val="both"/>
        <w:rPr>
          <w:rFonts w:eastAsia="Times New Roman"/>
          <w:b/>
          <w:bCs/>
          <w:lang w:val="sr-Cyrl-RS"/>
        </w:rPr>
      </w:pPr>
    </w:p>
    <w:p w14:paraId="56ED4F94" w14:textId="77777777" w:rsidR="00343F89" w:rsidRDefault="00343F89" w:rsidP="00343F89">
      <w:pPr>
        <w:spacing w:after="0" w:line="240" w:lineRule="auto"/>
        <w:ind w:right="-784"/>
        <w:jc w:val="both"/>
        <w:rPr>
          <w:rFonts w:eastAsia="Times New Roman"/>
          <w:b/>
          <w:bCs/>
          <w:lang w:val="sr-Cyrl-RS"/>
        </w:rPr>
      </w:pPr>
    </w:p>
    <w:p w14:paraId="0EC9FB45" w14:textId="77777777" w:rsidR="00343F89" w:rsidRDefault="00343F89" w:rsidP="00343F89">
      <w:pPr>
        <w:spacing w:after="0" w:line="240" w:lineRule="auto"/>
        <w:ind w:right="-784"/>
        <w:jc w:val="both"/>
        <w:rPr>
          <w:rFonts w:eastAsia="Times New Roman"/>
          <w:b/>
          <w:bCs/>
          <w:lang w:val="sr-Cyrl-RS"/>
        </w:rPr>
      </w:pPr>
    </w:p>
    <w:p w14:paraId="5C578CE2" w14:textId="77777777" w:rsidR="00343F89" w:rsidRDefault="00343F89" w:rsidP="00343F89">
      <w:pPr>
        <w:spacing w:after="0" w:line="240" w:lineRule="auto"/>
        <w:ind w:right="-784"/>
        <w:jc w:val="both"/>
        <w:rPr>
          <w:rFonts w:eastAsia="Times New Roman"/>
          <w:b/>
          <w:bCs/>
          <w:lang w:val="sr-Cyrl-RS"/>
        </w:rPr>
      </w:pPr>
    </w:p>
    <w:p w14:paraId="057CE769" w14:textId="77777777" w:rsidR="00343F89" w:rsidRDefault="00343F89" w:rsidP="00343F89">
      <w:pPr>
        <w:spacing w:after="0" w:line="240" w:lineRule="auto"/>
        <w:ind w:right="-784"/>
        <w:jc w:val="both"/>
        <w:rPr>
          <w:rFonts w:eastAsia="Times New Roman"/>
          <w:b/>
          <w:bCs/>
          <w:lang w:val="sr-Cyrl-RS"/>
        </w:rPr>
      </w:pPr>
    </w:p>
    <w:p w14:paraId="0C24D0B6" w14:textId="77777777" w:rsidR="00343F89" w:rsidRDefault="00343F89" w:rsidP="00343F89">
      <w:pPr>
        <w:spacing w:after="0" w:line="240" w:lineRule="auto"/>
        <w:ind w:right="-784"/>
        <w:jc w:val="both"/>
        <w:rPr>
          <w:rFonts w:eastAsia="Times New Roman"/>
          <w:b/>
          <w:bCs/>
          <w:lang w:val="sr-Cyrl-RS"/>
        </w:rPr>
      </w:pPr>
    </w:p>
    <w:p w14:paraId="5EB45213" w14:textId="2BA42092" w:rsidR="00343F89" w:rsidRDefault="00343F89" w:rsidP="00343F89">
      <w:pPr>
        <w:spacing w:after="0" w:line="240" w:lineRule="auto"/>
        <w:jc w:val="center"/>
        <w:rPr>
          <w:b/>
          <w:lang w:val="sr-Cyrl-RS"/>
        </w:rPr>
      </w:pPr>
      <w:r w:rsidRPr="00CD3AD0">
        <w:rPr>
          <w:b/>
          <w:lang w:val="sr-Cyrl-RS"/>
        </w:rPr>
        <w:t xml:space="preserve">ФИЗИЧКИ ОБИМ </w:t>
      </w:r>
      <w:r w:rsidR="000522C6">
        <w:rPr>
          <w:b/>
          <w:lang w:val="sr-Cyrl-RS"/>
        </w:rPr>
        <w:t>ПРВЕ</w:t>
      </w:r>
      <w:r w:rsidRPr="00CD3AD0">
        <w:rPr>
          <w:b/>
          <w:lang w:val="sr-Cyrl-RS"/>
        </w:rPr>
        <w:t xml:space="preserve"> ИЗМЕНЕ ПРОГРАМА ОДРЖАВАЊА ЈАВНИХ ЗЕЛЕНИХ ПОВРШИНА НА ТЕРИТОРИЈИ ГРАДА СУБОТИЦЕ ЗА 2026. ГОДИНУ</w:t>
      </w:r>
    </w:p>
    <w:tbl>
      <w:tblPr>
        <w:tblpPr w:leftFromText="180" w:rightFromText="180" w:vertAnchor="page" w:horzAnchor="margin" w:tblpXSpec="center" w:tblpY="2895"/>
        <w:tblW w:w="8897" w:type="dxa"/>
        <w:tblLook w:val="04A0" w:firstRow="1" w:lastRow="0" w:firstColumn="1" w:lastColumn="0" w:noHBand="0" w:noVBand="1"/>
      </w:tblPr>
      <w:tblGrid>
        <w:gridCol w:w="959"/>
        <w:gridCol w:w="4338"/>
        <w:gridCol w:w="2041"/>
        <w:gridCol w:w="1559"/>
      </w:tblGrid>
      <w:tr w:rsidR="00343F89" w:rsidRPr="00834A7D" w14:paraId="538250BE" w14:textId="77777777" w:rsidTr="00343F89">
        <w:trPr>
          <w:trHeight w:val="699"/>
        </w:trPr>
        <w:tc>
          <w:tcPr>
            <w:tcW w:w="5297" w:type="dxa"/>
            <w:gridSpan w:val="2"/>
            <w:vMerge w:val="restart"/>
            <w:tcBorders>
              <w:top w:val="single" w:sz="4" w:space="0" w:color="auto"/>
              <w:left w:val="single" w:sz="4" w:space="0" w:color="auto"/>
              <w:right w:val="single" w:sz="4" w:space="0" w:color="auto"/>
            </w:tcBorders>
            <w:noWrap/>
            <w:vAlign w:val="center"/>
          </w:tcPr>
          <w:p w14:paraId="46BD9E89" w14:textId="77777777" w:rsidR="00343F89" w:rsidRPr="00853B44" w:rsidRDefault="00343F89" w:rsidP="00800DF7">
            <w:pPr>
              <w:shd w:val="clear" w:color="auto" w:fill="FFFFFF"/>
              <w:spacing w:after="0" w:line="240" w:lineRule="auto"/>
              <w:jc w:val="center"/>
              <w:rPr>
                <w:b/>
                <w:bCs/>
                <w:lang w:val="en-US"/>
              </w:rPr>
            </w:pPr>
            <w:r w:rsidRPr="00853B44">
              <w:rPr>
                <w:b/>
                <w:bCs/>
                <w:lang w:val="sr-Cyrl-CS"/>
              </w:rPr>
              <w:t>ОПИС ПОСЛОВА</w:t>
            </w:r>
          </w:p>
        </w:tc>
        <w:tc>
          <w:tcPr>
            <w:tcW w:w="3600" w:type="dxa"/>
            <w:gridSpan w:val="2"/>
            <w:tcBorders>
              <w:top w:val="single" w:sz="4" w:space="0" w:color="auto"/>
              <w:left w:val="single" w:sz="4" w:space="0" w:color="auto"/>
              <w:bottom w:val="single" w:sz="4" w:space="0" w:color="auto"/>
              <w:right w:val="single" w:sz="4" w:space="0" w:color="auto"/>
            </w:tcBorders>
            <w:noWrap/>
            <w:vAlign w:val="center"/>
          </w:tcPr>
          <w:p w14:paraId="7377BC5E" w14:textId="77777777" w:rsidR="00343F89" w:rsidRPr="00853B44" w:rsidRDefault="00343F89" w:rsidP="00800DF7">
            <w:pPr>
              <w:spacing w:after="0" w:line="240" w:lineRule="auto"/>
              <w:jc w:val="center"/>
              <w:rPr>
                <w:b/>
                <w:lang w:val="sr-Cyrl-RS"/>
              </w:rPr>
            </w:pPr>
            <w:r w:rsidRPr="00853B44">
              <w:rPr>
                <w:b/>
                <w:lang w:val="sr-Cyrl-RS"/>
              </w:rPr>
              <w:t>ПЛАН 202</w:t>
            </w:r>
            <w:r w:rsidRPr="00853B44">
              <w:rPr>
                <w:b/>
                <w:lang w:val="en-US"/>
              </w:rPr>
              <w:t>6</w:t>
            </w:r>
            <w:r w:rsidRPr="00853B44">
              <w:rPr>
                <w:b/>
                <w:lang w:val="sr-Cyrl-RS"/>
              </w:rPr>
              <w:t>.</w:t>
            </w:r>
          </w:p>
        </w:tc>
      </w:tr>
      <w:tr w:rsidR="00343F89" w:rsidRPr="00834A7D" w14:paraId="15F31C77" w14:textId="77777777" w:rsidTr="00343F89">
        <w:trPr>
          <w:trHeight w:val="283"/>
        </w:trPr>
        <w:tc>
          <w:tcPr>
            <w:tcW w:w="5297" w:type="dxa"/>
            <w:gridSpan w:val="2"/>
            <w:vMerge/>
            <w:tcBorders>
              <w:left w:val="single" w:sz="4" w:space="0" w:color="auto"/>
              <w:right w:val="single" w:sz="4" w:space="0" w:color="auto"/>
            </w:tcBorders>
            <w:noWrap/>
            <w:vAlign w:val="center"/>
          </w:tcPr>
          <w:p w14:paraId="496066C2" w14:textId="77777777" w:rsidR="00343F89" w:rsidRPr="00853B44" w:rsidRDefault="00343F89" w:rsidP="00800DF7">
            <w:pPr>
              <w:spacing w:after="0" w:line="240" w:lineRule="auto"/>
              <w:jc w:val="center"/>
              <w:rPr>
                <w:b/>
                <w:bCs/>
                <w:lang w:val="en-US"/>
              </w:rPr>
            </w:pPr>
          </w:p>
        </w:tc>
        <w:tc>
          <w:tcPr>
            <w:tcW w:w="2041" w:type="dxa"/>
            <w:tcBorders>
              <w:top w:val="single" w:sz="4" w:space="0" w:color="auto"/>
              <w:left w:val="single" w:sz="4" w:space="0" w:color="auto"/>
              <w:bottom w:val="single" w:sz="4" w:space="0" w:color="auto"/>
              <w:right w:val="single" w:sz="4" w:space="0" w:color="auto"/>
            </w:tcBorders>
            <w:noWrap/>
            <w:vAlign w:val="center"/>
          </w:tcPr>
          <w:p w14:paraId="1253033C" w14:textId="77777777" w:rsidR="00343F89" w:rsidRPr="00853B44" w:rsidRDefault="00343F89" w:rsidP="00800DF7">
            <w:pPr>
              <w:shd w:val="clear" w:color="auto" w:fill="FFFFFF"/>
              <w:spacing w:after="0" w:line="240" w:lineRule="auto"/>
              <w:jc w:val="center"/>
              <w:rPr>
                <w:b/>
                <w:bCs/>
                <w:lang w:val="en-US"/>
              </w:rPr>
            </w:pPr>
            <w:r w:rsidRPr="00853B44">
              <w:rPr>
                <w:b/>
                <w:bCs/>
                <w:lang w:val="sr-Cyrl-CS"/>
              </w:rPr>
              <w:t xml:space="preserve">Физички обим </w:t>
            </w:r>
          </w:p>
        </w:tc>
        <w:tc>
          <w:tcPr>
            <w:tcW w:w="1559" w:type="dxa"/>
            <w:tcBorders>
              <w:top w:val="single" w:sz="4" w:space="0" w:color="auto"/>
              <w:left w:val="single" w:sz="4" w:space="0" w:color="auto"/>
              <w:bottom w:val="single" w:sz="4" w:space="0" w:color="auto"/>
              <w:right w:val="single" w:sz="4" w:space="0" w:color="auto"/>
            </w:tcBorders>
            <w:vAlign w:val="center"/>
          </w:tcPr>
          <w:p w14:paraId="15AFD7B6" w14:textId="77777777" w:rsidR="00343F89" w:rsidRPr="00274515" w:rsidRDefault="00343F89" w:rsidP="00800DF7">
            <w:pPr>
              <w:shd w:val="clear" w:color="auto" w:fill="FFFFFF"/>
              <w:spacing w:after="0" w:line="240" w:lineRule="auto"/>
              <w:jc w:val="center"/>
              <w:rPr>
                <w:b/>
                <w:lang w:val="en-US"/>
              </w:rPr>
            </w:pPr>
            <w:r>
              <w:rPr>
                <w:b/>
                <w:lang w:val="sr-Cyrl-RS"/>
              </w:rPr>
              <w:t>Интензитет</w:t>
            </w:r>
          </w:p>
        </w:tc>
      </w:tr>
      <w:tr w:rsidR="00343F89" w:rsidRPr="00834A7D" w14:paraId="30099C8A" w14:textId="77777777" w:rsidTr="00343F89">
        <w:trPr>
          <w:trHeight w:val="244"/>
        </w:trPr>
        <w:tc>
          <w:tcPr>
            <w:tcW w:w="5297" w:type="dxa"/>
            <w:gridSpan w:val="2"/>
            <w:vMerge/>
            <w:tcBorders>
              <w:left w:val="single" w:sz="4" w:space="0" w:color="auto"/>
              <w:bottom w:val="single" w:sz="4" w:space="0" w:color="auto"/>
              <w:right w:val="single" w:sz="4" w:space="0" w:color="auto"/>
            </w:tcBorders>
            <w:shd w:val="clear" w:color="auto" w:fill="FFFFFF"/>
            <w:noWrap/>
            <w:vAlign w:val="center"/>
          </w:tcPr>
          <w:p w14:paraId="2A97AF50" w14:textId="77777777" w:rsidR="00343F89" w:rsidRPr="00853B44" w:rsidRDefault="00343F89" w:rsidP="00800DF7">
            <w:pPr>
              <w:spacing w:after="0" w:line="240" w:lineRule="auto"/>
              <w:jc w:val="center"/>
              <w:rPr>
                <w:b/>
                <w:bCs/>
                <w:color w:val="000000"/>
                <w:lang w:val="en-US"/>
              </w:rPr>
            </w:pPr>
          </w:p>
        </w:tc>
        <w:tc>
          <w:tcPr>
            <w:tcW w:w="204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2D5EBD" w14:textId="77777777" w:rsidR="00343F89" w:rsidRPr="00853B44" w:rsidRDefault="00343F89" w:rsidP="00800DF7">
            <w:pPr>
              <w:spacing w:after="0" w:line="240" w:lineRule="auto"/>
              <w:jc w:val="center"/>
              <w:rPr>
                <w:b/>
                <w:color w:val="000000"/>
                <w:lang w:val="sr-Cyrl-RS"/>
              </w:rPr>
            </w:pPr>
            <w:r w:rsidRPr="00853B44">
              <w:rPr>
                <w:b/>
                <w:color w:val="000000"/>
                <w:lang w:val="sr-Cyrl-R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9847DD" w14:textId="77777777" w:rsidR="00343F89" w:rsidRPr="00CE5F72" w:rsidRDefault="00343F89" w:rsidP="00800DF7">
            <w:pPr>
              <w:spacing w:after="0" w:line="240" w:lineRule="auto"/>
              <w:jc w:val="center"/>
              <w:rPr>
                <w:b/>
                <w:color w:val="000000"/>
                <w:lang w:val="sr-Cyrl-RS"/>
              </w:rPr>
            </w:pPr>
            <w:r w:rsidRPr="00CE5F72">
              <w:rPr>
                <w:b/>
                <w:color w:val="000000"/>
                <w:lang w:val="sr-Cyrl-RS"/>
              </w:rPr>
              <w:t>2</w:t>
            </w:r>
          </w:p>
        </w:tc>
      </w:tr>
      <w:tr w:rsidR="00343F89" w:rsidRPr="00834A7D" w14:paraId="17A9B2F4"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716E5" w14:textId="77777777" w:rsidR="00343F89" w:rsidRPr="00853B44" w:rsidRDefault="00343F89" w:rsidP="00800DF7">
            <w:pPr>
              <w:spacing w:after="0" w:line="240" w:lineRule="auto"/>
              <w:jc w:val="center"/>
              <w:rPr>
                <w:b/>
                <w:bCs/>
                <w:color w:val="000000"/>
                <w:lang w:val="sr-Cyrl-CS"/>
              </w:rPr>
            </w:pPr>
            <w:r w:rsidRPr="00853B44">
              <w:rPr>
                <w:b/>
                <w:bCs/>
                <w:color w:val="000000"/>
                <w:lang w:val="sr-Cyrl-CS"/>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FC65B4F" w14:textId="77777777" w:rsidR="00343F89" w:rsidRPr="00CE5F72" w:rsidRDefault="00343F89" w:rsidP="00800DF7">
            <w:pPr>
              <w:spacing w:after="0" w:line="240" w:lineRule="auto"/>
              <w:rPr>
                <w:b/>
                <w:color w:val="000000"/>
                <w:lang w:val="sr-Cyrl-RS"/>
              </w:rPr>
            </w:pPr>
            <w:r w:rsidRPr="00853B44">
              <w:rPr>
                <w:b/>
                <w:bCs/>
                <w:color w:val="000000"/>
                <w:lang w:val="sr-Cyrl-CS"/>
              </w:rPr>
              <w:t>ОДРЖАВАЊЕ ТРАВЊАКА</w:t>
            </w:r>
          </w:p>
        </w:tc>
      </w:tr>
      <w:tr w:rsidR="00343F89" w:rsidRPr="00834A7D" w14:paraId="24DBB77B"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442F888" w14:textId="77777777" w:rsidR="00343F89" w:rsidRPr="00853B44" w:rsidRDefault="00343F89" w:rsidP="00800DF7">
            <w:pPr>
              <w:spacing w:after="0" w:line="240" w:lineRule="auto"/>
              <w:jc w:val="center"/>
              <w:rPr>
                <w:color w:val="000000"/>
                <w:lang w:val="sr-Latn-RS"/>
              </w:rPr>
            </w:pPr>
            <w:r w:rsidRPr="00853B44">
              <w:rPr>
                <w:color w:val="000000"/>
                <w:lang w:val="sr-Cyrl-RS"/>
              </w:rPr>
              <w:t>1.1.</w:t>
            </w:r>
            <w:r w:rsidRPr="00853B44">
              <w:rPr>
                <w:color w:val="000000"/>
                <w:lang w:val="sr-Latn-RS"/>
              </w:rPr>
              <w:t>1.</w:t>
            </w:r>
          </w:p>
        </w:tc>
        <w:tc>
          <w:tcPr>
            <w:tcW w:w="4338" w:type="dxa"/>
            <w:tcBorders>
              <w:top w:val="single" w:sz="4" w:space="0" w:color="auto"/>
              <w:left w:val="nil"/>
              <w:bottom w:val="single" w:sz="4" w:space="0" w:color="auto"/>
              <w:right w:val="single" w:sz="4" w:space="0" w:color="auto"/>
            </w:tcBorders>
            <w:noWrap/>
            <w:vAlign w:val="center"/>
          </w:tcPr>
          <w:p w14:paraId="78455497" w14:textId="77777777" w:rsidR="00343F89" w:rsidRPr="00853B44" w:rsidRDefault="00343F89" w:rsidP="00800DF7">
            <w:pPr>
              <w:spacing w:after="0" w:line="240" w:lineRule="auto"/>
              <w:rPr>
                <w:lang w:val="en-US"/>
              </w:rPr>
            </w:pPr>
            <w:r w:rsidRPr="00853B44">
              <w:rPr>
                <w:lang w:val="en-US"/>
              </w:rPr>
              <w:t xml:space="preserve">Грабљање лишћа </w:t>
            </w:r>
            <w:r w:rsidRPr="00853B44">
              <w:rPr>
                <w:lang w:val="sr-Cyrl-RS"/>
              </w:rPr>
              <w:t>са сакупљањем на гомиле и одвозом</w:t>
            </w:r>
            <w:r w:rsidRPr="00853B44">
              <w:rPr>
                <w:lang w:val="en-US"/>
              </w:rPr>
              <w:t xml:space="preserve"> </w:t>
            </w:r>
            <w:r w:rsidRPr="00853B44">
              <w:rPr>
                <w:lang w:val="sr-Cyrl-RS"/>
              </w:rPr>
              <w:t xml:space="preserve">– лакши услови </w:t>
            </w:r>
            <w:r w:rsidRPr="00853B44">
              <w:rPr>
                <w:lang w:val="en-US"/>
              </w:rPr>
              <w:t>(</w:t>
            </w:r>
            <w:r w:rsidRPr="00853B44">
              <w:rPr>
                <w:lang w:val="sr-Cyrl-RS"/>
              </w:rPr>
              <w:t>већи интензитет</w:t>
            </w:r>
            <w:r w:rsidRPr="00853B44">
              <w:rPr>
                <w:lang w:val="en-US"/>
              </w:rPr>
              <w:t>)</w:t>
            </w:r>
          </w:p>
        </w:tc>
        <w:tc>
          <w:tcPr>
            <w:tcW w:w="2041" w:type="dxa"/>
            <w:tcBorders>
              <w:top w:val="single" w:sz="4" w:space="0" w:color="auto"/>
              <w:left w:val="single" w:sz="4" w:space="0" w:color="auto"/>
              <w:bottom w:val="single" w:sz="4" w:space="0" w:color="auto"/>
              <w:right w:val="nil"/>
            </w:tcBorders>
            <w:noWrap/>
            <w:vAlign w:val="center"/>
          </w:tcPr>
          <w:p w14:paraId="16CB273C" w14:textId="77777777" w:rsidR="00343F89" w:rsidRPr="00853B44" w:rsidRDefault="00343F89" w:rsidP="00800DF7">
            <w:pPr>
              <w:spacing w:after="0" w:line="240" w:lineRule="auto"/>
              <w:jc w:val="center"/>
              <w:rPr>
                <w:color w:val="000000"/>
                <w:lang w:val="en-US"/>
              </w:rPr>
            </w:pPr>
            <w:r w:rsidRPr="00853B44">
              <w:rPr>
                <w:color w:val="000000"/>
                <w:lang w:val="sr-Cyrl-CS"/>
              </w:rPr>
              <w:t>197.845</w:t>
            </w:r>
            <w:r w:rsidRPr="00853B44">
              <w:rPr>
                <w:color w:val="000000"/>
                <w:lang w:val="en-US"/>
              </w:rPr>
              <w:t xml:space="preserve"> </w:t>
            </w:r>
            <w:r>
              <w:rPr>
                <w:color w:val="000000"/>
                <w:lang w:val="en-US"/>
              </w:rPr>
              <w:t>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ACDE60" w14:textId="77777777" w:rsidR="00343F89" w:rsidRPr="00566701" w:rsidRDefault="00343F89" w:rsidP="00800DF7">
            <w:pPr>
              <w:spacing w:after="0" w:line="240" w:lineRule="auto"/>
              <w:jc w:val="center"/>
              <w:rPr>
                <w:color w:val="000000"/>
                <w:lang w:val="en-US"/>
              </w:rPr>
            </w:pPr>
            <w:r>
              <w:rPr>
                <w:color w:val="000000"/>
                <w:lang w:val="en-US"/>
              </w:rPr>
              <w:t>1</w:t>
            </w:r>
          </w:p>
        </w:tc>
      </w:tr>
      <w:tr w:rsidR="00343F89" w:rsidRPr="00834A7D" w14:paraId="58506F68"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1C1AC2C7" w14:textId="77777777" w:rsidR="00343F89" w:rsidRPr="00853B44" w:rsidRDefault="00343F89" w:rsidP="00800DF7">
            <w:pPr>
              <w:spacing w:after="0" w:line="240" w:lineRule="auto"/>
              <w:jc w:val="center"/>
              <w:rPr>
                <w:color w:val="000000"/>
                <w:lang w:val="sr-Cyrl-RS"/>
              </w:rPr>
            </w:pPr>
            <w:r w:rsidRPr="00853B44">
              <w:rPr>
                <w:color w:val="000000"/>
                <w:lang w:val="sr-Cyrl-RS"/>
              </w:rPr>
              <w:t>1.1.2.</w:t>
            </w:r>
          </w:p>
        </w:tc>
        <w:tc>
          <w:tcPr>
            <w:tcW w:w="4338" w:type="dxa"/>
            <w:tcBorders>
              <w:top w:val="single" w:sz="4" w:space="0" w:color="auto"/>
              <w:left w:val="nil"/>
              <w:bottom w:val="single" w:sz="4" w:space="0" w:color="auto"/>
              <w:right w:val="single" w:sz="4" w:space="0" w:color="auto"/>
            </w:tcBorders>
            <w:noWrap/>
            <w:vAlign w:val="center"/>
          </w:tcPr>
          <w:p w14:paraId="49AEFEA5" w14:textId="77777777" w:rsidR="00343F89" w:rsidRPr="00853B44" w:rsidRDefault="00343F89" w:rsidP="00800DF7">
            <w:pPr>
              <w:spacing w:after="0" w:line="240" w:lineRule="auto"/>
              <w:rPr>
                <w:lang w:val="sr-Cyrl-RS"/>
              </w:rPr>
            </w:pPr>
            <w:r w:rsidRPr="00853B44">
              <w:rPr>
                <w:lang w:val="sr-Cyrl-RS"/>
              </w:rPr>
              <w:t xml:space="preserve">Грабљање лишћа са сакупљањем на гомиле и одвозом – лакши услови </w:t>
            </w:r>
            <w:r w:rsidRPr="00853B44">
              <w:rPr>
                <w:lang w:val="en-US"/>
              </w:rPr>
              <w:t>(</w:t>
            </w:r>
            <w:r w:rsidRPr="00853B44">
              <w:rPr>
                <w:lang w:val="sr-Cyrl-RS"/>
              </w:rPr>
              <w:t>мањи интензитет</w:t>
            </w:r>
            <w:r w:rsidRPr="00853B44">
              <w:rPr>
                <w:lang w:val="en-US"/>
              </w:rPr>
              <w:t>)</w:t>
            </w:r>
          </w:p>
        </w:tc>
        <w:tc>
          <w:tcPr>
            <w:tcW w:w="2041" w:type="dxa"/>
            <w:tcBorders>
              <w:top w:val="single" w:sz="4" w:space="0" w:color="auto"/>
              <w:left w:val="single" w:sz="4" w:space="0" w:color="auto"/>
              <w:bottom w:val="single" w:sz="4" w:space="0" w:color="auto"/>
              <w:right w:val="single" w:sz="4" w:space="0" w:color="auto"/>
            </w:tcBorders>
            <w:noWrap/>
            <w:vAlign w:val="center"/>
          </w:tcPr>
          <w:p w14:paraId="596BDC2D" w14:textId="77777777" w:rsidR="00343F89" w:rsidRPr="00853B44" w:rsidRDefault="00343F89" w:rsidP="00800DF7">
            <w:pPr>
              <w:spacing w:after="0" w:line="240" w:lineRule="auto"/>
              <w:jc w:val="center"/>
              <w:rPr>
                <w:lang w:val="en-US"/>
              </w:rPr>
            </w:pPr>
            <w:r w:rsidRPr="00853B44">
              <w:rPr>
                <w:lang w:val="sr-Cyrl-RS"/>
              </w:rPr>
              <w:t>135</w:t>
            </w:r>
            <w:r w:rsidRPr="00853B44">
              <w:rPr>
                <w:lang w:val="en-US"/>
              </w:rPr>
              <w:t>.</w:t>
            </w:r>
            <w:r w:rsidRPr="00853B44">
              <w:rPr>
                <w:lang w:val="sr-Cyrl-RS"/>
              </w:rPr>
              <w:t>218</w:t>
            </w:r>
            <w:r w:rsidRPr="00853B44">
              <w:t xml:space="preserve"> </w:t>
            </w:r>
            <w:r>
              <w:rPr>
                <w:color w:val="000000"/>
                <w:lang w:val="en-US"/>
              </w:rPr>
              <w:t>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EA9B31" w14:textId="77777777" w:rsidR="00343F89" w:rsidRPr="00D51CBF" w:rsidRDefault="00343F89" w:rsidP="00800DF7">
            <w:pPr>
              <w:spacing w:after="0" w:line="240" w:lineRule="auto"/>
              <w:jc w:val="center"/>
              <w:rPr>
                <w:lang w:val="sr-Cyrl-RS"/>
              </w:rPr>
            </w:pPr>
            <w:r>
              <w:rPr>
                <w:lang w:val="sr-Cyrl-RS"/>
              </w:rPr>
              <w:t>1</w:t>
            </w:r>
          </w:p>
        </w:tc>
      </w:tr>
      <w:tr w:rsidR="00343F89" w:rsidRPr="00834A7D" w14:paraId="45F3605A"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20CEC2FF" w14:textId="77777777" w:rsidR="00343F89" w:rsidRPr="00853B44" w:rsidRDefault="00343F89" w:rsidP="00800DF7">
            <w:pPr>
              <w:spacing w:after="0" w:line="240" w:lineRule="auto"/>
              <w:jc w:val="center"/>
              <w:rPr>
                <w:color w:val="000000"/>
                <w:lang w:val="sr-Cyrl-RS"/>
              </w:rPr>
            </w:pPr>
            <w:r w:rsidRPr="00853B44">
              <w:rPr>
                <w:color w:val="000000"/>
                <w:lang w:val="sr-Cyrl-RS"/>
              </w:rPr>
              <w:t>1.2.1.</w:t>
            </w:r>
          </w:p>
        </w:tc>
        <w:tc>
          <w:tcPr>
            <w:tcW w:w="4338" w:type="dxa"/>
            <w:tcBorders>
              <w:top w:val="single" w:sz="4" w:space="0" w:color="auto"/>
              <w:left w:val="nil"/>
              <w:bottom w:val="single" w:sz="4" w:space="0" w:color="auto"/>
              <w:right w:val="single" w:sz="4" w:space="0" w:color="auto"/>
            </w:tcBorders>
            <w:noWrap/>
            <w:vAlign w:val="center"/>
          </w:tcPr>
          <w:p w14:paraId="371B7ECA" w14:textId="77777777" w:rsidR="00343F89" w:rsidRPr="00853B44" w:rsidRDefault="00343F89" w:rsidP="00800DF7">
            <w:pPr>
              <w:spacing w:after="0" w:line="240" w:lineRule="auto"/>
              <w:rPr>
                <w:lang w:val="sr-Cyrl-RS"/>
              </w:rPr>
            </w:pPr>
            <w:r w:rsidRPr="00853B44">
              <w:rPr>
                <w:lang w:val="sr-Cyrl-RS"/>
              </w:rPr>
              <w:t xml:space="preserve">Грабљање лишћа са сакупљањем на гомиле и одвозом – тежи услови </w:t>
            </w:r>
          </w:p>
        </w:tc>
        <w:tc>
          <w:tcPr>
            <w:tcW w:w="2041" w:type="dxa"/>
            <w:tcBorders>
              <w:top w:val="single" w:sz="4" w:space="0" w:color="auto"/>
              <w:left w:val="single" w:sz="4" w:space="0" w:color="auto"/>
              <w:bottom w:val="single" w:sz="4" w:space="0" w:color="auto"/>
              <w:right w:val="single" w:sz="4" w:space="0" w:color="auto"/>
            </w:tcBorders>
            <w:noWrap/>
            <w:vAlign w:val="center"/>
          </w:tcPr>
          <w:p w14:paraId="34DBD02B" w14:textId="77777777" w:rsidR="00343F89" w:rsidRPr="00853B44" w:rsidRDefault="00343F89" w:rsidP="00800DF7">
            <w:pPr>
              <w:spacing w:after="0" w:line="240" w:lineRule="auto"/>
              <w:jc w:val="center"/>
              <w:rPr>
                <w:lang w:val="en-US"/>
              </w:rPr>
            </w:pPr>
            <w:r w:rsidRPr="00853B44">
              <w:rPr>
                <w:lang w:val="sr-Cyrl-RS"/>
              </w:rPr>
              <w:t>19</w:t>
            </w:r>
            <w:r w:rsidRPr="00853B44">
              <w:rPr>
                <w:lang w:val="en-US"/>
              </w:rPr>
              <w:t>.</w:t>
            </w:r>
            <w:r w:rsidRPr="00853B44">
              <w:rPr>
                <w:lang w:val="sr-Cyrl-RS"/>
              </w:rPr>
              <w:t>750</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FCDD1B8" w14:textId="77777777" w:rsidR="00343F89" w:rsidRPr="00484504" w:rsidRDefault="00343F89" w:rsidP="00800DF7">
            <w:pPr>
              <w:spacing w:after="0" w:line="240" w:lineRule="auto"/>
              <w:jc w:val="center"/>
              <w:rPr>
                <w:lang w:val="en-US"/>
              </w:rPr>
            </w:pPr>
            <w:r>
              <w:rPr>
                <w:lang w:val="en-US"/>
              </w:rPr>
              <w:t>1</w:t>
            </w:r>
          </w:p>
        </w:tc>
      </w:tr>
      <w:tr w:rsidR="00343F89" w:rsidRPr="00834A7D" w14:paraId="6501C2B0"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24C434BD" w14:textId="77777777" w:rsidR="00343F89" w:rsidRPr="00853B44" w:rsidRDefault="00343F89" w:rsidP="00800DF7">
            <w:pPr>
              <w:spacing w:after="0" w:line="240" w:lineRule="auto"/>
              <w:jc w:val="center"/>
              <w:rPr>
                <w:color w:val="000000"/>
                <w:lang w:val="sr-Cyrl-RS"/>
              </w:rPr>
            </w:pPr>
            <w:r w:rsidRPr="00853B44">
              <w:rPr>
                <w:color w:val="000000"/>
                <w:lang w:val="sr-Cyrl-RS"/>
              </w:rPr>
              <w:t>1.2.2.</w:t>
            </w:r>
          </w:p>
        </w:tc>
        <w:tc>
          <w:tcPr>
            <w:tcW w:w="4338" w:type="dxa"/>
            <w:tcBorders>
              <w:top w:val="single" w:sz="4" w:space="0" w:color="auto"/>
              <w:left w:val="nil"/>
              <w:bottom w:val="single" w:sz="4" w:space="0" w:color="auto"/>
              <w:right w:val="single" w:sz="4" w:space="0" w:color="auto"/>
            </w:tcBorders>
            <w:noWrap/>
            <w:vAlign w:val="center"/>
          </w:tcPr>
          <w:p w14:paraId="1627FA8C" w14:textId="77777777" w:rsidR="00343F89" w:rsidRPr="00853B44" w:rsidRDefault="00343F89" w:rsidP="00800DF7">
            <w:pPr>
              <w:spacing w:after="0" w:line="240" w:lineRule="auto"/>
              <w:rPr>
                <w:lang w:val="sr-Cyrl-RS"/>
              </w:rPr>
            </w:pPr>
            <w:r w:rsidRPr="00853B44">
              <w:rPr>
                <w:lang w:val="sr-Cyrl-RS"/>
              </w:rPr>
              <w:t>Грабљање лишћа са сакупљањем на гомиле и одвозом – тежи услови (пролећно грабљање)</w:t>
            </w:r>
          </w:p>
        </w:tc>
        <w:tc>
          <w:tcPr>
            <w:tcW w:w="2041" w:type="dxa"/>
            <w:tcBorders>
              <w:top w:val="single" w:sz="4" w:space="0" w:color="auto"/>
              <w:left w:val="single" w:sz="4" w:space="0" w:color="auto"/>
              <w:bottom w:val="single" w:sz="4" w:space="0" w:color="auto"/>
              <w:right w:val="single" w:sz="4" w:space="0" w:color="auto"/>
            </w:tcBorders>
            <w:noWrap/>
            <w:vAlign w:val="center"/>
          </w:tcPr>
          <w:p w14:paraId="16C39611" w14:textId="77777777" w:rsidR="00343F89" w:rsidRPr="00853B44" w:rsidRDefault="00343F89" w:rsidP="00800DF7">
            <w:pPr>
              <w:spacing w:after="0" w:line="240" w:lineRule="auto"/>
              <w:jc w:val="center"/>
              <w:rPr>
                <w:lang w:val="sr-Cyrl-RS"/>
              </w:rPr>
            </w:pPr>
            <w:r w:rsidRPr="00853B44">
              <w:rPr>
                <w:lang w:val="sr-Cyrl-RS"/>
              </w:rPr>
              <w:t>8</w:t>
            </w:r>
            <w:r w:rsidRPr="00853B44">
              <w:rPr>
                <w:lang w:val="sr-Latn-RS"/>
              </w:rPr>
              <w:t>7</w:t>
            </w:r>
            <w:r w:rsidRPr="00853B44">
              <w:rPr>
                <w:lang w:val="sr-Cyrl-RS"/>
              </w:rPr>
              <w:t>.</w:t>
            </w:r>
            <w:r w:rsidRPr="00853B44">
              <w:rPr>
                <w:lang w:val="sr-Latn-RS"/>
              </w:rPr>
              <w:t>084</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60CF68" w14:textId="77777777" w:rsidR="00343F89" w:rsidRDefault="00343F89" w:rsidP="00800DF7">
            <w:pPr>
              <w:spacing w:after="0" w:line="240" w:lineRule="auto"/>
              <w:jc w:val="center"/>
              <w:rPr>
                <w:lang w:val="sr-Cyrl-RS"/>
              </w:rPr>
            </w:pPr>
            <w:r>
              <w:rPr>
                <w:lang w:val="sr-Cyrl-RS"/>
              </w:rPr>
              <w:t>1</w:t>
            </w:r>
          </w:p>
        </w:tc>
      </w:tr>
      <w:tr w:rsidR="00343F89" w:rsidRPr="00834A7D" w14:paraId="0556222A"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0F96C816" w14:textId="77777777" w:rsidR="00343F89" w:rsidRPr="00853B44" w:rsidRDefault="00343F89" w:rsidP="00800DF7">
            <w:pPr>
              <w:spacing w:after="0" w:line="240" w:lineRule="auto"/>
              <w:jc w:val="center"/>
              <w:rPr>
                <w:color w:val="000000"/>
                <w:lang w:val="sr-Cyrl-RS"/>
              </w:rPr>
            </w:pPr>
            <w:r w:rsidRPr="00853B44">
              <w:rPr>
                <w:color w:val="000000"/>
                <w:lang w:val="sr-Cyrl-RS"/>
              </w:rPr>
              <w:t>1.</w:t>
            </w:r>
            <w:r w:rsidRPr="00853B44">
              <w:rPr>
                <w:color w:val="000000"/>
                <w:lang w:val="en-US"/>
              </w:rPr>
              <w:t>3</w:t>
            </w:r>
            <w:r w:rsidRPr="00853B44">
              <w:rPr>
                <w:color w:val="000000"/>
                <w:lang w:val="sr-Cyrl-RS"/>
              </w:rPr>
              <w:t>.</w:t>
            </w:r>
          </w:p>
        </w:tc>
        <w:tc>
          <w:tcPr>
            <w:tcW w:w="4338" w:type="dxa"/>
            <w:tcBorders>
              <w:top w:val="single" w:sz="4" w:space="0" w:color="auto"/>
              <w:left w:val="nil"/>
              <w:bottom w:val="single" w:sz="4" w:space="0" w:color="auto"/>
              <w:right w:val="single" w:sz="4" w:space="0" w:color="auto"/>
            </w:tcBorders>
            <w:noWrap/>
            <w:vAlign w:val="center"/>
          </w:tcPr>
          <w:p w14:paraId="2686A7EB" w14:textId="77777777" w:rsidR="00343F89" w:rsidRPr="00853B44" w:rsidRDefault="00343F89" w:rsidP="00800DF7">
            <w:pPr>
              <w:spacing w:after="0" w:line="240" w:lineRule="auto"/>
              <w:rPr>
                <w:lang w:val="sr-Cyrl-RS"/>
              </w:rPr>
            </w:pPr>
            <w:r w:rsidRPr="00853B44">
              <w:rPr>
                <w:lang w:val="sr-Cyrl-RS"/>
              </w:rPr>
              <w:t xml:space="preserve">Кошење </w:t>
            </w:r>
            <w:r w:rsidRPr="00853B44">
              <w:rPr>
                <w:lang w:val="en-US"/>
              </w:rPr>
              <w:t>I</w:t>
            </w:r>
            <w:r w:rsidRPr="00853B44">
              <w:rPr>
                <w:lang w:val="ru-RU"/>
              </w:rPr>
              <w:t xml:space="preserve"> разредног травњака</w:t>
            </w:r>
            <w:r w:rsidRPr="00853B44">
              <w:rPr>
                <w:lang w:val="sr-Cyrl-RS"/>
              </w:rPr>
              <w:t xml:space="preserve"> са сакупљањем на гомиле и одвозом </w:t>
            </w:r>
            <w:r w:rsidRPr="00853B44">
              <w:rPr>
                <w:lang w:val="en-US"/>
              </w:rPr>
              <w:t>-</w:t>
            </w:r>
            <w:r>
              <w:rPr>
                <w:lang w:val="en-US"/>
              </w:rPr>
              <w:t xml:space="preserve"> </w:t>
            </w:r>
            <w:r w:rsidRPr="00853B44">
              <w:rPr>
                <w:lang w:val="sr-Cyrl-RS"/>
              </w:rPr>
              <w:t>већ</w:t>
            </w:r>
            <w:r w:rsidRPr="00853B44">
              <w:rPr>
                <w:lang w:val="en-US"/>
              </w:rPr>
              <w:t>и интензитет</w:t>
            </w:r>
            <w:r w:rsidRPr="00853B44">
              <w:rPr>
                <w:lang w:val="sr-Cyrl-RS"/>
              </w:rPr>
              <w:t xml:space="preserve"> </w:t>
            </w:r>
          </w:p>
        </w:tc>
        <w:tc>
          <w:tcPr>
            <w:tcW w:w="2041" w:type="dxa"/>
            <w:tcBorders>
              <w:top w:val="single" w:sz="4" w:space="0" w:color="auto"/>
              <w:left w:val="single" w:sz="4" w:space="0" w:color="auto"/>
              <w:bottom w:val="single" w:sz="4" w:space="0" w:color="auto"/>
              <w:right w:val="single" w:sz="4" w:space="0" w:color="auto"/>
            </w:tcBorders>
            <w:noWrap/>
            <w:vAlign w:val="center"/>
          </w:tcPr>
          <w:p w14:paraId="16E4B77E" w14:textId="77777777" w:rsidR="00343F89" w:rsidRPr="00853B44" w:rsidRDefault="00343F89" w:rsidP="00800DF7">
            <w:pPr>
              <w:spacing w:after="0" w:line="240" w:lineRule="auto"/>
              <w:jc w:val="center"/>
              <w:rPr>
                <w:lang w:val="en-US"/>
              </w:rPr>
            </w:pPr>
            <w:r w:rsidRPr="00853B44">
              <w:rPr>
                <w:lang w:val="en-US"/>
              </w:rPr>
              <w:t>51</w:t>
            </w:r>
            <w:r w:rsidRPr="00853B44">
              <w:rPr>
                <w:lang w:val="sr-Cyrl-RS"/>
              </w:rPr>
              <w:t>.023</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5F601D6F" w14:textId="77777777" w:rsidR="00343F89" w:rsidRPr="00853B44" w:rsidRDefault="00343F89" w:rsidP="00800DF7">
            <w:pPr>
              <w:spacing w:after="0" w:line="240" w:lineRule="auto"/>
              <w:jc w:val="center"/>
              <w:rPr>
                <w:lang w:val="en-US"/>
              </w:rPr>
            </w:pPr>
            <w:r w:rsidRPr="00853B44">
              <w:rPr>
                <w:lang w:val="en-US"/>
              </w:rPr>
              <w:t>8</w:t>
            </w:r>
          </w:p>
        </w:tc>
      </w:tr>
      <w:tr w:rsidR="00343F89" w:rsidRPr="00834A7D" w14:paraId="18ECB9AF" w14:textId="77777777" w:rsidTr="00343F89">
        <w:trPr>
          <w:trHeight w:val="710"/>
        </w:trPr>
        <w:tc>
          <w:tcPr>
            <w:tcW w:w="959" w:type="dxa"/>
            <w:tcBorders>
              <w:top w:val="single" w:sz="4" w:space="0" w:color="auto"/>
              <w:left w:val="single" w:sz="4" w:space="0" w:color="auto"/>
              <w:bottom w:val="single" w:sz="4" w:space="0" w:color="auto"/>
              <w:right w:val="single" w:sz="4" w:space="0" w:color="auto"/>
            </w:tcBorders>
            <w:noWrap/>
            <w:vAlign w:val="center"/>
          </w:tcPr>
          <w:p w14:paraId="54695BE1" w14:textId="77777777" w:rsidR="00343F89" w:rsidRPr="00853B44" w:rsidRDefault="00343F89" w:rsidP="00800DF7">
            <w:pPr>
              <w:spacing w:after="0" w:line="240" w:lineRule="auto"/>
              <w:jc w:val="center"/>
              <w:rPr>
                <w:color w:val="000000"/>
                <w:lang w:val="sr-Cyrl-RS"/>
              </w:rPr>
            </w:pPr>
            <w:r w:rsidRPr="00853B44">
              <w:rPr>
                <w:color w:val="000000"/>
                <w:lang w:val="sr-Cyrl-RS"/>
              </w:rPr>
              <w:t>1.</w:t>
            </w:r>
            <w:r w:rsidRPr="00853B44">
              <w:rPr>
                <w:color w:val="000000"/>
                <w:lang w:val="en-US"/>
              </w:rPr>
              <w:t>4</w:t>
            </w:r>
            <w:r w:rsidRPr="00853B44">
              <w:rPr>
                <w:color w:val="000000"/>
                <w:lang w:val="sr-Cyrl-RS"/>
              </w:rPr>
              <w:t>.</w:t>
            </w:r>
          </w:p>
        </w:tc>
        <w:tc>
          <w:tcPr>
            <w:tcW w:w="4338" w:type="dxa"/>
            <w:tcBorders>
              <w:top w:val="single" w:sz="4" w:space="0" w:color="auto"/>
              <w:left w:val="nil"/>
              <w:bottom w:val="single" w:sz="4" w:space="0" w:color="auto"/>
              <w:right w:val="single" w:sz="4" w:space="0" w:color="auto"/>
            </w:tcBorders>
            <w:noWrap/>
            <w:vAlign w:val="center"/>
          </w:tcPr>
          <w:p w14:paraId="68F6B089" w14:textId="77777777" w:rsidR="00343F89" w:rsidRPr="00853B44" w:rsidRDefault="00343F89" w:rsidP="00800DF7">
            <w:pPr>
              <w:spacing w:after="0" w:line="240" w:lineRule="auto"/>
              <w:rPr>
                <w:lang w:val="sr-Cyrl-RS"/>
              </w:rPr>
            </w:pPr>
            <w:r w:rsidRPr="00853B44">
              <w:rPr>
                <w:lang w:val="sr-Cyrl-RS"/>
              </w:rPr>
              <w:t xml:space="preserve">Кошење </w:t>
            </w:r>
            <w:r w:rsidRPr="00853B44">
              <w:rPr>
                <w:lang w:val="en-US"/>
              </w:rPr>
              <w:t>I</w:t>
            </w:r>
            <w:r w:rsidRPr="00853B44">
              <w:rPr>
                <w:lang w:val="ru-RU"/>
              </w:rPr>
              <w:t xml:space="preserve"> разредног травњака</w:t>
            </w:r>
            <w:r w:rsidRPr="00853B44">
              <w:rPr>
                <w:lang w:val="sr-Cyrl-RS"/>
              </w:rPr>
              <w:t xml:space="preserve"> са сакупљањем на гомиле и одвозом</w:t>
            </w:r>
            <w:r w:rsidRPr="00853B44">
              <w:rPr>
                <w:lang w:val="en-US"/>
              </w:rPr>
              <w:t xml:space="preserve"> -мањи интензитет</w:t>
            </w:r>
            <w:r w:rsidRPr="00853B44">
              <w:rPr>
                <w:lang w:val="sr-Cyrl-RS"/>
              </w:rPr>
              <w:t xml:space="preserve"> </w:t>
            </w:r>
          </w:p>
        </w:tc>
        <w:tc>
          <w:tcPr>
            <w:tcW w:w="2041" w:type="dxa"/>
            <w:tcBorders>
              <w:top w:val="single" w:sz="4" w:space="0" w:color="auto"/>
              <w:left w:val="single" w:sz="4" w:space="0" w:color="auto"/>
              <w:bottom w:val="single" w:sz="4" w:space="0" w:color="auto"/>
              <w:right w:val="single" w:sz="4" w:space="0" w:color="auto"/>
            </w:tcBorders>
            <w:noWrap/>
            <w:vAlign w:val="center"/>
          </w:tcPr>
          <w:p w14:paraId="5ADF63E4" w14:textId="77777777" w:rsidR="00343F89" w:rsidRPr="00853B44" w:rsidRDefault="00343F89" w:rsidP="00800DF7">
            <w:pPr>
              <w:spacing w:after="0" w:line="240" w:lineRule="auto"/>
              <w:jc w:val="center"/>
              <w:rPr>
                <w:lang w:val="en-US"/>
              </w:rPr>
            </w:pPr>
            <w:r w:rsidRPr="00853B44">
              <w:rPr>
                <w:lang w:val="sr-Cyrl-RS"/>
              </w:rPr>
              <w:t>77.751</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4707FFCA" w14:textId="77777777" w:rsidR="00343F89" w:rsidRPr="00853B44" w:rsidRDefault="00343F89" w:rsidP="00800DF7">
            <w:pPr>
              <w:spacing w:after="0" w:line="240" w:lineRule="auto"/>
              <w:jc w:val="center"/>
              <w:rPr>
                <w:lang w:val="en-US"/>
              </w:rPr>
            </w:pPr>
            <w:r w:rsidRPr="00853B44">
              <w:rPr>
                <w:lang w:val="en-US"/>
              </w:rPr>
              <w:t>6</w:t>
            </w:r>
          </w:p>
        </w:tc>
      </w:tr>
      <w:tr w:rsidR="00343F89" w:rsidRPr="00834A7D" w14:paraId="0D61D471" w14:textId="77777777" w:rsidTr="00343F89">
        <w:trPr>
          <w:trHeight w:val="633"/>
        </w:trPr>
        <w:tc>
          <w:tcPr>
            <w:tcW w:w="959" w:type="dxa"/>
            <w:tcBorders>
              <w:top w:val="single" w:sz="4" w:space="0" w:color="auto"/>
              <w:left w:val="single" w:sz="4" w:space="0" w:color="auto"/>
              <w:bottom w:val="single" w:sz="4" w:space="0" w:color="auto"/>
              <w:right w:val="single" w:sz="4" w:space="0" w:color="auto"/>
            </w:tcBorders>
            <w:noWrap/>
            <w:vAlign w:val="center"/>
          </w:tcPr>
          <w:p w14:paraId="4C9C251F" w14:textId="77777777" w:rsidR="00343F89" w:rsidRPr="00853B44" w:rsidRDefault="00343F89" w:rsidP="00800DF7">
            <w:pPr>
              <w:spacing w:after="0" w:line="240" w:lineRule="auto"/>
              <w:jc w:val="center"/>
              <w:rPr>
                <w:color w:val="000000"/>
                <w:lang w:val="en-US"/>
              </w:rPr>
            </w:pPr>
            <w:r w:rsidRPr="00853B44">
              <w:rPr>
                <w:color w:val="000000"/>
                <w:lang w:val="sr-Cyrl-RS"/>
              </w:rPr>
              <w:t>1.</w:t>
            </w:r>
            <w:r w:rsidRPr="00853B44">
              <w:rPr>
                <w:color w:val="000000"/>
                <w:lang w:val="en-US"/>
              </w:rPr>
              <w:t>5</w:t>
            </w:r>
            <w:r w:rsidRPr="00853B44">
              <w:rPr>
                <w:color w:val="000000"/>
                <w:lang w:val="sr-Cyrl-RS"/>
              </w:rPr>
              <w:t>.</w:t>
            </w:r>
          </w:p>
        </w:tc>
        <w:tc>
          <w:tcPr>
            <w:tcW w:w="4338" w:type="dxa"/>
            <w:tcBorders>
              <w:top w:val="single" w:sz="4" w:space="0" w:color="auto"/>
              <w:bottom w:val="single" w:sz="4" w:space="0" w:color="auto"/>
              <w:right w:val="single" w:sz="4" w:space="0" w:color="auto"/>
            </w:tcBorders>
            <w:noWrap/>
            <w:vAlign w:val="center"/>
          </w:tcPr>
          <w:p w14:paraId="1D48F918" w14:textId="77777777" w:rsidR="00343F89" w:rsidRPr="00853B44" w:rsidRDefault="00343F89" w:rsidP="00800DF7">
            <w:pPr>
              <w:spacing w:after="0" w:line="240" w:lineRule="auto"/>
              <w:rPr>
                <w:lang w:val="ru-RU"/>
              </w:rPr>
            </w:pPr>
            <w:r w:rsidRPr="00853B44">
              <w:rPr>
                <w:lang w:val="ru-RU"/>
              </w:rPr>
              <w:t xml:space="preserve">Кошење </w:t>
            </w:r>
            <w:r w:rsidRPr="00853B44">
              <w:rPr>
                <w:lang w:val="en-US"/>
              </w:rPr>
              <w:t>II</w:t>
            </w:r>
            <w:r w:rsidRPr="00853B44">
              <w:rPr>
                <w:lang w:val="ru-RU"/>
              </w:rPr>
              <w:t xml:space="preserve"> разредног травњака</w:t>
            </w:r>
            <w:r w:rsidRPr="00853B44">
              <w:rPr>
                <w:lang w:val="sr-Cyrl-RS"/>
              </w:rPr>
              <w:t xml:space="preserve"> са сакупљањем на гомиле и одвозом </w:t>
            </w:r>
          </w:p>
        </w:tc>
        <w:tc>
          <w:tcPr>
            <w:tcW w:w="2041" w:type="dxa"/>
            <w:tcBorders>
              <w:top w:val="single" w:sz="4" w:space="0" w:color="auto"/>
              <w:left w:val="single" w:sz="4" w:space="0" w:color="auto"/>
              <w:bottom w:val="single" w:sz="4" w:space="0" w:color="auto"/>
              <w:right w:val="single" w:sz="4" w:space="0" w:color="auto"/>
            </w:tcBorders>
            <w:noWrap/>
            <w:vAlign w:val="center"/>
          </w:tcPr>
          <w:p w14:paraId="1388D79A" w14:textId="77777777" w:rsidR="00343F89" w:rsidRPr="00853B44" w:rsidRDefault="00343F89" w:rsidP="00800DF7">
            <w:pPr>
              <w:spacing w:after="0" w:line="240" w:lineRule="auto"/>
              <w:jc w:val="center"/>
              <w:rPr>
                <w:color w:val="000000"/>
                <w:lang w:val="en-US"/>
              </w:rPr>
            </w:pPr>
            <w:r w:rsidRPr="00853B44">
              <w:rPr>
                <w:color w:val="000000"/>
                <w:lang w:val="en-US"/>
              </w:rPr>
              <w:t>37</w:t>
            </w:r>
            <w:r w:rsidRPr="00853B44">
              <w:rPr>
                <w:color w:val="000000"/>
                <w:lang w:val="sr-Cyrl-RS"/>
              </w:rPr>
              <w:t>0.892</w:t>
            </w:r>
            <w:r w:rsidRPr="00853B44">
              <w:t xml:space="preserve"> </w:t>
            </w:r>
            <w:r>
              <w:rPr>
                <w:color w:val="000000"/>
                <w:lang w:val="en-US"/>
              </w:rPr>
              <w:t>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03C3E62C" w14:textId="77777777" w:rsidR="00343F89" w:rsidRPr="00566701" w:rsidRDefault="00343F89" w:rsidP="00800DF7">
            <w:pPr>
              <w:spacing w:after="0" w:line="240" w:lineRule="auto"/>
              <w:jc w:val="center"/>
              <w:rPr>
                <w:color w:val="000000"/>
                <w:lang w:val="en-US"/>
              </w:rPr>
            </w:pPr>
            <w:r>
              <w:rPr>
                <w:color w:val="000000"/>
                <w:lang w:val="en-US"/>
              </w:rPr>
              <w:t>5</w:t>
            </w:r>
          </w:p>
        </w:tc>
      </w:tr>
      <w:tr w:rsidR="00343F89" w:rsidRPr="00834A7D" w14:paraId="4D8F3A91" w14:textId="77777777" w:rsidTr="00343F89">
        <w:trPr>
          <w:trHeight w:val="633"/>
        </w:trPr>
        <w:tc>
          <w:tcPr>
            <w:tcW w:w="959" w:type="dxa"/>
            <w:tcBorders>
              <w:top w:val="single" w:sz="4" w:space="0" w:color="auto"/>
              <w:left w:val="single" w:sz="4" w:space="0" w:color="auto"/>
              <w:bottom w:val="single" w:sz="4" w:space="0" w:color="auto"/>
              <w:right w:val="single" w:sz="4" w:space="0" w:color="auto"/>
            </w:tcBorders>
            <w:noWrap/>
            <w:vAlign w:val="center"/>
          </w:tcPr>
          <w:p w14:paraId="7D1FBE33" w14:textId="77777777" w:rsidR="00343F89" w:rsidRPr="00853B44" w:rsidRDefault="00343F89" w:rsidP="00800DF7">
            <w:pPr>
              <w:spacing w:after="0" w:line="240" w:lineRule="auto"/>
              <w:jc w:val="center"/>
              <w:rPr>
                <w:color w:val="000000"/>
                <w:lang w:val="sr-Cyrl-RS"/>
              </w:rPr>
            </w:pPr>
          </w:p>
          <w:p w14:paraId="45D0B1D9" w14:textId="77777777" w:rsidR="00343F89" w:rsidRPr="00853B44" w:rsidRDefault="00343F89" w:rsidP="00800DF7">
            <w:pPr>
              <w:spacing w:after="0" w:line="240" w:lineRule="auto"/>
              <w:jc w:val="center"/>
              <w:rPr>
                <w:color w:val="000000"/>
                <w:lang w:val="en-US"/>
              </w:rPr>
            </w:pPr>
            <w:r w:rsidRPr="00853B44">
              <w:rPr>
                <w:color w:val="000000"/>
                <w:lang w:val="sr-Cyrl-RS"/>
              </w:rPr>
              <w:t>1.6.</w:t>
            </w:r>
          </w:p>
        </w:tc>
        <w:tc>
          <w:tcPr>
            <w:tcW w:w="4338" w:type="dxa"/>
            <w:tcBorders>
              <w:top w:val="single" w:sz="4" w:space="0" w:color="auto"/>
              <w:bottom w:val="single" w:sz="4" w:space="0" w:color="auto"/>
              <w:right w:val="single" w:sz="4" w:space="0" w:color="auto"/>
            </w:tcBorders>
            <w:noWrap/>
            <w:vAlign w:val="center"/>
          </w:tcPr>
          <w:p w14:paraId="7243AD77" w14:textId="77777777" w:rsidR="00343F89" w:rsidRPr="00853B44" w:rsidRDefault="00343F89" w:rsidP="00800DF7">
            <w:pPr>
              <w:spacing w:after="0" w:line="240" w:lineRule="auto"/>
              <w:rPr>
                <w:lang w:val="ru-RU"/>
              </w:rPr>
            </w:pPr>
            <w:r w:rsidRPr="00853B44">
              <w:rPr>
                <w:lang w:val="ru-RU"/>
              </w:rPr>
              <w:t xml:space="preserve">Кошење </w:t>
            </w:r>
            <w:r w:rsidRPr="00853B44">
              <w:rPr>
                <w:lang w:val="en-US"/>
              </w:rPr>
              <w:t>II</w:t>
            </w:r>
            <w:r w:rsidRPr="00853B44">
              <w:rPr>
                <w:lang w:val="ru-RU"/>
              </w:rPr>
              <w:t xml:space="preserve"> разредног травњака</w:t>
            </w:r>
            <w:r w:rsidRPr="00853B44">
              <w:rPr>
                <w:lang w:val="sr-Cyrl-RS"/>
              </w:rPr>
              <w:t xml:space="preserve"> са сакупљањем на гомиле и одвозом </w:t>
            </w:r>
          </w:p>
        </w:tc>
        <w:tc>
          <w:tcPr>
            <w:tcW w:w="2041" w:type="dxa"/>
            <w:tcBorders>
              <w:top w:val="single" w:sz="4" w:space="0" w:color="auto"/>
              <w:left w:val="single" w:sz="4" w:space="0" w:color="auto"/>
              <w:bottom w:val="single" w:sz="4" w:space="0" w:color="auto"/>
              <w:right w:val="single" w:sz="4" w:space="0" w:color="auto"/>
            </w:tcBorders>
            <w:noWrap/>
            <w:vAlign w:val="center"/>
          </w:tcPr>
          <w:p w14:paraId="2962B40E" w14:textId="77777777" w:rsidR="00343F89" w:rsidRPr="00853B44" w:rsidRDefault="00343F89" w:rsidP="00800DF7">
            <w:pPr>
              <w:spacing w:after="0" w:line="240" w:lineRule="auto"/>
              <w:jc w:val="center"/>
              <w:rPr>
                <w:color w:val="000000"/>
                <w:lang w:val="en-US"/>
              </w:rPr>
            </w:pPr>
            <w:r w:rsidRPr="00853B44">
              <w:rPr>
                <w:color w:val="000000"/>
                <w:lang w:val="sr-Cyrl-RS"/>
              </w:rPr>
              <w:t>114.698</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A24072" w14:textId="77777777" w:rsidR="00343F89" w:rsidRPr="00566701" w:rsidRDefault="00343F89" w:rsidP="00800DF7">
            <w:pPr>
              <w:spacing w:after="0" w:line="240" w:lineRule="auto"/>
              <w:jc w:val="center"/>
              <w:rPr>
                <w:color w:val="000000"/>
                <w:lang w:val="en-US"/>
              </w:rPr>
            </w:pPr>
            <w:r>
              <w:rPr>
                <w:color w:val="000000"/>
                <w:lang w:val="en-US"/>
              </w:rPr>
              <w:t>2</w:t>
            </w:r>
          </w:p>
        </w:tc>
      </w:tr>
      <w:tr w:rsidR="00343F89" w:rsidRPr="00834A7D" w14:paraId="251DFE0F"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0AC6AEC3" w14:textId="77777777" w:rsidR="00343F89" w:rsidRPr="00853B44" w:rsidRDefault="00343F89" w:rsidP="00800DF7">
            <w:pPr>
              <w:spacing w:after="0" w:line="240" w:lineRule="auto"/>
              <w:jc w:val="center"/>
              <w:rPr>
                <w:color w:val="000000"/>
                <w:lang w:val="sr-Cyrl-RS"/>
              </w:rPr>
            </w:pPr>
            <w:r w:rsidRPr="00853B44">
              <w:rPr>
                <w:color w:val="000000"/>
                <w:lang w:val="sr-Cyrl-RS"/>
              </w:rPr>
              <w:t>1.</w:t>
            </w:r>
            <w:r w:rsidRPr="00853B44">
              <w:rPr>
                <w:color w:val="000000"/>
                <w:lang w:val="en-US"/>
              </w:rPr>
              <w:t>7</w:t>
            </w:r>
            <w:r w:rsidRPr="00853B44">
              <w:rPr>
                <w:color w:val="000000"/>
                <w:lang w:val="sr-Cyrl-RS"/>
              </w:rPr>
              <w:t>.</w:t>
            </w:r>
          </w:p>
        </w:tc>
        <w:tc>
          <w:tcPr>
            <w:tcW w:w="4338" w:type="dxa"/>
            <w:tcBorders>
              <w:top w:val="single" w:sz="4" w:space="0" w:color="auto"/>
              <w:left w:val="nil"/>
              <w:bottom w:val="single" w:sz="4" w:space="0" w:color="auto"/>
              <w:right w:val="single" w:sz="4" w:space="0" w:color="auto"/>
            </w:tcBorders>
            <w:noWrap/>
            <w:vAlign w:val="center"/>
          </w:tcPr>
          <w:p w14:paraId="032B1967" w14:textId="77777777" w:rsidR="00343F89" w:rsidRPr="00853B44" w:rsidRDefault="00343F89" w:rsidP="00800DF7">
            <w:pPr>
              <w:spacing w:after="0" w:line="240" w:lineRule="auto"/>
              <w:rPr>
                <w:lang w:val="sr-Cyrl-RS"/>
              </w:rPr>
            </w:pPr>
            <w:r w:rsidRPr="00853B44">
              <w:rPr>
                <w:lang w:val="sr-Cyrl-RS"/>
              </w:rPr>
              <w:t xml:space="preserve">Кошење </w:t>
            </w:r>
            <w:r w:rsidRPr="00853B44">
              <w:rPr>
                <w:lang w:val="en-US"/>
              </w:rPr>
              <w:t>II</w:t>
            </w:r>
            <w:r w:rsidRPr="00853B44">
              <w:rPr>
                <w:lang w:val="sr-Cyrl-RS"/>
              </w:rPr>
              <w:t xml:space="preserve"> разредног травњака са сакупљањем на гомиле и одвозом</w:t>
            </w:r>
            <w:r w:rsidRPr="00853B44">
              <w:rPr>
                <w:lang w:val="en-US"/>
              </w:rPr>
              <w:t xml:space="preserve"> у приградским насељима</w:t>
            </w:r>
            <w:r w:rsidRPr="00853B44">
              <w:rPr>
                <w:lang w:val="sr-Cyrl-RS"/>
              </w:rPr>
              <w:t xml:space="preserve"> </w:t>
            </w:r>
          </w:p>
        </w:tc>
        <w:tc>
          <w:tcPr>
            <w:tcW w:w="2041" w:type="dxa"/>
            <w:tcBorders>
              <w:top w:val="single" w:sz="4" w:space="0" w:color="auto"/>
              <w:left w:val="single" w:sz="4" w:space="0" w:color="auto"/>
              <w:bottom w:val="single" w:sz="4" w:space="0" w:color="auto"/>
              <w:right w:val="nil"/>
            </w:tcBorders>
            <w:noWrap/>
            <w:vAlign w:val="center"/>
          </w:tcPr>
          <w:p w14:paraId="277A3E7D" w14:textId="77777777" w:rsidR="00343F89" w:rsidRPr="00853B44" w:rsidRDefault="00343F89" w:rsidP="00800DF7">
            <w:pPr>
              <w:spacing w:after="0" w:line="240" w:lineRule="auto"/>
              <w:jc w:val="center"/>
              <w:rPr>
                <w:color w:val="000000"/>
                <w:lang w:val="en-US"/>
              </w:rPr>
            </w:pPr>
            <w:r w:rsidRPr="00853B44">
              <w:rPr>
                <w:color w:val="000000"/>
                <w:lang w:val="en-US"/>
              </w:rPr>
              <w:t>1</w:t>
            </w:r>
            <w:r w:rsidRPr="00853B44">
              <w:rPr>
                <w:color w:val="000000"/>
                <w:lang w:val="sr-Cyrl-RS"/>
              </w:rPr>
              <w:t>11</w:t>
            </w:r>
            <w:r w:rsidRPr="00853B44">
              <w:rPr>
                <w:color w:val="000000"/>
                <w:lang w:val="sr-Cyrl-CS"/>
              </w:rPr>
              <w:t>.598</w:t>
            </w:r>
            <w:r w:rsidRPr="00853B44">
              <w:t xml:space="preserve"> </w:t>
            </w:r>
            <w:r>
              <w:rPr>
                <w:color w:val="000000"/>
                <w:lang w:val="en-US"/>
              </w:rPr>
              <w:t>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BC127D" w14:textId="77777777" w:rsidR="00343F89" w:rsidRPr="00566701" w:rsidRDefault="00343F89" w:rsidP="00800DF7">
            <w:pPr>
              <w:spacing w:after="0" w:line="240" w:lineRule="auto"/>
              <w:jc w:val="center"/>
              <w:rPr>
                <w:lang w:val="sr-Latn-RS"/>
              </w:rPr>
            </w:pPr>
            <w:r>
              <w:rPr>
                <w:lang w:val="sr-Latn-RS"/>
              </w:rPr>
              <w:t>3</w:t>
            </w:r>
          </w:p>
        </w:tc>
      </w:tr>
      <w:tr w:rsidR="00343F89" w:rsidRPr="00834A7D" w14:paraId="0DBEFB93" w14:textId="77777777" w:rsidTr="00343F89">
        <w:trPr>
          <w:trHeight w:val="268"/>
        </w:trPr>
        <w:tc>
          <w:tcPr>
            <w:tcW w:w="959" w:type="dxa"/>
            <w:tcBorders>
              <w:top w:val="single" w:sz="4" w:space="0" w:color="auto"/>
              <w:left w:val="single" w:sz="4" w:space="0" w:color="auto"/>
              <w:bottom w:val="single" w:sz="4" w:space="0" w:color="auto"/>
              <w:right w:val="single" w:sz="4" w:space="0" w:color="auto"/>
            </w:tcBorders>
            <w:noWrap/>
            <w:vAlign w:val="center"/>
          </w:tcPr>
          <w:p w14:paraId="0AA84537" w14:textId="77777777" w:rsidR="00343F89" w:rsidRPr="00853B44" w:rsidRDefault="00343F89" w:rsidP="00800DF7">
            <w:pPr>
              <w:spacing w:after="0" w:line="240" w:lineRule="auto"/>
              <w:jc w:val="center"/>
              <w:rPr>
                <w:color w:val="000000"/>
                <w:lang w:val="sr-Cyrl-RS"/>
              </w:rPr>
            </w:pPr>
            <w:r w:rsidRPr="00853B44">
              <w:rPr>
                <w:color w:val="000000"/>
                <w:lang w:val="sr-Cyrl-RS"/>
              </w:rPr>
              <w:t>1.</w:t>
            </w:r>
            <w:r w:rsidRPr="00853B44">
              <w:rPr>
                <w:color w:val="000000"/>
                <w:lang w:val="en-US"/>
              </w:rPr>
              <w:t>8</w:t>
            </w:r>
            <w:r w:rsidRPr="00853B44">
              <w:rPr>
                <w:color w:val="000000"/>
                <w:lang w:val="sr-Cyrl-RS"/>
              </w:rPr>
              <w:t>.</w:t>
            </w:r>
          </w:p>
        </w:tc>
        <w:tc>
          <w:tcPr>
            <w:tcW w:w="4338" w:type="dxa"/>
            <w:tcBorders>
              <w:top w:val="nil"/>
              <w:left w:val="nil"/>
              <w:bottom w:val="single" w:sz="4" w:space="0" w:color="auto"/>
              <w:right w:val="single" w:sz="4" w:space="0" w:color="auto"/>
            </w:tcBorders>
            <w:noWrap/>
            <w:vAlign w:val="center"/>
          </w:tcPr>
          <w:p w14:paraId="7474188F" w14:textId="77777777" w:rsidR="00343F89" w:rsidRPr="00853B44" w:rsidRDefault="00343F89" w:rsidP="00800DF7">
            <w:pPr>
              <w:spacing w:after="0" w:line="240" w:lineRule="auto"/>
              <w:rPr>
                <w:lang w:val="sr-Cyrl-RS"/>
              </w:rPr>
            </w:pPr>
            <w:r w:rsidRPr="00853B44">
              <w:rPr>
                <w:lang w:val="sr-Cyrl-RS"/>
              </w:rPr>
              <w:t xml:space="preserve">Кошење </w:t>
            </w:r>
            <w:r w:rsidRPr="00853B44">
              <w:rPr>
                <w:lang w:val="sr-Latn-RS"/>
              </w:rPr>
              <w:t xml:space="preserve">III </w:t>
            </w:r>
            <w:r w:rsidRPr="00853B44">
              <w:rPr>
                <w:lang w:val="sr-Cyrl-RS"/>
              </w:rPr>
              <w:t xml:space="preserve">разредног травњака без сакупљања и одвоза (трактором) </w:t>
            </w:r>
          </w:p>
        </w:tc>
        <w:tc>
          <w:tcPr>
            <w:tcW w:w="2041" w:type="dxa"/>
            <w:tcBorders>
              <w:top w:val="single" w:sz="4" w:space="0" w:color="auto"/>
              <w:left w:val="single" w:sz="4" w:space="0" w:color="auto"/>
              <w:bottom w:val="single" w:sz="4" w:space="0" w:color="auto"/>
              <w:right w:val="nil"/>
            </w:tcBorders>
            <w:noWrap/>
            <w:vAlign w:val="center"/>
          </w:tcPr>
          <w:p w14:paraId="24DF0E07" w14:textId="77777777" w:rsidR="00343F89" w:rsidRPr="00853B44" w:rsidRDefault="00343F89" w:rsidP="00800DF7">
            <w:pPr>
              <w:spacing w:after="0" w:line="240" w:lineRule="auto"/>
              <w:jc w:val="center"/>
              <w:rPr>
                <w:color w:val="000000"/>
                <w:lang w:val="en-US"/>
              </w:rPr>
            </w:pPr>
            <w:r w:rsidRPr="00853B44">
              <w:rPr>
                <w:color w:val="000000"/>
                <w:lang w:val="en-US"/>
              </w:rPr>
              <w:t>44.584</w:t>
            </w:r>
            <w:r>
              <w:rPr>
                <w:color w:val="000000"/>
                <w:lang w:val="en-US"/>
              </w:rPr>
              <w:t xml:space="preserve"> m</w:t>
            </w:r>
            <w:r w:rsidRPr="00274515">
              <w:rPr>
                <w:color w:val="000000"/>
                <w:vertAlign w:val="superscript"/>
                <w:lang w:val="en-US"/>
              </w:rPr>
              <w:t>2</w:t>
            </w:r>
          </w:p>
        </w:tc>
        <w:tc>
          <w:tcPr>
            <w:tcW w:w="1559" w:type="dxa"/>
            <w:tcBorders>
              <w:top w:val="nil"/>
              <w:left w:val="single" w:sz="4" w:space="0" w:color="auto"/>
              <w:bottom w:val="single" w:sz="4" w:space="0" w:color="auto"/>
              <w:right w:val="single" w:sz="4" w:space="0" w:color="auto"/>
            </w:tcBorders>
            <w:vAlign w:val="center"/>
          </w:tcPr>
          <w:p w14:paraId="1C29E18F" w14:textId="77777777" w:rsidR="00343F89" w:rsidRPr="00484504" w:rsidRDefault="00343F89" w:rsidP="00800DF7">
            <w:pPr>
              <w:spacing w:after="0" w:line="240" w:lineRule="auto"/>
              <w:jc w:val="center"/>
              <w:rPr>
                <w:color w:val="000000"/>
                <w:lang w:val="en-US"/>
              </w:rPr>
            </w:pPr>
            <w:r>
              <w:rPr>
                <w:color w:val="000000"/>
                <w:lang w:val="en-US"/>
              </w:rPr>
              <w:t>1</w:t>
            </w:r>
          </w:p>
        </w:tc>
      </w:tr>
      <w:tr w:rsidR="00343F89" w:rsidRPr="00834A7D" w14:paraId="2B799AC2"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C5FAF5" w14:textId="77777777" w:rsidR="00343F89" w:rsidRPr="00853B44" w:rsidRDefault="00343F89" w:rsidP="00800DF7">
            <w:pPr>
              <w:spacing w:after="0"/>
              <w:jc w:val="center"/>
              <w:rPr>
                <w:b/>
                <w:bCs/>
                <w:sz w:val="28"/>
                <w:szCs w:val="24"/>
                <w:lang w:val="sr-Cyrl-RS"/>
              </w:rPr>
            </w:pPr>
            <w:r w:rsidRPr="00274515">
              <w:rPr>
                <w:b/>
                <w:bCs/>
                <w:lang w:val="sr-Cyrl-RS"/>
              </w:rPr>
              <w:t>2.</w:t>
            </w:r>
          </w:p>
        </w:tc>
        <w:tc>
          <w:tcPr>
            <w:tcW w:w="7938" w:type="dxa"/>
            <w:gridSpan w:val="3"/>
            <w:tcBorders>
              <w:top w:val="single" w:sz="4" w:space="0" w:color="auto"/>
              <w:left w:val="nil"/>
              <w:bottom w:val="single" w:sz="4" w:space="0" w:color="auto"/>
              <w:right w:val="single" w:sz="4" w:space="0" w:color="auto"/>
            </w:tcBorders>
            <w:shd w:val="clear" w:color="auto" w:fill="FFFFFF"/>
            <w:noWrap/>
            <w:vAlign w:val="center"/>
          </w:tcPr>
          <w:p w14:paraId="303990ED" w14:textId="77777777" w:rsidR="00343F89" w:rsidRPr="00834A7D" w:rsidRDefault="00343F89" w:rsidP="00800DF7">
            <w:pPr>
              <w:spacing w:after="0" w:line="240" w:lineRule="auto"/>
              <w:rPr>
                <w:lang w:val="en-US"/>
              </w:rPr>
            </w:pPr>
            <w:r w:rsidRPr="00853B44">
              <w:rPr>
                <w:b/>
                <w:bCs/>
                <w:lang w:val="sr-Cyrl-CS"/>
              </w:rPr>
              <w:t>ОДРЖАВАЊЕ БЛОКОВСКОГ ЗЕЛЕНИЛА</w:t>
            </w:r>
          </w:p>
        </w:tc>
      </w:tr>
      <w:tr w:rsidR="00343F89" w:rsidRPr="00834A7D" w14:paraId="29E49DE8"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7332C2F7" w14:textId="77777777" w:rsidR="00343F89" w:rsidRPr="00853B44" w:rsidRDefault="00343F89" w:rsidP="00800DF7">
            <w:pPr>
              <w:spacing w:after="0" w:line="240" w:lineRule="auto"/>
              <w:jc w:val="center"/>
              <w:rPr>
                <w:color w:val="000000"/>
                <w:lang w:val="sr-Cyrl-RS"/>
              </w:rPr>
            </w:pPr>
            <w:r w:rsidRPr="00853B44">
              <w:rPr>
                <w:color w:val="000000"/>
                <w:lang w:val="sr-Cyrl-RS"/>
              </w:rPr>
              <w:t>2.1.</w:t>
            </w:r>
          </w:p>
        </w:tc>
        <w:tc>
          <w:tcPr>
            <w:tcW w:w="4338" w:type="dxa"/>
            <w:tcBorders>
              <w:top w:val="single" w:sz="4" w:space="0" w:color="auto"/>
              <w:left w:val="nil"/>
              <w:bottom w:val="single" w:sz="4" w:space="0" w:color="auto"/>
              <w:right w:val="single" w:sz="4" w:space="0" w:color="auto"/>
            </w:tcBorders>
            <w:noWrap/>
            <w:vAlign w:val="center"/>
          </w:tcPr>
          <w:p w14:paraId="7D6E6A4C" w14:textId="77777777" w:rsidR="00343F89" w:rsidRPr="00853B44" w:rsidRDefault="00343F89" w:rsidP="00800DF7">
            <w:pPr>
              <w:spacing w:after="0" w:line="240" w:lineRule="auto"/>
              <w:rPr>
                <w:lang w:val="sr-Cyrl-RS"/>
              </w:rPr>
            </w:pPr>
            <w:r w:rsidRPr="00853B44">
              <w:rPr>
                <w:lang w:val="ru-RU"/>
              </w:rPr>
              <w:t xml:space="preserve">Кошење </w:t>
            </w:r>
            <w:r w:rsidRPr="00853B44">
              <w:rPr>
                <w:lang w:val="sr-Cyrl-RS"/>
              </w:rPr>
              <w:t>блоковских травњака са сакупљањем на гомиле и одвозом (са припадајућим дечијим игралиштима)</w:t>
            </w:r>
          </w:p>
        </w:tc>
        <w:tc>
          <w:tcPr>
            <w:tcW w:w="2041" w:type="dxa"/>
            <w:tcBorders>
              <w:top w:val="single" w:sz="4" w:space="0" w:color="auto"/>
              <w:left w:val="single" w:sz="4" w:space="0" w:color="auto"/>
              <w:bottom w:val="single" w:sz="4" w:space="0" w:color="auto"/>
              <w:right w:val="nil"/>
            </w:tcBorders>
            <w:noWrap/>
            <w:vAlign w:val="center"/>
          </w:tcPr>
          <w:p w14:paraId="0FF0ED75" w14:textId="77777777" w:rsidR="00343F89" w:rsidRPr="00853B44" w:rsidRDefault="00343F89" w:rsidP="00800DF7">
            <w:pPr>
              <w:spacing w:after="0" w:line="240" w:lineRule="auto"/>
              <w:jc w:val="center"/>
              <w:rPr>
                <w:color w:val="000000"/>
                <w:lang w:val="en-US"/>
              </w:rPr>
            </w:pPr>
            <w:r w:rsidRPr="00853B44">
              <w:rPr>
                <w:color w:val="000000"/>
                <w:lang w:val="sr-Cyrl-CS"/>
              </w:rPr>
              <w:t>373.058</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D2611F" w14:textId="77777777" w:rsidR="00343F89" w:rsidRPr="00484504" w:rsidRDefault="00343F89" w:rsidP="00800DF7">
            <w:pPr>
              <w:spacing w:after="0" w:line="240" w:lineRule="auto"/>
              <w:jc w:val="center"/>
              <w:rPr>
                <w:color w:val="000000"/>
                <w:lang w:val="en-US"/>
              </w:rPr>
            </w:pPr>
            <w:r w:rsidRPr="00853B44">
              <w:rPr>
                <w:color w:val="000000"/>
                <w:lang w:val="en-US"/>
              </w:rPr>
              <w:t>5</w:t>
            </w:r>
          </w:p>
        </w:tc>
      </w:tr>
      <w:tr w:rsidR="00343F89" w:rsidRPr="00834A7D" w14:paraId="1AF1DDC8" w14:textId="77777777" w:rsidTr="00343F89">
        <w:trPr>
          <w:trHeight w:val="648"/>
        </w:trPr>
        <w:tc>
          <w:tcPr>
            <w:tcW w:w="959" w:type="dxa"/>
            <w:tcBorders>
              <w:top w:val="single" w:sz="4" w:space="0" w:color="auto"/>
              <w:left w:val="single" w:sz="4" w:space="0" w:color="auto"/>
              <w:bottom w:val="single" w:sz="4" w:space="0" w:color="auto"/>
              <w:right w:val="single" w:sz="4" w:space="0" w:color="auto"/>
            </w:tcBorders>
            <w:noWrap/>
            <w:vAlign w:val="center"/>
          </w:tcPr>
          <w:p w14:paraId="428A973C" w14:textId="77777777" w:rsidR="00343F89" w:rsidRPr="00853B44" w:rsidRDefault="00343F89" w:rsidP="00800DF7">
            <w:pPr>
              <w:spacing w:after="0" w:line="240" w:lineRule="auto"/>
              <w:jc w:val="center"/>
              <w:rPr>
                <w:color w:val="000000"/>
                <w:lang w:val="sr-Cyrl-RS"/>
              </w:rPr>
            </w:pPr>
            <w:r w:rsidRPr="00853B44">
              <w:rPr>
                <w:color w:val="000000"/>
                <w:lang w:val="sr-Cyrl-RS"/>
              </w:rPr>
              <w:t>2.2.</w:t>
            </w:r>
          </w:p>
        </w:tc>
        <w:tc>
          <w:tcPr>
            <w:tcW w:w="4338" w:type="dxa"/>
            <w:tcBorders>
              <w:top w:val="single" w:sz="4" w:space="0" w:color="auto"/>
              <w:left w:val="nil"/>
              <w:bottom w:val="single" w:sz="4" w:space="0" w:color="auto"/>
              <w:right w:val="nil"/>
            </w:tcBorders>
            <w:noWrap/>
            <w:vAlign w:val="center"/>
          </w:tcPr>
          <w:p w14:paraId="59D8BD59" w14:textId="77777777" w:rsidR="00343F89" w:rsidRPr="00853B44" w:rsidRDefault="00343F89" w:rsidP="00800DF7">
            <w:pPr>
              <w:spacing w:after="0" w:line="240" w:lineRule="auto"/>
              <w:rPr>
                <w:lang w:val="sr-Cyrl-CS"/>
              </w:rPr>
            </w:pPr>
            <w:r w:rsidRPr="00853B44">
              <w:rPr>
                <w:lang w:val="sr-Cyrl-CS"/>
              </w:rPr>
              <w:t>Грабљање лишћа  са сакупљањем на гомиле и одвозом (јесење грабљање и пролећно изграбљавање)</w:t>
            </w:r>
          </w:p>
        </w:tc>
        <w:tc>
          <w:tcPr>
            <w:tcW w:w="2041" w:type="dxa"/>
            <w:tcBorders>
              <w:top w:val="single" w:sz="4" w:space="0" w:color="auto"/>
              <w:left w:val="single" w:sz="4" w:space="0" w:color="auto"/>
              <w:bottom w:val="single" w:sz="4" w:space="0" w:color="auto"/>
              <w:right w:val="nil"/>
            </w:tcBorders>
            <w:noWrap/>
            <w:vAlign w:val="center"/>
          </w:tcPr>
          <w:p w14:paraId="6AE4F664" w14:textId="77777777" w:rsidR="00343F89" w:rsidRPr="00853B44" w:rsidRDefault="00343F89" w:rsidP="00800DF7">
            <w:pPr>
              <w:spacing w:after="0" w:line="240" w:lineRule="auto"/>
              <w:jc w:val="center"/>
              <w:rPr>
                <w:color w:val="000000"/>
                <w:lang w:val="en-US"/>
              </w:rPr>
            </w:pPr>
            <w:r w:rsidRPr="00853B44">
              <w:rPr>
                <w:color w:val="000000"/>
                <w:lang w:val="sr-Cyrl-CS"/>
              </w:rPr>
              <w:t>358.118</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CCD4C37" w14:textId="77777777" w:rsidR="00343F89" w:rsidRPr="00484504" w:rsidRDefault="00343F89" w:rsidP="00800DF7">
            <w:pPr>
              <w:spacing w:after="0" w:line="240" w:lineRule="auto"/>
              <w:jc w:val="center"/>
              <w:rPr>
                <w:color w:val="000000"/>
                <w:lang w:val="en-US"/>
              </w:rPr>
            </w:pPr>
            <w:r>
              <w:rPr>
                <w:color w:val="000000"/>
                <w:lang w:val="en-US"/>
              </w:rPr>
              <w:t>1</w:t>
            </w:r>
          </w:p>
        </w:tc>
      </w:tr>
      <w:tr w:rsidR="00343F89" w:rsidRPr="00834A7D" w14:paraId="403FB944" w14:textId="77777777" w:rsidTr="00343F89">
        <w:trPr>
          <w:trHeight w:val="471"/>
        </w:trPr>
        <w:tc>
          <w:tcPr>
            <w:tcW w:w="959" w:type="dxa"/>
            <w:tcBorders>
              <w:top w:val="single" w:sz="4" w:space="0" w:color="auto"/>
              <w:left w:val="single" w:sz="4" w:space="0" w:color="auto"/>
              <w:bottom w:val="single" w:sz="4" w:space="0" w:color="auto"/>
              <w:right w:val="single" w:sz="4" w:space="0" w:color="auto"/>
            </w:tcBorders>
            <w:noWrap/>
            <w:vAlign w:val="center"/>
          </w:tcPr>
          <w:p w14:paraId="4BD6089D" w14:textId="77777777" w:rsidR="00343F89" w:rsidRPr="00853B44" w:rsidRDefault="00343F89" w:rsidP="00800DF7">
            <w:pPr>
              <w:spacing w:after="0" w:line="240" w:lineRule="auto"/>
              <w:jc w:val="center"/>
              <w:rPr>
                <w:bCs/>
                <w:color w:val="000000"/>
                <w:lang w:val="sr-Cyrl-RS"/>
              </w:rPr>
            </w:pPr>
            <w:r w:rsidRPr="00853B44">
              <w:rPr>
                <w:bCs/>
                <w:color w:val="000000"/>
                <w:lang w:val="sr-Cyrl-RS"/>
              </w:rPr>
              <w:t>2.</w:t>
            </w:r>
            <w:r w:rsidRPr="00853B44">
              <w:rPr>
                <w:bCs/>
                <w:color w:val="000000"/>
                <w:lang w:val="en-US"/>
              </w:rPr>
              <w:t>3</w:t>
            </w:r>
            <w:r w:rsidRPr="00853B44">
              <w:rPr>
                <w:bCs/>
                <w:color w:val="000000"/>
                <w:lang w:val="sr-Cyrl-RS"/>
              </w:rPr>
              <w:t>.</w:t>
            </w:r>
          </w:p>
        </w:tc>
        <w:tc>
          <w:tcPr>
            <w:tcW w:w="4338" w:type="dxa"/>
            <w:tcBorders>
              <w:top w:val="single" w:sz="4" w:space="0" w:color="auto"/>
              <w:left w:val="nil"/>
              <w:bottom w:val="single" w:sz="4" w:space="0" w:color="auto"/>
              <w:right w:val="single" w:sz="4" w:space="0" w:color="auto"/>
            </w:tcBorders>
            <w:noWrap/>
            <w:vAlign w:val="center"/>
          </w:tcPr>
          <w:p w14:paraId="6D154965" w14:textId="77777777" w:rsidR="00343F89" w:rsidRPr="00853B44" w:rsidRDefault="00343F89" w:rsidP="00800DF7">
            <w:pPr>
              <w:spacing w:after="0" w:line="240" w:lineRule="auto"/>
              <w:rPr>
                <w:lang w:val="sr-Cyrl-CS"/>
              </w:rPr>
            </w:pPr>
            <w:r w:rsidRPr="00853B44">
              <w:rPr>
                <w:bCs/>
                <w:lang w:val="sr-Cyrl-CS"/>
              </w:rPr>
              <w:t>Санитарно-хигијенске мере</w:t>
            </w:r>
          </w:p>
        </w:tc>
        <w:tc>
          <w:tcPr>
            <w:tcW w:w="2041" w:type="dxa"/>
            <w:tcBorders>
              <w:top w:val="single" w:sz="4" w:space="0" w:color="auto"/>
              <w:left w:val="single" w:sz="4" w:space="0" w:color="auto"/>
              <w:bottom w:val="single" w:sz="4" w:space="0" w:color="auto"/>
              <w:right w:val="nil"/>
            </w:tcBorders>
            <w:noWrap/>
            <w:vAlign w:val="center"/>
          </w:tcPr>
          <w:p w14:paraId="64ADAA24" w14:textId="77777777" w:rsidR="00343F89" w:rsidRPr="005A4553" w:rsidRDefault="00343F89" w:rsidP="00800DF7">
            <w:pPr>
              <w:spacing w:after="0" w:line="240" w:lineRule="auto"/>
              <w:jc w:val="center"/>
              <w:rPr>
                <w:color w:val="000000"/>
                <w:lang w:val="sr-Cyrl-RS"/>
              </w:rPr>
            </w:pPr>
            <w:r w:rsidRPr="00853B44">
              <w:rPr>
                <w:color w:val="000000"/>
                <w:lang w:val="en-US"/>
              </w:rPr>
              <w:t>250.000,00 дин</w:t>
            </w:r>
          </w:p>
        </w:tc>
        <w:tc>
          <w:tcPr>
            <w:tcW w:w="1559" w:type="dxa"/>
            <w:tcBorders>
              <w:top w:val="single" w:sz="4" w:space="0" w:color="auto"/>
              <w:left w:val="single" w:sz="4" w:space="0" w:color="auto"/>
              <w:bottom w:val="single" w:sz="4" w:space="0" w:color="auto"/>
              <w:right w:val="single" w:sz="4" w:space="0" w:color="auto"/>
            </w:tcBorders>
            <w:vAlign w:val="center"/>
          </w:tcPr>
          <w:p w14:paraId="75650A0E" w14:textId="77777777" w:rsidR="00343F89" w:rsidRPr="00834A7D" w:rsidRDefault="00343F89" w:rsidP="00800DF7">
            <w:pPr>
              <w:spacing w:after="0" w:line="240" w:lineRule="auto"/>
              <w:jc w:val="center"/>
              <w:rPr>
                <w:color w:val="000000"/>
                <w:lang w:val="sr-Cyrl-CS"/>
              </w:rPr>
            </w:pPr>
            <w:r>
              <w:rPr>
                <w:color w:val="000000"/>
                <w:lang w:val="sr-Cyrl-CS"/>
              </w:rPr>
              <w:t>1</w:t>
            </w:r>
          </w:p>
        </w:tc>
      </w:tr>
      <w:tr w:rsidR="00343F89" w:rsidRPr="00834A7D" w14:paraId="5E4F238D" w14:textId="77777777" w:rsidTr="00343F89">
        <w:trPr>
          <w:trHeight w:val="75"/>
        </w:trPr>
        <w:tc>
          <w:tcPr>
            <w:tcW w:w="959" w:type="dxa"/>
            <w:tcBorders>
              <w:top w:val="single" w:sz="4" w:space="0" w:color="auto"/>
            </w:tcBorders>
            <w:noWrap/>
            <w:vAlign w:val="center"/>
          </w:tcPr>
          <w:p w14:paraId="67B33B0B" w14:textId="77777777" w:rsidR="00343F89" w:rsidRPr="00853B44" w:rsidRDefault="00343F89" w:rsidP="00800DF7">
            <w:pPr>
              <w:spacing w:after="0" w:line="240" w:lineRule="auto"/>
              <w:jc w:val="center"/>
              <w:rPr>
                <w:bCs/>
                <w:color w:val="000000"/>
                <w:lang w:val="sr-Cyrl-RS"/>
              </w:rPr>
            </w:pPr>
          </w:p>
        </w:tc>
        <w:tc>
          <w:tcPr>
            <w:tcW w:w="4338" w:type="dxa"/>
            <w:tcBorders>
              <w:top w:val="single" w:sz="4" w:space="0" w:color="auto"/>
            </w:tcBorders>
            <w:noWrap/>
            <w:vAlign w:val="center"/>
          </w:tcPr>
          <w:p w14:paraId="61ED10ED" w14:textId="77777777" w:rsidR="00343F89" w:rsidRDefault="00343F89" w:rsidP="00800DF7">
            <w:pPr>
              <w:spacing w:after="0" w:line="240" w:lineRule="auto"/>
              <w:rPr>
                <w:bCs/>
                <w:lang w:val="sr-Cyrl-CS"/>
              </w:rPr>
            </w:pPr>
          </w:p>
          <w:p w14:paraId="5EAF3E92" w14:textId="77777777" w:rsidR="00343F89" w:rsidRDefault="00343F89" w:rsidP="00800DF7">
            <w:pPr>
              <w:spacing w:after="0" w:line="240" w:lineRule="auto"/>
              <w:rPr>
                <w:bCs/>
                <w:lang w:val="sr-Cyrl-CS"/>
              </w:rPr>
            </w:pPr>
          </w:p>
          <w:p w14:paraId="04004527" w14:textId="77777777" w:rsidR="00343F89" w:rsidRPr="00853B44" w:rsidRDefault="00343F89" w:rsidP="00800DF7">
            <w:pPr>
              <w:spacing w:after="0" w:line="240" w:lineRule="auto"/>
              <w:rPr>
                <w:bCs/>
                <w:lang w:val="sr-Cyrl-CS"/>
              </w:rPr>
            </w:pPr>
          </w:p>
        </w:tc>
        <w:tc>
          <w:tcPr>
            <w:tcW w:w="2041" w:type="dxa"/>
            <w:tcBorders>
              <w:top w:val="single" w:sz="4" w:space="0" w:color="auto"/>
            </w:tcBorders>
            <w:noWrap/>
            <w:vAlign w:val="center"/>
          </w:tcPr>
          <w:p w14:paraId="1969A20B" w14:textId="77777777" w:rsidR="00343F89" w:rsidRPr="00853B44" w:rsidRDefault="00343F89" w:rsidP="00800DF7">
            <w:pPr>
              <w:spacing w:after="0" w:line="240" w:lineRule="auto"/>
              <w:jc w:val="center"/>
              <w:rPr>
                <w:color w:val="000000"/>
                <w:lang w:val="en-US"/>
              </w:rPr>
            </w:pPr>
          </w:p>
        </w:tc>
        <w:tc>
          <w:tcPr>
            <w:tcW w:w="1559" w:type="dxa"/>
            <w:tcBorders>
              <w:top w:val="single" w:sz="4" w:space="0" w:color="auto"/>
            </w:tcBorders>
            <w:vAlign w:val="center"/>
          </w:tcPr>
          <w:p w14:paraId="047A2E4E" w14:textId="77777777" w:rsidR="00343F89" w:rsidRDefault="00343F89" w:rsidP="00800DF7">
            <w:pPr>
              <w:spacing w:after="0" w:line="240" w:lineRule="auto"/>
              <w:jc w:val="center"/>
              <w:rPr>
                <w:color w:val="000000"/>
                <w:lang w:val="sr-Cyrl-CS"/>
              </w:rPr>
            </w:pPr>
          </w:p>
        </w:tc>
      </w:tr>
      <w:tr w:rsidR="00343F89" w:rsidRPr="00834A7D" w14:paraId="0C063F4B"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3B5CE7" w14:textId="77777777" w:rsidR="00343F89" w:rsidRPr="00853B44" w:rsidRDefault="00343F89" w:rsidP="00800DF7">
            <w:pPr>
              <w:spacing w:after="0" w:line="240" w:lineRule="auto"/>
              <w:jc w:val="center"/>
              <w:rPr>
                <w:b/>
                <w:bCs/>
                <w:color w:val="000000"/>
                <w:lang w:val="sr-Cyrl-CS"/>
              </w:rPr>
            </w:pPr>
            <w:r w:rsidRPr="00853B44">
              <w:rPr>
                <w:b/>
                <w:bCs/>
                <w:color w:val="000000"/>
                <w:lang w:val="en-US"/>
              </w:rPr>
              <w:t>3</w:t>
            </w:r>
            <w:r w:rsidRPr="00853B44">
              <w:rPr>
                <w:b/>
                <w:bCs/>
                <w:color w:val="000000"/>
                <w:lang w:val="sr-Cyrl-CS"/>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167F3F2" w14:textId="77777777" w:rsidR="00343F89" w:rsidRPr="00192502" w:rsidRDefault="00343F89" w:rsidP="00800DF7">
            <w:pPr>
              <w:spacing w:after="0" w:line="240" w:lineRule="auto"/>
              <w:rPr>
                <w:i/>
                <w:lang w:val="ru-RU"/>
              </w:rPr>
            </w:pPr>
            <w:r w:rsidRPr="00853B44">
              <w:rPr>
                <w:b/>
                <w:bCs/>
                <w:lang w:val="sr-Cyrl-CS"/>
              </w:rPr>
              <w:t>ОДРЖАВАЊЕ ЦВЕТНИХ ЛЕЈА,</w:t>
            </w:r>
            <w:r w:rsidRPr="00853B44">
              <w:rPr>
                <w:b/>
                <w:bCs/>
                <w:lang w:val="en-US"/>
              </w:rPr>
              <w:t xml:space="preserve"> </w:t>
            </w:r>
            <w:r w:rsidRPr="00853B44">
              <w:rPr>
                <w:b/>
                <w:bCs/>
                <w:lang w:val="sr-Cyrl-CS"/>
              </w:rPr>
              <w:t>РУЖА И ШИБЉА</w:t>
            </w:r>
          </w:p>
        </w:tc>
      </w:tr>
      <w:tr w:rsidR="00343F89" w:rsidRPr="00834A7D" w14:paraId="371D9688"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6B6D272" w14:textId="77777777" w:rsidR="00343F89" w:rsidRPr="00853B44" w:rsidRDefault="00343F89" w:rsidP="00800DF7">
            <w:pPr>
              <w:spacing w:after="0" w:line="240" w:lineRule="auto"/>
              <w:jc w:val="center"/>
              <w:rPr>
                <w:b/>
                <w:color w:val="000000"/>
                <w:lang w:val="sr-Cyrl-RS"/>
              </w:rPr>
            </w:pPr>
            <w:r w:rsidRPr="00853B44">
              <w:rPr>
                <w:b/>
                <w:color w:val="000000"/>
                <w:lang w:val="sr-Cyrl-RS"/>
              </w:rPr>
              <w:t>3.1.</w:t>
            </w:r>
          </w:p>
        </w:tc>
        <w:tc>
          <w:tcPr>
            <w:tcW w:w="4338" w:type="dxa"/>
            <w:tcBorders>
              <w:top w:val="single" w:sz="4" w:space="0" w:color="auto"/>
              <w:left w:val="nil"/>
              <w:bottom w:val="single" w:sz="4" w:space="0" w:color="auto"/>
            </w:tcBorders>
            <w:noWrap/>
            <w:vAlign w:val="center"/>
          </w:tcPr>
          <w:p w14:paraId="0EB45F95" w14:textId="77777777" w:rsidR="00343F89" w:rsidRPr="00853B44" w:rsidRDefault="00343F89" w:rsidP="00800DF7">
            <w:pPr>
              <w:spacing w:after="0" w:line="240" w:lineRule="auto"/>
              <w:rPr>
                <w:b/>
                <w:lang w:val="en-US"/>
              </w:rPr>
            </w:pPr>
            <w:r w:rsidRPr="00853B44">
              <w:rPr>
                <w:b/>
                <w:lang w:val="sr-Cyrl-RS"/>
              </w:rPr>
              <w:t xml:space="preserve">Одржавање </w:t>
            </w:r>
            <w:r w:rsidRPr="00853B44">
              <w:rPr>
                <w:b/>
                <w:lang w:val="en-US"/>
              </w:rPr>
              <w:t>цветних леја</w:t>
            </w:r>
            <w:r w:rsidRPr="00853B44">
              <w:rPr>
                <w:b/>
                <w:lang w:val="sr-Cyrl-RS"/>
              </w:rPr>
              <w:t xml:space="preserve"> </w:t>
            </w:r>
            <w:r w:rsidRPr="00853B44">
              <w:rPr>
                <w:b/>
                <w:lang w:val="en-US"/>
              </w:rPr>
              <w:t xml:space="preserve"> </w:t>
            </w:r>
          </w:p>
        </w:tc>
        <w:tc>
          <w:tcPr>
            <w:tcW w:w="2041" w:type="dxa"/>
            <w:tcBorders>
              <w:top w:val="single" w:sz="4" w:space="0" w:color="auto"/>
              <w:bottom w:val="single" w:sz="4" w:space="0" w:color="auto"/>
            </w:tcBorders>
            <w:noWrap/>
            <w:vAlign w:val="center"/>
          </w:tcPr>
          <w:p w14:paraId="38C3922C" w14:textId="77777777" w:rsidR="00343F89" w:rsidRPr="00853B44" w:rsidRDefault="00343F89" w:rsidP="00800DF7">
            <w:pPr>
              <w:spacing w:after="0" w:line="240" w:lineRule="auto"/>
              <w:jc w:val="center"/>
              <w:rPr>
                <w:i/>
                <w:color w:val="000000"/>
                <w:lang w:val="sr-Cyrl-CS"/>
              </w:rPr>
            </w:pPr>
          </w:p>
        </w:tc>
        <w:tc>
          <w:tcPr>
            <w:tcW w:w="1559" w:type="dxa"/>
            <w:tcBorders>
              <w:top w:val="single" w:sz="4" w:space="0" w:color="auto"/>
              <w:bottom w:val="single" w:sz="4" w:space="0" w:color="auto"/>
              <w:right w:val="single" w:sz="4" w:space="0" w:color="auto"/>
            </w:tcBorders>
            <w:vAlign w:val="center"/>
          </w:tcPr>
          <w:p w14:paraId="41CB80EB" w14:textId="77777777" w:rsidR="00343F89" w:rsidRPr="00192502" w:rsidRDefault="00343F89" w:rsidP="00800DF7">
            <w:pPr>
              <w:spacing w:after="0" w:line="240" w:lineRule="auto"/>
              <w:jc w:val="center"/>
              <w:rPr>
                <w:i/>
                <w:color w:val="000000"/>
                <w:lang w:val="sr-Cyrl-CS"/>
              </w:rPr>
            </w:pPr>
          </w:p>
        </w:tc>
      </w:tr>
      <w:tr w:rsidR="00343F89" w:rsidRPr="00834A7D" w14:paraId="17727A3A"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0524AD1C" w14:textId="77777777" w:rsidR="00343F89" w:rsidRPr="00853B44" w:rsidRDefault="00343F89" w:rsidP="00800DF7">
            <w:pPr>
              <w:spacing w:after="0" w:line="240" w:lineRule="auto"/>
              <w:jc w:val="center"/>
              <w:rPr>
                <w:color w:val="000000"/>
                <w:lang w:val="sr-Cyrl-RS"/>
              </w:rPr>
            </w:pPr>
            <w:r w:rsidRPr="00853B44">
              <w:rPr>
                <w:color w:val="000000"/>
                <w:lang w:val="sr-Cyrl-RS"/>
              </w:rPr>
              <w:t>3.1.1.</w:t>
            </w:r>
          </w:p>
        </w:tc>
        <w:tc>
          <w:tcPr>
            <w:tcW w:w="4338" w:type="dxa"/>
            <w:tcBorders>
              <w:top w:val="nil"/>
              <w:left w:val="nil"/>
              <w:bottom w:val="single" w:sz="4" w:space="0" w:color="auto"/>
              <w:right w:val="single" w:sz="4" w:space="0" w:color="auto"/>
            </w:tcBorders>
            <w:noWrap/>
            <w:vAlign w:val="center"/>
          </w:tcPr>
          <w:p w14:paraId="6B11CC82" w14:textId="77777777" w:rsidR="00343F89" w:rsidRPr="00853B44" w:rsidRDefault="00343F89" w:rsidP="00800DF7">
            <w:pPr>
              <w:spacing w:after="0" w:line="240" w:lineRule="auto"/>
              <w:rPr>
                <w:lang w:val="sr-Cyrl-CS"/>
              </w:rPr>
            </w:pPr>
            <w:r w:rsidRPr="00853B44">
              <w:rPr>
                <w:lang w:val="ru-RU"/>
              </w:rPr>
              <w:t>Обнављање цветних леја</w:t>
            </w:r>
            <w:r w:rsidRPr="00853B44">
              <w:rPr>
                <w:lang w:val="sr-Cyrl-CS"/>
              </w:rPr>
              <w:t xml:space="preserve"> (без обрачуна цене за расад) </w:t>
            </w:r>
          </w:p>
        </w:tc>
        <w:tc>
          <w:tcPr>
            <w:tcW w:w="2041" w:type="dxa"/>
            <w:tcBorders>
              <w:top w:val="nil"/>
              <w:left w:val="single" w:sz="4" w:space="0" w:color="auto"/>
              <w:bottom w:val="single" w:sz="4" w:space="0" w:color="auto"/>
              <w:right w:val="nil"/>
            </w:tcBorders>
            <w:noWrap/>
            <w:vAlign w:val="center"/>
          </w:tcPr>
          <w:p w14:paraId="24DF800E" w14:textId="77777777" w:rsidR="00343F89" w:rsidRPr="00853B44" w:rsidRDefault="00343F89" w:rsidP="00800DF7">
            <w:pPr>
              <w:spacing w:after="0" w:line="240" w:lineRule="auto"/>
              <w:jc w:val="center"/>
              <w:rPr>
                <w:color w:val="000000"/>
                <w:lang w:val="en-US"/>
              </w:rPr>
            </w:pPr>
            <w:r w:rsidRPr="00853B44">
              <w:rPr>
                <w:lang w:val="sr-Cyrl-RS"/>
              </w:rPr>
              <w:t>973</w:t>
            </w:r>
            <w:r>
              <w:rPr>
                <w:color w:val="000000"/>
                <w:lang w:val="en-US"/>
              </w:rPr>
              <w:t xml:space="preserve"> m</w:t>
            </w:r>
            <w:r w:rsidRPr="00274515">
              <w:rPr>
                <w:color w:val="000000"/>
                <w:vertAlign w:val="superscript"/>
                <w:lang w:val="en-US"/>
              </w:rPr>
              <w:t>2</w:t>
            </w:r>
          </w:p>
        </w:tc>
        <w:tc>
          <w:tcPr>
            <w:tcW w:w="1559" w:type="dxa"/>
            <w:tcBorders>
              <w:top w:val="nil"/>
              <w:left w:val="single" w:sz="4" w:space="0" w:color="auto"/>
              <w:bottom w:val="single" w:sz="4" w:space="0" w:color="auto"/>
              <w:right w:val="single" w:sz="4" w:space="0" w:color="auto"/>
            </w:tcBorders>
            <w:vAlign w:val="center"/>
          </w:tcPr>
          <w:p w14:paraId="2D40510F" w14:textId="77777777" w:rsidR="00343F89" w:rsidRPr="00834A7D" w:rsidRDefault="00343F89" w:rsidP="00800DF7">
            <w:pPr>
              <w:spacing w:after="0" w:line="240" w:lineRule="auto"/>
              <w:jc w:val="center"/>
              <w:rPr>
                <w:color w:val="000000"/>
                <w:lang w:val="sr-Cyrl-CS"/>
              </w:rPr>
            </w:pPr>
            <w:r w:rsidRPr="00834A7D">
              <w:rPr>
                <w:color w:val="000000"/>
                <w:lang w:val="sr-Cyrl-CS"/>
              </w:rPr>
              <w:t>2</w:t>
            </w:r>
          </w:p>
        </w:tc>
      </w:tr>
      <w:tr w:rsidR="00343F89" w:rsidRPr="0038633E" w14:paraId="34FC8B94"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1DC7CB61" w14:textId="77777777" w:rsidR="00343F89" w:rsidRPr="00853B44" w:rsidRDefault="00343F89" w:rsidP="00800DF7">
            <w:pPr>
              <w:spacing w:after="0" w:line="240" w:lineRule="auto"/>
              <w:jc w:val="center"/>
              <w:rPr>
                <w:color w:val="000000"/>
                <w:lang w:val="sr-Cyrl-RS"/>
              </w:rPr>
            </w:pPr>
            <w:r w:rsidRPr="00853B44">
              <w:rPr>
                <w:color w:val="000000"/>
                <w:lang w:val="sr-Cyrl-RS"/>
              </w:rPr>
              <w:t>3.1.2.</w:t>
            </w:r>
          </w:p>
        </w:tc>
        <w:tc>
          <w:tcPr>
            <w:tcW w:w="4338" w:type="dxa"/>
            <w:tcBorders>
              <w:top w:val="single" w:sz="4" w:space="0" w:color="auto"/>
              <w:left w:val="single" w:sz="4" w:space="0" w:color="auto"/>
              <w:bottom w:val="single" w:sz="4" w:space="0" w:color="auto"/>
              <w:right w:val="single" w:sz="4" w:space="0" w:color="auto"/>
            </w:tcBorders>
            <w:noWrap/>
            <w:vAlign w:val="center"/>
          </w:tcPr>
          <w:p w14:paraId="14D20695" w14:textId="77777777" w:rsidR="00343F89" w:rsidRPr="00853B44" w:rsidRDefault="00343F89" w:rsidP="00800DF7">
            <w:pPr>
              <w:spacing w:after="0" w:line="240" w:lineRule="auto"/>
              <w:rPr>
                <w:lang w:val="sr-Cyrl-RS"/>
              </w:rPr>
            </w:pPr>
            <w:r w:rsidRPr="00853B44">
              <w:rPr>
                <w:lang w:val="ru-RU"/>
              </w:rPr>
              <w:t>Окопавање цветних леја</w:t>
            </w:r>
            <w:r w:rsidRPr="00853B44">
              <w:rPr>
                <w:lang w:val="sr-Cyrl-RS"/>
              </w:rPr>
              <w:t xml:space="preserve"> са одвозом смећа </w:t>
            </w:r>
          </w:p>
        </w:tc>
        <w:tc>
          <w:tcPr>
            <w:tcW w:w="2041" w:type="dxa"/>
            <w:tcBorders>
              <w:top w:val="single" w:sz="4" w:space="0" w:color="auto"/>
              <w:left w:val="single" w:sz="4" w:space="0" w:color="auto"/>
              <w:bottom w:val="single" w:sz="4" w:space="0" w:color="auto"/>
              <w:right w:val="single" w:sz="4" w:space="0" w:color="auto"/>
            </w:tcBorders>
            <w:noWrap/>
            <w:vAlign w:val="center"/>
          </w:tcPr>
          <w:p w14:paraId="58533A66" w14:textId="77777777" w:rsidR="00343F89" w:rsidRPr="00853B44" w:rsidRDefault="00343F89" w:rsidP="00800DF7">
            <w:pPr>
              <w:spacing w:after="0" w:line="240" w:lineRule="auto"/>
              <w:jc w:val="center"/>
              <w:rPr>
                <w:color w:val="000000"/>
                <w:lang w:val="en-US"/>
              </w:rPr>
            </w:pPr>
            <w:r w:rsidRPr="00853B44">
              <w:rPr>
                <w:color w:val="000000"/>
                <w:lang w:val="sr-Cyrl-RS"/>
              </w:rPr>
              <w:t>97</w:t>
            </w:r>
            <w:r>
              <w:rPr>
                <w:color w:val="000000"/>
                <w:lang w:val="en-US"/>
              </w:rPr>
              <w:t>3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F444B5" w14:textId="77777777" w:rsidR="00343F89" w:rsidRPr="00566701" w:rsidRDefault="00343F89" w:rsidP="00800DF7">
            <w:pPr>
              <w:spacing w:after="0" w:line="240" w:lineRule="auto"/>
              <w:jc w:val="center"/>
              <w:rPr>
                <w:color w:val="000000"/>
                <w:lang w:val="en-US"/>
              </w:rPr>
            </w:pPr>
            <w:r>
              <w:rPr>
                <w:color w:val="000000"/>
                <w:lang w:val="en-US"/>
              </w:rPr>
              <w:t>2</w:t>
            </w:r>
          </w:p>
        </w:tc>
      </w:tr>
      <w:tr w:rsidR="00343F89" w:rsidRPr="00834A7D" w14:paraId="2AB9A333"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7836C9A"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3.1.3. </w:t>
            </w:r>
          </w:p>
        </w:tc>
        <w:tc>
          <w:tcPr>
            <w:tcW w:w="4338" w:type="dxa"/>
            <w:tcBorders>
              <w:top w:val="single" w:sz="4" w:space="0" w:color="auto"/>
              <w:left w:val="single" w:sz="4" w:space="0" w:color="auto"/>
              <w:bottom w:val="single" w:sz="4" w:space="0" w:color="auto"/>
              <w:right w:val="single" w:sz="4" w:space="0" w:color="auto"/>
            </w:tcBorders>
            <w:noWrap/>
            <w:vAlign w:val="center"/>
          </w:tcPr>
          <w:p w14:paraId="67EA46DB" w14:textId="77777777" w:rsidR="00343F89" w:rsidRPr="00853B44" w:rsidRDefault="00343F89" w:rsidP="00800DF7">
            <w:pPr>
              <w:spacing w:after="0" w:line="240" w:lineRule="auto"/>
              <w:rPr>
                <w:lang w:val="sr-Cyrl-RS"/>
              </w:rPr>
            </w:pPr>
            <w:r w:rsidRPr="00853B44">
              <w:rPr>
                <w:lang w:val="sr-Cyrl-RS"/>
              </w:rPr>
              <w:t xml:space="preserve">Обнављање цветних леја у жардињерама </w:t>
            </w:r>
          </w:p>
        </w:tc>
        <w:tc>
          <w:tcPr>
            <w:tcW w:w="2041" w:type="dxa"/>
            <w:tcBorders>
              <w:top w:val="single" w:sz="4" w:space="0" w:color="auto"/>
              <w:left w:val="single" w:sz="4" w:space="0" w:color="auto"/>
              <w:bottom w:val="single" w:sz="4" w:space="0" w:color="auto"/>
              <w:right w:val="single" w:sz="4" w:space="0" w:color="auto"/>
            </w:tcBorders>
            <w:noWrap/>
            <w:vAlign w:val="center"/>
          </w:tcPr>
          <w:p w14:paraId="21AD2384" w14:textId="77777777" w:rsidR="00343F89" w:rsidRPr="00853B44" w:rsidRDefault="00343F89" w:rsidP="00800DF7">
            <w:pPr>
              <w:spacing w:after="0" w:line="240" w:lineRule="auto"/>
              <w:jc w:val="center"/>
              <w:rPr>
                <w:color w:val="000000"/>
                <w:lang w:val="en-US"/>
              </w:rPr>
            </w:pPr>
            <w:r w:rsidRPr="00853B44">
              <w:rPr>
                <w:color w:val="000000"/>
                <w:lang w:val="en-US"/>
              </w:rPr>
              <w:t>75 ком</w:t>
            </w:r>
          </w:p>
        </w:tc>
        <w:tc>
          <w:tcPr>
            <w:tcW w:w="1559" w:type="dxa"/>
            <w:tcBorders>
              <w:top w:val="single" w:sz="4" w:space="0" w:color="auto"/>
              <w:left w:val="single" w:sz="4" w:space="0" w:color="auto"/>
              <w:bottom w:val="single" w:sz="4" w:space="0" w:color="auto"/>
              <w:right w:val="single" w:sz="4" w:space="0" w:color="auto"/>
            </w:tcBorders>
            <w:vAlign w:val="center"/>
          </w:tcPr>
          <w:p w14:paraId="0A383E45" w14:textId="77777777" w:rsidR="00343F89" w:rsidRPr="00834A7D" w:rsidRDefault="00343F89" w:rsidP="00800DF7">
            <w:pPr>
              <w:spacing w:after="0" w:line="240" w:lineRule="auto"/>
              <w:jc w:val="center"/>
              <w:rPr>
                <w:color w:val="000000"/>
                <w:lang w:val="sr-Cyrl-CS"/>
              </w:rPr>
            </w:pPr>
            <w:r>
              <w:rPr>
                <w:color w:val="000000"/>
                <w:lang w:val="sr-Cyrl-CS"/>
              </w:rPr>
              <w:t>2</w:t>
            </w:r>
          </w:p>
        </w:tc>
      </w:tr>
      <w:tr w:rsidR="00343F89" w:rsidRPr="00834A7D" w14:paraId="263DED65"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2EB6B5F8" w14:textId="77777777" w:rsidR="00343F89" w:rsidRPr="00853B44" w:rsidRDefault="00343F89" w:rsidP="00800DF7">
            <w:pPr>
              <w:spacing w:after="0" w:line="240" w:lineRule="auto"/>
              <w:jc w:val="center"/>
              <w:rPr>
                <w:color w:val="000000"/>
                <w:lang w:val="sr-Cyrl-RS"/>
              </w:rPr>
            </w:pPr>
            <w:r w:rsidRPr="00853B44">
              <w:rPr>
                <w:color w:val="000000"/>
                <w:lang w:val="sr-Cyrl-RS"/>
              </w:rPr>
              <w:t>3.1.4.</w:t>
            </w:r>
          </w:p>
        </w:tc>
        <w:tc>
          <w:tcPr>
            <w:tcW w:w="4338" w:type="dxa"/>
            <w:tcBorders>
              <w:top w:val="single" w:sz="4" w:space="0" w:color="auto"/>
              <w:left w:val="nil"/>
              <w:bottom w:val="single" w:sz="4" w:space="0" w:color="auto"/>
              <w:right w:val="single" w:sz="4" w:space="0" w:color="auto"/>
            </w:tcBorders>
            <w:noWrap/>
            <w:vAlign w:val="center"/>
          </w:tcPr>
          <w:p w14:paraId="326FA7C9" w14:textId="77777777" w:rsidR="00343F89" w:rsidRPr="00853B44" w:rsidRDefault="00343F89" w:rsidP="00800DF7">
            <w:pPr>
              <w:spacing w:after="0" w:line="240" w:lineRule="auto"/>
              <w:rPr>
                <w:lang w:val="sr-Cyrl-RS"/>
              </w:rPr>
            </w:pPr>
            <w:r w:rsidRPr="00853B44">
              <w:rPr>
                <w:lang w:val="ru-RU"/>
              </w:rPr>
              <w:t xml:space="preserve">Заливање </w:t>
            </w:r>
            <w:r w:rsidRPr="00853B44">
              <w:rPr>
                <w:lang w:val="sr-Cyrl-RS"/>
              </w:rPr>
              <w:t>разног биљног материјала и травњака цистерном – рад трактора 39 кс</w:t>
            </w:r>
          </w:p>
        </w:tc>
        <w:tc>
          <w:tcPr>
            <w:tcW w:w="2041" w:type="dxa"/>
            <w:tcBorders>
              <w:top w:val="single" w:sz="4" w:space="0" w:color="auto"/>
              <w:left w:val="single" w:sz="4" w:space="0" w:color="auto"/>
              <w:bottom w:val="single" w:sz="4" w:space="0" w:color="auto"/>
              <w:right w:val="nil"/>
            </w:tcBorders>
            <w:noWrap/>
            <w:vAlign w:val="center"/>
          </w:tcPr>
          <w:p w14:paraId="0084A8CF" w14:textId="77777777" w:rsidR="00343F89" w:rsidRPr="00853B44" w:rsidRDefault="00343F89" w:rsidP="00800DF7">
            <w:pPr>
              <w:spacing w:after="0" w:line="240" w:lineRule="auto"/>
              <w:jc w:val="center"/>
              <w:rPr>
                <w:color w:val="000000"/>
                <w:lang w:val="sr-Cyrl-RS"/>
              </w:rPr>
            </w:pPr>
            <w:r w:rsidRPr="00853B44">
              <w:rPr>
                <w:color w:val="000000"/>
                <w:lang w:val="sr-Cyrl-CS"/>
              </w:rPr>
              <w:t>8</w:t>
            </w:r>
            <w:r w:rsidRPr="00853B44">
              <w:rPr>
                <w:color w:val="000000"/>
                <w:lang w:val="sr-Latn-RS"/>
              </w:rPr>
              <w:t xml:space="preserve"> </w:t>
            </w:r>
            <w:r w:rsidRPr="00853B44">
              <w:rPr>
                <w:color w:val="000000"/>
                <w:lang w:val="sr-Cyrl-RS"/>
              </w:rPr>
              <w:t>р.ч.</w:t>
            </w:r>
          </w:p>
        </w:tc>
        <w:tc>
          <w:tcPr>
            <w:tcW w:w="1559" w:type="dxa"/>
            <w:tcBorders>
              <w:top w:val="single" w:sz="4" w:space="0" w:color="auto"/>
              <w:left w:val="single" w:sz="4" w:space="0" w:color="auto"/>
              <w:bottom w:val="single" w:sz="4" w:space="0" w:color="auto"/>
              <w:right w:val="single" w:sz="4" w:space="0" w:color="auto"/>
            </w:tcBorders>
            <w:vAlign w:val="center"/>
          </w:tcPr>
          <w:p w14:paraId="7C4CB80E" w14:textId="77777777" w:rsidR="00343F89" w:rsidRPr="00484504" w:rsidRDefault="00343F89" w:rsidP="00800DF7">
            <w:pPr>
              <w:spacing w:after="0" w:line="240" w:lineRule="auto"/>
              <w:jc w:val="center"/>
              <w:rPr>
                <w:color w:val="000000"/>
                <w:lang w:val="en-US"/>
              </w:rPr>
            </w:pPr>
            <w:r>
              <w:rPr>
                <w:color w:val="000000"/>
                <w:lang w:val="en-US"/>
              </w:rPr>
              <w:t>40</w:t>
            </w:r>
          </w:p>
        </w:tc>
      </w:tr>
      <w:tr w:rsidR="00343F89" w:rsidRPr="00834A7D" w14:paraId="5ACF7DB8"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30C907E5" w14:textId="77777777" w:rsidR="00343F89" w:rsidRPr="00853B44" w:rsidRDefault="00343F89" w:rsidP="00800DF7">
            <w:pPr>
              <w:spacing w:after="0" w:line="240" w:lineRule="auto"/>
              <w:jc w:val="center"/>
              <w:rPr>
                <w:b/>
                <w:color w:val="000000"/>
                <w:lang w:val="sr-Cyrl-RS"/>
              </w:rPr>
            </w:pPr>
            <w:r w:rsidRPr="00853B44">
              <w:rPr>
                <w:b/>
                <w:color w:val="000000"/>
                <w:lang w:val="sr-Cyrl-RS"/>
              </w:rPr>
              <w:t>3.2.</w:t>
            </w:r>
          </w:p>
        </w:tc>
        <w:tc>
          <w:tcPr>
            <w:tcW w:w="4338" w:type="dxa"/>
            <w:tcBorders>
              <w:top w:val="single" w:sz="4" w:space="0" w:color="auto"/>
              <w:left w:val="single" w:sz="4" w:space="0" w:color="auto"/>
              <w:bottom w:val="single" w:sz="4" w:space="0" w:color="auto"/>
            </w:tcBorders>
            <w:noWrap/>
            <w:vAlign w:val="center"/>
          </w:tcPr>
          <w:p w14:paraId="2B40AB9E" w14:textId="77777777" w:rsidR="00343F89" w:rsidRPr="00853B44" w:rsidRDefault="00343F89" w:rsidP="00800DF7">
            <w:pPr>
              <w:spacing w:after="0" w:line="240" w:lineRule="auto"/>
              <w:rPr>
                <w:b/>
                <w:lang w:val="sr-Cyrl-RS"/>
              </w:rPr>
            </w:pPr>
            <w:r w:rsidRPr="00853B44">
              <w:rPr>
                <w:b/>
                <w:lang w:val="sr-Cyrl-RS"/>
              </w:rPr>
              <w:t>Одржавање перена</w:t>
            </w:r>
          </w:p>
        </w:tc>
        <w:tc>
          <w:tcPr>
            <w:tcW w:w="2041" w:type="dxa"/>
            <w:tcBorders>
              <w:top w:val="single" w:sz="4" w:space="0" w:color="auto"/>
              <w:bottom w:val="single" w:sz="4" w:space="0" w:color="auto"/>
            </w:tcBorders>
            <w:noWrap/>
            <w:vAlign w:val="center"/>
          </w:tcPr>
          <w:p w14:paraId="6B04948D" w14:textId="77777777" w:rsidR="00343F89" w:rsidRPr="00853B44" w:rsidRDefault="00343F89" w:rsidP="00800DF7">
            <w:pPr>
              <w:spacing w:after="0" w:line="240" w:lineRule="auto"/>
              <w:jc w:val="center"/>
              <w:rPr>
                <w:color w:val="000000"/>
                <w:lang w:val="sr-Cyrl-CS"/>
              </w:rPr>
            </w:pPr>
          </w:p>
        </w:tc>
        <w:tc>
          <w:tcPr>
            <w:tcW w:w="1559" w:type="dxa"/>
            <w:tcBorders>
              <w:top w:val="single" w:sz="4" w:space="0" w:color="auto"/>
              <w:bottom w:val="single" w:sz="4" w:space="0" w:color="auto"/>
              <w:right w:val="single" w:sz="4" w:space="0" w:color="auto"/>
            </w:tcBorders>
            <w:vAlign w:val="center"/>
          </w:tcPr>
          <w:p w14:paraId="29C3E25B" w14:textId="77777777" w:rsidR="00343F89" w:rsidRPr="00834A7D" w:rsidRDefault="00343F89" w:rsidP="00800DF7">
            <w:pPr>
              <w:spacing w:after="0" w:line="240" w:lineRule="auto"/>
              <w:jc w:val="center"/>
              <w:rPr>
                <w:color w:val="000000"/>
                <w:lang w:val="sr-Cyrl-CS"/>
              </w:rPr>
            </w:pPr>
          </w:p>
        </w:tc>
      </w:tr>
      <w:tr w:rsidR="00343F89" w:rsidRPr="00834A7D" w14:paraId="5277BF5F"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516F2AE" w14:textId="77777777" w:rsidR="00343F89" w:rsidRPr="003D28A4" w:rsidRDefault="00343F89" w:rsidP="00800DF7">
            <w:pPr>
              <w:spacing w:after="0" w:line="240" w:lineRule="auto"/>
              <w:jc w:val="center"/>
              <w:rPr>
                <w:color w:val="000000"/>
                <w:lang w:val="en-US"/>
              </w:rPr>
            </w:pPr>
            <w:r w:rsidRPr="00853B44">
              <w:rPr>
                <w:color w:val="000000"/>
                <w:lang w:val="sr-Cyrl-RS"/>
              </w:rPr>
              <w:t>3.2.1.</w:t>
            </w:r>
          </w:p>
        </w:tc>
        <w:tc>
          <w:tcPr>
            <w:tcW w:w="4338" w:type="dxa"/>
            <w:tcBorders>
              <w:top w:val="single" w:sz="4" w:space="0" w:color="auto"/>
              <w:left w:val="single" w:sz="4" w:space="0" w:color="auto"/>
              <w:bottom w:val="single" w:sz="4" w:space="0" w:color="auto"/>
              <w:right w:val="single" w:sz="4" w:space="0" w:color="auto"/>
            </w:tcBorders>
            <w:noWrap/>
            <w:vAlign w:val="center"/>
          </w:tcPr>
          <w:p w14:paraId="3C68DA33" w14:textId="77777777" w:rsidR="00343F89" w:rsidRPr="00853B44" w:rsidRDefault="00343F89" w:rsidP="00800DF7">
            <w:pPr>
              <w:spacing w:after="0" w:line="240" w:lineRule="auto"/>
              <w:rPr>
                <w:lang w:val="sr-Cyrl-RS"/>
              </w:rPr>
            </w:pPr>
            <w:r w:rsidRPr="00853B44">
              <w:rPr>
                <w:lang w:val="sr-Cyrl-RS"/>
              </w:rPr>
              <w:t xml:space="preserve">Пролећно орезивање перена и одвоз смећа </w:t>
            </w:r>
          </w:p>
        </w:tc>
        <w:tc>
          <w:tcPr>
            <w:tcW w:w="2041" w:type="dxa"/>
            <w:tcBorders>
              <w:top w:val="single" w:sz="4" w:space="0" w:color="auto"/>
              <w:left w:val="single" w:sz="4" w:space="0" w:color="auto"/>
              <w:bottom w:val="single" w:sz="4" w:space="0" w:color="auto"/>
              <w:right w:val="nil"/>
            </w:tcBorders>
            <w:noWrap/>
            <w:vAlign w:val="center"/>
          </w:tcPr>
          <w:p w14:paraId="1D8799F7" w14:textId="77777777" w:rsidR="00343F89" w:rsidRPr="00853B44" w:rsidRDefault="00343F89" w:rsidP="00800DF7">
            <w:pPr>
              <w:spacing w:after="0" w:line="240" w:lineRule="auto"/>
              <w:jc w:val="center"/>
              <w:rPr>
                <w:color w:val="000000"/>
                <w:lang w:val="sr-Cyrl-CS"/>
              </w:rPr>
            </w:pPr>
            <w:r w:rsidRPr="00853B44">
              <w:rPr>
                <w:color w:val="000000"/>
                <w:lang w:val="sr-Cyrl-CS"/>
              </w:rPr>
              <w:t>240</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762A5E7C" w14:textId="77777777" w:rsidR="00343F89" w:rsidRPr="00834A7D" w:rsidRDefault="00343F89" w:rsidP="00800DF7">
            <w:pPr>
              <w:spacing w:after="0" w:line="240" w:lineRule="auto"/>
              <w:jc w:val="center"/>
              <w:rPr>
                <w:color w:val="000000"/>
                <w:lang w:val="sr-Cyrl-CS"/>
              </w:rPr>
            </w:pPr>
            <w:r w:rsidRPr="00834A7D">
              <w:rPr>
                <w:color w:val="000000"/>
                <w:lang w:val="sr-Cyrl-CS"/>
              </w:rPr>
              <w:t>1</w:t>
            </w:r>
          </w:p>
        </w:tc>
      </w:tr>
      <w:tr w:rsidR="00343F89" w:rsidRPr="00834A7D" w14:paraId="44715DD9"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6F570F5" w14:textId="77777777" w:rsidR="00343F89" w:rsidRPr="00853B44" w:rsidRDefault="00343F89" w:rsidP="00800DF7">
            <w:pPr>
              <w:spacing w:after="0" w:line="240" w:lineRule="auto"/>
              <w:jc w:val="center"/>
              <w:rPr>
                <w:color w:val="000000"/>
                <w:lang w:val="sr-Cyrl-RS"/>
              </w:rPr>
            </w:pPr>
            <w:r w:rsidRPr="00853B44">
              <w:rPr>
                <w:color w:val="000000"/>
                <w:lang w:val="sr-Cyrl-RS"/>
              </w:rPr>
              <w:t>3.2.2.</w:t>
            </w:r>
          </w:p>
        </w:tc>
        <w:tc>
          <w:tcPr>
            <w:tcW w:w="4338" w:type="dxa"/>
            <w:tcBorders>
              <w:top w:val="single" w:sz="4" w:space="0" w:color="auto"/>
              <w:left w:val="single" w:sz="4" w:space="0" w:color="auto"/>
              <w:bottom w:val="single" w:sz="4" w:space="0" w:color="auto"/>
              <w:right w:val="single" w:sz="4" w:space="0" w:color="auto"/>
            </w:tcBorders>
            <w:noWrap/>
            <w:vAlign w:val="center"/>
          </w:tcPr>
          <w:p w14:paraId="20FB51DB" w14:textId="77777777" w:rsidR="00343F89" w:rsidRPr="00853B44" w:rsidRDefault="00343F89" w:rsidP="00800DF7">
            <w:pPr>
              <w:spacing w:after="0" w:line="240" w:lineRule="auto"/>
              <w:rPr>
                <w:lang w:val="sr-Cyrl-RS"/>
              </w:rPr>
            </w:pPr>
            <w:r w:rsidRPr="00853B44">
              <w:rPr>
                <w:lang w:val="sr-Cyrl-RS"/>
              </w:rPr>
              <w:t>Заливање перена гуменим цревом (без обрачуна утрошка воде)</w:t>
            </w:r>
          </w:p>
        </w:tc>
        <w:tc>
          <w:tcPr>
            <w:tcW w:w="2041" w:type="dxa"/>
            <w:tcBorders>
              <w:top w:val="nil"/>
              <w:left w:val="single" w:sz="4" w:space="0" w:color="auto"/>
              <w:bottom w:val="single" w:sz="4" w:space="0" w:color="auto"/>
              <w:right w:val="nil"/>
            </w:tcBorders>
            <w:noWrap/>
            <w:vAlign w:val="center"/>
          </w:tcPr>
          <w:p w14:paraId="647FF2C8" w14:textId="77777777" w:rsidR="00343F89" w:rsidRPr="00853B44" w:rsidRDefault="00343F89" w:rsidP="00800DF7">
            <w:pPr>
              <w:spacing w:after="0" w:line="240" w:lineRule="auto"/>
              <w:jc w:val="center"/>
              <w:rPr>
                <w:color w:val="000000"/>
                <w:lang w:val="sr-Cyrl-CS"/>
              </w:rPr>
            </w:pPr>
            <w:r w:rsidRPr="00853B44">
              <w:rPr>
                <w:color w:val="000000"/>
                <w:lang w:val="sr-Cyrl-CS"/>
              </w:rPr>
              <w:t>240</w:t>
            </w:r>
            <w:r>
              <w:rPr>
                <w:color w:val="000000"/>
                <w:lang w:val="en-US"/>
              </w:rPr>
              <w:t xml:space="preserve"> m</w:t>
            </w:r>
            <w:r w:rsidRPr="00274515">
              <w:rPr>
                <w:color w:val="000000"/>
                <w:vertAlign w:val="superscript"/>
                <w:lang w:val="en-US"/>
              </w:rPr>
              <w:t>2</w:t>
            </w:r>
          </w:p>
        </w:tc>
        <w:tc>
          <w:tcPr>
            <w:tcW w:w="1559" w:type="dxa"/>
            <w:tcBorders>
              <w:top w:val="nil"/>
              <w:left w:val="single" w:sz="4" w:space="0" w:color="auto"/>
              <w:bottom w:val="single" w:sz="4" w:space="0" w:color="auto"/>
              <w:right w:val="single" w:sz="4" w:space="0" w:color="auto"/>
            </w:tcBorders>
            <w:vAlign w:val="center"/>
          </w:tcPr>
          <w:p w14:paraId="1B91D3A7" w14:textId="77777777" w:rsidR="00343F89" w:rsidRPr="009457EA" w:rsidRDefault="00343F89" w:rsidP="00800DF7">
            <w:pPr>
              <w:spacing w:after="0" w:line="240" w:lineRule="auto"/>
              <w:jc w:val="center"/>
              <w:rPr>
                <w:color w:val="000000"/>
                <w:lang w:val="en-US"/>
              </w:rPr>
            </w:pPr>
            <w:r>
              <w:rPr>
                <w:color w:val="000000"/>
                <w:lang w:val="en-US"/>
              </w:rPr>
              <w:t>20</w:t>
            </w:r>
          </w:p>
        </w:tc>
      </w:tr>
      <w:tr w:rsidR="00343F89" w:rsidRPr="00834A7D" w14:paraId="783C9072" w14:textId="77777777" w:rsidTr="00343F89">
        <w:trPr>
          <w:trHeight w:val="71"/>
        </w:trPr>
        <w:tc>
          <w:tcPr>
            <w:tcW w:w="959" w:type="dxa"/>
            <w:tcBorders>
              <w:top w:val="single" w:sz="4" w:space="0" w:color="auto"/>
              <w:left w:val="single" w:sz="4" w:space="0" w:color="auto"/>
              <w:bottom w:val="single" w:sz="4" w:space="0" w:color="auto"/>
              <w:right w:val="single" w:sz="4" w:space="0" w:color="auto"/>
            </w:tcBorders>
            <w:noWrap/>
            <w:vAlign w:val="center"/>
          </w:tcPr>
          <w:p w14:paraId="4C2A1FCE" w14:textId="77777777" w:rsidR="00343F89" w:rsidRPr="00853B44" w:rsidRDefault="00343F89" w:rsidP="00800DF7">
            <w:pPr>
              <w:spacing w:after="0" w:line="240" w:lineRule="auto"/>
              <w:jc w:val="center"/>
              <w:rPr>
                <w:color w:val="000000"/>
                <w:lang w:val="sr-Cyrl-RS"/>
              </w:rPr>
            </w:pPr>
            <w:r w:rsidRPr="00853B44">
              <w:rPr>
                <w:color w:val="000000"/>
                <w:lang w:val="sr-Cyrl-RS"/>
              </w:rPr>
              <w:t>3.2.</w:t>
            </w:r>
            <w:r w:rsidRPr="00853B44">
              <w:rPr>
                <w:color w:val="000000"/>
                <w:lang w:val="en-US"/>
              </w:rPr>
              <w:t>3</w:t>
            </w:r>
            <w:r w:rsidRPr="00853B44">
              <w:rPr>
                <w:color w:val="000000"/>
                <w:lang w:val="sr-Cyrl-RS"/>
              </w:rPr>
              <w:t>.</w:t>
            </w:r>
          </w:p>
        </w:tc>
        <w:tc>
          <w:tcPr>
            <w:tcW w:w="4338" w:type="dxa"/>
            <w:tcBorders>
              <w:top w:val="single" w:sz="4" w:space="0" w:color="auto"/>
              <w:left w:val="single" w:sz="4" w:space="0" w:color="auto"/>
              <w:bottom w:val="single" w:sz="4" w:space="0" w:color="auto"/>
              <w:right w:val="single" w:sz="4" w:space="0" w:color="auto"/>
            </w:tcBorders>
            <w:noWrap/>
            <w:vAlign w:val="center"/>
          </w:tcPr>
          <w:p w14:paraId="0712F0BD" w14:textId="77777777" w:rsidR="00343F89" w:rsidRPr="00853B44" w:rsidRDefault="00343F89" w:rsidP="00800DF7">
            <w:pPr>
              <w:spacing w:after="0" w:line="240" w:lineRule="auto"/>
              <w:rPr>
                <w:lang w:val="sr-Cyrl-RS"/>
              </w:rPr>
            </w:pPr>
            <w:r w:rsidRPr="00853B44">
              <w:rPr>
                <w:lang w:val="sr-Cyrl-RS"/>
              </w:rPr>
              <w:t xml:space="preserve">Плевљење перена и одвоз смећа </w:t>
            </w:r>
          </w:p>
        </w:tc>
        <w:tc>
          <w:tcPr>
            <w:tcW w:w="2041" w:type="dxa"/>
            <w:tcBorders>
              <w:top w:val="nil"/>
              <w:left w:val="single" w:sz="4" w:space="0" w:color="auto"/>
              <w:bottom w:val="single" w:sz="4" w:space="0" w:color="auto"/>
              <w:right w:val="nil"/>
            </w:tcBorders>
            <w:noWrap/>
            <w:vAlign w:val="center"/>
          </w:tcPr>
          <w:p w14:paraId="7CAA4066" w14:textId="77777777" w:rsidR="00343F89" w:rsidRPr="00853B44" w:rsidRDefault="00343F89" w:rsidP="00800DF7">
            <w:pPr>
              <w:spacing w:after="0" w:line="240" w:lineRule="auto"/>
              <w:jc w:val="center"/>
              <w:rPr>
                <w:color w:val="000000"/>
                <w:lang w:val="sr-Cyrl-CS"/>
              </w:rPr>
            </w:pPr>
            <w:r w:rsidRPr="00853B44">
              <w:rPr>
                <w:color w:val="000000"/>
                <w:lang w:val="sr-Cyrl-CS"/>
              </w:rPr>
              <w:t>240</w:t>
            </w:r>
            <w:r>
              <w:rPr>
                <w:color w:val="000000"/>
                <w:lang w:val="en-US"/>
              </w:rPr>
              <w:t xml:space="preserve"> m</w:t>
            </w:r>
            <w:r w:rsidRPr="00274515">
              <w:rPr>
                <w:color w:val="000000"/>
                <w:vertAlign w:val="superscript"/>
                <w:lang w:val="en-US"/>
              </w:rPr>
              <w:t>2</w:t>
            </w:r>
          </w:p>
        </w:tc>
        <w:tc>
          <w:tcPr>
            <w:tcW w:w="1559" w:type="dxa"/>
            <w:tcBorders>
              <w:top w:val="nil"/>
              <w:left w:val="single" w:sz="4" w:space="0" w:color="auto"/>
              <w:bottom w:val="single" w:sz="4" w:space="0" w:color="auto"/>
              <w:right w:val="single" w:sz="4" w:space="0" w:color="auto"/>
            </w:tcBorders>
            <w:vAlign w:val="center"/>
          </w:tcPr>
          <w:p w14:paraId="2A757CAC" w14:textId="77777777" w:rsidR="00343F89" w:rsidRPr="009457EA" w:rsidRDefault="00343F89" w:rsidP="00800DF7">
            <w:pPr>
              <w:spacing w:after="0" w:line="240" w:lineRule="auto"/>
              <w:jc w:val="center"/>
              <w:rPr>
                <w:color w:val="000000"/>
                <w:lang w:val="en-US"/>
              </w:rPr>
            </w:pPr>
            <w:r>
              <w:rPr>
                <w:color w:val="000000"/>
                <w:lang w:val="en-US"/>
              </w:rPr>
              <w:t>2</w:t>
            </w:r>
          </w:p>
        </w:tc>
      </w:tr>
      <w:tr w:rsidR="00343F89" w:rsidRPr="00834A7D" w14:paraId="418398CC"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7E6DEF" w14:textId="77777777" w:rsidR="00343F89" w:rsidRPr="00853B44" w:rsidRDefault="00343F89" w:rsidP="00800DF7">
            <w:pPr>
              <w:spacing w:after="0" w:line="240" w:lineRule="auto"/>
              <w:jc w:val="center"/>
              <w:rPr>
                <w:b/>
                <w:color w:val="000000"/>
                <w:lang w:val="sr-Cyrl-RS"/>
              </w:rPr>
            </w:pPr>
            <w:r w:rsidRPr="00853B44">
              <w:rPr>
                <w:b/>
                <w:color w:val="000000"/>
                <w:lang w:val="sr-Cyrl-RS"/>
              </w:rPr>
              <w:t>3.3.</w:t>
            </w:r>
          </w:p>
        </w:tc>
        <w:tc>
          <w:tcPr>
            <w:tcW w:w="4338" w:type="dxa"/>
            <w:tcBorders>
              <w:top w:val="single" w:sz="4" w:space="0" w:color="auto"/>
              <w:left w:val="single" w:sz="4" w:space="0" w:color="auto"/>
              <w:bottom w:val="single" w:sz="4" w:space="0" w:color="auto"/>
            </w:tcBorders>
            <w:shd w:val="clear" w:color="auto" w:fill="FFFFFF"/>
            <w:noWrap/>
            <w:vAlign w:val="center"/>
          </w:tcPr>
          <w:p w14:paraId="7B4C41DD" w14:textId="77777777" w:rsidR="00343F89" w:rsidRPr="00853B44" w:rsidRDefault="00343F89" w:rsidP="00800DF7">
            <w:pPr>
              <w:spacing w:after="0" w:line="240" w:lineRule="auto"/>
              <w:rPr>
                <w:b/>
                <w:lang w:val="en-US"/>
              </w:rPr>
            </w:pPr>
            <w:r w:rsidRPr="00853B44">
              <w:rPr>
                <w:b/>
                <w:lang w:val="en-US"/>
              </w:rPr>
              <w:t>Одржавање ружа</w:t>
            </w:r>
          </w:p>
        </w:tc>
        <w:tc>
          <w:tcPr>
            <w:tcW w:w="2041" w:type="dxa"/>
            <w:tcBorders>
              <w:top w:val="single" w:sz="4" w:space="0" w:color="auto"/>
              <w:bottom w:val="single" w:sz="4" w:space="0" w:color="auto"/>
            </w:tcBorders>
            <w:shd w:val="clear" w:color="auto" w:fill="FFFFFF"/>
            <w:noWrap/>
            <w:vAlign w:val="center"/>
          </w:tcPr>
          <w:p w14:paraId="3787A589" w14:textId="77777777" w:rsidR="00343F89" w:rsidRPr="00853B44" w:rsidRDefault="00343F89" w:rsidP="00800DF7">
            <w:pPr>
              <w:spacing w:after="0" w:line="240" w:lineRule="auto"/>
              <w:jc w:val="center"/>
              <w:rPr>
                <w:lang w:val="en-US"/>
              </w:rPr>
            </w:pPr>
          </w:p>
        </w:tc>
        <w:tc>
          <w:tcPr>
            <w:tcW w:w="1559" w:type="dxa"/>
            <w:tcBorders>
              <w:top w:val="single" w:sz="4" w:space="0" w:color="auto"/>
              <w:bottom w:val="single" w:sz="4" w:space="0" w:color="auto"/>
              <w:right w:val="single" w:sz="4" w:space="0" w:color="auto"/>
            </w:tcBorders>
            <w:shd w:val="clear" w:color="auto" w:fill="FFFFFF"/>
            <w:vAlign w:val="center"/>
          </w:tcPr>
          <w:p w14:paraId="69E6421F" w14:textId="77777777" w:rsidR="00343F89" w:rsidRPr="00834A7D" w:rsidRDefault="00343F89" w:rsidP="00800DF7">
            <w:pPr>
              <w:spacing w:after="0" w:line="240" w:lineRule="auto"/>
              <w:jc w:val="center"/>
              <w:rPr>
                <w:lang w:val="en-US"/>
              </w:rPr>
            </w:pPr>
          </w:p>
        </w:tc>
      </w:tr>
      <w:tr w:rsidR="00343F89" w:rsidRPr="00834A7D" w14:paraId="1BA6B780"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70899569" w14:textId="77777777" w:rsidR="00343F89" w:rsidRPr="00853B44" w:rsidRDefault="00343F89" w:rsidP="00800DF7">
            <w:pPr>
              <w:spacing w:after="0" w:line="240" w:lineRule="auto"/>
              <w:jc w:val="center"/>
              <w:rPr>
                <w:color w:val="000000"/>
                <w:lang w:val="sr-Cyrl-RS"/>
              </w:rPr>
            </w:pPr>
            <w:r w:rsidRPr="00853B44">
              <w:rPr>
                <w:color w:val="000000"/>
                <w:lang w:val="sr-Cyrl-RS"/>
              </w:rPr>
              <w:t>3.3.</w:t>
            </w:r>
            <w:r w:rsidRPr="00853B44">
              <w:rPr>
                <w:color w:val="000000"/>
                <w:lang w:val="en-US"/>
              </w:rPr>
              <w:t>1</w:t>
            </w:r>
            <w:r w:rsidRPr="00853B44">
              <w:rPr>
                <w:color w:val="000000"/>
                <w:lang w:val="sr-Cyrl-RS"/>
              </w:rPr>
              <w:t xml:space="preserve">. </w:t>
            </w:r>
          </w:p>
        </w:tc>
        <w:tc>
          <w:tcPr>
            <w:tcW w:w="4338" w:type="dxa"/>
            <w:tcBorders>
              <w:top w:val="single" w:sz="4" w:space="0" w:color="auto"/>
              <w:left w:val="nil"/>
              <w:bottom w:val="single" w:sz="4" w:space="0" w:color="auto"/>
              <w:right w:val="nil"/>
            </w:tcBorders>
            <w:noWrap/>
            <w:vAlign w:val="center"/>
          </w:tcPr>
          <w:p w14:paraId="6935CC09" w14:textId="77777777" w:rsidR="00343F89" w:rsidRPr="00853B44" w:rsidRDefault="00343F89" w:rsidP="00800DF7">
            <w:pPr>
              <w:spacing w:after="0" w:line="240" w:lineRule="auto"/>
              <w:rPr>
                <w:lang w:val="sr-Cyrl-RS"/>
              </w:rPr>
            </w:pPr>
            <w:r w:rsidRPr="00853B44">
              <w:rPr>
                <w:lang w:val="sr-Cyrl-RS"/>
              </w:rPr>
              <w:t xml:space="preserve">Одгртање ружа </w:t>
            </w:r>
          </w:p>
        </w:tc>
        <w:tc>
          <w:tcPr>
            <w:tcW w:w="2041" w:type="dxa"/>
            <w:tcBorders>
              <w:top w:val="single" w:sz="4" w:space="0" w:color="auto"/>
              <w:left w:val="single" w:sz="4" w:space="0" w:color="auto"/>
              <w:bottom w:val="single" w:sz="4" w:space="0" w:color="auto"/>
              <w:right w:val="single" w:sz="4" w:space="0" w:color="auto"/>
            </w:tcBorders>
            <w:noWrap/>
            <w:vAlign w:val="center"/>
          </w:tcPr>
          <w:p w14:paraId="4FE16EE1" w14:textId="77777777" w:rsidR="00343F89" w:rsidRPr="00853B44" w:rsidRDefault="00343F89" w:rsidP="00800DF7">
            <w:pPr>
              <w:spacing w:after="0" w:line="240" w:lineRule="auto"/>
              <w:jc w:val="center"/>
              <w:rPr>
                <w:color w:val="000000"/>
                <w:lang w:val="sr-Cyrl-CS"/>
              </w:rPr>
            </w:pPr>
            <w:r w:rsidRPr="00853B44">
              <w:rPr>
                <w:color w:val="000000"/>
                <w:lang w:val="sr-Cyrl-CS"/>
              </w:rPr>
              <w:t>779</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678003" w14:textId="77777777" w:rsidR="00343F89" w:rsidRPr="00834A7D" w:rsidRDefault="00343F89" w:rsidP="00800DF7">
            <w:pPr>
              <w:spacing w:after="0" w:line="240" w:lineRule="auto"/>
              <w:jc w:val="center"/>
              <w:rPr>
                <w:color w:val="000000"/>
                <w:lang w:val="sr-Cyrl-CS"/>
              </w:rPr>
            </w:pPr>
            <w:r w:rsidRPr="00834A7D">
              <w:rPr>
                <w:color w:val="000000"/>
                <w:lang w:val="sr-Cyrl-CS"/>
              </w:rPr>
              <w:t>1</w:t>
            </w:r>
          </w:p>
        </w:tc>
      </w:tr>
      <w:tr w:rsidR="00343F89" w:rsidRPr="00834A7D" w14:paraId="4ACBB619"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5DA7D1E" w14:textId="77777777" w:rsidR="00343F89" w:rsidRPr="00853B44" w:rsidRDefault="00343F89" w:rsidP="00800DF7">
            <w:pPr>
              <w:spacing w:after="0" w:line="240" w:lineRule="auto"/>
              <w:jc w:val="center"/>
              <w:rPr>
                <w:color w:val="000000"/>
                <w:lang w:val="en-US"/>
              </w:rPr>
            </w:pPr>
            <w:r w:rsidRPr="00853B44">
              <w:rPr>
                <w:color w:val="000000"/>
                <w:lang w:val="en-US"/>
              </w:rPr>
              <w:t>3.3.2.</w:t>
            </w:r>
          </w:p>
        </w:tc>
        <w:tc>
          <w:tcPr>
            <w:tcW w:w="4338" w:type="dxa"/>
            <w:tcBorders>
              <w:top w:val="single" w:sz="4" w:space="0" w:color="auto"/>
              <w:left w:val="single" w:sz="4" w:space="0" w:color="auto"/>
              <w:bottom w:val="single" w:sz="4" w:space="0" w:color="auto"/>
              <w:right w:val="single" w:sz="4" w:space="0" w:color="auto"/>
            </w:tcBorders>
            <w:noWrap/>
            <w:vAlign w:val="center"/>
          </w:tcPr>
          <w:p w14:paraId="09FEDD04" w14:textId="77777777" w:rsidR="00343F89" w:rsidRPr="00853B44" w:rsidRDefault="00343F89" w:rsidP="00800DF7">
            <w:pPr>
              <w:spacing w:after="0" w:line="240" w:lineRule="auto"/>
              <w:rPr>
                <w:lang w:val="sr-Cyrl-RS"/>
              </w:rPr>
            </w:pPr>
            <w:r w:rsidRPr="00853B44">
              <w:rPr>
                <w:lang w:val="sr-Cyrl-RS"/>
              </w:rPr>
              <w:t xml:space="preserve">Орезивање ружа после одгртања са одвозом </w:t>
            </w:r>
          </w:p>
        </w:tc>
        <w:tc>
          <w:tcPr>
            <w:tcW w:w="2041" w:type="dxa"/>
            <w:tcBorders>
              <w:top w:val="single" w:sz="4" w:space="0" w:color="auto"/>
              <w:left w:val="single" w:sz="4" w:space="0" w:color="auto"/>
              <w:bottom w:val="single" w:sz="4" w:space="0" w:color="auto"/>
              <w:right w:val="single" w:sz="4" w:space="0" w:color="auto"/>
            </w:tcBorders>
            <w:noWrap/>
            <w:vAlign w:val="center"/>
          </w:tcPr>
          <w:p w14:paraId="11719243" w14:textId="77777777" w:rsidR="00343F89" w:rsidRPr="00853B44" w:rsidRDefault="00343F89" w:rsidP="00800DF7">
            <w:pPr>
              <w:spacing w:after="0" w:line="240" w:lineRule="auto"/>
              <w:jc w:val="center"/>
              <w:rPr>
                <w:color w:val="000000"/>
                <w:lang w:val="sr-Cyrl-CS"/>
              </w:rPr>
            </w:pPr>
            <w:r w:rsidRPr="00853B44">
              <w:rPr>
                <w:color w:val="000000"/>
                <w:lang w:val="sr-Cyrl-CS"/>
              </w:rPr>
              <w:t>779</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4D04C378" w14:textId="77777777" w:rsidR="00343F89" w:rsidRPr="00834A7D" w:rsidRDefault="00343F89" w:rsidP="00800DF7">
            <w:pPr>
              <w:spacing w:after="0" w:line="240" w:lineRule="auto"/>
              <w:jc w:val="center"/>
              <w:rPr>
                <w:color w:val="000000"/>
                <w:lang w:val="sr-Cyrl-CS"/>
              </w:rPr>
            </w:pPr>
            <w:r w:rsidRPr="00834A7D">
              <w:rPr>
                <w:color w:val="000000"/>
                <w:lang w:val="sr-Cyrl-CS"/>
              </w:rPr>
              <w:t>1</w:t>
            </w:r>
          </w:p>
        </w:tc>
      </w:tr>
      <w:tr w:rsidR="00343F89" w:rsidRPr="00834A7D" w14:paraId="0C85D2B3"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0415BF51"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3.3.3. </w:t>
            </w:r>
          </w:p>
        </w:tc>
        <w:tc>
          <w:tcPr>
            <w:tcW w:w="4338" w:type="dxa"/>
            <w:tcBorders>
              <w:top w:val="single" w:sz="4" w:space="0" w:color="auto"/>
              <w:left w:val="single" w:sz="4" w:space="0" w:color="auto"/>
              <w:bottom w:val="single" w:sz="4" w:space="0" w:color="auto"/>
              <w:right w:val="nil"/>
            </w:tcBorders>
            <w:noWrap/>
            <w:vAlign w:val="center"/>
          </w:tcPr>
          <w:p w14:paraId="51593EEC" w14:textId="77777777" w:rsidR="00343F89" w:rsidRPr="00853B44" w:rsidRDefault="00343F89" w:rsidP="00800DF7">
            <w:pPr>
              <w:spacing w:after="0" w:line="240" w:lineRule="auto"/>
              <w:rPr>
                <w:lang w:val="sr-Cyrl-RS"/>
              </w:rPr>
            </w:pPr>
            <w:r w:rsidRPr="00853B44">
              <w:rPr>
                <w:lang w:val="sr-Cyrl-CS"/>
              </w:rPr>
              <w:t xml:space="preserve">Окопавање ружа и одвоз смећа </w:t>
            </w:r>
          </w:p>
        </w:tc>
        <w:tc>
          <w:tcPr>
            <w:tcW w:w="2041" w:type="dxa"/>
            <w:tcBorders>
              <w:top w:val="single" w:sz="4" w:space="0" w:color="auto"/>
              <w:left w:val="single" w:sz="4" w:space="0" w:color="auto"/>
              <w:bottom w:val="single" w:sz="4" w:space="0" w:color="auto"/>
              <w:right w:val="single" w:sz="4" w:space="0" w:color="auto"/>
            </w:tcBorders>
            <w:noWrap/>
            <w:vAlign w:val="center"/>
          </w:tcPr>
          <w:p w14:paraId="67CFBBEC" w14:textId="77777777" w:rsidR="00343F89" w:rsidRPr="00853B44" w:rsidRDefault="00343F89" w:rsidP="00800DF7">
            <w:pPr>
              <w:spacing w:after="0" w:line="240" w:lineRule="auto"/>
              <w:jc w:val="center"/>
              <w:rPr>
                <w:color w:val="000000"/>
                <w:lang w:val="sr-Cyrl-CS"/>
              </w:rPr>
            </w:pPr>
            <w:r w:rsidRPr="00853B44">
              <w:rPr>
                <w:color w:val="000000"/>
                <w:lang w:val="sr-Cyrl-CS"/>
              </w:rPr>
              <w:t>779</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944EC" w14:textId="77777777" w:rsidR="00343F89" w:rsidRPr="00AB44EC" w:rsidRDefault="00343F89" w:rsidP="00800DF7">
            <w:pPr>
              <w:spacing w:after="0" w:line="240" w:lineRule="auto"/>
              <w:jc w:val="center"/>
              <w:rPr>
                <w:color w:val="000000"/>
                <w:lang w:val="en-US"/>
              </w:rPr>
            </w:pPr>
            <w:r>
              <w:rPr>
                <w:color w:val="000000"/>
                <w:lang w:val="en-US"/>
              </w:rPr>
              <w:t>1</w:t>
            </w:r>
          </w:p>
        </w:tc>
      </w:tr>
      <w:tr w:rsidR="00343F89" w:rsidRPr="00834A7D" w14:paraId="5AA23B3B"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04F0E304" w14:textId="77777777" w:rsidR="00343F89" w:rsidRPr="003D28A4" w:rsidRDefault="00343F89" w:rsidP="00800DF7">
            <w:pPr>
              <w:spacing w:after="0" w:line="240" w:lineRule="auto"/>
              <w:jc w:val="center"/>
              <w:rPr>
                <w:color w:val="000000"/>
                <w:lang w:val="en-US"/>
              </w:rPr>
            </w:pPr>
            <w:r w:rsidRPr="00853B44">
              <w:rPr>
                <w:color w:val="000000"/>
                <w:lang w:val="sr-Cyrl-RS"/>
              </w:rPr>
              <w:t>3.3.4.</w:t>
            </w:r>
          </w:p>
        </w:tc>
        <w:tc>
          <w:tcPr>
            <w:tcW w:w="4338" w:type="dxa"/>
            <w:tcBorders>
              <w:top w:val="single" w:sz="4" w:space="0" w:color="auto"/>
              <w:left w:val="single" w:sz="4" w:space="0" w:color="auto"/>
              <w:bottom w:val="single" w:sz="4" w:space="0" w:color="auto"/>
              <w:right w:val="nil"/>
            </w:tcBorders>
            <w:noWrap/>
            <w:vAlign w:val="center"/>
          </w:tcPr>
          <w:p w14:paraId="2841B698" w14:textId="77777777" w:rsidR="00343F89" w:rsidRPr="00853B44" w:rsidRDefault="00343F89" w:rsidP="00800DF7">
            <w:pPr>
              <w:spacing w:after="0" w:line="240" w:lineRule="auto"/>
              <w:rPr>
                <w:lang w:val="ru-RU"/>
              </w:rPr>
            </w:pPr>
            <w:r w:rsidRPr="00853B44">
              <w:rPr>
                <w:lang w:val="sr-Cyrl-CS"/>
              </w:rPr>
              <w:t>Орезивање ружа пре загртања са одвозом</w:t>
            </w:r>
          </w:p>
        </w:tc>
        <w:tc>
          <w:tcPr>
            <w:tcW w:w="2041" w:type="dxa"/>
            <w:tcBorders>
              <w:top w:val="single" w:sz="4" w:space="0" w:color="auto"/>
              <w:left w:val="single" w:sz="4" w:space="0" w:color="auto"/>
              <w:bottom w:val="single" w:sz="4" w:space="0" w:color="auto"/>
              <w:right w:val="single" w:sz="4" w:space="0" w:color="auto"/>
            </w:tcBorders>
            <w:noWrap/>
            <w:vAlign w:val="center"/>
          </w:tcPr>
          <w:p w14:paraId="7C06AA26" w14:textId="77777777" w:rsidR="00343F89" w:rsidRPr="00853B44" w:rsidRDefault="00343F89" w:rsidP="00800DF7">
            <w:pPr>
              <w:spacing w:after="0" w:line="240" w:lineRule="auto"/>
              <w:jc w:val="center"/>
              <w:rPr>
                <w:color w:val="000000"/>
                <w:lang w:val="sr-Cyrl-CS"/>
              </w:rPr>
            </w:pPr>
            <w:r w:rsidRPr="00853B44">
              <w:rPr>
                <w:color w:val="000000"/>
                <w:lang w:val="sr-Cyrl-CS"/>
              </w:rPr>
              <w:t>779</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BA7834" w14:textId="77777777" w:rsidR="00343F89" w:rsidRPr="00834A7D" w:rsidRDefault="00343F89" w:rsidP="00800DF7">
            <w:pPr>
              <w:spacing w:after="0" w:line="240" w:lineRule="auto"/>
              <w:jc w:val="center"/>
              <w:rPr>
                <w:color w:val="000000"/>
                <w:lang w:val="sr-Cyrl-CS"/>
              </w:rPr>
            </w:pPr>
            <w:r w:rsidRPr="00834A7D">
              <w:rPr>
                <w:color w:val="000000"/>
                <w:lang w:val="sr-Cyrl-CS"/>
              </w:rPr>
              <w:t>1</w:t>
            </w:r>
          </w:p>
        </w:tc>
      </w:tr>
      <w:tr w:rsidR="00343F89" w:rsidRPr="00834A7D" w14:paraId="04444813"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1CC72632" w14:textId="77777777" w:rsidR="00343F89" w:rsidRPr="00853B44" w:rsidRDefault="00343F89" w:rsidP="00800DF7">
            <w:pPr>
              <w:spacing w:after="0" w:line="240" w:lineRule="auto"/>
              <w:jc w:val="center"/>
              <w:rPr>
                <w:color w:val="000000"/>
                <w:lang w:val="sr-Cyrl-RS"/>
              </w:rPr>
            </w:pPr>
            <w:r w:rsidRPr="00853B44">
              <w:rPr>
                <w:color w:val="000000"/>
                <w:lang w:val="sr-Cyrl-RS"/>
              </w:rPr>
              <w:t>3.3.5.</w:t>
            </w:r>
          </w:p>
        </w:tc>
        <w:tc>
          <w:tcPr>
            <w:tcW w:w="4338" w:type="dxa"/>
            <w:tcBorders>
              <w:top w:val="single" w:sz="4" w:space="0" w:color="auto"/>
              <w:left w:val="single" w:sz="4" w:space="0" w:color="auto"/>
              <w:bottom w:val="single" w:sz="4" w:space="0" w:color="auto"/>
              <w:right w:val="single" w:sz="4" w:space="0" w:color="auto"/>
            </w:tcBorders>
            <w:noWrap/>
            <w:vAlign w:val="center"/>
          </w:tcPr>
          <w:p w14:paraId="1F1104E3" w14:textId="77777777" w:rsidR="00343F89" w:rsidRPr="00853B44" w:rsidRDefault="00343F89" w:rsidP="00800DF7">
            <w:pPr>
              <w:spacing w:after="0" w:line="240" w:lineRule="auto"/>
              <w:rPr>
                <w:lang w:val="en-US"/>
              </w:rPr>
            </w:pPr>
            <w:r w:rsidRPr="00853B44">
              <w:rPr>
                <w:lang w:val="en-US"/>
              </w:rPr>
              <w:t xml:space="preserve">Загртање ружа   </w:t>
            </w:r>
            <w:r w:rsidRPr="00853B44">
              <w:rPr>
                <w:lang w:val="sr-Cyrl-CS"/>
              </w:rPr>
              <w:t xml:space="preserve"> </w:t>
            </w:r>
          </w:p>
        </w:tc>
        <w:tc>
          <w:tcPr>
            <w:tcW w:w="2041" w:type="dxa"/>
            <w:tcBorders>
              <w:top w:val="single" w:sz="4" w:space="0" w:color="auto"/>
              <w:left w:val="single" w:sz="4" w:space="0" w:color="auto"/>
              <w:bottom w:val="single" w:sz="4" w:space="0" w:color="auto"/>
              <w:right w:val="single" w:sz="4" w:space="0" w:color="auto"/>
            </w:tcBorders>
            <w:noWrap/>
            <w:vAlign w:val="center"/>
          </w:tcPr>
          <w:p w14:paraId="6AF53F32" w14:textId="77777777" w:rsidR="00343F89" w:rsidRPr="00853B44" w:rsidRDefault="00343F89" w:rsidP="00800DF7">
            <w:pPr>
              <w:spacing w:after="0" w:line="240" w:lineRule="auto"/>
              <w:jc w:val="center"/>
              <w:rPr>
                <w:color w:val="000000"/>
                <w:lang w:val="sr-Cyrl-CS"/>
              </w:rPr>
            </w:pPr>
            <w:r w:rsidRPr="00853B44">
              <w:rPr>
                <w:color w:val="000000"/>
                <w:lang w:val="sr-Cyrl-CS"/>
              </w:rPr>
              <w:t>779</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5D864CFC" w14:textId="77777777" w:rsidR="00343F89" w:rsidRPr="00834A7D" w:rsidRDefault="00343F89" w:rsidP="00800DF7">
            <w:pPr>
              <w:spacing w:after="0" w:line="240" w:lineRule="auto"/>
              <w:jc w:val="center"/>
              <w:rPr>
                <w:color w:val="000000"/>
                <w:lang w:val="sr-Cyrl-CS"/>
              </w:rPr>
            </w:pPr>
            <w:r w:rsidRPr="00834A7D">
              <w:rPr>
                <w:color w:val="000000"/>
                <w:lang w:val="sr-Cyrl-CS"/>
              </w:rPr>
              <w:t>1</w:t>
            </w:r>
          </w:p>
        </w:tc>
      </w:tr>
      <w:tr w:rsidR="00343F89" w:rsidRPr="00834A7D" w14:paraId="7D3F0351"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4A8DC34A" w14:textId="77777777" w:rsidR="00343F89" w:rsidRPr="003D28A4" w:rsidRDefault="00343F89" w:rsidP="00800DF7">
            <w:pPr>
              <w:spacing w:after="0" w:line="240" w:lineRule="auto"/>
              <w:jc w:val="center"/>
              <w:rPr>
                <w:color w:val="000000"/>
                <w:lang w:val="en-US"/>
              </w:rPr>
            </w:pPr>
            <w:r w:rsidRPr="00853B44">
              <w:rPr>
                <w:color w:val="000000"/>
                <w:lang w:val="sr-Cyrl-RS"/>
              </w:rPr>
              <w:t>3.3.6.</w:t>
            </w:r>
          </w:p>
        </w:tc>
        <w:tc>
          <w:tcPr>
            <w:tcW w:w="4338" w:type="dxa"/>
            <w:tcBorders>
              <w:top w:val="single" w:sz="4" w:space="0" w:color="auto"/>
              <w:left w:val="single" w:sz="4" w:space="0" w:color="auto"/>
              <w:bottom w:val="single" w:sz="4" w:space="0" w:color="auto"/>
              <w:right w:val="single" w:sz="4" w:space="0" w:color="auto"/>
            </w:tcBorders>
            <w:noWrap/>
            <w:vAlign w:val="center"/>
          </w:tcPr>
          <w:p w14:paraId="3B89C52D" w14:textId="77777777" w:rsidR="00343F89" w:rsidRPr="00853B44" w:rsidRDefault="00343F89" w:rsidP="00800DF7">
            <w:pPr>
              <w:spacing w:after="0" w:line="240" w:lineRule="auto"/>
              <w:rPr>
                <w:lang w:val="sr-Cyrl-RS"/>
              </w:rPr>
            </w:pPr>
            <w:r w:rsidRPr="00853B44">
              <w:rPr>
                <w:lang w:val="sr-Cyrl-RS"/>
              </w:rPr>
              <w:t>Заливање ружа – гуменим цревом (без обрачунатог утрошка воде)</w:t>
            </w:r>
          </w:p>
        </w:tc>
        <w:tc>
          <w:tcPr>
            <w:tcW w:w="2041" w:type="dxa"/>
            <w:tcBorders>
              <w:top w:val="single" w:sz="4" w:space="0" w:color="auto"/>
              <w:left w:val="single" w:sz="4" w:space="0" w:color="auto"/>
              <w:bottom w:val="single" w:sz="4" w:space="0" w:color="auto"/>
              <w:right w:val="single" w:sz="4" w:space="0" w:color="auto"/>
            </w:tcBorders>
            <w:noWrap/>
            <w:vAlign w:val="center"/>
          </w:tcPr>
          <w:p w14:paraId="2F5E1A47" w14:textId="77777777" w:rsidR="00343F89" w:rsidRPr="00853B44" w:rsidRDefault="00343F89" w:rsidP="00800DF7">
            <w:pPr>
              <w:spacing w:after="0" w:line="240" w:lineRule="auto"/>
              <w:jc w:val="center"/>
              <w:rPr>
                <w:color w:val="000000"/>
                <w:lang w:val="sr-Cyrl-CS"/>
              </w:rPr>
            </w:pPr>
            <w:r w:rsidRPr="00853B44">
              <w:rPr>
                <w:color w:val="000000"/>
                <w:lang w:val="sr-Cyrl-CS"/>
              </w:rPr>
              <w:t>556</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4822E1D8" w14:textId="77777777" w:rsidR="00343F89" w:rsidRPr="00834A7D" w:rsidRDefault="00343F89" w:rsidP="00800DF7">
            <w:pPr>
              <w:spacing w:after="0" w:line="240" w:lineRule="auto"/>
              <w:jc w:val="center"/>
              <w:rPr>
                <w:color w:val="000000"/>
                <w:lang w:val="sr-Cyrl-CS"/>
              </w:rPr>
            </w:pPr>
            <w:r w:rsidRPr="00834A7D">
              <w:rPr>
                <w:color w:val="000000"/>
                <w:lang w:val="sr-Cyrl-CS"/>
              </w:rPr>
              <w:t>4</w:t>
            </w:r>
          </w:p>
        </w:tc>
      </w:tr>
      <w:tr w:rsidR="00343F89" w:rsidRPr="00834A7D" w14:paraId="2BC2ACBE"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756F312F" w14:textId="77777777" w:rsidR="00343F89" w:rsidRPr="00853B44" w:rsidRDefault="00343F89" w:rsidP="00800DF7">
            <w:pPr>
              <w:spacing w:after="0" w:line="240" w:lineRule="auto"/>
              <w:jc w:val="center"/>
              <w:rPr>
                <w:b/>
                <w:color w:val="000000"/>
                <w:lang w:val="sr-Cyrl-RS"/>
              </w:rPr>
            </w:pPr>
            <w:r w:rsidRPr="00853B44">
              <w:rPr>
                <w:b/>
                <w:color w:val="000000"/>
                <w:lang w:val="sr-Cyrl-RS"/>
              </w:rPr>
              <w:t>3.4.</w:t>
            </w:r>
          </w:p>
        </w:tc>
        <w:tc>
          <w:tcPr>
            <w:tcW w:w="4338" w:type="dxa"/>
            <w:tcBorders>
              <w:top w:val="single" w:sz="4" w:space="0" w:color="auto"/>
              <w:left w:val="single" w:sz="4" w:space="0" w:color="auto"/>
              <w:bottom w:val="single" w:sz="4" w:space="0" w:color="auto"/>
            </w:tcBorders>
            <w:shd w:val="clear" w:color="auto" w:fill="FFFFFF"/>
            <w:noWrap/>
            <w:vAlign w:val="center"/>
          </w:tcPr>
          <w:p w14:paraId="45BED488" w14:textId="77777777" w:rsidR="00343F89" w:rsidRPr="00853B44" w:rsidRDefault="00343F89" w:rsidP="00800DF7">
            <w:pPr>
              <w:spacing w:after="0" w:line="240" w:lineRule="auto"/>
              <w:rPr>
                <w:b/>
                <w:lang w:val="en-US"/>
              </w:rPr>
            </w:pPr>
            <w:r w:rsidRPr="00853B44">
              <w:rPr>
                <w:b/>
                <w:lang w:val="en-US"/>
              </w:rPr>
              <w:t>Одржавање украсног шибља</w:t>
            </w:r>
          </w:p>
        </w:tc>
        <w:tc>
          <w:tcPr>
            <w:tcW w:w="2041" w:type="dxa"/>
            <w:tcBorders>
              <w:top w:val="single" w:sz="4" w:space="0" w:color="auto"/>
              <w:bottom w:val="single" w:sz="4" w:space="0" w:color="auto"/>
            </w:tcBorders>
            <w:shd w:val="clear" w:color="auto" w:fill="FFFFFF"/>
            <w:noWrap/>
            <w:vAlign w:val="center"/>
          </w:tcPr>
          <w:p w14:paraId="44EC3402" w14:textId="77777777" w:rsidR="00343F89" w:rsidRPr="00853B44" w:rsidRDefault="00343F89" w:rsidP="00800DF7">
            <w:pPr>
              <w:spacing w:after="0" w:line="240" w:lineRule="auto"/>
              <w:jc w:val="center"/>
              <w:rPr>
                <w:lang w:val="en-US"/>
              </w:rPr>
            </w:pPr>
          </w:p>
        </w:tc>
        <w:tc>
          <w:tcPr>
            <w:tcW w:w="1559" w:type="dxa"/>
            <w:tcBorders>
              <w:top w:val="single" w:sz="4" w:space="0" w:color="auto"/>
              <w:bottom w:val="single" w:sz="4" w:space="0" w:color="auto"/>
              <w:right w:val="single" w:sz="4" w:space="0" w:color="auto"/>
            </w:tcBorders>
            <w:shd w:val="clear" w:color="auto" w:fill="FFFFFF"/>
            <w:vAlign w:val="center"/>
          </w:tcPr>
          <w:p w14:paraId="3493F8F5" w14:textId="77777777" w:rsidR="00343F89" w:rsidRPr="00834A7D" w:rsidRDefault="00343F89" w:rsidP="00800DF7">
            <w:pPr>
              <w:spacing w:after="0" w:line="240" w:lineRule="auto"/>
              <w:jc w:val="center"/>
              <w:rPr>
                <w:lang w:val="en-US"/>
              </w:rPr>
            </w:pPr>
          </w:p>
        </w:tc>
      </w:tr>
      <w:tr w:rsidR="00343F89" w:rsidRPr="00834A7D" w14:paraId="24267C1C"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669B16A" w14:textId="77777777" w:rsidR="00343F89" w:rsidRPr="00853B44" w:rsidRDefault="00343F89" w:rsidP="00800DF7">
            <w:pPr>
              <w:spacing w:after="0" w:line="240" w:lineRule="auto"/>
              <w:jc w:val="center"/>
              <w:rPr>
                <w:color w:val="000000"/>
                <w:lang w:val="sr-Cyrl-RS"/>
              </w:rPr>
            </w:pPr>
            <w:r w:rsidRPr="00853B44">
              <w:rPr>
                <w:color w:val="000000"/>
                <w:lang w:val="sr-Cyrl-RS"/>
              </w:rPr>
              <w:t>3.4.1.</w:t>
            </w:r>
          </w:p>
        </w:tc>
        <w:tc>
          <w:tcPr>
            <w:tcW w:w="4338" w:type="dxa"/>
            <w:tcBorders>
              <w:top w:val="nil"/>
              <w:left w:val="single" w:sz="4" w:space="0" w:color="auto"/>
              <w:bottom w:val="single" w:sz="4" w:space="0" w:color="auto"/>
              <w:right w:val="single" w:sz="4" w:space="0" w:color="auto"/>
            </w:tcBorders>
            <w:noWrap/>
            <w:vAlign w:val="center"/>
          </w:tcPr>
          <w:p w14:paraId="7FC818C7" w14:textId="77777777" w:rsidR="00343F89" w:rsidRPr="00853B44" w:rsidRDefault="00343F89" w:rsidP="00800DF7">
            <w:pPr>
              <w:spacing w:after="0" w:line="240" w:lineRule="auto"/>
              <w:rPr>
                <w:lang w:val="sr-Cyrl-RS"/>
              </w:rPr>
            </w:pPr>
            <w:r w:rsidRPr="00853B44">
              <w:rPr>
                <w:lang w:val="ru-RU"/>
              </w:rPr>
              <w:t>Грабљање лишћа из шибља</w:t>
            </w:r>
            <w:r w:rsidRPr="00853B44">
              <w:rPr>
                <w:lang w:val="sr-Cyrl-RS"/>
              </w:rPr>
              <w:t xml:space="preserve"> са одвозом</w:t>
            </w:r>
          </w:p>
        </w:tc>
        <w:tc>
          <w:tcPr>
            <w:tcW w:w="2041" w:type="dxa"/>
            <w:tcBorders>
              <w:top w:val="nil"/>
              <w:left w:val="single" w:sz="4" w:space="0" w:color="auto"/>
              <w:bottom w:val="single" w:sz="4" w:space="0" w:color="auto"/>
              <w:right w:val="single" w:sz="4" w:space="0" w:color="auto"/>
            </w:tcBorders>
            <w:noWrap/>
            <w:vAlign w:val="center"/>
          </w:tcPr>
          <w:p w14:paraId="3A6B925D" w14:textId="77777777" w:rsidR="00343F89" w:rsidRPr="00853B44" w:rsidRDefault="00343F89" w:rsidP="00800DF7">
            <w:pPr>
              <w:spacing w:after="0" w:line="240" w:lineRule="auto"/>
              <w:jc w:val="center"/>
              <w:rPr>
                <w:color w:val="000000"/>
                <w:lang w:val="en-US"/>
              </w:rPr>
            </w:pPr>
            <w:r w:rsidRPr="00853B44">
              <w:rPr>
                <w:color w:val="000000"/>
                <w:lang w:val="en-US"/>
              </w:rPr>
              <w:t>8</w:t>
            </w:r>
            <w:r w:rsidRPr="00853B44">
              <w:rPr>
                <w:color w:val="000000"/>
                <w:lang w:val="sr-Cyrl-CS"/>
              </w:rPr>
              <w:t>.631</w:t>
            </w:r>
            <w:r>
              <w:rPr>
                <w:color w:val="000000"/>
                <w:lang w:val="en-US"/>
              </w:rPr>
              <w:t xml:space="preserve"> m</w:t>
            </w:r>
            <w:r w:rsidRPr="00274515">
              <w:rPr>
                <w:color w:val="000000"/>
                <w:vertAlign w:val="superscript"/>
                <w:lang w:val="en-US"/>
              </w:rPr>
              <w:t>2</w:t>
            </w:r>
          </w:p>
        </w:tc>
        <w:tc>
          <w:tcPr>
            <w:tcW w:w="1559" w:type="dxa"/>
            <w:tcBorders>
              <w:top w:val="nil"/>
              <w:left w:val="single" w:sz="4" w:space="0" w:color="auto"/>
              <w:bottom w:val="single" w:sz="4" w:space="0" w:color="auto"/>
              <w:right w:val="single" w:sz="4" w:space="0" w:color="auto"/>
            </w:tcBorders>
            <w:vAlign w:val="center"/>
          </w:tcPr>
          <w:p w14:paraId="4BDACE3B" w14:textId="77777777" w:rsidR="00343F89" w:rsidRPr="00AB44EC" w:rsidRDefault="00343F89" w:rsidP="00800DF7">
            <w:pPr>
              <w:spacing w:after="0" w:line="240" w:lineRule="auto"/>
              <w:jc w:val="center"/>
              <w:rPr>
                <w:color w:val="000000"/>
                <w:lang w:val="en-US"/>
              </w:rPr>
            </w:pPr>
            <w:r>
              <w:rPr>
                <w:color w:val="000000"/>
                <w:lang w:val="en-US"/>
              </w:rPr>
              <w:t>1</w:t>
            </w:r>
          </w:p>
        </w:tc>
      </w:tr>
      <w:tr w:rsidR="00343F89" w:rsidRPr="00834A7D" w14:paraId="346DA7E7"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73740D5E" w14:textId="77777777" w:rsidR="00343F89" w:rsidRPr="00853B44" w:rsidRDefault="00343F89" w:rsidP="00800DF7">
            <w:pPr>
              <w:spacing w:after="0" w:line="240" w:lineRule="auto"/>
              <w:jc w:val="center"/>
              <w:rPr>
                <w:color w:val="000000"/>
                <w:lang w:val="sr-Cyrl-RS"/>
              </w:rPr>
            </w:pPr>
            <w:r w:rsidRPr="00853B44">
              <w:rPr>
                <w:color w:val="000000"/>
                <w:lang w:val="sr-Cyrl-RS"/>
              </w:rPr>
              <w:t>3.4.</w:t>
            </w:r>
            <w:r w:rsidRPr="00853B44">
              <w:rPr>
                <w:color w:val="000000"/>
                <w:lang w:val="en-US"/>
              </w:rPr>
              <w:t>2</w:t>
            </w:r>
            <w:r w:rsidRPr="00853B44">
              <w:rPr>
                <w:color w:val="000000"/>
                <w:lang w:val="sr-Cyrl-RS"/>
              </w:rPr>
              <w:t xml:space="preserve">. </w:t>
            </w:r>
          </w:p>
        </w:tc>
        <w:tc>
          <w:tcPr>
            <w:tcW w:w="4338" w:type="dxa"/>
            <w:tcBorders>
              <w:top w:val="nil"/>
              <w:left w:val="single" w:sz="4" w:space="0" w:color="auto"/>
              <w:bottom w:val="single" w:sz="4" w:space="0" w:color="auto"/>
              <w:right w:val="single" w:sz="4" w:space="0" w:color="auto"/>
            </w:tcBorders>
            <w:noWrap/>
            <w:vAlign w:val="center"/>
          </w:tcPr>
          <w:p w14:paraId="4631CF20" w14:textId="77777777" w:rsidR="00343F89" w:rsidRPr="00853B44" w:rsidRDefault="00343F89" w:rsidP="00800DF7">
            <w:pPr>
              <w:spacing w:after="0" w:line="240" w:lineRule="auto"/>
              <w:rPr>
                <w:lang w:val="sr-Cyrl-RS"/>
              </w:rPr>
            </w:pPr>
            <w:r w:rsidRPr="00853B44">
              <w:rPr>
                <w:lang w:val="en-US"/>
              </w:rPr>
              <w:t>Окопавање украсног шибља</w:t>
            </w:r>
            <w:r w:rsidRPr="00853B44">
              <w:rPr>
                <w:lang w:val="sr-Cyrl-RS"/>
              </w:rPr>
              <w:t xml:space="preserve"> </w:t>
            </w:r>
          </w:p>
        </w:tc>
        <w:tc>
          <w:tcPr>
            <w:tcW w:w="2041" w:type="dxa"/>
            <w:tcBorders>
              <w:top w:val="nil"/>
              <w:left w:val="single" w:sz="4" w:space="0" w:color="auto"/>
              <w:bottom w:val="single" w:sz="4" w:space="0" w:color="auto"/>
              <w:right w:val="single" w:sz="4" w:space="0" w:color="auto"/>
            </w:tcBorders>
            <w:noWrap/>
            <w:vAlign w:val="center"/>
          </w:tcPr>
          <w:p w14:paraId="7FE3E1C0" w14:textId="77777777" w:rsidR="00343F89" w:rsidRPr="00853B44" w:rsidRDefault="00343F89" w:rsidP="00800DF7">
            <w:pPr>
              <w:spacing w:after="0" w:line="240" w:lineRule="auto"/>
              <w:jc w:val="center"/>
              <w:rPr>
                <w:color w:val="000000"/>
                <w:lang w:val="en-US"/>
              </w:rPr>
            </w:pPr>
            <w:r w:rsidRPr="00853B44">
              <w:rPr>
                <w:color w:val="000000"/>
                <w:lang w:val="sr-Cyrl-RS"/>
              </w:rPr>
              <w:t>9</w:t>
            </w:r>
            <w:r w:rsidRPr="00853B44">
              <w:rPr>
                <w:color w:val="000000"/>
                <w:lang w:val="en-US"/>
              </w:rPr>
              <w:t>.</w:t>
            </w:r>
            <w:r w:rsidRPr="00853B44">
              <w:rPr>
                <w:color w:val="000000"/>
                <w:lang w:val="sr-Cyrl-RS"/>
              </w:rPr>
              <w:t>935</w:t>
            </w:r>
            <w:r>
              <w:rPr>
                <w:color w:val="000000"/>
                <w:lang w:val="en-US"/>
              </w:rPr>
              <w:t xml:space="preserve"> m</w:t>
            </w:r>
            <w:r w:rsidRPr="00274515">
              <w:rPr>
                <w:color w:val="000000"/>
                <w:vertAlign w:val="superscript"/>
                <w:lang w:val="en-US"/>
              </w:rPr>
              <w:t>2</w:t>
            </w:r>
          </w:p>
        </w:tc>
        <w:tc>
          <w:tcPr>
            <w:tcW w:w="1559" w:type="dxa"/>
            <w:tcBorders>
              <w:top w:val="nil"/>
              <w:left w:val="single" w:sz="4" w:space="0" w:color="auto"/>
              <w:bottom w:val="single" w:sz="4" w:space="0" w:color="auto"/>
              <w:right w:val="single" w:sz="4" w:space="0" w:color="auto"/>
            </w:tcBorders>
            <w:vAlign w:val="center"/>
          </w:tcPr>
          <w:p w14:paraId="64588EDD" w14:textId="77777777" w:rsidR="00343F89" w:rsidRPr="00853B44" w:rsidRDefault="00343F89" w:rsidP="00800DF7">
            <w:pPr>
              <w:spacing w:after="0" w:line="240" w:lineRule="auto"/>
              <w:jc w:val="center"/>
              <w:rPr>
                <w:color w:val="000000"/>
                <w:lang w:val="en-US"/>
              </w:rPr>
            </w:pPr>
            <w:r w:rsidRPr="00853B44">
              <w:rPr>
                <w:color w:val="000000"/>
                <w:lang w:val="en-US"/>
              </w:rPr>
              <w:t>2</w:t>
            </w:r>
          </w:p>
        </w:tc>
      </w:tr>
      <w:tr w:rsidR="00343F89" w:rsidRPr="00834A7D" w14:paraId="4C985A56"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DCF06CE" w14:textId="77777777" w:rsidR="00343F89" w:rsidRPr="00853B44" w:rsidRDefault="00343F89" w:rsidP="00800DF7">
            <w:pPr>
              <w:spacing w:after="0" w:line="240" w:lineRule="auto"/>
              <w:jc w:val="center"/>
              <w:rPr>
                <w:color w:val="000000"/>
                <w:lang w:val="sr-Cyrl-RS"/>
              </w:rPr>
            </w:pPr>
            <w:r w:rsidRPr="00853B44">
              <w:rPr>
                <w:color w:val="000000"/>
                <w:lang w:val="sr-Cyrl-RS"/>
              </w:rPr>
              <w:t>3.4.</w:t>
            </w:r>
            <w:r w:rsidRPr="00853B44">
              <w:rPr>
                <w:color w:val="000000"/>
                <w:lang w:val="en-US"/>
              </w:rPr>
              <w:t>3</w:t>
            </w:r>
            <w:r w:rsidRPr="00853B44">
              <w:rPr>
                <w:color w:val="000000"/>
                <w:lang w:val="sr-Cyrl-RS"/>
              </w:rPr>
              <w:t>.</w:t>
            </w:r>
          </w:p>
        </w:tc>
        <w:tc>
          <w:tcPr>
            <w:tcW w:w="4338" w:type="dxa"/>
            <w:tcBorders>
              <w:top w:val="single" w:sz="4" w:space="0" w:color="auto"/>
              <w:left w:val="single" w:sz="4" w:space="0" w:color="auto"/>
              <w:bottom w:val="single" w:sz="4" w:space="0" w:color="auto"/>
              <w:right w:val="single" w:sz="4" w:space="0" w:color="auto"/>
            </w:tcBorders>
            <w:noWrap/>
            <w:vAlign w:val="center"/>
          </w:tcPr>
          <w:p w14:paraId="3A450E63" w14:textId="77777777" w:rsidR="00343F89" w:rsidRPr="00853B44" w:rsidRDefault="00343F89" w:rsidP="00800DF7">
            <w:pPr>
              <w:spacing w:after="0" w:line="240" w:lineRule="auto"/>
              <w:rPr>
                <w:lang w:val="sr-Cyrl-RS"/>
              </w:rPr>
            </w:pPr>
            <w:r w:rsidRPr="00853B44">
              <w:rPr>
                <w:lang w:val="en-US"/>
              </w:rPr>
              <w:t>Заливање шибља</w:t>
            </w:r>
            <w:r w:rsidRPr="00853B44">
              <w:rPr>
                <w:lang w:val="sr-Cyrl-RS"/>
              </w:rPr>
              <w:t xml:space="preserve"> цистерном  </w:t>
            </w:r>
          </w:p>
        </w:tc>
        <w:tc>
          <w:tcPr>
            <w:tcW w:w="2041" w:type="dxa"/>
            <w:tcBorders>
              <w:top w:val="single" w:sz="4" w:space="0" w:color="auto"/>
              <w:left w:val="single" w:sz="4" w:space="0" w:color="auto"/>
              <w:bottom w:val="single" w:sz="4" w:space="0" w:color="auto"/>
              <w:right w:val="single" w:sz="4" w:space="0" w:color="auto"/>
            </w:tcBorders>
            <w:noWrap/>
            <w:vAlign w:val="center"/>
          </w:tcPr>
          <w:p w14:paraId="0645C80E" w14:textId="77777777" w:rsidR="00343F89" w:rsidRPr="00853B44" w:rsidRDefault="00343F89" w:rsidP="00800DF7">
            <w:pPr>
              <w:spacing w:after="0" w:line="240" w:lineRule="auto"/>
              <w:jc w:val="center"/>
              <w:rPr>
                <w:color w:val="000000"/>
                <w:lang w:val="sr-Cyrl-RS"/>
              </w:rPr>
            </w:pPr>
            <w:r w:rsidRPr="00853B44">
              <w:rPr>
                <w:color w:val="000000"/>
                <w:lang w:val="sr-Cyrl-CS"/>
              </w:rPr>
              <w:t>8 р.ч.</w:t>
            </w:r>
          </w:p>
        </w:tc>
        <w:tc>
          <w:tcPr>
            <w:tcW w:w="1559" w:type="dxa"/>
            <w:tcBorders>
              <w:top w:val="single" w:sz="4" w:space="0" w:color="auto"/>
              <w:left w:val="single" w:sz="4" w:space="0" w:color="auto"/>
              <w:bottom w:val="single" w:sz="4" w:space="0" w:color="auto"/>
              <w:right w:val="single" w:sz="4" w:space="0" w:color="auto"/>
            </w:tcBorders>
            <w:vAlign w:val="center"/>
          </w:tcPr>
          <w:p w14:paraId="3E187DA1" w14:textId="77777777" w:rsidR="00343F89" w:rsidRPr="00853B44" w:rsidRDefault="00343F89" w:rsidP="00800DF7">
            <w:pPr>
              <w:spacing w:after="0" w:line="240" w:lineRule="auto"/>
              <w:jc w:val="center"/>
              <w:rPr>
                <w:color w:val="000000"/>
                <w:lang w:val="en-US"/>
              </w:rPr>
            </w:pPr>
            <w:r w:rsidRPr="00853B44">
              <w:rPr>
                <w:color w:val="000000"/>
                <w:lang w:val="en-US"/>
              </w:rPr>
              <w:t>15</w:t>
            </w:r>
          </w:p>
        </w:tc>
      </w:tr>
      <w:tr w:rsidR="00343F89" w:rsidRPr="00834A7D" w14:paraId="168A3D00"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0BCE6EB6" w14:textId="77777777" w:rsidR="00343F89" w:rsidRPr="003D28A4" w:rsidRDefault="00343F89" w:rsidP="00800DF7">
            <w:pPr>
              <w:spacing w:after="0" w:line="240" w:lineRule="auto"/>
              <w:jc w:val="center"/>
              <w:rPr>
                <w:color w:val="000000"/>
                <w:lang w:val="en-US"/>
              </w:rPr>
            </w:pPr>
            <w:r w:rsidRPr="00853B44">
              <w:rPr>
                <w:color w:val="000000"/>
                <w:lang w:val="sr-Cyrl-RS"/>
              </w:rPr>
              <w:t>3.4.5.</w:t>
            </w:r>
          </w:p>
        </w:tc>
        <w:tc>
          <w:tcPr>
            <w:tcW w:w="4338" w:type="dxa"/>
            <w:tcBorders>
              <w:top w:val="single" w:sz="4" w:space="0" w:color="auto"/>
              <w:left w:val="single" w:sz="4" w:space="0" w:color="auto"/>
              <w:bottom w:val="single" w:sz="4" w:space="0" w:color="auto"/>
              <w:right w:val="single" w:sz="4" w:space="0" w:color="auto"/>
            </w:tcBorders>
            <w:noWrap/>
            <w:vAlign w:val="center"/>
          </w:tcPr>
          <w:p w14:paraId="0979EAF3" w14:textId="77777777" w:rsidR="00343F89" w:rsidRPr="00853B44" w:rsidRDefault="00343F89" w:rsidP="00800DF7">
            <w:pPr>
              <w:spacing w:after="0" w:line="240" w:lineRule="auto"/>
              <w:rPr>
                <w:lang w:val="sr-Cyrl-RS"/>
              </w:rPr>
            </w:pPr>
            <w:r w:rsidRPr="00853B44">
              <w:rPr>
                <w:lang w:val="ru-RU"/>
              </w:rPr>
              <w:t xml:space="preserve">Хемијска заштита </w:t>
            </w:r>
            <w:r w:rsidRPr="00853B44">
              <w:rPr>
                <w:lang w:val="sr-Cyrl-RS"/>
              </w:rPr>
              <w:t>разног биљног материјала, прихрањивање и декоративни материјал и радови</w:t>
            </w:r>
          </w:p>
        </w:tc>
        <w:tc>
          <w:tcPr>
            <w:tcW w:w="2041" w:type="dxa"/>
            <w:tcBorders>
              <w:top w:val="single" w:sz="4" w:space="0" w:color="auto"/>
              <w:left w:val="single" w:sz="4" w:space="0" w:color="auto"/>
              <w:bottom w:val="single" w:sz="4" w:space="0" w:color="auto"/>
              <w:right w:val="single" w:sz="4" w:space="0" w:color="auto"/>
            </w:tcBorders>
            <w:noWrap/>
            <w:vAlign w:val="center"/>
          </w:tcPr>
          <w:p w14:paraId="253733E9" w14:textId="77777777" w:rsidR="00343F89" w:rsidRPr="00853B44" w:rsidRDefault="00343F89" w:rsidP="00800DF7">
            <w:pPr>
              <w:spacing w:after="0" w:line="240" w:lineRule="auto"/>
              <w:jc w:val="center"/>
              <w:rPr>
                <w:color w:val="000000"/>
                <w:lang w:val="sr-Cyrl-CS"/>
              </w:rPr>
            </w:pPr>
            <w:r w:rsidRPr="00853B44">
              <w:rPr>
                <w:color w:val="000000"/>
                <w:lang w:val="en-US"/>
              </w:rPr>
              <w:t>1</w:t>
            </w:r>
            <w:r w:rsidRPr="00853B44">
              <w:rPr>
                <w:color w:val="000000"/>
                <w:lang w:val="sr-Cyrl-CS"/>
              </w:rPr>
              <w:t>0</w:t>
            </w:r>
            <w:r w:rsidRPr="00853B44">
              <w:rPr>
                <w:color w:val="000000"/>
                <w:lang w:val="en-US"/>
              </w:rPr>
              <w:t>4</w:t>
            </w:r>
            <w:r w:rsidRPr="00853B44">
              <w:rPr>
                <w:color w:val="000000"/>
                <w:lang w:val="sr-Cyrl-CS"/>
              </w:rPr>
              <w:t>.</w:t>
            </w:r>
            <w:r w:rsidRPr="00853B44">
              <w:rPr>
                <w:color w:val="000000"/>
                <w:lang w:val="en-US"/>
              </w:rPr>
              <w:t>760</w:t>
            </w:r>
            <w:r w:rsidRPr="00853B44">
              <w:rPr>
                <w:color w:val="000000"/>
                <w:lang w:val="sr-Cyrl-CS"/>
              </w:rPr>
              <w:t>,00 дин</w:t>
            </w:r>
          </w:p>
        </w:tc>
        <w:tc>
          <w:tcPr>
            <w:tcW w:w="1559" w:type="dxa"/>
            <w:tcBorders>
              <w:top w:val="single" w:sz="4" w:space="0" w:color="auto"/>
              <w:left w:val="single" w:sz="4" w:space="0" w:color="auto"/>
              <w:bottom w:val="single" w:sz="4" w:space="0" w:color="auto"/>
              <w:right w:val="single" w:sz="4" w:space="0" w:color="auto"/>
            </w:tcBorders>
            <w:vAlign w:val="center"/>
          </w:tcPr>
          <w:p w14:paraId="51CF3DFF" w14:textId="77777777" w:rsidR="00343F89" w:rsidRPr="00853B44" w:rsidRDefault="00343F89" w:rsidP="00800DF7">
            <w:pPr>
              <w:spacing w:after="0" w:line="240" w:lineRule="auto"/>
              <w:jc w:val="center"/>
              <w:rPr>
                <w:color w:val="000000"/>
                <w:lang w:val="en-US"/>
              </w:rPr>
            </w:pPr>
            <w:r w:rsidRPr="00853B44">
              <w:rPr>
                <w:color w:val="000000"/>
                <w:lang w:val="en-US"/>
              </w:rPr>
              <w:t>1</w:t>
            </w:r>
          </w:p>
        </w:tc>
      </w:tr>
      <w:tr w:rsidR="00343F89" w:rsidRPr="00834A7D" w14:paraId="133B0BB5"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052E8EA" w14:textId="77777777" w:rsidR="00343F89" w:rsidRPr="00853B44" w:rsidRDefault="00343F89" w:rsidP="00800DF7">
            <w:pPr>
              <w:spacing w:after="0" w:line="240" w:lineRule="auto"/>
              <w:jc w:val="center"/>
              <w:rPr>
                <w:b/>
                <w:color w:val="000000"/>
                <w:lang w:val="sr-Cyrl-RS"/>
              </w:rPr>
            </w:pPr>
            <w:r w:rsidRPr="00853B44">
              <w:rPr>
                <w:b/>
                <w:color w:val="000000"/>
                <w:lang w:val="sr-Cyrl-RS"/>
              </w:rPr>
              <w:t>3.5.</w:t>
            </w:r>
          </w:p>
        </w:tc>
        <w:tc>
          <w:tcPr>
            <w:tcW w:w="4338" w:type="dxa"/>
            <w:tcBorders>
              <w:top w:val="single" w:sz="4" w:space="0" w:color="auto"/>
              <w:left w:val="nil"/>
              <w:bottom w:val="single" w:sz="4" w:space="0" w:color="auto"/>
            </w:tcBorders>
            <w:shd w:val="clear" w:color="auto" w:fill="FFFFFF"/>
            <w:noWrap/>
            <w:vAlign w:val="center"/>
          </w:tcPr>
          <w:p w14:paraId="17BE3087" w14:textId="77777777" w:rsidR="00343F89" w:rsidRPr="00853B44" w:rsidRDefault="00343F89" w:rsidP="00800DF7">
            <w:pPr>
              <w:spacing w:after="0" w:line="240" w:lineRule="auto"/>
              <w:rPr>
                <w:b/>
                <w:bCs/>
                <w:lang w:val="sr-Cyrl-CS"/>
              </w:rPr>
            </w:pPr>
            <w:r w:rsidRPr="00853B44">
              <w:rPr>
                <w:b/>
                <w:bCs/>
                <w:lang w:val="sr-Cyrl-CS"/>
              </w:rPr>
              <w:t>Одржавање живе ограде</w:t>
            </w:r>
          </w:p>
        </w:tc>
        <w:tc>
          <w:tcPr>
            <w:tcW w:w="2041" w:type="dxa"/>
            <w:tcBorders>
              <w:top w:val="single" w:sz="4" w:space="0" w:color="auto"/>
              <w:bottom w:val="single" w:sz="4" w:space="0" w:color="auto"/>
            </w:tcBorders>
            <w:shd w:val="clear" w:color="auto" w:fill="FFFFFF"/>
            <w:noWrap/>
            <w:vAlign w:val="center"/>
          </w:tcPr>
          <w:p w14:paraId="76586483" w14:textId="77777777" w:rsidR="00343F89" w:rsidRPr="00853B44" w:rsidRDefault="00343F89" w:rsidP="00800DF7">
            <w:pPr>
              <w:spacing w:after="0" w:line="240" w:lineRule="auto"/>
              <w:jc w:val="center"/>
              <w:rPr>
                <w:lang w:val="en-US"/>
              </w:rPr>
            </w:pPr>
          </w:p>
        </w:tc>
        <w:tc>
          <w:tcPr>
            <w:tcW w:w="1559" w:type="dxa"/>
            <w:tcBorders>
              <w:top w:val="single" w:sz="4" w:space="0" w:color="auto"/>
              <w:bottom w:val="single" w:sz="4" w:space="0" w:color="auto"/>
              <w:right w:val="single" w:sz="4" w:space="0" w:color="auto"/>
            </w:tcBorders>
            <w:shd w:val="clear" w:color="auto" w:fill="FFFFFF"/>
            <w:vAlign w:val="center"/>
          </w:tcPr>
          <w:p w14:paraId="3814DBA5" w14:textId="77777777" w:rsidR="00343F89" w:rsidRPr="00834A7D" w:rsidRDefault="00343F89" w:rsidP="00800DF7">
            <w:pPr>
              <w:spacing w:after="0" w:line="240" w:lineRule="auto"/>
              <w:jc w:val="center"/>
              <w:rPr>
                <w:lang w:val="en-US"/>
              </w:rPr>
            </w:pPr>
          </w:p>
        </w:tc>
      </w:tr>
      <w:tr w:rsidR="00343F89" w:rsidRPr="00834A7D" w14:paraId="698D890D"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B3CCC29" w14:textId="77777777" w:rsidR="00343F89" w:rsidRPr="00853B44" w:rsidRDefault="00343F89" w:rsidP="00800DF7">
            <w:pPr>
              <w:spacing w:after="0" w:line="240" w:lineRule="auto"/>
              <w:jc w:val="center"/>
              <w:rPr>
                <w:color w:val="000000"/>
                <w:lang w:val="sr-Cyrl-RS"/>
              </w:rPr>
            </w:pPr>
            <w:r w:rsidRPr="00853B44">
              <w:rPr>
                <w:color w:val="000000"/>
                <w:lang w:val="sr-Cyrl-RS"/>
              </w:rPr>
              <w:t>3.5.1.</w:t>
            </w:r>
          </w:p>
        </w:tc>
        <w:tc>
          <w:tcPr>
            <w:tcW w:w="4338" w:type="dxa"/>
            <w:tcBorders>
              <w:top w:val="nil"/>
              <w:left w:val="nil"/>
              <w:bottom w:val="single" w:sz="4" w:space="0" w:color="auto"/>
              <w:right w:val="single" w:sz="4" w:space="0" w:color="auto"/>
            </w:tcBorders>
            <w:noWrap/>
            <w:vAlign w:val="center"/>
          </w:tcPr>
          <w:p w14:paraId="46711D95" w14:textId="77777777" w:rsidR="00343F89" w:rsidRPr="00853B44" w:rsidRDefault="00343F89" w:rsidP="00800DF7">
            <w:pPr>
              <w:spacing w:after="0" w:line="240" w:lineRule="auto"/>
              <w:rPr>
                <w:lang w:val="sr-Cyrl-RS"/>
              </w:rPr>
            </w:pPr>
            <w:r w:rsidRPr="00853B44">
              <w:rPr>
                <w:lang w:val="ru-RU"/>
              </w:rPr>
              <w:t>Грабљање лишћа из живе ограде</w:t>
            </w:r>
            <w:r w:rsidRPr="00853B44">
              <w:rPr>
                <w:lang w:val="sr-Cyrl-RS"/>
              </w:rPr>
              <w:t xml:space="preserve"> и</w:t>
            </w:r>
            <w:r>
              <w:rPr>
                <w:lang w:val="en-US"/>
              </w:rPr>
              <w:t xml:space="preserve"> </w:t>
            </w:r>
            <w:r w:rsidRPr="00853B44">
              <w:rPr>
                <w:lang w:val="sr-Cyrl-RS"/>
              </w:rPr>
              <w:t>одвоз</w:t>
            </w:r>
          </w:p>
        </w:tc>
        <w:tc>
          <w:tcPr>
            <w:tcW w:w="2041" w:type="dxa"/>
            <w:tcBorders>
              <w:top w:val="nil"/>
              <w:left w:val="single" w:sz="4" w:space="0" w:color="auto"/>
              <w:bottom w:val="single" w:sz="4" w:space="0" w:color="auto"/>
              <w:right w:val="single" w:sz="4" w:space="0" w:color="auto"/>
            </w:tcBorders>
            <w:noWrap/>
            <w:vAlign w:val="center"/>
          </w:tcPr>
          <w:p w14:paraId="7C88AB0D" w14:textId="77777777" w:rsidR="00343F89" w:rsidRPr="00853B44" w:rsidRDefault="00343F89" w:rsidP="00800DF7">
            <w:pPr>
              <w:spacing w:after="0" w:line="240" w:lineRule="auto"/>
              <w:jc w:val="center"/>
              <w:rPr>
                <w:color w:val="000000"/>
                <w:lang w:val="en-US"/>
              </w:rPr>
            </w:pPr>
            <w:r w:rsidRPr="00853B44">
              <w:rPr>
                <w:color w:val="000000"/>
                <w:lang w:val="sr-Cyrl-CS"/>
              </w:rPr>
              <w:t>6.165</w:t>
            </w:r>
            <w:r w:rsidRPr="00853B44">
              <w:rPr>
                <w:color w:val="000000"/>
                <w:lang w:val="en-US"/>
              </w:rPr>
              <w:t xml:space="preserve"> </w:t>
            </w:r>
            <w:r>
              <w:rPr>
                <w:color w:val="000000"/>
                <w:lang w:val="en-US"/>
              </w:rPr>
              <w:t>m</w:t>
            </w:r>
          </w:p>
        </w:tc>
        <w:tc>
          <w:tcPr>
            <w:tcW w:w="1559" w:type="dxa"/>
            <w:tcBorders>
              <w:top w:val="nil"/>
              <w:left w:val="single" w:sz="4" w:space="0" w:color="auto"/>
              <w:bottom w:val="single" w:sz="4" w:space="0" w:color="auto"/>
              <w:right w:val="single" w:sz="4" w:space="0" w:color="auto"/>
            </w:tcBorders>
            <w:vAlign w:val="center"/>
          </w:tcPr>
          <w:p w14:paraId="22170E55" w14:textId="77777777" w:rsidR="00343F89" w:rsidRPr="0055743E" w:rsidRDefault="00343F89" w:rsidP="00800DF7">
            <w:pPr>
              <w:spacing w:after="0" w:line="240" w:lineRule="auto"/>
              <w:jc w:val="center"/>
              <w:rPr>
                <w:color w:val="000000"/>
                <w:lang w:val="en-US"/>
              </w:rPr>
            </w:pPr>
            <w:r>
              <w:rPr>
                <w:color w:val="000000"/>
                <w:lang w:val="en-US"/>
              </w:rPr>
              <w:t>1</w:t>
            </w:r>
          </w:p>
        </w:tc>
      </w:tr>
      <w:tr w:rsidR="00343F89" w:rsidRPr="00834A7D" w14:paraId="0D8DFDC7"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75CF9E12" w14:textId="77777777" w:rsidR="00343F89" w:rsidRPr="00853B44" w:rsidRDefault="00343F89" w:rsidP="00800DF7">
            <w:pPr>
              <w:spacing w:after="0" w:line="240" w:lineRule="auto"/>
              <w:jc w:val="center"/>
              <w:rPr>
                <w:color w:val="000000"/>
                <w:lang w:val="sr-Cyrl-RS"/>
              </w:rPr>
            </w:pPr>
            <w:r w:rsidRPr="00853B44">
              <w:rPr>
                <w:color w:val="000000"/>
                <w:lang w:val="sr-Cyrl-RS"/>
              </w:rPr>
              <w:t>3.5.2.</w:t>
            </w:r>
          </w:p>
        </w:tc>
        <w:tc>
          <w:tcPr>
            <w:tcW w:w="4338" w:type="dxa"/>
            <w:tcBorders>
              <w:top w:val="single" w:sz="4" w:space="0" w:color="auto"/>
              <w:left w:val="nil"/>
              <w:bottom w:val="single" w:sz="4" w:space="0" w:color="auto"/>
              <w:right w:val="single" w:sz="4" w:space="0" w:color="auto"/>
            </w:tcBorders>
            <w:noWrap/>
            <w:vAlign w:val="center"/>
          </w:tcPr>
          <w:p w14:paraId="38F01D63" w14:textId="77777777" w:rsidR="00343F89" w:rsidRPr="00533447" w:rsidRDefault="00343F89" w:rsidP="00800DF7">
            <w:pPr>
              <w:spacing w:after="0" w:line="240" w:lineRule="auto"/>
              <w:rPr>
                <w:lang w:val="ru-RU"/>
              </w:rPr>
            </w:pPr>
            <w:r w:rsidRPr="00853B44">
              <w:rPr>
                <w:lang w:val="ru-RU"/>
              </w:rPr>
              <w:t xml:space="preserve">Орезивање </w:t>
            </w:r>
            <w:r w:rsidRPr="00853B44">
              <w:rPr>
                <w:lang w:val="sr-Cyrl-RS"/>
              </w:rPr>
              <w:t xml:space="preserve"> живе ограде </w:t>
            </w:r>
            <w:r w:rsidRPr="00853B44">
              <w:rPr>
                <w:lang w:val="ru-RU"/>
              </w:rPr>
              <w:t>- лаки услови</w:t>
            </w:r>
            <w:r w:rsidRPr="00853B44">
              <w:rPr>
                <w:lang w:val="sr-Cyrl-RS"/>
              </w:rPr>
              <w:t xml:space="preserve"> и одвоз смећа </w:t>
            </w:r>
          </w:p>
        </w:tc>
        <w:tc>
          <w:tcPr>
            <w:tcW w:w="2041" w:type="dxa"/>
            <w:tcBorders>
              <w:top w:val="single" w:sz="4" w:space="0" w:color="auto"/>
              <w:left w:val="single" w:sz="4" w:space="0" w:color="auto"/>
              <w:bottom w:val="single" w:sz="4" w:space="0" w:color="auto"/>
              <w:right w:val="single" w:sz="4" w:space="0" w:color="auto"/>
            </w:tcBorders>
            <w:noWrap/>
            <w:vAlign w:val="center"/>
          </w:tcPr>
          <w:p w14:paraId="6EA43AC0" w14:textId="77777777" w:rsidR="00343F89" w:rsidRPr="00853B44" w:rsidRDefault="00343F89" w:rsidP="00800DF7">
            <w:pPr>
              <w:spacing w:after="0" w:line="240" w:lineRule="auto"/>
              <w:jc w:val="center"/>
              <w:rPr>
                <w:color w:val="000000"/>
                <w:lang w:val="en-US"/>
              </w:rPr>
            </w:pPr>
            <w:r w:rsidRPr="00853B44">
              <w:rPr>
                <w:color w:val="000000"/>
                <w:lang w:val="sr-Cyrl-RS"/>
              </w:rPr>
              <w:t>5</w:t>
            </w:r>
            <w:r w:rsidRPr="00853B44">
              <w:rPr>
                <w:color w:val="000000"/>
                <w:lang w:val="en-US"/>
              </w:rPr>
              <w:t>.</w:t>
            </w:r>
            <w:r w:rsidRPr="00853B44">
              <w:rPr>
                <w:color w:val="000000"/>
                <w:lang w:val="sr-Cyrl-RS"/>
              </w:rPr>
              <w:t>698</w:t>
            </w:r>
            <w:r w:rsidRPr="00853B44">
              <w:rPr>
                <w:color w:val="000000"/>
                <w:lang w:val="en-US"/>
              </w:rPr>
              <w:t xml:space="preserve"> </w:t>
            </w:r>
            <w:r>
              <w:rPr>
                <w:color w:val="000000"/>
                <w:lang w:val="en-US"/>
              </w:rPr>
              <w:t>m</w:t>
            </w:r>
          </w:p>
        </w:tc>
        <w:tc>
          <w:tcPr>
            <w:tcW w:w="1559" w:type="dxa"/>
            <w:tcBorders>
              <w:top w:val="single" w:sz="4" w:space="0" w:color="auto"/>
              <w:left w:val="single" w:sz="4" w:space="0" w:color="auto"/>
              <w:bottom w:val="single" w:sz="4" w:space="0" w:color="auto"/>
              <w:right w:val="single" w:sz="4" w:space="0" w:color="auto"/>
            </w:tcBorders>
            <w:vAlign w:val="center"/>
          </w:tcPr>
          <w:p w14:paraId="2D6EC526" w14:textId="77777777" w:rsidR="00343F89" w:rsidRPr="0055743E" w:rsidRDefault="00343F89" w:rsidP="00800DF7">
            <w:pPr>
              <w:spacing w:after="0" w:line="240" w:lineRule="auto"/>
              <w:jc w:val="center"/>
              <w:rPr>
                <w:color w:val="000000"/>
                <w:lang w:val="en-US"/>
              </w:rPr>
            </w:pPr>
            <w:r>
              <w:rPr>
                <w:color w:val="000000"/>
                <w:lang w:val="en-US"/>
              </w:rPr>
              <w:t>3</w:t>
            </w:r>
          </w:p>
        </w:tc>
      </w:tr>
      <w:tr w:rsidR="00343F89" w:rsidRPr="00834A7D" w14:paraId="1F87F84F"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1B4D6CE6"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3.5.3. </w:t>
            </w:r>
          </w:p>
        </w:tc>
        <w:tc>
          <w:tcPr>
            <w:tcW w:w="4338" w:type="dxa"/>
            <w:tcBorders>
              <w:top w:val="single" w:sz="4" w:space="0" w:color="auto"/>
              <w:left w:val="nil"/>
              <w:bottom w:val="single" w:sz="4" w:space="0" w:color="auto"/>
              <w:right w:val="single" w:sz="4" w:space="0" w:color="auto"/>
            </w:tcBorders>
            <w:noWrap/>
            <w:vAlign w:val="center"/>
          </w:tcPr>
          <w:p w14:paraId="0457707A" w14:textId="77777777" w:rsidR="00343F89" w:rsidRPr="00853B44" w:rsidRDefault="00343F89" w:rsidP="00800DF7">
            <w:pPr>
              <w:spacing w:after="0" w:line="240" w:lineRule="auto"/>
              <w:rPr>
                <w:lang w:val="sr-Cyrl-RS"/>
              </w:rPr>
            </w:pPr>
            <w:r w:rsidRPr="00853B44">
              <w:rPr>
                <w:lang w:val="ru-RU"/>
              </w:rPr>
              <w:t xml:space="preserve">Орезивање </w:t>
            </w:r>
            <w:r w:rsidRPr="00853B44">
              <w:rPr>
                <w:lang w:val="sr-Cyrl-RS"/>
              </w:rPr>
              <w:t xml:space="preserve">живе ограде </w:t>
            </w:r>
            <w:r w:rsidRPr="00853B44">
              <w:rPr>
                <w:lang w:val="ru-RU"/>
              </w:rPr>
              <w:t>- средњи услови</w:t>
            </w:r>
            <w:r w:rsidRPr="00853B44">
              <w:rPr>
                <w:lang w:val="sr-Cyrl-RS"/>
              </w:rPr>
              <w:t xml:space="preserve"> и одвоз смећа </w:t>
            </w:r>
          </w:p>
        </w:tc>
        <w:tc>
          <w:tcPr>
            <w:tcW w:w="2041" w:type="dxa"/>
            <w:tcBorders>
              <w:top w:val="single" w:sz="4" w:space="0" w:color="auto"/>
              <w:left w:val="single" w:sz="4" w:space="0" w:color="auto"/>
              <w:bottom w:val="single" w:sz="4" w:space="0" w:color="auto"/>
              <w:right w:val="single" w:sz="4" w:space="0" w:color="auto"/>
            </w:tcBorders>
            <w:noWrap/>
            <w:vAlign w:val="center"/>
          </w:tcPr>
          <w:p w14:paraId="29829F49" w14:textId="77777777" w:rsidR="00343F89" w:rsidRPr="00853B44" w:rsidRDefault="00343F89" w:rsidP="00800DF7">
            <w:pPr>
              <w:spacing w:after="0" w:line="240" w:lineRule="auto"/>
              <w:jc w:val="center"/>
              <w:rPr>
                <w:color w:val="000000"/>
                <w:lang w:val="en-US"/>
              </w:rPr>
            </w:pPr>
            <w:r w:rsidRPr="00853B44">
              <w:rPr>
                <w:color w:val="000000"/>
                <w:lang w:val="en-US"/>
              </w:rPr>
              <w:t xml:space="preserve">5.093 </w:t>
            </w:r>
            <w:r>
              <w:rPr>
                <w:color w:val="000000"/>
                <w:lang w:val="en-US"/>
              </w:rPr>
              <w:t>m</w:t>
            </w:r>
          </w:p>
        </w:tc>
        <w:tc>
          <w:tcPr>
            <w:tcW w:w="1559" w:type="dxa"/>
            <w:tcBorders>
              <w:top w:val="single" w:sz="4" w:space="0" w:color="auto"/>
              <w:left w:val="single" w:sz="4" w:space="0" w:color="auto"/>
              <w:bottom w:val="single" w:sz="4" w:space="0" w:color="auto"/>
              <w:right w:val="single" w:sz="4" w:space="0" w:color="auto"/>
            </w:tcBorders>
            <w:vAlign w:val="center"/>
          </w:tcPr>
          <w:p w14:paraId="13257862" w14:textId="77777777" w:rsidR="00343F89" w:rsidRPr="0055743E" w:rsidRDefault="00343F89" w:rsidP="00800DF7">
            <w:pPr>
              <w:spacing w:after="0" w:line="240" w:lineRule="auto"/>
              <w:jc w:val="center"/>
              <w:rPr>
                <w:color w:val="000000"/>
                <w:lang w:val="en-US"/>
              </w:rPr>
            </w:pPr>
            <w:r>
              <w:rPr>
                <w:color w:val="000000"/>
                <w:lang w:val="en-US"/>
              </w:rPr>
              <w:t>3</w:t>
            </w:r>
          </w:p>
        </w:tc>
      </w:tr>
      <w:tr w:rsidR="00343F89" w:rsidRPr="00834A7D" w14:paraId="2F726AFC"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3E4DA4B9"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3.5.4. </w:t>
            </w:r>
          </w:p>
        </w:tc>
        <w:tc>
          <w:tcPr>
            <w:tcW w:w="4338" w:type="dxa"/>
            <w:tcBorders>
              <w:top w:val="single" w:sz="4" w:space="0" w:color="auto"/>
              <w:left w:val="single" w:sz="4" w:space="0" w:color="auto"/>
              <w:bottom w:val="single" w:sz="4" w:space="0" w:color="auto"/>
              <w:right w:val="single" w:sz="4" w:space="0" w:color="auto"/>
            </w:tcBorders>
            <w:noWrap/>
            <w:vAlign w:val="center"/>
          </w:tcPr>
          <w:p w14:paraId="43B5259F" w14:textId="77777777" w:rsidR="00343F89" w:rsidRPr="00853B44" w:rsidRDefault="00343F89" w:rsidP="00800DF7">
            <w:pPr>
              <w:spacing w:after="0" w:line="240" w:lineRule="auto"/>
              <w:rPr>
                <w:lang w:val="sr-Cyrl-CS"/>
              </w:rPr>
            </w:pPr>
            <w:r w:rsidRPr="00853B44">
              <w:rPr>
                <w:lang w:val="sr-Cyrl-CS"/>
              </w:rPr>
              <w:t xml:space="preserve">Орезивање  живе ограде – тежи услови и одвоз смећа </w:t>
            </w:r>
          </w:p>
        </w:tc>
        <w:tc>
          <w:tcPr>
            <w:tcW w:w="2041" w:type="dxa"/>
            <w:tcBorders>
              <w:top w:val="single" w:sz="4" w:space="0" w:color="auto"/>
              <w:left w:val="single" w:sz="4" w:space="0" w:color="auto"/>
              <w:bottom w:val="single" w:sz="4" w:space="0" w:color="auto"/>
              <w:right w:val="single" w:sz="4" w:space="0" w:color="auto"/>
            </w:tcBorders>
            <w:noWrap/>
            <w:vAlign w:val="center"/>
          </w:tcPr>
          <w:p w14:paraId="17712B7E" w14:textId="77777777" w:rsidR="00343F89" w:rsidRPr="00853B44" w:rsidRDefault="00343F89" w:rsidP="00800DF7">
            <w:pPr>
              <w:spacing w:after="0" w:line="240" w:lineRule="auto"/>
              <w:jc w:val="center"/>
              <w:rPr>
                <w:color w:val="000000"/>
                <w:lang w:val="en-US"/>
              </w:rPr>
            </w:pPr>
            <w:r w:rsidRPr="00853B44">
              <w:rPr>
                <w:color w:val="000000"/>
                <w:lang w:val="sr-Cyrl-CS"/>
              </w:rPr>
              <w:t>3.071</w:t>
            </w:r>
            <w:r w:rsidRPr="00853B44">
              <w:rPr>
                <w:color w:val="000000"/>
                <w:lang w:val="en-US"/>
              </w:rPr>
              <w:t xml:space="preserve"> </w:t>
            </w:r>
            <w:r>
              <w:rPr>
                <w:color w:val="000000"/>
                <w:lang w:val="en-US"/>
              </w:rPr>
              <w:t>m</w:t>
            </w:r>
          </w:p>
        </w:tc>
        <w:tc>
          <w:tcPr>
            <w:tcW w:w="1559" w:type="dxa"/>
            <w:tcBorders>
              <w:top w:val="single" w:sz="4" w:space="0" w:color="auto"/>
              <w:left w:val="single" w:sz="4" w:space="0" w:color="auto"/>
              <w:bottom w:val="single" w:sz="4" w:space="0" w:color="auto"/>
              <w:right w:val="single" w:sz="4" w:space="0" w:color="auto"/>
            </w:tcBorders>
            <w:vAlign w:val="center"/>
          </w:tcPr>
          <w:p w14:paraId="6B9E355F" w14:textId="77777777" w:rsidR="00343F89" w:rsidRPr="0055743E" w:rsidRDefault="00343F89" w:rsidP="00800DF7">
            <w:pPr>
              <w:spacing w:after="0" w:line="240" w:lineRule="auto"/>
              <w:jc w:val="center"/>
              <w:rPr>
                <w:color w:val="000000"/>
                <w:lang w:val="en-US"/>
              </w:rPr>
            </w:pPr>
            <w:r>
              <w:rPr>
                <w:color w:val="000000"/>
                <w:lang w:val="en-US"/>
              </w:rPr>
              <w:t>3</w:t>
            </w:r>
          </w:p>
        </w:tc>
      </w:tr>
      <w:tr w:rsidR="00343F89" w:rsidRPr="00834A7D" w14:paraId="1AD23C2F"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37F078F" w14:textId="77777777" w:rsidR="00343F89" w:rsidRPr="00853B44" w:rsidRDefault="00343F89" w:rsidP="00800DF7">
            <w:pPr>
              <w:spacing w:after="0" w:line="240" w:lineRule="auto"/>
              <w:jc w:val="center"/>
              <w:rPr>
                <w:color w:val="000000"/>
                <w:lang w:val="sr-Cyrl-RS"/>
              </w:rPr>
            </w:pPr>
            <w:r w:rsidRPr="00853B44">
              <w:rPr>
                <w:color w:val="000000"/>
                <w:lang w:val="sr-Cyrl-RS"/>
              </w:rPr>
              <w:t>3.</w:t>
            </w:r>
            <w:r w:rsidRPr="00853B44">
              <w:rPr>
                <w:color w:val="000000"/>
                <w:lang w:val="en-US"/>
              </w:rPr>
              <w:t>6</w:t>
            </w:r>
            <w:r w:rsidRPr="00853B44">
              <w:rPr>
                <w:color w:val="000000"/>
                <w:lang w:val="sr-Cyrl-RS"/>
              </w:rPr>
              <w:t>.</w:t>
            </w:r>
          </w:p>
        </w:tc>
        <w:tc>
          <w:tcPr>
            <w:tcW w:w="4338" w:type="dxa"/>
            <w:tcBorders>
              <w:top w:val="single" w:sz="4" w:space="0" w:color="auto"/>
              <w:left w:val="single" w:sz="4" w:space="0" w:color="auto"/>
              <w:bottom w:val="single" w:sz="4" w:space="0" w:color="auto"/>
              <w:right w:val="single" w:sz="4" w:space="0" w:color="auto"/>
            </w:tcBorders>
            <w:noWrap/>
            <w:vAlign w:val="center"/>
          </w:tcPr>
          <w:p w14:paraId="4B51D3C3" w14:textId="77777777" w:rsidR="00343F89" w:rsidRPr="00853B44" w:rsidRDefault="00343F89" w:rsidP="00800DF7">
            <w:pPr>
              <w:spacing w:after="0" w:line="240" w:lineRule="auto"/>
              <w:rPr>
                <w:lang w:val="sr-Cyrl-RS"/>
              </w:rPr>
            </w:pPr>
            <w:r w:rsidRPr="00853B44">
              <w:rPr>
                <w:lang w:val="sr-Cyrl-RS"/>
              </w:rPr>
              <w:t>Обнављање цветних леја (расад)</w:t>
            </w:r>
          </w:p>
        </w:tc>
        <w:tc>
          <w:tcPr>
            <w:tcW w:w="2041" w:type="dxa"/>
            <w:tcBorders>
              <w:top w:val="single" w:sz="4" w:space="0" w:color="auto"/>
              <w:left w:val="single" w:sz="4" w:space="0" w:color="auto"/>
              <w:bottom w:val="single" w:sz="4" w:space="0" w:color="auto"/>
              <w:right w:val="single" w:sz="4" w:space="0" w:color="auto"/>
            </w:tcBorders>
            <w:noWrap/>
            <w:vAlign w:val="center"/>
          </w:tcPr>
          <w:p w14:paraId="1D35BF60" w14:textId="77777777" w:rsidR="00343F89" w:rsidRPr="00853B44" w:rsidRDefault="00343F89" w:rsidP="00800DF7">
            <w:pPr>
              <w:spacing w:after="0" w:line="240" w:lineRule="auto"/>
              <w:jc w:val="center"/>
              <w:rPr>
                <w:color w:val="000000"/>
                <w:lang w:val="en-US"/>
              </w:rPr>
            </w:pPr>
            <w:r w:rsidRPr="00853B44">
              <w:rPr>
                <w:color w:val="000000"/>
                <w:lang w:val="en-US"/>
              </w:rPr>
              <w:t>2.</w:t>
            </w:r>
            <w:r w:rsidRPr="00853B44">
              <w:rPr>
                <w:color w:val="000000"/>
                <w:lang w:val="sr-Cyrl-RS"/>
              </w:rPr>
              <w:t>5</w:t>
            </w:r>
            <w:r w:rsidRPr="00853B44">
              <w:rPr>
                <w:color w:val="000000"/>
                <w:lang w:val="en-US"/>
              </w:rPr>
              <w:t>00.000,0</w:t>
            </w:r>
            <w:r>
              <w:rPr>
                <w:color w:val="000000"/>
                <w:lang w:val="en-US"/>
              </w:rPr>
              <w:t xml:space="preserve">0 </w:t>
            </w:r>
            <w:r w:rsidRPr="00853B44">
              <w:rPr>
                <w:color w:val="000000"/>
                <w:lang w:val="en-US"/>
              </w:rPr>
              <w:t>дин</w:t>
            </w:r>
          </w:p>
        </w:tc>
        <w:tc>
          <w:tcPr>
            <w:tcW w:w="1559" w:type="dxa"/>
            <w:tcBorders>
              <w:top w:val="single" w:sz="4" w:space="0" w:color="auto"/>
              <w:left w:val="single" w:sz="4" w:space="0" w:color="auto"/>
              <w:bottom w:val="single" w:sz="4" w:space="0" w:color="auto"/>
              <w:right w:val="single" w:sz="4" w:space="0" w:color="auto"/>
            </w:tcBorders>
            <w:vAlign w:val="center"/>
          </w:tcPr>
          <w:p w14:paraId="31FB900E" w14:textId="77777777" w:rsidR="00343F89" w:rsidRPr="00F664F4" w:rsidRDefault="00343F89" w:rsidP="00800DF7">
            <w:pPr>
              <w:spacing w:after="0" w:line="240" w:lineRule="auto"/>
              <w:jc w:val="center"/>
              <w:rPr>
                <w:color w:val="000000"/>
                <w:lang w:val="en-US"/>
              </w:rPr>
            </w:pPr>
            <w:r>
              <w:rPr>
                <w:color w:val="000000"/>
                <w:lang w:val="en-US"/>
              </w:rPr>
              <w:t>2</w:t>
            </w:r>
          </w:p>
        </w:tc>
      </w:tr>
      <w:tr w:rsidR="00343F89" w:rsidRPr="00834A7D" w14:paraId="3D147FFB" w14:textId="77777777" w:rsidTr="00343F89">
        <w:trPr>
          <w:trHeight w:val="132"/>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5B9B6A" w14:textId="77777777" w:rsidR="00343F89" w:rsidRPr="00853B44" w:rsidRDefault="00343F89" w:rsidP="00800DF7">
            <w:pPr>
              <w:spacing w:after="0" w:line="240" w:lineRule="auto"/>
              <w:jc w:val="center"/>
              <w:rPr>
                <w:b/>
                <w:bCs/>
                <w:color w:val="000000"/>
                <w:lang w:val="en-US"/>
              </w:rPr>
            </w:pPr>
            <w:r w:rsidRPr="00853B44">
              <w:rPr>
                <w:b/>
                <w:bCs/>
                <w:color w:val="000000"/>
                <w:lang w:val="sr-Cyrl-CS"/>
              </w:rPr>
              <w:t>4.</w:t>
            </w:r>
          </w:p>
        </w:tc>
        <w:tc>
          <w:tcPr>
            <w:tcW w:w="7938" w:type="dxa"/>
            <w:gridSpan w:val="3"/>
            <w:tcBorders>
              <w:top w:val="single" w:sz="4" w:space="0" w:color="auto"/>
              <w:left w:val="nil"/>
              <w:bottom w:val="single" w:sz="4" w:space="0" w:color="auto"/>
              <w:right w:val="single" w:sz="4" w:space="0" w:color="auto"/>
            </w:tcBorders>
            <w:shd w:val="clear" w:color="auto" w:fill="FFFFFF"/>
            <w:noWrap/>
            <w:vAlign w:val="center"/>
          </w:tcPr>
          <w:p w14:paraId="6B65D7CB" w14:textId="77777777" w:rsidR="00343F89" w:rsidRPr="00834A7D" w:rsidRDefault="00343F89" w:rsidP="00800DF7">
            <w:pPr>
              <w:spacing w:after="0" w:line="240" w:lineRule="auto"/>
              <w:rPr>
                <w:lang w:val="sr-Cyrl-CS"/>
              </w:rPr>
            </w:pPr>
            <w:r w:rsidRPr="00853B44">
              <w:rPr>
                <w:b/>
                <w:bCs/>
                <w:lang w:val="sr-Cyrl-CS"/>
              </w:rPr>
              <w:t>ОДРЖАВАЊЕ СТАЗ</w:t>
            </w:r>
            <w:r w:rsidRPr="00853B44">
              <w:rPr>
                <w:b/>
                <w:bCs/>
                <w:lang w:val="en-US"/>
              </w:rPr>
              <w:t>А</w:t>
            </w:r>
          </w:p>
        </w:tc>
      </w:tr>
      <w:tr w:rsidR="00343F89" w:rsidRPr="00834A7D" w14:paraId="28BCB869"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67E9620" w14:textId="77777777" w:rsidR="00343F89" w:rsidRPr="00853B44" w:rsidRDefault="00343F89" w:rsidP="00800DF7">
            <w:pPr>
              <w:spacing w:after="0" w:line="240" w:lineRule="auto"/>
              <w:jc w:val="center"/>
              <w:rPr>
                <w:color w:val="000000"/>
                <w:lang w:val="sr-Cyrl-RS"/>
              </w:rPr>
            </w:pPr>
            <w:r w:rsidRPr="00853B44">
              <w:rPr>
                <w:color w:val="000000"/>
                <w:lang w:val="sr-Cyrl-RS"/>
              </w:rPr>
              <w:t>4.</w:t>
            </w:r>
            <w:r w:rsidRPr="00853B44">
              <w:rPr>
                <w:color w:val="000000"/>
                <w:lang w:val="en-US"/>
              </w:rPr>
              <w:t>1</w:t>
            </w:r>
            <w:r w:rsidRPr="00853B44">
              <w:rPr>
                <w:color w:val="000000"/>
                <w:lang w:val="sr-Cyrl-RS"/>
              </w:rPr>
              <w:t xml:space="preserve">. </w:t>
            </w:r>
          </w:p>
        </w:tc>
        <w:tc>
          <w:tcPr>
            <w:tcW w:w="4338" w:type="dxa"/>
            <w:tcBorders>
              <w:top w:val="single" w:sz="4" w:space="0" w:color="auto"/>
              <w:left w:val="single" w:sz="4" w:space="0" w:color="auto"/>
              <w:bottom w:val="single" w:sz="4" w:space="0" w:color="auto"/>
              <w:right w:val="single" w:sz="4" w:space="0" w:color="auto"/>
            </w:tcBorders>
            <w:noWrap/>
            <w:vAlign w:val="center"/>
          </w:tcPr>
          <w:p w14:paraId="51523093" w14:textId="77777777" w:rsidR="00343F89" w:rsidRPr="00853B44" w:rsidRDefault="00343F89" w:rsidP="00800DF7">
            <w:pPr>
              <w:spacing w:after="0" w:line="240" w:lineRule="auto"/>
              <w:rPr>
                <w:lang w:val="sr-Cyrl-CS"/>
              </w:rPr>
            </w:pPr>
            <w:r w:rsidRPr="00853B44">
              <w:rPr>
                <w:lang w:val="en-US"/>
              </w:rPr>
              <w:t>Жуљање траве на ситно поплочаним стазама и одвоз</w:t>
            </w:r>
            <w:r w:rsidRPr="00853B44">
              <w:rPr>
                <w:lang w:val="sr-Cyrl-CS"/>
              </w:rPr>
              <w:t xml:space="preserve"> </w:t>
            </w:r>
          </w:p>
        </w:tc>
        <w:tc>
          <w:tcPr>
            <w:tcW w:w="2041" w:type="dxa"/>
            <w:tcBorders>
              <w:top w:val="single" w:sz="4" w:space="0" w:color="auto"/>
              <w:left w:val="single" w:sz="4" w:space="0" w:color="auto"/>
              <w:bottom w:val="single" w:sz="4" w:space="0" w:color="auto"/>
              <w:right w:val="single" w:sz="4" w:space="0" w:color="auto"/>
            </w:tcBorders>
            <w:noWrap/>
            <w:vAlign w:val="center"/>
          </w:tcPr>
          <w:p w14:paraId="591E6745" w14:textId="77777777" w:rsidR="00343F89" w:rsidRPr="00853B44" w:rsidRDefault="00343F89" w:rsidP="00800DF7">
            <w:pPr>
              <w:spacing w:after="0" w:line="240" w:lineRule="auto"/>
              <w:jc w:val="center"/>
              <w:rPr>
                <w:lang w:val="sr-Cyrl-CS"/>
              </w:rPr>
            </w:pPr>
            <w:r w:rsidRPr="00853B44">
              <w:rPr>
                <w:lang w:val="en-US"/>
              </w:rPr>
              <w:t>9</w:t>
            </w:r>
            <w:r w:rsidRPr="00853B44">
              <w:rPr>
                <w:lang w:val="sr-Cyrl-CS"/>
              </w:rPr>
              <w:t>.</w:t>
            </w:r>
            <w:r w:rsidRPr="00853B44">
              <w:rPr>
                <w:lang w:val="en-US"/>
              </w:rPr>
              <w:t>4</w:t>
            </w:r>
            <w:r w:rsidRPr="00853B44">
              <w:rPr>
                <w:lang w:val="sr-Cyrl-CS"/>
              </w:rPr>
              <w:t>20</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7E6CA32C" w14:textId="77777777" w:rsidR="00343F89" w:rsidRPr="0049337E" w:rsidRDefault="00343F89" w:rsidP="00800DF7">
            <w:pPr>
              <w:spacing w:after="0" w:line="240" w:lineRule="auto"/>
              <w:jc w:val="center"/>
              <w:rPr>
                <w:lang w:val="en-US"/>
              </w:rPr>
            </w:pPr>
            <w:r>
              <w:rPr>
                <w:lang w:val="en-US"/>
              </w:rPr>
              <w:t>2</w:t>
            </w:r>
          </w:p>
        </w:tc>
      </w:tr>
      <w:tr w:rsidR="00343F89" w:rsidRPr="00834A7D" w14:paraId="28AD3C09"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AFB5D7F" w14:textId="77777777" w:rsidR="00343F89" w:rsidRPr="00853B44" w:rsidRDefault="00343F89" w:rsidP="00800DF7">
            <w:pPr>
              <w:spacing w:after="0" w:line="240" w:lineRule="auto"/>
              <w:jc w:val="center"/>
              <w:rPr>
                <w:color w:val="000000"/>
                <w:lang w:val="en-US"/>
              </w:rPr>
            </w:pPr>
            <w:r w:rsidRPr="00853B44">
              <w:rPr>
                <w:color w:val="000000"/>
                <w:lang w:val="en-US"/>
              </w:rPr>
              <w:t>4.2.</w:t>
            </w:r>
          </w:p>
        </w:tc>
        <w:tc>
          <w:tcPr>
            <w:tcW w:w="4338" w:type="dxa"/>
            <w:tcBorders>
              <w:top w:val="single" w:sz="4" w:space="0" w:color="auto"/>
              <w:left w:val="single" w:sz="4" w:space="0" w:color="auto"/>
              <w:bottom w:val="single" w:sz="4" w:space="0" w:color="auto"/>
              <w:right w:val="single" w:sz="4" w:space="0" w:color="auto"/>
            </w:tcBorders>
            <w:noWrap/>
            <w:vAlign w:val="center"/>
          </w:tcPr>
          <w:p w14:paraId="483ECAAC" w14:textId="77777777" w:rsidR="00343F89" w:rsidRPr="00853B44" w:rsidRDefault="00343F89" w:rsidP="00800DF7">
            <w:pPr>
              <w:spacing w:after="0" w:line="240" w:lineRule="auto"/>
              <w:rPr>
                <w:lang w:val="en-US"/>
              </w:rPr>
            </w:pPr>
            <w:r w:rsidRPr="00853B44">
              <w:rPr>
                <w:lang w:val="en-US"/>
              </w:rPr>
              <w:t>Жуљање траве на земљаним стазама и одвоз</w:t>
            </w:r>
          </w:p>
        </w:tc>
        <w:tc>
          <w:tcPr>
            <w:tcW w:w="2041" w:type="dxa"/>
            <w:tcBorders>
              <w:top w:val="single" w:sz="4" w:space="0" w:color="auto"/>
              <w:left w:val="single" w:sz="4" w:space="0" w:color="auto"/>
              <w:bottom w:val="single" w:sz="4" w:space="0" w:color="auto"/>
              <w:right w:val="single" w:sz="4" w:space="0" w:color="auto"/>
            </w:tcBorders>
            <w:noWrap/>
            <w:vAlign w:val="center"/>
          </w:tcPr>
          <w:p w14:paraId="2BF1F3F0" w14:textId="77777777" w:rsidR="00343F89" w:rsidRPr="00853B44" w:rsidRDefault="00343F89" w:rsidP="00800DF7">
            <w:pPr>
              <w:spacing w:after="0" w:line="240" w:lineRule="auto"/>
              <w:jc w:val="center"/>
              <w:rPr>
                <w:lang w:val="en-US"/>
              </w:rPr>
            </w:pPr>
            <w:r w:rsidRPr="00853B44">
              <w:rPr>
                <w:lang w:val="en-US"/>
              </w:rPr>
              <w:t>840</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7C2814A7" w14:textId="77777777" w:rsidR="00343F89" w:rsidRDefault="00343F89" w:rsidP="00800DF7">
            <w:pPr>
              <w:spacing w:after="0" w:line="240" w:lineRule="auto"/>
              <w:jc w:val="center"/>
              <w:rPr>
                <w:lang w:val="en-US"/>
              </w:rPr>
            </w:pPr>
            <w:r>
              <w:rPr>
                <w:lang w:val="en-US"/>
              </w:rPr>
              <w:t>2</w:t>
            </w:r>
          </w:p>
        </w:tc>
      </w:tr>
      <w:tr w:rsidR="00343F89" w:rsidRPr="00834A7D" w14:paraId="0F1B4BB4"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E4F85E" w14:textId="77777777" w:rsidR="00343F89" w:rsidRPr="00853B44" w:rsidRDefault="00343F89" w:rsidP="00800DF7">
            <w:pPr>
              <w:spacing w:after="0" w:line="240" w:lineRule="auto"/>
              <w:jc w:val="center"/>
              <w:rPr>
                <w:b/>
                <w:bCs/>
                <w:color w:val="000000"/>
                <w:lang w:val="en-US"/>
              </w:rPr>
            </w:pPr>
            <w:r w:rsidRPr="00853B44">
              <w:rPr>
                <w:b/>
                <w:bCs/>
                <w:color w:val="000000"/>
                <w:lang w:val="sr-Cyrl-CS"/>
              </w:rPr>
              <w:t>5</w:t>
            </w:r>
            <w:r w:rsidRPr="00853B44">
              <w:rPr>
                <w:b/>
                <w:bCs/>
                <w:color w:val="000000"/>
                <w:lang w:val="en-US"/>
              </w:rPr>
              <w:t>.</w:t>
            </w:r>
          </w:p>
        </w:tc>
        <w:tc>
          <w:tcPr>
            <w:tcW w:w="7938" w:type="dxa"/>
            <w:gridSpan w:val="3"/>
            <w:tcBorders>
              <w:top w:val="single" w:sz="4" w:space="0" w:color="auto"/>
              <w:left w:val="nil"/>
              <w:bottom w:val="single" w:sz="4" w:space="0" w:color="auto"/>
              <w:right w:val="single" w:sz="4" w:space="0" w:color="auto"/>
            </w:tcBorders>
            <w:shd w:val="clear" w:color="auto" w:fill="FFFFFF"/>
            <w:noWrap/>
            <w:vAlign w:val="center"/>
          </w:tcPr>
          <w:p w14:paraId="2318F27C" w14:textId="77777777" w:rsidR="00343F89" w:rsidRPr="00834A7D" w:rsidRDefault="00343F89" w:rsidP="00800DF7">
            <w:pPr>
              <w:spacing w:after="0" w:line="240" w:lineRule="auto"/>
              <w:rPr>
                <w:lang w:val="en-US"/>
              </w:rPr>
            </w:pPr>
            <w:r w:rsidRPr="00853B44">
              <w:rPr>
                <w:b/>
                <w:lang w:val="sr-Cyrl-RS"/>
              </w:rPr>
              <w:t>ОДРЖАВАЊЕ ДРВОРЕДА</w:t>
            </w:r>
            <w:r w:rsidRPr="00853B44">
              <w:rPr>
                <w:b/>
                <w:lang w:val="en-US"/>
              </w:rPr>
              <w:t xml:space="preserve"> И ПАРКОВСКИХ ПОВРШИНА</w:t>
            </w:r>
          </w:p>
        </w:tc>
      </w:tr>
      <w:tr w:rsidR="00343F89" w:rsidRPr="00834A7D" w14:paraId="35EFF3A0"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2533E4E6"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5.1. </w:t>
            </w:r>
          </w:p>
        </w:tc>
        <w:tc>
          <w:tcPr>
            <w:tcW w:w="4338" w:type="dxa"/>
            <w:tcBorders>
              <w:top w:val="single" w:sz="4" w:space="0" w:color="auto"/>
              <w:left w:val="single" w:sz="4" w:space="0" w:color="auto"/>
              <w:bottom w:val="single" w:sz="4" w:space="0" w:color="auto"/>
              <w:right w:val="single" w:sz="4" w:space="0" w:color="auto"/>
            </w:tcBorders>
            <w:noWrap/>
            <w:vAlign w:val="center"/>
          </w:tcPr>
          <w:p w14:paraId="52E12159" w14:textId="77777777" w:rsidR="00343F89" w:rsidRPr="00853B44" w:rsidRDefault="00343F89" w:rsidP="00800DF7">
            <w:pPr>
              <w:spacing w:after="0" w:line="240" w:lineRule="auto"/>
              <w:rPr>
                <w:color w:val="0D0D0D"/>
                <w:lang w:val="sr-Cyrl-CS"/>
              </w:rPr>
            </w:pPr>
            <w:r w:rsidRPr="00853B44">
              <w:rPr>
                <w:color w:val="0D0D0D"/>
                <w:lang w:val="sr-Cyrl-CS"/>
              </w:rPr>
              <w:t xml:space="preserve">Орезивање дрвећа лишћара са проређивањем грана, пречника круне преко 8 </w:t>
            </w:r>
            <w:r>
              <w:rPr>
                <w:color w:val="0D0D0D"/>
                <w:lang w:val="en-US"/>
              </w:rPr>
              <w:t>m</w:t>
            </w:r>
            <w:r w:rsidRPr="00853B44">
              <w:rPr>
                <w:color w:val="0D0D0D"/>
                <w:lang w:val="sr-Cyrl-CS"/>
              </w:rPr>
              <w:t xml:space="preserve">, која нису орезивана преко 3 год., до висине 22 </w:t>
            </w:r>
            <w:r>
              <w:rPr>
                <w:color w:val="0D0D0D"/>
                <w:lang w:val="en-US"/>
              </w:rPr>
              <w:t>m</w:t>
            </w:r>
            <w:r w:rsidRPr="00853B44">
              <w:rPr>
                <w:color w:val="0D0D0D"/>
                <w:lang w:val="sr-Cyrl-CS"/>
              </w:rPr>
              <w:t xml:space="preserve"> – тежи услови </w:t>
            </w:r>
          </w:p>
        </w:tc>
        <w:tc>
          <w:tcPr>
            <w:tcW w:w="2041" w:type="dxa"/>
            <w:tcBorders>
              <w:top w:val="single" w:sz="4" w:space="0" w:color="auto"/>
              <w:left w:val="single" w:sz="4" w:space="0" w:color="auto"/>
              <w:bottom w:val="single" w:sz="4" w:space="0" w:color="auto"/>
              <w:right w:val="nil"/>
            </w:tcBorders>
            <w:noWrap/>
            <w:vAlign w:val="center"/>
          </w:tcPr>
          <w:p w14:paraId="21C92C59" w14:textId="77777777" w:rsidR="00343F89" w:rsidRPr="00853B44" w:rsidRDefault="00343F89" w:rsidP="00800DF7">
            <w:pPr>
              <w:spacing w:after="0" w:line="240" w:lineRule="auto"/>
              <w:jc w:val="center"/>
              <w:rPr>
                <w:color w:val="0D0D0D"/>
                <w:lang w:val="sr-Latn-RS"/>
              </w:rPr>
            </w:pPr>
            <w:r w:rsidRPr="00853B44">
              <w:rPr>
                <w:color w:val="0D0D0D"/>
                <w:lang w:val="sr-Latn-RS"/>
              </w:rPr>
              <w:t>99 ком</w:t>
            </w:r>
          </w:p>
        </w:tc>
        <w:tc>
          <w:tcPr>
            <w:tcW w:w="1559" w:type="dxa"/>
            <w:tcBorders>
              <w:top w:val="single" w:sz="4" w:space="0" w:color="auto"/>
              <w:left w:val="single" w:sz="4" w:space="0" w:color="auto"/>
              <w:bottom w:val="single" w:sz="4" w:space="0" w:color="auto"/>
              <w:right w:val="single" w:sz="4" w:space="0" w:color="auto"/>
            </w:tcBorders>
            <w:vAlign w:val="center"/>
          </w:tcPr>
          <w:p w14:paraId="3DB72414"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1CB507DD"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1620B3A" w14:textId="77777777" w:rsidR="00343F89" w:rsidRPr="00853B44" w:rsidRDefault="00343F89" w:rsidP="00800DF7">
            <w:pPr>
              <w:spacing w:after="0" w:line="240" w:lineRule="auto"/>
              <w:jc w:val="center"/>
              <w:rPr>
                <w:color w:val="000000"/>
                <w:lang w:val="sr-Cyrl-RS"/>
              </w:rPr>
            </w:pPr>
            <w:r w:rsidRPr="00853B44">
              <w:rPr>
                <w:color w:val="000000"/>
                <w:lang w:val="sr-Cyrl-RS"/>
              </w:rPr>
              <w:t>5.</w:t>
            </w:r>
            <w:r w:rsidRPr="00853B44">
              <w:rPr>
                <w:color w:val="000000"/>
                <w:lang w:val="en-US"/>
              </w:rPr>
              <w:t>2</w:t>
            </w:r>
            <w:r w:rsidRPr="00853B44">
              <w:rPr>
                <w:color w:val="000000"/>
                <w:lang w:val="sr-Cyrl-RS"/>
              </w:rPr>
              <w:t xml:space="preserve">. </w:t>
            </w:r>
          </w:p>
        </w:tc>
        <w:tc>
          <w:tcPr>
            <w:tcW w:w="4338" w:type="dxa"/>
            <w:tcBorders>
              <w:top w:val="single" w:sz="4" w:space="0" w:color="auto"/>
              <w:left w:val="nil"/>
              <w:bottom w:val="single" w:sz="4" w:space="0" w:color="auto"/>
              <w:right w:val="single" w:sz="4" w:space="0" w:color="auto"/>
            </w:tcBorders>
            <w:noWrap/>
            <w:vAlign w:val="center"/>
          </w:tcPr>
          <w:p w14:paraId="3955A290" w14:textId="77777777" w:rsidR="00343F89" w:rsidRPr="00853B44" w:rsidRDefault="00343F89" w:rsidP="00800DF7">
            <w:pPr>
              <w:spacing w:after="0" w:line="240" w:lineRule="auto"/>
              <w:rPr>
                <w:color w:val="0D0D0D"/>
                <w:lang w:val="en-US"/>
              </w:rPr>
            </w:pPr>
            <w:r w:rsidRPr="00853B44">
              <w:rPr>
                <w:color w:val="0D0D0D"/>
                <w:lang w:val="sr-Cyrl-RS"/>
              </w:rPr>
              <w:t xml:space="preserve">Орезивање дрвећа лишћара </w:t>
            </w:r>
            <w:r w:rsidRPr="00853B44">
              <w:rPr>
                <w:color w:val="0D0D0D"/>
                <w:lang w:val="en-US"/>
              </w:rPr>
              <w:t>са проређивањем грана, пречника круне преко 8</w:t>
            </w:r>
            <w:r>
              <w:rPr>
                <w:color w:val="0D0D0D"/>
                <w:lang w:val="en-US"/>
              </w:rPr>
              <w:t xml:space="preserve"> m</w:t>
            </w:r>
            <w:r w:rsidRPr="00853B44">
              <w:rPr>
                <w:color w:val="0D0D0D"/>
                <w:lang w:val="en-US"/>
              </w:rPr>
              <w:t xml:space="preserve">, која нису орезивана преко 3 год., до висине 12 </w:t>
            </w:r>
            <w:r>
              <w:rPr>
                <w:color w:val="0D0D0D"/>
                <w:lang w:val="en-US"/>
              </w:rPr>
              <w:t>m</w:t>
            </w:r>
            <w:r w:rsidRPr="00853B44">
              <w:rPr>
                <w:color w:val="0D0D0D"/>
                <w:lang w:val="en-US"/>
              </w:rPr>
              <w:t xml:space="preserve"> – тежи услови</w:t>
            </w:r>
          </w:p>
        </w:tc>
        <w:tc>
          <w:tcPr>
            <w:tcW w:w="2041" w:type="dxa"/>
            <w:tcBorders>
              <w:top w:val="single" w:sz="4" w:space="0" w:color="auto"/>
              <w:left w:val="single" w:sz="4" w:space="0" w:color="auto"/>
              <w:bottom w:val="single" w:sz="4" w:space="0" w:color="auto"/>
              <w:right w:val="nil"/>
            </w:tcBorders>
            <w:noWrap/>
            <w:vAlign w:val="center"/>
          </w:tcPr>
          <w:p w14:paraId="254A36C5" w14:textId="77777777" w:rsidR="00343F89" w:rsidRPr="00853B44" w:rsidRDefault="00343F89" w:rsidP="00800DF7">
            <w:pPr>
              <w:spacing w:after="0" w:line="240" w:lineRule="auto"/>
              <w:jc w:val="center"/>
              <w:rPr>
                <w:color w:val="0D0D0D"/>
                <w:lang w:val="en-US"/>
              </w:rPr>
            </w:pPr>
            <w:r w:rsidRPr="00853B44">
              <w:rPr>
                <w:color w:val="0D0D0D"/>
                <w:lang w:val="en-US"/>
              </w:rPr>
              <w:t>42 ком</w:t>
            </w:r>
          </w:p>
        </w:tc>
        <w:tc>
          <w:tcPr>
            <w:tcW w:w="1559" w:type="dxa"/>
            <w:tcBorders>
              <w:top w:val="single" w:sz="4" w:space="0" w:color="auto"/>
              <w:left w:val="single" w:sz="4" w:space="0" w:color="auto"/>
              <w:bottom w:val="single" w:sz="4" w:space="0" w:color="auto"/>
              <w:right w:val="single" w:sz="4" w:space="0" w:color="auto"/>
            </w:tcBorders>
            <w:vAlign w:val="center"/>
          </w:tcPr>
          <w:p w14:paraId="2B23EFD8"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4901CBDB"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7FB6D51" w14:textId="77777777" w:rsidR="00343F89" w:rsidRPr="00853B44" w:rsidRDefault="00343F89" w:rsidP="00800DF7">
            <w:pPr>
              <w:spacing w:after="0" w:line="240" w:lineRule="auto"/>
              <w:jc w:val="center"/>
              <w:rPr>
                <w:color w:val="000000"/>
                <w:lang w:val="sr-Cyrl-RS"/>
              </w:rPr>
            </w:pPr>
            <w:r w:rsidRPr="00853B44">
              <w:rPr>
                <w:color w:val="000000"/>
                <w:lang w:val="sr-Cyrl-RS"/>
              </w:rPr>
              <w:t>5.4.</w:t>
            </w:r>
          </w:p>
        </w:tc>
        <w:tc>
          <w:tcPr>
            <w:tcW w:w="4338" w:type="dxa"/>
            <w:tcBorders>
              <w:top w:val="single" w:sz="4" w:space="0" w:color="auto"/>
              <w:left w:val="single" w:sz="4" w:space="0" w:color="auto"/>
              <w:bottom w:val="single" w:sz="4" w:space="0" w:color="auto"/>
              <w:right w:val="single" w:sz="4" w:space="0" w:color="auto"/>
            </w:tcBorders>
            <w:noWrap/>
            <w:vAlign w:val="center"/>
          </w:tcPr>
          <w:p w14:paraId="339DB9EF" w14:textId="77777777" w:rsidR="00343F89" w:rsidRPr="00853B44" w:rsidRDefault="00343F89" w:rsidP="00800DF7">
            <w:pPr>
              <w:spacing w:after="0" w:line="240" w:lineRule="auto"/>
              <w:rPr>
                <w:color w:val="0D0D0D"/>
                <w:lang w:val="sr-Cyrl-RS"/>
              </w:rPr>
            </w:pPr>
            <w:r w:rsidRPr="00853B44">
              <w:rPr>
                <w:color w:val="0D0D0D"/>
                <w:lang w:val="sr-Cyrl-RS"/>
              </w:rPr>
              <w:t xml:space="preserve">Орезивање стабала испод Е.Е. водова која нису орезивана преко 3 </w:t>
            </w:r>
          </w:p>
          <w:p w14:paraId="44F2C2D1" w14:textId="77777777" w:rsidR="00343F89" w:rsidRPr="00853B44" w:rsidRDefault="00343F89" w:rsidP="00800DF7">
            <w:pPr>
              <w:spacing w:after="0" w:line="240" w:lineRule="auto"/>
              <w:rPr>
                <w:color w:val="0D0D0D"/>
                <w:lang w:val="sr-Cyrl-RS"/>
              </w:rPr>
            </w:pPr>
            <w:r w:rsidRPr="00853B44">
              <w:rPr>
                <w:color w:val="0D0D0D"/>
                <w:lang w:val="sr-Cyrl-RS"/>
              </w:rPr>
              <w:t>год. и више – стаб</w:t>
            </w:r>
            <w:r w:rsidRPr="00853B44">
              <w:rPr>
                <w:color w:val="0D0D0D"/>
                <w:lang w:val="en-US"/>
              </w:rPr>
              <w:t>л</w:t>
            </w:r>
            <w:r w:rsidRPr="00853B44">
              <w:rPr>
                <w:color w:val="0D0D0D"/>
                <w:lang w:val="sr-Cyrl-RS"/>
              </w:rPr>
              <w:t xml:space="preserve">а појединачна преко 5 ком на траси </w:t>
            </w:r>
            <w:r w:rsidRPr="00853B44">
              <w:rPr>
                <w:color w:val="0D0D0D"/>
                <w:lang w:val="en-US"/>
              </w:rPr>
              <w:t xml:space="preserve">са </w:t>
            </w:r>
            <w:r w:rsidRPr="00853B44">
              <w:rPr>
                <w:color w:val="0D0D0D"/>
                <w:lang w:val="sr-Cyrl-RS"/>
              </w:rPr>
              <w:t>коришћењ</w:t>
            </w:r>
            <w:r w:rsidRPr="00853B44">
              <w:rPr>
                <w:color w:val="0D0D0D"/>
                <w:lang w:val="en-US"/>
              </w:rPr>
              <w:t>ем</w:t>
            </w:r>
            <w:r w:rsidRPr="00853B44">
              <w:rPr>
                <w:color w:val="0D0D0D"/>
                <w:lang w:val="sr-Cyrl-RS"/>
              </w:rPr>
              <w:t xml:space="preserve"> хидрауличне корпе </w:t>
            </w:r>
            <w:r w:rsidRPr="00853B44">
              <w:rPr>
                <w:color w:val="0D0D0D"/>
                <w:lang w:val="en-US"/>
              </w:rPr>
              <w:t>и</w:t>
            </w:r>
            <w:r w:rsidRPr="00853B44">
              <w:rPr>
                <w:color w:val="0D0D0D"/>
                <w:lang w:val="sr-Cyrl-RS"/>
              </w:rPr>
              <w:t xml:space="preserve"> одвозом – </w:t>
            </w:r>
            <w:r w:rsidRPr="00853B44">
              <w:rPr>
                <w:color w:val="0D0D0D"/>
                <w:lang w:val="en-US"/>
              </w:rPr>
              <w:t>тежи</w:t>
            </w:r>
            <w:r w:rsidRPr="00853B44">
              <w:rPr>
                <w:color w:val="0D0D0D"/>
                <w:lang w:val="sr-Cyrl-RS"/>
              </w:rPr>
              <w:t xml:space="preserve"> услови </w:t>
            </w:r>
          </w:p>
        </w:tc>
        <w:tc>
          <w:tcPr>
            <w:tcW w:w="2041" w:type="dxa"/>
            <w:tcBorders>
              <w:top w:val="single" w:sz="4" w:space="0" w:color="auto"/>
              <w:left w:val="single" w:sz="4" w:space="0" w:color="auto"/>
              <w:bottom w:val="single" w:sz="4" w:space="0" w:color="auto"/>
              <w:right w:val="nil"/>
            </w:tcBorders>
            <w:noWrap/>
            <w:vAlign w:val="center"/>
          </w:tcPr>
          <w:p w14:paraId="3028A039" w14:textId="77777777" w:rsidR="00343F89" w:rsidRPr="00853B44" w:rsidRDefault="00343F89" w:rsidP="00800DF7">
            <w:pPr>
              <w:spacing w:after="0" w:line="240" w:lineRule="auto"/>
              <w:jc w:val="center"/>
              <w:rPr>
                <w:color w:val="0D0D0D"/>
                <w:lang w:val="en-US"/>
              </w:rPr>
            </w:pPr>
            <w:r w:rsidRPr="00853B44">
              <w:t xml:space="preserve">143 </w:t>
            </w:r>
            <w:r w:rsidRPr="00853B44">
              <w:rPr>
                <w:color w:val="0D0D0D"/>
                <w:lang w:val="en-US"/>
              </w:rPr>
              <w:t>ком</w:t>
            </w:r>
          </w:p>
        </w:tc>
        <w:tc>
          <w:tcPr>
            <w:tcW w:w="1559" w:type="dxa"/>
            <w:tcBorders>
              <w:top w:val="single" w:sz="4" w:space="0" w:color="auto"/>
              <w:left w:val="single" w:sz="4" w:space="0" w:color="auto"/>
              <w:bottom w:val="single" w:sz="4" w:space="0" w:color="auto"/>
              <w:right w:val="single" w:sz="4" w:space="0" w:color="auto"/>
            </w:tcBorders>
            <w:vAlign w:val="center"/>
          </w:tcPr>
          <w:p w14:paraId="21976B72"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6BE5462C"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4F6696C" w14:textId="77777777" w:rsidR="00343F89" w:rsidRPr="00853B44" w:rsidRDefault="00343F89" w:rsidP="00800DF7">
            <w:pPr>
              <w:spacing w:after="0" w:line="240" w:lineRule="auto"/>
              <w:jc w:val="center"/>
              <w:rPr>
                <w:color w:val="000000"/>
                <w:lang w:val="sr-Cyrl-RS"/>
              </w:rPr>
            </w:pPr>
            <w:r w:rsidRPr="00853B44">
              <w:rPr>
                <w:color w:val="000000"/>
                <w:lang w:val="sr-Cyrl-RS"/>
              </w:rPr>
              <w:t>5.5.</w:t>
            </w:r>
          </w:p>
        </w:tc>
        <w:tc>
          <w:tcPr>
            <w:tcW w:w="4338" w:type="dxa"/>
            <w:tcBorders>
              <w:top w:val="nil"/>
              <w:left w:val="nil"/>
              <w:bottom w:val="single" w:sz="4" w:space="0" w:color="auto"/>
              <w:right w:val="single" w:sz="4" w:space="0" w:color="auto"/>
            </w:tcBorders>
            <w:noWrap/>
            <w:vAlign w:val="center"/>
          </w:tcPr>
          <w:p w14:paraId="5C373E68" w14:textId="77777777" w:rsidR="00343F89" w:rsidRPr="00853B44" w:rsidRDefault="00343F89" w:rsidP="00800DF7">
            <w:pPr>
              <w:spacing w:after="0" w:line="240" w:lineRule="auto"/>
              <w:rPr>
                <w:color w:val="0D0D0D"/>
                <w:lang w:val="en-US"/>
              </w:rPr>
            </w:pPr>
            <w:r w:rsidRPr="00853B44">
              <w:rPr>
                <w:color w:val="0D0D0D"/>
                <w:lang w:val="sr-Cyrl-RS"/>
              </w:rPr>
              <w:t>Орезивање стабала испод Е.Е. водова која нису орезивана преко 3 год. и више – стабла појединачн</w:t>
            </w:r>
            <w:r w:rsidRPr="00853B44">
              <w:rPr>
                <w:color w:val="0D0D0D"/>
                <w:lang w:val="en-US"/>
              </w:rPr>
              <w:t>а</w:t>
            </w:r>
            <w:r w:rsidRPr="00853B44">
              <w:rPr>
                <w:color w:val="0D0D0D"/>
                <w:lang w:val="sr-Cyrl-RS"/>
              </w:rPr>
              <w:t xml:space="preserve"> преко 5 ком на траси без коришћења хидрауличне корпе са одвозом – </w:t>
            </w:r>
            <w:r w:rsidRPr="00853B44">
              <w:rPr>
                <w:color w:val="0D0D0D"/>
                <w:lang w:val="en-US"/>
              </w:rPr>
              <w:t>лакши услови</w:t>
            </w:r>
          </w:p>
        </w:tc>
        <w:tc>
          <w:tcPr>
            <w:tcW w:w="2041" w:type="dxa"/>
            <w:tcBorders>
              <w:top w:val="single" w:sz="4" w:space="0" w:color="auto"/>
              <w:left w:val="single" w:sz="4" w:space="0" w:color="auto"/>
              <w:bottom w:val="single" w:sz="4" w:space="0" w:color="auto"/>
              <w:right w:val="nil"/>
            </w:tcBorders>
            <w:noWrap/>
            <w:vAlign w:val="center"/>
          </w:tcPr>
          <w:p w14:paraId="4E620461" w14:textId="77777777" w:rsidR="00343F89" w:rsidRPr="00853B44" w:rsidRDefault="00343F89" w:rsidP="00800DF7">
            <w:pPr>
              <w:spacing w:after="0" w:line="240" w:lineRule="auto"/>
              <w:jc w:val="center"/>
              <w:rPr>
                <w:color w:val="0D0D0D"/>
                <w:lang w:val="en-US"/>
              </w:rPr>
            </w:pPr>
            <w:r w:rsidRPr="00853B44">
              <w:rPr>
                <w:lang w:val="sr-Cyrl-RS"/>
              </w:rPr>
              <w:t>30</w:t>
            </w:r>
            <w:r w:rsidRPr="00853B44">
              <w:t xml:space="preserve"> </w:t>
            </w:r>
            <w:r w:rsidRPr="00853B44">
              <w:rPr>
                <w:color w:val="0D0D0D"/>
                <w:lang w:val="en-US"/>
              </w:rPr>
              <w:t>ком</w:t>
            </w:r>
          </w:p>
        </w:tc>
        <w:tc>
          <w:tcPr>
            <w:tcW w:w="1559" w:type="dxa"/>
            <w:tcBorders>
              <w:top w:val="nil"/>
              <w:left w:val="single" w:sz="4" w:space="0" w:color="auto"/>
              <w:bottom w:val="single" w:sz="4" w:space="0" w:color="auto"/>
              <w:right w:val="single" w:sz="4" w:space="0" w:color="auto"/>
            </w:tcBorders>
            <w:vAlign w:val="center"/>
          </w:tcPr>
          <w:p w14:paraId="214EECF5"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0FA1C682"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55C1F7A6"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5.6. </w:t>
            </w:r>
          </w:p>
        </w:tc>
        <w:tc>
          <w:tcPr>
            <w:tcW w:w="4338" w:type="dxa"/>
            <w:tcBorders>
              <w:top w:val="single" w:sz="4" w:space="0" w:color="auto"/>
              <w:left w:val="nil"/>
              <w:bottom w:val="single" w:sz="4" w:space="0" w:color="auto"/>
              <w:right w:val="single" w:sz="4" w:space="0" w:color="auto"/>
            </w:tcBorders>
            <w:noWrap/>
            <w:vAlign w:val="center"/>
          </w:tcPr>
          <w:p w14:paraId="0D468A47" w14:textId="77777777" w:rsidR="00343F89" w:rsidRPr="00533447" w:rsidRDefault="00343F89" w:rsidP="00800DF7">
            <w:pPr>
              <w:spacing w:after="0" w:line="240" w:lineRule="auto"/>
              <w:rPr>
                <w:color w:val="0D0D0D"/>
                <w:lang w:val="en-US"/>
              </w:rPr>
            </w:pPr>
            <w:r w:rsidRPr="00853B44">
              <w:rPr>
                <w:color w:val="0D0D0D"/>
                <w:lang w:val="sr-Cyrl-CS"/>
              </w:rPr>
              <w:t xml:space="preserve">Обарање високих и опасних стабала и скраћивање грана на стаблима висине изнад 22 </w:t>
            </w:r>
            <w:r>
              <w:rPr>
                <w:color w:val="0D0D0D"/>
                <w:lang w:val="en-US"/>
              </w:rPr>
              <w:t>m</w:t>
            </w:r>
          </w:p>
        </w:tc>
        <w:tc>
          <w:tcPr>
            <w:tcW w:w="2041" w:type="dxa"/>
            <w:tcBorders>
              <w:top w:val="single" w:sz="4" w:space="0" w:color="auto"/>
              <w:left w:val="single" w:sz="4" w:space="0" w:color="auto"/>
              <w:bottom w:val="single" w:sz="4" w:space="0" w:color="auto"/>
              <w:right w:val="nil"/>
            </w:tcBorders>
            <w:noWrap/>
            <w:vAlign w:val="center"/>
          </w:tcPr>
          <w:p w14:paraId="663379A4" w14:textId="77777777" w:rsidR="00343F89" w:rsidRPr="00853B44" w:rsidRDefault="00343F89" w:rsidP="00800DF7">
            <w:pPr>
              <w:spacing w:after="0" w:line="240" w:lineRule="auto"/>
              <w:jc w:val="center"/>
              <w:rPr>
                <w:color w:val="0D0D0D"/>
                <w:lang w:val="sr-Cyrl-CS"/>
              </w:rPr>
            </w:pPr>
            <w:r w:rsidRPr="00853B44">
              <w:rPr>
                <w:color w:val="0D0D0D"/>
                <w:lang w:val="en-US"/>
              </w:rPr>
              <w:t>1.0</w:t>
            </w:r>
            <w:r w:rsidRPr="00853B44">
              <w:rPr>
                <w:color w:val="0D0D0D"/>
                <w:lang w:val="sr-Cyrl-CS"/>
              </w:rPr>
              <w:t>00.000,00 дин</w:t>
            </w:r>
          </w:p>
        </w:tc>
        <w:tc>
          <w:tcPr>
            <w:tcW w:w="1559" w:type="dxa"/>
            <w:tcBorders>
              <w:top w:val="single" w:sz="4" w:space="0" w:color="auto"/>
              <w:left w:val="single" w:sz="4" w:space="0" w:color="auto"/>
              <w:bottom w:val="single" w:sz="4" w:space="0" w:color="auto"/>
              <w:right w:val="single" w:sz="4" w:space="0" w:color="auto"/>
            </w:tcBorders>
            <w:vAlign w:val="center"/>
          </w:tcPr>
          <w:p w14:paraId="5FCE7D17"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23F7346B"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4C4912F6" w14:textId="77777777" w:rsidR="00343F89" w:rsidRPr="00853B44" w:rsidRDefault="00343F89" w:rsidP="00800DF7">
            <w:pPr>
              <w:spacing w:after="0" w:line="240" w:lineRule="auto"/>
              <w:jc w:val="center"/>
              <w:rPr>
                <w:bCs/>
                <w:color w:val="000000"/>
                <w:lang w:val="sr-Cyrl-RS"/>
              </w:rPr>
            </w:pPr>
            <w:r w:rsidRPr="00853B44">
              <w:rPr>
                <w:bCs/>
                <w:color w:val="000000"/>
                <w:lang w:val="sr-Cyrl-RS"/>
              </w:rPr>
              <w:t>5.7.</w:t>
            </w:r>
          </w:p>
        </w:tc>
        <w:tc>
          <w:tcPr>
            <w:tcW w:w="7938" w:type="dxa"/>
            <w:gridSpan w:val="3"/>
            <w:tcBorders>
              <w:top w:val="single" w:sz="4" w:space="0" w:color="auto"/>
              <w:left w:val="nil"/>
              <w:bottom w:val="single" w:sz="4" w:space="0" w:color="auto"/>
              <w:right w:val="single" w:sz="4" w:space="0" w:color="auto"/>
            </w:tcBorders>
            <w:noWrap/>
            <w:vAlign w:val="center"/>
          </w:tcPr>
          <w:p w14:paraId="2A6947E0" w14:textId="77777777" w:rsidR="00343F89" w:rsidRPr="00B110EE" w:rsidRDefault="00343F89" w:rsidP="00800DF7">
            <w:pPr>
              <w:spacing w:after="0" w:line="240" w:lineRule="auto"/>
              <w:rPr>
                <w:color w:val="0D0D0D"/>
                <w:lang w:val="sr-Cyrl-CS"/>
              </w:rPr>
            </w:pPr>
            <w:r w:rsidRPr="00853B44">
              <w:rPr>
                <w:bCs/>
                <w:color w:val="0D0D0D"/>
                <w:lang w:val="sr-Cyrl-CS"/>
              </w:rPr>
              <w:t>Летње орезивање стабала</w:t>
            </w:r>
            <w:r w:rsidRPr="00853B44">
              <w:rPr>
                <w:bCs/>
                <w:color w:val="0D0D0D"/>
                <w:lang w:val="en-US"/>
              </w:rPr>
              <w:t xml:space="preserve">, </w:t>
            </w:r>
            <w:r w:rsidRPr="00853B44">
              <w:rPr>
                <w:bCs/>
                <w:color w:val="0D0D0D"/>
                <w:lang w:val="sr-Cyrl-CS"/>
              </w:rPr>
              <w:t>по потреби</w:t>
            </w:r>
            <w:r w:rsidRPr="00853B44">
              <w:rPr>
                <w:bCs/>
                <w:color w:val="0D0D0D"/>
                <w:lang w:val="en-US"/>
              </w:rPr>
              <w:t>,</w:t>
            </w:r>
            <w:r w:rsidRPr="00853B44">
              <w:rPr>
                <w:bCs/>
                <w:color w:val="0D0D0D"/>
                <w:lang w:val="sr-Cyrl-CS"/>
              </w:rPr>
              <w:t xml:space="preserve"> ради проходности и прегледности саобраћаја </w:t>
            </w:r>
          </w:p>
        </w:tc>
      </w:tr>
      <w:tr w:rsidR="00343F89" w:rsidRPr="00834A7D" w14:paraId="3BD5442B" w14:textId="77777777" w:rsidTr="00343F89">
        <w:trPr>
          <w:trHeight w:val="288"/>
        </w:trPr>
        <w:tc>
          <w:tcPr>
            <w:tcW w:w="959" w:type="dxa"/>
            <w:tcBorders>
              <w:top w:val="single" w:sz="4" w:space="0" w:color="auto"/>
              <w:left w:val="single" w:sz="4" w:space="0" w:color="auto"/>
              <w:bottom w:val="single" w:sz="4" w:space="0" w:color="auto"/>
              <w:right w:val="single" w:sz="4" w:space="0" w:color="auto"/>
            </w:tcBorders>
            <w:noWrap/>
            <w:vAlign w:val="center"/>
          </w:tcPr>
          <w:p w14:paraId="5DA2B0C1" w14:textId="77777777" w:rsidR="00343F89" w:rsidRPr="00853B44" w:rsidRDefault="00343F89" w:rsidP="00800DF7">
            <w:pPr>
              <w:spacing w:after="0" w:line="240" w:lineRule="auto"/>
              <w:jc w:val="center"/>
              <w:rPr>
                <w:color w:val="000000"/>
                <w:lang w:val="sr-Cyrl-RS"/>
              </w:rPr>
            </w:pPr>
            <w:r w:rsidRPr="00853B44">
              <w:rPr>
                <w:color w:val="000000"/>
                <w:lang w:val="sr-Cyrl-RS"/>
              </w:rPr>
              <w:t>5.7.1.</w:t>
            </w:r>
          </w:p>
        </w:tc>
        <w:tc>
          <w:tcPr>
            <w:tcW w:w="4338" w:type="dxa"/>
            <w:tcBorders>
              <w:top w:val="single" w:sz="4" w:space="0" w:color="auto"/>
              <w:left w:val="nil"/>
              <w:bottom w:val="single" w:sz="4" w:space="0" w:color="auto"/>
              <w:right w:val="single" w:sz="4" w:space="0" w:color="auto"/>
            </w:tcBorders>
            <w:noWrap/>
            <w:vAlign w:val="center"/>
          </w:tcPr>
          <w:p w14:paraId="4563CBAE" w14:textId="77777777" w:rsidR="00343F89" w:rsidRPr="00853B44" w:rsidRDefault="00343F89" w:rsidP="00800DF7">
            <w:pPr>
              <w:spacing w:after="0" w:line="240" w:lineRule="auto"/>
              <w:rPr>
                <w:color w:val="0D0D0D"/>
                <w:lang w:val="sr-Cyrl-CS"/>
              </w:rPr>
            </w:pPr>
            <w:r w:rsidRPr="00853B44">
              <w:rPr>
                <w:color w:val="0D0D0D"/>
                <w:lang w:val="en-US"/>
              </w:rPr>
              <w:t>Рад моторне тестере</w:t>
            </w:r>
            <w:r w:rsidRPr="00853B44">
              <w:rPr>
                <w:color w:val="0D0D0D"/>
                <w:lang w:val="sr-Cyrl-CS"/>
              </w:rPr>
              <w:t xml:space="preserve"> </w:t>
            </w:r>
          </w:p>
        </w:tc>
        <w:tc>
          <w:tcPr>
            <w:tcW w:w="2041" w:type="dxa"/>
            <w:tcBorders>
              <w:top w:val="single" w:sz="4" w:space="0" w:color="auto"/>
              <w:left w:val="single" w:sz="4" w:space="0" w:color="auto"/>
              <w:bottom w:val="single" w:sz="4" w:space="0" w:color="auto"/>
              <w:right w:val="nil"/>
            </w:tcBorders>
            <w:noWrap/>
            <w:vAlign w:val="center"/>
          </w:tcPr>
          <w:p w14:paraId="2089BDCF" w14:textId="77777777" w:rsidR="00343F89" w:rsidRPr="00853B44" w:rsidRDefault="00343F89" w:rsidP="00800DF7">
            <w:pPr>
              <w:spacing w:after="0" w:line="240" w:lineRule="auto"/>
              <w:jc w:val="center"/>
              <w:rPr>
                <w:color w:val="0D0D0D"/>
                <w:lang w:val="en-US"/>
              </w:rPr>
            </w:pPr>
            <w:r w:rsidRPr="00853B44">
              <w:rPr>
                <w:color w:val="0D0D0D"/>
                <w:lang w:val="en-US"/>
              </w:rPr>
              <w:t>1</w:t>
            </w:r>
            <w:r w:rsidRPr="00853B44">
              <w:rPr>
                <w:color w:val="0D0D0D"/>
                <w:lang w:val="sr-Cyrl-RS"/>
              </w:rPr>
              <w:t>95</w:t>
            </w:r>
            <w:r w:rsidRPr="00853B44">
              <w:rPr>
                <w:color w:val="0D0D0D"/>
                <w:lang w:val="en-US"/>
              </w:rPr>
              <w:t xml:space="preserve"> р.ч.</w:t>
            </w:r>
          </w:p>
        </w:tc>
        <w:tc>
          <w:tcPr>
            <w:tcW w:w="1559" w:type="dxa"/>
            <w:tcBorders>
              <w:top w:val="single" w:sz="4" w:space="0" w:color="auto"/>
              <w:left w:val="single" w:sz="4" w:space="0" w:color="auto"/>
              <w:bottom w:val="single" w:sz="4" w:space="0" w:color="auto"/>
              <w:right w:val="single" w:sz="4" w:space="0" w:color="auto"/>
            </w:tcBorders>
            <w:vAlign w:val="center"/>
          </w:tcPr>
          <w:p w14:paraId="5F4381BE"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1A59441F"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7FA4FFE8"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5.7.2. </w:t>
            </w:r>
          </w:p>
        </w:tc>
        <w:tc>
          <w:tcPr>
            <w:tcW w:w="4338" w:type="dxa"/>
            <w:tcBorders>
              <w:top w:val="single" w:sz="4" w:space="0" w:color="auto"/>
              <w:left w:val="nil"/>
              <w:bottom w:val="single" w:sz="4" w:space="0" w:color="auto"/>
              <w:right w:val="single" w:sz="4" w:space="0" w:color="auto"/>
            </w:tcBorders>
            <w:noWrap/>
            <w:vAlign w:val="center"/>
          </w:tcPr>
          <w:p w14:paraId="77FA62C3" w14:textId="77777777" w:rsidR="00343F89" w:rsidRPr="00853B44" w:rsidRDefault="00343F89" w:rsidP="00800DF7">
            <w:pPr>
              <w:spacing w:after="0" w:line="240" w:lineRule="auto"/>
              <w:rPr>
                <w:color w:val="0D0D0D"/>
                <w:lang w:val="sr-Cyrl-CS"/>
              </w:rPr>
            </w:pPr>
            <w:r w:rsidRPr="00853B44">
              <w:rPr>
                <w:color w:val="0D0D0D"/>
                <w:lang w:val="en-US"/>
              </w:rPr>
              <w:t>Рад хидрауличне корпе</w:t>
            </w:r>
            <w:r w:rsidRPr="00853B44">
              <w:rPr>
                <w:color w:val="0D0D0D"/>
                <w:lang w:val="sr-Cyrl-CS"/>
              </w:rPr>
              <w:t xml:space="preserve"> </w:t>
            </w:r>
          </w:p>
        </w:tc>
        <w:tc>
          <w:tcPr>
            <w:tcW w:w="2041" w:type="dxa"/>
            <w:tcBorders>
              <w:top w:val="single" w:sz="4" w:space="0" w:color="auto"/>
              <w:left w:val="single" w:sz="4" w:space="0" w:color="auto"/>
              <w:bottom w:val="single" w:sz="4" w:space="0" w:color="auto"/>
              <w:right w:val="nil"/>
            </w:tcBorders>
            <w:noWrap/>
            <w:vAlign w:val="center"/>
          </w:tcPr>
          <w:p w14:paraId="5BABB9DD" w14:textId="77777777" w:rsidR="00343F89" w:rsidRPr="00853B44" w:rsidRDefault="00343F89" w:rsidP="00800DF7">
            <w:pPr>
              <w:spacing w:after="0" w:line="240" w:lineRule="auto"/>
              <w:jc w:val="center"/>
              <w:rPr>
                <w:color w:val="0D0D0D"/>
                <w:lang w:val="en-US"/>
              </w:rPr>
            </w:pPr>
            <w:r w:rsidRPr="00853B44">
              <w:rPr>
                <w:color w:val="0D0D0D"/>
                <w:lang w:val="en-US"/>
              </w:rPr>
              <w:t>32 р.ч.</w:t>
            </w:r>
          </w:p>
        </w:tc>
        <w:tc>
          <w:tcPr>
            <w:tcW w:w="1559" w:type="dxa"/>
            <w:tcBorders>
              <w:top w:val="single" w:sz="4" w:space="0" w:color="auto"/>
              <w:left w:val="single" w:sz="4" w:space="0" w:color="auto"/>
              <w:bottom w:val="single" w:sz="4" w:space="0" w:color="auto"/>
              <w:right w:val="single" w:sz="4" w:space="0" w:color="auto"/>
            </w:tcBorders>
            <w:vAlign w:val="center"/>
          </w:tcPr>
          <w:p w14:paraId="66064A32"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242AAC4D" w14:textId="77777777" w:rsidTr="00343F89">
        <w:trPr>
          <w:trHeight w:val="267"/>
        </w:trPr>
        <w:tc>
          <w:tcPr>
            <w:tcW w:w="959" w:type="dxa"/>
            <w:tcBorders>
              <w:top w:val="single" w:sz="4" w:space="0" w:color="auto"/>
              <w:left w:val="single" w:sz="4" w:space="0" w:color="auto"/>
              <w:bottom w:val="single" w:sz="4" w:space="0" w:color="auto"/>
              <w:right w:val="single" w:sz="4" w:space="0" w:color="auto"/>
            </w:tcBorders>
            <w:noWrap/>
            <w:vAlign w:val="center"/>
          </w:tcPr>
          <w:p w14:paraId="6D971893" w14:textId="77777777" w:rsidR="00343F89" w:rsidRPr="00853B44" w:rsidRDefault="00343F89" w:rsidP="00800DF7">
            <w:pPr>
              <w:spacing w:after="0" w:line="240" w:lineRule="auto"/>
              <w:jc w:val="center"/>
              <w:rPr>
                <w:color w:val="000000"/>
                <w:lang w:val="sr-Cyrl-RS"/>
              </w:rPr>
            </w:pPr>
            <w:r w:rsidRPr="00853B44">
              <w:rPr>
                <w:color w:val="000000"/>
                <w:lang w:val="sr-Cyrl-RS"/>
              </w:rPr>
              <w:t xml:space="preserve">5.7.3. </w:t>
            </w:r>
          </w:p>
        </w:tc>
        <w:tc>
          <w:tcPr>
            <w:tcW w:w="4338" w:type="dxa"/>
            <w:tcBorders>
              <w:top w:val="single" w:sz="4" w:space="0" w:color="auto"/>
              <w:left w:val="nil"/>
              <w:bottom w:val="single" w:sz="4" w:space="0" w:color="auto"/>
              <w:right w:val="single" w:sz="4" w:space="0" w:color="auto"/>
            </w:tcBorders>
            <w:noWrap/>
            <w:vAlign w:val="center"/>
          </w:tcPr>
          <w:p w14:paraId="5896ABE6" w14:textId="77777777" w:rsidR="00343F89" w:rsidRPr="00853B44" w:rsidRDefault="00343F89" w:rsidP="00800DF7">
            <w:pPr>
              <w:spacing w:after="0" w:line="240" w:lineRule="auto"/>
              <w:rPr>
                <w:color w:val="0D0D0D"/>
                <w:lang w:val="en-US"/>
              </w:rPr>
            </w:pPr>
            <w:r w:rsidRPr="00853B44">
              <w:rPr>
                <w:color w:val="0D0D0D"/>
                <w:lang w:val="en-US"/>
              </w:rPr>
              <w:t xml:space="preserve">Рад камиона до 5 </w:t>
            </w:r>
            <w:r>
              <w:rPr>
                <w:color w:val="0D0D0D"/>
                <w:lang w:val="en-US"/>
              </w:rPr>
              <w:t>t</w:t>
            </w:r>
          </w:p>
        </w:tc>
        <w:tc>
          <w:tcPr>
            <w:tcW w:w="2041" w:type="dxa"/>
            <w:tcBorders>
              <w:top w:val="single" w:sz="4" w:space="0" w:color="auto"/>
              <w:left w:val="single" w:sz="4" w:space="0" w:color="auto"/>
              <w:bottom w:val="single" w:sz="4" w:space="0" w:color="auto"/>
              <w:right w:val="nil"/>
            </w:tcBorders>
            <w:noWrap/>
            <w:vAlign w:val="center"/>
          </w:tcPr>
          <w:p w14:paraId="274D70FF" w14:textId="77777777" w:rsidR="00343F89" w:rsidRPr="00853B44" w:rsidRDefault="00343F89" w:rsidP="00800DF7">
            <w:pPr>
              <w:spacing w:after="0" w:line="240" w:lineRule="auto"/>
              <w:jc w:val="center"/>
              <w:rPr>
                <w:color w:val="0D0D0D"/>
                <w:lang w:val="en-US"/>
              </w:rPr>
            </w:pPr>
            <w:r w:rsidRPr="00853B44">
              <w:rPr>
                <w:color w:val="0D0D0D"/>
                <w:lang w:val="en-US"/>
              </w:rPr>
              <w:t>6</w:t>
            </w:r>
            <w:r w:rsidRPr="00853B44">
              <w:rPr>
                <w:color w:val="0D0D0D"/>
                <w:lang w:val="sr-Cyrl-RS"/>
              </w:rPr>
              <w:t>5</w:t>
            </w:r>
            <w:r w:rsidRPr="00853B44">
              <w:rPr>
                <w:color w:val="0D0D0D"/>
                <w:lang w:val="en-US"/>
              </w:rPr>
              <w:t xml:space="preserve"> р.ч.</w:t>
            </w:r>
          </w:p>
        </w:tc>
        <w:tc>
          <w:tcPr>
            <w:tcW w:w="1559" w:type="dxa"/>
            <w:tcBorders>
              <w:top w:val="single" w:sz="4" w:space="0" w:color="auto"/>
              <w:left w:val="single" w:sz="4" w:space="0" w:color="auto"/>
              <w:bottom w:val="single" w:sz="4" w:space="0" w:color="auto"/>
              <w:right w:val="single" w:sz="4" w:space="0" w:color="auto"/>
            </w:tcBorders>
            <w:vAlign w:val="center"/>
          </w:tcPr>
          <w:p w14:paraId="60F4A354"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30F6F827" w14:textId="77777777" w:rsidTr="00343F89">
        <w:trPr>
          <w:trHeight w:val="267"/>
        </w:trPr>
        <w:tc>
          <w:tcPr>
            <w:tcW w:w="959" w:type="dxa"/>
            <w:tcBorders>
              <w:top w:val="single" w:sz="4" w:space="0" w:color="auto"/>
              <w:left w:val="single" w:sz="4" w:space="0" w:color="auto"/>
              <w:bottom w:val="single" w:sz="4" w:space="0" w:color="auto"/>
              <w:right w:val="single" w:sz="4" w:space="0" w:color="auto"/>
            </w:tcBorders>
            <w:noWrap/>
            <w:vAlign w:val="center"/>
          </w:tcPr>
          <w:p w14:paraId="1420D733" w14:textId="77777777" w:rsidR="00343F89" w:rsidRPr="00853B44" w:rsidRDefault="00343F89" w:rsidP="00800DF7">
            <w:pPr>
              <w:spacing w:after="0" w:line="240" w:lineRule="auto"/>
              <w:jc w:val="center"/>
              <w:rPr>
                <w:color w:val="000000"/>
                <w:lang w:val="sr-Cyrl-RS"/>
              </w:rPr>
            </w:pPr>
            <w:r w:rsidRPr="00853B44">
              <w:rPr>
                <w:color w:val="000000"/>
                <w:lang w:val="sr-Cyrl-RS"/>
              </w:rPr>
              <w:t>5.8.</w:t>
            </w:r>
          </w:p>
        </w:tc>
        <w:tc>
          <w:tcPr>
            <w:tcW w:w="4338" w:type="dxa"/>
            <w:tcBorders>
              <w:top w:val="single" w:sz="4" w:space="0" w:color="auto"/>
              <w:left w:val="nil"/>
              <w:bottom w:val="single" w:sz="4" w:space="0" w:color="auto"/>
              <w:right w:val="single" w:sz="4" w:space="0" w:color="auto"/>
            </w:tcBorders>
            <w:noWrap/>
            <w:vAlign w:val="center"/>
          </w:tcPr>
          <w:p w14:paraId="4AEC6F1B" w14:textId="77777777" w:rsidR="00343F89" w:rsidRPr="00853B44" w:rsidRDefault="00343F89" w:rsidP="00800DF7">
            <w:pPr>
              <w:spacing w:after="0" w:line="240" w:lineRule="auto"/>
              <w:rPr>
                <w:color w:val="0D0D0D"/>
                <w:lang w:val="sr-Cyrl-RS"/>
              </w:rPr>
            </w:pPr>
            <w:r w:rsidRPr="00853B44">
              <w:rPr>
                <w:color w:val="0D0D0D"/>
                <w:lang w:val="sr-Cyrl-RS"/>
              </w:rPr>
              <w:t>Окопавање стаблашица</w:t>
            </w:r>
          </w:p>
        </w:tc>
        <w:tc>
          <w:tcPr>
            <w:tcW w:w="2041" w:type="dxa"/>
            <w:tcBorders>
              <w:top w:val="single" w:sz="4" w:space="0" w:color="auto"/>
              <w:left w:val="single" w:sz="4" w:space="0" w:color="auto"/>
              <w:bottom w:val="single" w:sz="4" w:space="0" w:color="auto"/>
              <w:right w:val="nil"/>
            </w:tcBorders>
            <w:noWrap/>
            <w:vAlign w:val="center"/>
          </w:tcPr>
          <w:p w14:paraId="6B6F45C2" w14:textId="77777777" w:rsidR="00343F89" w:rsidRPr="00853B44" w:rsidRDefault="00343F89" w:rsidP="00800DF7">
            <w:pPr>
              <w:spacing w:after="0" w:line="240" w:lineRule="auto"/>
              <w:jc w:val="center"/>
              <w:rPr>
                <w:color w:val="0D0D0D"/>
                <w:lang w:val="sr-Cyrl-RS"/>
              </w:rPr>
            </w:pPr>
            <w:r w:rsidRPr="00853B44">
              <w:rPr>
                <w:color w:val="0D0D0D"/>
                <w:lang w:val="sr-Cyrl-RS"/>
              </w:rPr>
              <w:t>200 ком</w:t>
            </w:r>
          </w:p>
        </w:tc>
        <w:tc>
          <w:tcPr>
            <w:tcW w:w="1559" w:type="dxa"/>
            <w:tcBorders>
              <w:top w:val="single" w:sz="4" w:space="0" w:color="auto"/>
              <w:left w:val="single" w:sz="4" w:space="0" w:color="auto"/>
              <w:bottom w:val="single" w:sz="4" w:space="0" w:color="auto"/>
              <w:right w:val="single" w:sz="4" w:space="0" w:color="auto"/>
            </w:tcBorders>
            <w:vAlign w:val="center"/>
          </w:tcPr>
          <w:p w14:paraId="26D41359" w14:textId="77777777" w:rsidR="00343F89" w:rsidRPr="00B110EE" w:rsidRDefault="00343F89" w:rsidP="00800DF7">
            <w:pPr>
              <w:spacing w:after="0" w:line="240" w:lineRule="auto"/>
              <w:jc w:val="center"/>
              <w:rPr>
                <w:color w:val="0D0D0D"/>
                <w:lang w:val="sr-Cyrl-CS"/>
              </w:rPr>
            </w:pPr>
            <w:r>
              <w:rPr>
                <w:color w:val="0D0D0D"/>
                <w:lang w:val="sr-Cyrl-CS"/>
              </w:rPr>
              <w:t>1</w:t>
            </w:r>
          </w:p>
        </w:tc>
      </w:tr>
      <w:tr w:rsidR="00343F89" w:rsidRPr="00834A7D" w14:paraId="7DA88578" w14:textId="77777777" w:rsidTr="00343F89">
        <w:trPr>
          <w:trHeight w:val="267"/>
        </w:trPr>
        <w:tc>
          <w:tcPr>
            <w:tcW w:w="959" w:type="dxa"/>
            <w:tcBorders>
              <w:top w:val="single" w:sz="4" w:space="0" w:color="auto"/>
              <w:left w:val="single" w:sz="4" w:space="0" w:color="auto"/>
              <w:bottom w:val="single" w:sz="4" w:space="0" w:color="auto"/>
              <w:right w:val="single" w:sz="4" w:space="0" w:color="auto"/>
            </w:tcBorders>
            <w:noWrap/>
            <w:vAlign w:val="center"/>
          </w:tcPr>
          <w:p w14:paraId="0D9ABA33" w14:textId="77777777" w:rsidR="00343F89" w:rsidRPr="00853B44" w:rsidRDefault="00343F89" w:rsidP="00800DF7">
            <w:pPr>
              <w:spacing w:after="0" w:line="240" w:lineRule="auto"/>
              <w:jc w:val="center"/>
              <w:rPr>
                <w:color w:val="000000"/>
                <w:lang w:val="sr-Cyrl-RS"/>
              </w:rPr>
            </w:pPr>
            <w:r w:rsidRPr="00853B44">
              <w:rPr>
                <w:color w:val="000000"/>
                <w:lang w:val="sr-Cyrl-RS"/>
              </w:rPr>
              <w:t>5.9.</w:t>
            </w:r>
          </w:p>
        </w:tc>
        <w:tc>
          <w:tcPr>
            <w:tcW w:w="4338" w:type="dxa"/>
            <w:tcBorders>
              <w:top w:val="single" w:sz="4" w:space="0" w:color="auto"/>
              <w:left w:val="nil"/>
              <w:bottom w:val="single" w:sz="4" w:space="0" w:color="auto"/>
              <w:right w:val="single" w:sz="4" w:space="0" w:color="auto"/>
            </w:tcBorders>
            <w:noWrap/>
            <w:vAlign w:val="center"/>
          </w:tcPr>
          <w:p w14:paraId="03E5FBB1" w14:textId="77777777" w:rsidR="00343F89" w:rsidRPr="00853B44" w:rsidRDefault="00343F89" w:rsidP="00800DF7">
            <w:pPr>
              <w:spacing w:after="0" w:line="240" w:lineRule="auto"/>
              <w:rPr>
                <w:color w:val="0D0D0D"/>
                <w:lang w:val="sr-Cyrl-RS"/>
              </w:rPr>
            </w:pPr>
            <w:r w:rsidRPr="00853B44">
              <w:rPr>
                <w:color w:val="0D0D0D"/>
                <w:lang w:val="sr-Cyrl-RS"/>
              </w:rPr>
              <w:t>Одсецање коренских изданака са стабла и скупљање без одвоза</w:t>
            </w:r>
          </w:p>
        </w:tc>
        <w:tc>
          <w:tcPr>
            <w:tcW w:w="2041" w:type="dxa"/>
            <w:tcBorders>
              <w:top w:val="single" w:sz="4" w:space="0" w:color="auto"/>
              <w:left w:val="single" w:sz="4" w:space="0" w:color="auto"/>
              <w:bottom w:val="single" w:sz="4" w:space="0" w:color="auto"/>
              <w:right w:val="nil"/>
            </w:tcBorders>
            <w:noWrap/>
            <w:vAlign w:val="center"/>
          </w:tcPr>
          <w:p w14:paraId="28F55B84" w14:textId="77777777" w:rsidR="00343F89" w:rsidRPr="00853B44" w:rsidRDefault="00343F89" w:rsidP="00800DF7">
            <w:pPr>
              <w:spacing w:after="0" w:line="240" w:lineRule="auto"/>
              <w:jc w:val="center"/>
              <w:rPr>
                <w:color w:val="0D0D0D"/>
                <w:lang w:val="sr-Cyrl-RS"/>
              </w:rPr>
            </w:pPr>
            <w:r w:rsidRPr="00853B44">
              <w:rPr>
                <w:color w:val="0D0D0D"/>
                <w:lang w:val="sr-Cyrl-RS"/>
              </w:rPr>
              <w:t>200 ком</w:t>
            </w:r>
          </w:p>
        </w:tc>
        <w:tc>
          <w:tcPr>
            <w:tcW w:w="1559" w:type="dxa"/>
            <w:tcBorders>
              <w:top w:val="single" w:sz="4" w:space="0" w:color="auto"/>
              <w:left w:val="single" w:sz="4" w:space="0" w:color="auto"/>
              <w:bottom w:val="single" w:sz="4" w:space="0" w:color="auto"/>
              <w:right w:val="single" w:sz="4" w:space="0" w:color="auto"/>
            </w:tcBorders>
            <w:vAlign w:val="center"/>
          </w:tcPr>
          <w:p w14:paraId="67C4A2DA" w14:textId="77777777" w:rsidR="00343F89" w:rsidRPr="00B110EE" w:rsidRDefault="00343F89" w:rsidP="00800DF7">
            <w:pPr>
              <w:spacing w:after="0" w:line="240" w:lineRule="auto"/>
              <w:jc w:val="center"/>
              <w:rPr>
                <w:color w:val="0D0D0D"/>
                <w:lang w:val="sr-Cyrl-CS"/>
              </w:rPr>
            </w:pPr>
            <w:r>
              <w:rPr>
                <w:color w:val="0D0D0D"/>
                <w:lang w:val="sr-Cyrl-CS"/>
              </w:rPr>
              <w:t>1</w:t>
            </w:r>
          </w:p>
        </w:tc>
      </w:tr>
      <w:tr w:rsidR="00343F89" w:rsidRPr="00834A7D" w14:paraId="515CEF8B"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45154B99" w14:textId="77777777" w:rsidR="00343F89" w:rsidRPr="00853B44" w:rsidRDefault="00343F89" w:rsidP="00800DF7">
            <w:pPr>
              <w:spacing w:after="0" w:line="240" w:lineRule="auto"/>
              <w:jc w:val="center"/>
              <w:rPr>
                <w:color w:val="000000"/>
                <w:lang w:val="sr-Cyrl-RS"/>
              </w:rPr>
            </w:pPr>
            <w:r w:rsidRPr="00853B44">
              <w:rPr>
                <w:color w:val="000000"/>
                <w:lang w:val="sr-Cyrl-RS"/>
              </w:rPr>
              <w:t>5.10.</w:t>
            </w:r>
          </w:p>
        </w:tc>
        <w:tc>
          <w:tcPr>
            <w:tcW w:w="4338" w:type="dxa"/>
            <w:tcBorders>
              <w:top w:val="single" w:sz="4" w:space="0" w:color="auto"/>
              <w:left w:val="nil"/>
              <w:bottom w:val="single" w:sz="4" w:space="0" w:color="auto"/>
              <w:right w:val="single" w:sz="4" w:space="0" w:color="auto"/>
            </w:tcBorders>
            <w:noWrap/>
            <w:vAlign w:val="center"/>
          </w:tcPr>
          <w:p w14:paraId="5D0201ED" w14:textId="77777777" w:rsidR="00343F89" w:rsidRPr="00853B44" w:rsidRDefault="00343F89" w:rsidP="00800DF7">
            <w:pPr>
              <w:spacing w:after="0" w:line="240" w:lineRule="auto"/>
              <w:rPr>
                <w:color w:val="0D0D0D"/>
                <w:lang w:val="en-US"/>
              </w:rPr>
            </w:pPr>
            <w:r w:rsidRPr="00853B44">
              <w:rPr>
                <w:color w:val="0D0D0D"/>
                <w:lang w:val="en-US"/>
              </w:rPr>
              <w:t>Санитарно – хигијенске мере</w:t>
            </w:r>
          </w:p>
        </w:tc>
        <w:tc>
          <w:tcPr>
            <w:tcW w:w="2041" w:type="dxa"/>
            <w:tcBorders>
              <w:top w:val="single" w:sz="4" w:space="0" w:color="auto"/>
              <w:left w:val="single" w:sz="4" w:space="0" w:color="auto"/>
              <w:bottom w:val="single" w:sz="4" w:space="0" w:color="auto"/>
              <w:right w:val="nil"/>
            </w:tcBorders>
            <w:noWrap/>
            <w:vAlign w:val="center"/>
          </w:tcPr>
          <w:p w14:paraId="3110B6AB" w14:textId="77777777" w:rsidR="00343F89" w:rsidRPr="00853B44" w:rsidRDefault="00343F89" w:rsidP="00800DF7">
            <w:pPr>
              <w:spacing w:after="0" w:line="240" w:lineRule="auto"/>
              <w:jc w:val="center"/>
              <w:rPr>
                <w:color w:val="0D0D0D"/>
                <w:lang w:val="en-US"/>
              </w:rPr>
            </w:pPr>
            <w:r w:rsidRPr="00853B44">
              <w:rPr>
                <w:color w:val="0D0D0D"/>
                <w:lang w:val="en-US"/>
              </w:rPr>
              <w:t>256.399,23</w:t>
            </w:r>
            <w:r>
              <w:rPr>
                <w:color w:val="0D0D0D"/>
                <w:lang w:val="en-US"/>
              </w:rPr>
              <w:t xml:space="preserve"> </w:t>
            </w:r>
            <w:r w:rsidRPr="00853B44">
              <w:rPr>
                <w:color w:val="0D0D0D"/>
                <w:lang w:val="en-US"/>
              </w:rPr>
              <w:t>дин</w:t>
            </w:r>
          </w:p>
        </w:tc>
        <w:tc>
          <w:tcPr>
            <w:tcW w:w="1559" w:type="dxa"/>
            <w:tcBorders>
              <w:top w:val="single" w:sz="4" w:space="0" w:color="auto"/>
              <w:left w:val="single" w:sz="4" w:space="0" w:color="auto"/>
              <w:bottom w:val="single" w:sz="4" w:space="0" w:color="auto"/>
              <w:right w:val="single" w:sz="4" w:space="0" w:color="auto"/>
            </w:tcBorders>
            <w:vAlign w:val="center"/>
          </w:tcPr>
          <w:p w14:paraId="693C823B"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180EE669" w14:textId="77777777" w:rsidTr="00343F89">
        <w:trPr>
          <w:trHeight w:val="545"/>
        </w:trPr>
        <w:tc>
          <w:tcPr>
            <w:tcW w:w="959" w:type="dxa"/>
            <w:tcBorders>
              <w:top w:val="single" w:sz="4" w:space="0" w:color="auto"/>
              <w:left w:val="single" w:sz="4" w:space="0" w:color="auto"/>
              <w:right w:val="single" w:sz="4" w:space="0" w:color="auto"/>
            </w:tcBorders>
            <w:shd w:val="clear" w:color="auto" w:fill="FFFFFF"/>
            <w:noWrap/>
            <w:vAlign w:val="center"/>
          </w:tcPr>
          <w:p w14:paraId="755E86BA" w14:textId="77777777" w:rsidR="00343F89" w:rsidRPr="00853B44" w:rsidRDefault="00343F89" w:rsidP="00800DF7">
            <w:pPr>
              <w:spacing w:after="0" w:line="240" w:lineRule="auto"/>
              <w:jc w:val="center"/>
              <w:rPr>
                <w:b/>
                <w:bCs/>
                <w:color w:val="000000"/>
                <w:lang w:val="sr-Cyrl-CS"/>
              </w:rPr>
            </w:pPr>
            <w:r w:rsidRPr="00853B44">
              <w:rPr>
                <w:b/>
                <w:bCs/>
                <w:color w:val="000000"/>
                <w:lang w:val="sr-Cyrl-CS"/>
              </w:rPr>
              <w:t>6.</w:t>
            </w:r>
          </w:p>
        </w:tc>
        <w:tc>
          <w:tcPr>
            <w:tcW w:w="4338" w:type="dxa"/>
            <w:tcBorders>
              <w:top w:val="single" w:sz="4" w:space="0" w:color="auto"/>
              <w:left w:val="single" w:sz="4" w:space="0" w:color="auto"/>
            </w:tcBorders>
            <w:shd w:val="clear" w:color="auto" w:fill="FFFFFF"/>
            <w:noWrap/>
            <w:vAlign w:val="center"/>
          </w:tcPr>
          <w:p w14:paraId="4663889A" w14:textId="77777777" w:rsidR="00343F89" w:rsidRPr="00853B44" w:rsidRDefault="00343F89" w:rsidP="00800DF7">
            <w:pPr>
              <w:spacing w:after="0" w:line="240" w:lineRule="auto"/>
              <w:rPr>
                <w:b/>
                <w:color w:val="000000"/>
                <w:lang w:val="en-US"/>
              </w:rPr>
            </w:pPr>
            <w:r w:rsidRPr="00853B44">
              <w:rPr>
                <w:b/>
                <w:color w:val="000000"/>
                <w:lang w:val="en-US"/>
              </w:rPr>
              <w:t>ОБНАВЉАЊЕ ЈАВНИХ ЗЕЛЕНИХ ПОВРШИ</w:t>
            </w:r>
            <w:r w:rsidRPr="00853B44">
              <w:rPr>
                <w:b/>
                <w:color w:val="000000"/>
                <w:lang w:val="sr-Cyrl-RS"/>
              </w:rPr>
              <w:t>НА</w:t>
            </w:r>
          </w:p>
        </w:tc>
        <w:tc>
          <w:tcPr>
            <w:tcW w:w="2041" w:type="dxa"/>
            <w:tcBorders>
              <w:top w:val="single" w:sz="4" w:space="0" w:color="auto"/>
              <w:left w:val="single" w:sz="4" w:space="0" w:color="auto"/>
              <w:right w:val="single" w:sz="4" w:space="0" w:color="auto"/>
            </w:tcBorders>
            <w:shd w:val="clear" w:color="auto" w:fill="FFFFFF"/>
            <w:noWrap/>
            <w:vAlign w:val="center"/>
          </w:tcPr>
          <w:p w14:paraId="737C5FAC" w14:textId="77777777" w:rsidR="00343F89" w:rsidRPr="00853B44" w:rsidRDefault="00343F89" w:rsidP="00800DF7">
            <w:pPr>
              <w:spacing w:after="0" w:line="240" w:lineRule="auto"/>
              <w:jc w:val="center"/>
              <w:rPr>
                <w:lang w:val="en-US"/>
              </w:rPr>
            </w:pPr>
            <w:r>
              <w:rPr>
                <w:lang w:val="en-US"/>
              </w:rPr>
              <w:t xml:space="preserve">2.500.000,00 </w:t>
            </w:r>
            <w:r w:rsidRPr="00853B44">
              <w:rPr>
                <w:lang w:val="sr-Cyrl-CS"/>
              </w:rPr>
              <w:t>дин</w:t>
            </w:r>
          </w:p>
        </w:tc>
        <w:tc>
          <w:tcPr>
            <w:tcW w:w="1559" w:type="dxa"/>
            <w:tcBorders>
              <w:top w:val="single" w:sz="4" w:space="0" w:color="auto"/>
              <w:left w:val="single" w:sz="4" w:space="0" w:color="auto"/>
              <w:right w:val="single" w:sz="4" w:space="0" w:color="auto"/>
            </w:tcBorders>
            <w:shd w:val="clear" w:color="auto" w:fill="FFFFFF"/>
            <w:vAlign w:val="center"/>
          </w:tcPr>
          <w:p w14:paraId="056F40A0" w14:textId="77777777" w:rsidR="00343F89" w:rsidRPr="00D01CD7" w:rsidRDefault="00343F89" w:rsidP="00800DF7">
            <w:pPr>
              <w:spacing w:after="0" w:line="240" w:lineRule="auto"/>
              <w:jc w:val="center"/>
              <w:rPr>
                <w:color w:val="000000"/>
                <w:lang w:val="en-US"/>
              </w:rPr>
            </w:pPr>
            <w:r w:rsidRPr="00D01CD7">
              <w:rPr>
                <w:color w:val="000000"/>
                <w:lang w:val="sr-Cyrl-CS"/>
              </w:rPr>
              <w:t>1</w:t>
            </w:r>
          </w:p>
        </w:tc>
      </w:tr>
      <w:tr w:rsidR="00343F89" w:rsidRPr="00834A7D" w14:paraId="0BFDED8F" w14:textId="77777777" w:rsidTr="00343F89">
        <w:trPr>
          <w:trHeight w:val="213"/>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AA0B09" w14:textId="77777777" w:rsidR="00343F89" w:rsidRPr="00853B44" w:rsidRDefault="00343F89" w:rsidP="00800DF7">
            <w:pPr>
              <w:spacing w:after="0" w:line="240" w:lineRule="auto"/>
              <w:jc w:val="center"/>
              <w:rPr>
                <w:b/>
                <w:lang w:val="sr-Cyrl-CS"/>
              </w:rPr>
            </w:pPr>
            <w:r w:rsidRPr="00853B44">
              <w:rPr>
                <w:b/>
                <w:lang w:val="sr-Cyrl-CS"/>
              </w:rPr>
              <w:t>7.</w:t>
            </w:r>
          </w:p>
        </w:tc>
        <w:tc>
          <w:tcPr>
            <w:tcW w:w="4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761749" w14:textId="77777777" w:rsidR="00343F89" w:rsidRPr="00853B44" w:rsidRDefault="00343F89" w:rsidP="00800DF7">
            <w:pPr>
              <w:spacing w:after="0" w:line="240" w:lineRule="auto"/>
              <w:rPr>
                <w:b/>
                <w:color w:val="000000"/>
                <w:lang w:val="sr-Cyrl-CS"/>
              </w:rPr>
            </w:pPr>
            <w:r w:rsidRPr="00853B44">
              <w:rPr>
                <w:b/>
                <w:color w:val="000000"/>
                <w:lang w:val="sr-Cyrl-CS"/>
              </w:rPr>
              <w:t>ИНТЕРВЕНТНО ОДРЖАВАЊЕ ИНСПЕКЦИЈСКИ НАЛОЗИ</w:t>
            </w:r>
          </w:p>
        </w:tc>
        <w:tc>
          <w:tcPr>
            <w:tcW w:w="204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681C24" w14:textId="77777777" w:rsidR="00343F89" w:rsidRPr="00533447" w:rsidRDefault="00343F89" w:rsidP="00800DF7">
            <w:pPr>
              <w:spacing w:after="0" w:line="240" w:lineRule="auto"/>
              <w:jc w:val="center"/>
              <w:rPr>
                <w:color w:val="000000"/>
                <w:lang w:val="sr-Cyrl-RS"/>
              </w:rPr>
            </w:pPr>
            <w:r>
              <w:rPr>
                <w:color w:val="000000"/>
                <w:lang w:val="en-US"/>
              </w:rPr>
              <w:t>4</w:t>
            </w:r>
            <w:r w:rsidRPr="00853B44">
              <w:rPr>
                <w:color w:val="000000"/>
                <w:lang w:val="en-US"/>
              </w:rPr>
              <w:t>.5</w:t>
            </w:r>
            <w:r w:rsidRPr="00853B44">
              <w:rPr>
                <w:color w:val="000000"/>
                <w:lang w:val="sr-Cyrl-RS"/>
              </w:rPr>
              <w:t>00</w:t>
            </w:r>
            <w:r w:rsidRPr="00853B44">
              <w:rPr>
                <w:color w:val="000000"/>
                <w:lang w:val="sr-Latn-RS"/>
              </w:rPr>
              <w:t>.</w:t>
            </w:r>
            <w:r w:rsidRPr="00853B44">
              <w:rPr>
                <w:color w:val="000000"/>
                <w:lang w:val="sr-Cyrl-RS"/>
              </w:rPr>
              <w:t>000</w:t>
            </w:r>
            <w:r w:rsidRPr="00853B44">
              <w:rPr>
                <w:color w:val="000000"/>
                <w:lang w:val="sr-Latn-RS"/>
              </w:rPr>
              <w:t>,</w:t>
            </w:r>
            <w:r w:rsidRPr="00853B44">
              <w:rPr>
                <w:color w:val="000000"/>
                <w:lang w:val="sr-Cyrl-RS"/>
              </w:rPr>
              <w:t>00</w:t>
            </w:r>
            <w:r>
              <w:rPr>
                <w:color w:val="000000"/>
                <w:lang w:val="en-US"/>
              </w:rPr>
              <w:t xml:space="preserve"> </w:t>
            </w:r>
            <w:r w:rsidRPr="00853B44">
              <w:rPr>
                <w:color w:val="000000"/>
                <w:lang w:val="sr-Cyrl-CS"/>
              </w:rPr>
              <w:t>дин</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C7C00" w14:textId="77777777" w:rsidR="00343F89" w:rsidRPr="00D01CD7" w:rsidRDefault="00343F89" w:rsidP="00800DF7">
            <w:pPr>
              <w:spacing w:after="0" w:line="240" w:lineRule="auto"/>
              <w:jc w:val="center"/>
              <w:rPr>
                <w:color w:val="000000"/>
                <w:lang w:val="sr-Cyrl-CS"/>
              </w:rPr>
            </w:pPr>
            <w:r>
              <w:rPr>
                <w:color w:val="000000"/>
                <w:lang w:val="sr-Cyrl-CS"/>
              </w:rPr>
              <w:t>1</w:t>
            </w:r>
          </w:p>
        </w:tc>
      </w:tr>
      <w:tr w:rsidR="00343F89" w:rsidRPr="00834A7D" w14:paraId="5C7A8C69" w14:textId="77777777" w:rsidTr="00343F89">
        <w:trPr>
          <w:trHeight w:val="213"/>
        </w:trPr>
        <w:tc>
          <w:tcPr>
            <w:tcW w:w="9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8F4D75" w14:textId="77777777" w:rsidR="00343F89" w:rsidRPr="00853B44" w:rsidRDefault="00343F89" w:rsidP="00800DF7">
            <w:pPr>
              <w:spacing w:after="0" w:line="240" w:lineRule="auto"/>
              <w:jc w:val="center"/>
              <w:rPr>
                <w:b/>
                <w:lang w:val="sr-Cyrl-CS"/>
              </w:rPr>
            </w:pPr>
            <w:r w:rsidRPr="00853B44">
              <w:rPr>
                <w:b/>
                <w:lang w:val="sr-Cyrl-CS"/>
              </w:rPr>
              <w:t>8.</w:t>
            </w:r>
          </w:p>
        </w:tc>
        <w:tc>
          <w:tcPr>
            <w:tcW w:w="4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9B586C" w14:textId="77777777" w:rsidR="00343F89" w:rsidRPr="00853B44" w:rsidRDefault="00343F89" w:rsidP="00800DF7">
            <w:pPr>
              <w:spacing w:after="0" w:line="240" w:lineRule="auto"/>
              <w:rPr>
                <w:b/>
                <w:color w:val="0D0D0D"/>
                <w:lang w:val="sr-Cyrl-CS"/>
              </w:rPr>
            </w:pPr>
            <w:r w:rsidRPr="00853B44">
              <w:rPr>
                <w:b/>
                <w:color w:val="0D0D0D"/>
                <w:lang w:val="sr-Cyrl-CS"/>
              </w:rPr>
              <w:t xml:space="preserve">ИНТЕРВЕНТНО ОДРЖАВАЊЕ ПО НАЛОЗИМА СЕКРЕТАРИЈАТА </w:t>
            </w:r>
          </w:p>
        </w:tc>
        <w:tc>
          <w:tcPr>
            <w:tcW w:w="204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9BF5AF" w14:textId="77777777" w:rsidR="00343F89" w:rsidRPr="00533447" w:rsidRDefault="00343F89" w:rsidP="00800DF7">
            <w:pPr>
              <w:spacing w:after="0" w:line="240" w:lineRule="auto"/>
              <w:jc w:val="center"/>
              <w:rPr>
                <w:color w:val="0D0D0D"/>
                <w:lang w:val="sr-Cyrl-RS"/>
              </w:rPr>
            </w:pPr>
            <w:r>
              <w:rPr>
                <w:color w:val="0D0D0D"/>
                <w:lang w:val="sr-Latn-RS"/>
              </w:rPr>
              <w:t>4</w:t>
            </w:r>
            <w:r w:rsidRPr="00853B44">
              <w:rPr>
                <w:color w:val="0D0D0D"/>
                <w:lang w:val="sr-Latn-RS"/>
              </w:rPr>
              <w:t>.</w:t>
            </w:r>
            <w:r>
              <w:rPr>
                <w:color w:val="0D0D0D"/>
                <w:lang w:val="en-US"/>
              </w:rPr>
              <w:t>445</w:t>
            </w:r>
            <w:r w:rsidRPr="00853B44">
              <w:rPr>
                <w:color w:val="0D0D0D"/>
                <w:lang w:val="sr-Latn-RS"/>
              </w:rPr>
              <w:t>.</w:t>
            </w:r>
            <w:r w:rsidRPr="00853B44">
              <w:rPr>
                <w:color w:val="0D0D0D"/>
                <w:lang w:val="sr-Cyrl-RS"/>
              </w:rPr>
              <w:t>000</w:t>
            </w:r>
            <w:r w:rsidRPr="00853B44">
              <w:rPr>
                <w:color w:val="0D0D0D"/>
                <w:lang w:val="sr-Latn-RS"/>
              </w:rPr>
              <w:t>,</w:t>
            </w:r>
            <w:r w:rsidRPr="00853B44">
              <w:rPr>
                <w:color w:val="0D0D0D"/>
                <w:lang w:val="sr-Cyrl-RS"/>
              </w:rPr>
              <w:t>00</w:t>
            </w:r>
            <w:r>
              <w:rPr>
                <w:color w:val="0D0D0D"/>
                <w:lang w:val="en-US"/>
              </w:rPr>
              <w:t xml:space="preserve"> </w:t>
            </w:r>
            <w:r w:rsidRPr="00853B44">
              <w:rPr>
                <w:color w:val="0D0D0D"/>
                <w:lang w:val="sr-Latn-RS"/>
              </w:rPr>
              <w:t>дин</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2D1B3C" w14:textId="77777777" w:rsidR="00343F89" w:rsidRPr="00B110EE" w:rsidRDefault="00343F89" w:rsidP="00800DF7">
            <w:pPr>
              <w:spacing w:after="0" w:line="240" w:lineRule="auto"/>
              <w:jc w:val="center"/>
              <w:rPr>
                <w:color w:val="0D0D0D"/>
                <w:lang w:val="sr-Cyrl-CS"/>
              </w:rPr>
            </w:pPr>
            <w:r w:rsidRPr="00B110EE">
              <w:rPr>
                <w:color w:val="0D0D0D"/>
                <w:lang w:val="sr-Cyrl-CS"/>
              </w:rPr>
              <w:t>1</w:t>
            </w:r>
          </w:p>
        </w:tc>
      </w:tr>
      <w:tr w:rsidR="00343F89" w:rsidRPr="00834A7D" w14:paraId="374274BA"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64697A26" w14:textId="77777777" w:rsidR="00343F89" w:rsidRPr="00853B44" w:rsidRDefault="00343F89" w:rsidP="00800DF7">
            <w:pPr>
              <w:shd w:val="clear" w:color="auto" w:fill="FFFFFF"/>
              <w:spacing w:after="0" w:line="240" w:lineRule="auto"/>
              <w:jc w:val="center"/>
              <w:rPr>
                <w:b/>
                <w:color w:val="000000"/>
                <w:szCs w:val="24"/>
                <w:lang w:val="sr-Cyrl-RS"/>
              </w:rPr>
            </w:pPr>
            <w:r w:rsidRPr="00853B44">
              <w:rPr>
                <w:b/>
                <w:color w:val="000000"/>
                <w:szCs w:val="24"/>
                <w:lang w:val="sr-Cyrl-RS"/>
              </w:rPr>
              <w:t>9.</w:t>
            </w:r>
          </w:p>
        </w:tc>
        <w:tc>
          <w:tcPr>
            <w:tcW w:w="4338" w:type="dxa"/>
            <w:tcBorders>
              <w:top w:val="single" w:sz="4" w:space="0" w:color="auto"/>
              <w:left w:val="nil"/>
              <w:bottom w:val="single" w:sz="4" w:space="0" w:color="auto"/>
              <w:right w:val="single" w:sz="4" w:space="0" w:color="auto"/>
            </w:tcBorders>
            <w:noWrap/>
            <w:vAlign w:val="center"/>
          </w:tcPr>
          <w:p w14:paraId="3D7FF41F" w14:textId="77777777" w:rsidR="00343F89" w:rsidRPr="00853B44" w:rsidRDefault="00343F89" w:rsidP="00800DF7">
            <w:pPr>
              <w:spacing w:after="0" w:line="240" w:lineRule="auto"/>
              <w:rPr>
                <w:b/>
                <w:color w:val="0D0D0D"/>
                <w:szCs w:val="24"/>
                <w:lang w:val="ru-RU"/>
              </w:rPr>
            </w:pPr>
            <w:r w:rsidRPr="00853B44">
              <w:rPr>
                <w:b/>
                <w:color w:val="0D0D0D"/>
                <w:szCs w:val="24"/>
                <w:lang w:val="sr-Cyrl-CS"/>
              </w:rPr>
              <w:t>ОДРЖАВАЊЕ ПУТЕ</w:t>
            </w:r>
            <w:r w:rsidRPr="00853B44">
              <w:rPr>
                <w:b/>
                <w:color w:val="0D0D0D"/>
                <w:szCs w:val="24"/>
                <w:lang w:val="en-US"/>
              </w:rPr>
              <w:t>ВА – КОШЕЊЕ БАНКИНА</w:t>
            </w:r>
            <w:r w:rsidRPr="00853B44">
              <w:rPr>
                <w:b/>
                <w:color w:val="0D0D0D"/>
                <w:szCs w:val="24"/>
                <w:lang w:val="sr-Cyrl-CS"/>
              </w:rPr>
              <w:t xml:space="preserve"> </w:t>
            </w:r>
          </w:p>
        </w:tc>
        <w:tc>
          <w:tcPr>
            <w:tcW w:w="2041" w:type="dxa"/>
            <w:tcBorders>
              <w:top w:val="single" w:sz="4" w:space="0" w:color="auto"/>
              <w:left w:val="single" w:sz="4" w:space="0" w:color="auto"/>
              <w:bottom w:val="single" w:sz="4" w:space="0" w:color="auto"/>
              <w:right w:val="nil"/>
            </w:tcBorders>
            <w:noWrap/>
            <w:vAlign w:val="center"/>
          </w:tcPr>
          <w:p w14:paraId="70C52DD0" w14:textId="77777777" w:rsidR="00343F89" w:rsidRPr="00853B44" w:rsidRDefault="00343F89" w:rsidP="00800DF7">
            <w:pPr>
              <w:shd w:val="clear" w:color="auto" w:fill="FFFFFF"/>
              <w:spacing w:after="0" w:line="240" w:lineRule="auto"/>
              <w:jc w:val="center"/>
              <w:rPr>
                <w:color w:val="0D0D0D"/>
                <w:lang w:val="en-GB"/>
              </w:rPr>
            </w:pPr>
            <w:r w:rsidRPr="00853B44">
              <w:rPr>
                <w:color w:val="0D0D0D"/>
                <w:lang w:val="en-GB"/>
              </w:rPr>
              <w:t>254.760</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7B7B9F" w14:textId="77777777" w:rsidR="00343F89" w:rsidRPr="00853B44" w:rsidRDefault="00343F89" w:rsidP="00800DF7">
            <w:pPr>
              <w:shd w:val="clear" w:color="auto" w:fill="FFFFFF"/>
              <w:spacing w:after="0" w:line="240" w:lineRule="auto"/>
              <w:jc w:val="center"/>
              <w:rPr>
                <w:color w:val="0D0D0D"/>
                <w:lang w:val="en-US"/>
              </w:rPr>
            </w:pPr>
            <w:r w:rsidRPr="00853B44">
              <w:rPr>
                <w:color w:val="0D0D0D"/>
                <w:lang w:val="en-US"/>
              </w:rPr>
              <w:t>3</w:t>
            </w:r>
          </w:p>
        </w:tc>
      </w:tr>
      <w:tr w:rsidR="00343F89" w:rsidRPr="00834A7D" w14:paraId="5D18EF86" w14:textId="77777777" w:rsidTr="00343F89">
        <w:trPr>
          <w:trHeight w:val="244"/>
        </w:trPr>
        <w:tc>
          <w:tcPr>
            <w:tcW w:w="959" w:type="dxa"/>
            <w:tcBorders>
              <w:top w:val="single" w:sz="4" w:space="0" w:color="auto"/>
              <w:left w:val="single" w:sz="4" w:space="0" w:color="auto"/>
              <w:bottom w:val="single" w:sz="4" w:space="0" w:color="auto"/>
              <w:right w:val="single" w:sz="4" w:space="0" w:color="auto"/>
            </w:tcBorders>
            <w:noWrap/>
            <w:vAlign w:val="center"/>
          </w:tcPr>
          <w:p w14:paraId="0B84E7FA" w14:textId="77777777" w:rsidR="00343F89" w:rsidRPr="00853B44" w:rsidRDefault="00343F89" w:rsidP="00800DF7">
            <w:pPr>
              <w:shd w:val="clear" w:color="auto" w:fill="FFFFFF"/>
              <w:spacing w:after="0" w:line="240" w:lineRule="auto"/>
              <w:jc w:val="center"/>
              <w:rPr>
                <w:b/>
                <w:color w:val="000000"/>
                <w:lang w:val="sr-Cyrl-RS"/>
              </w:rPr>
            </w:pPr>
            <w:r w:rsidRPr="00853B44">
              <w:rPr>
                <w:b/>
                <w:color w:val="000000"/>
                <w:lang w:val="sr-Cyrl-RS"/>
              </w:rPr>
              <w:t>10.</w:t>
            </w:r>
          </w:p>
        </w:tc>
        <w:tc>
          <w:tcPr>
            <w:tcW w:w="4338" w:type="dxa"/>
            <w:tcBorders>
              <w:top w:val="single" w:sz="4" w:space="0" w:color="auto"/>
              <w:left w:val="nil"/>
              <w:bottom w:val="single" w:sz="4" w:space="0" w:color="auto"/>
              <w:right w:val="single" w:sz="4" w:space="0" w:color="auto"/>
            </w:tcBorders>
            <w:noWrap/>
            <w:vAlign w:val="center"/>
          </w:tcPr>
          <w:p w14:paraId="04C42496" w14:textId="77777777" w:rsidR="00343F89" w:rsidRPr="00853B44" w:rsidRDefault="00343F89" w:rsidP="00800DF7">
            <w:pPr>
              <w:spacing w:after="0" w:line="240" w:lineRule="auto"/>
              <w:rPr>
                <w:b/>
                <w:szCs w:val="24"/>
                <w:lang w:val="sr-Cyrl-CS"/>
              </w:rPr>
            </w:pPr>
            <w:r w:rsidRPr="00853B44">
              <w:rPr>
                <w:b/>
                <w:szCs w:val="24"/>
                <w:lang w:val="sr-Cyrl-CS"/>
              </w:rPr>
              <w:t>ОДРЖАВАЊЕ И КУЛТИВИСАЊЕ ЈАВНИХ ЗЕЛЕНИХ ПОВРШИНА ПОД ПАРЛОЖНОМ ТРАВОМ НА ТЕРИТОРИЈИ ГРАДА</w:t>
            </w:r>
          </w:p>
        </w:tc>
        <w:tc>
          <w:tcPr>
            <w:tcW w:w="2041" w:type="dxa"/>
            <w:tcBorders>
              <w:top w:val="single" w:sz="4" w:space="0" w:color="auto"/>
              <w:left w:val="single" w:sz="4" w:space="0" w:color="auto"/>
              <w:bottom w:val="single" w:sz="4" w:space="0" w:color="auto"/>
              <w:right w:val="nil"/>
            </w:tcBorders>
            <w:noWrap/>
            <w:vAlign w:val="center"/>
          </w:tcPr>
          <w:p w14:paraId="73BC3BE5" w14:textId="77777777" w:rsidR="00343F89" w:rsidRPr="00853B44" w:rsidRDefault="00343F89" w:rsidP="00800DF7">
            <w:pPr>
              <w:shd w:val="clear" w:color="auto" w:fill="FFFFFF"/>
              <w:spacing w:after="0" w:line="240" w:lineRule="auto"/>
              <w:jc w:val="center"/>
              <w:rPr>
                <w:lang w:val="en-US"/>
              </w:rPr>
            </w:pPr>
            <w:r w:rsidRPr="00853B44">
              <w:rPr>
                <w:lang w:val="en-US"/>
              </w:rPr>
              <w:t>35.245</w:t>
            </w:r>
            <w:r>
              <w:rPr>
                <w:color w:val="000000"/>
                <w:lang w:val="en-US"/>
              </w:rPr>
              <w:t xml:space="preserve"> m</w:t>
            </w:r>
            <w:r w:rsidRPr="00274515">
              <w:rPr>
                <w:color w:val="000000"/>
                <w:vertAlign w:val="superscript"/>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52C33E" w14:textId="77777777" w:rsidR="00343F89" w:rsidRPr="00853B44" w:rsidRDefault="00343F89" w:rsidP="00800DF7">
            <w:pPr>
              <w:shd w:val="clear" w:color="auto" w:fill="FFFFFF"/>
              <w:spacing w:after="0" w:line="240" w:lineRule="auto"/>
              <w:jc w:val="center"/>
              <w:rPr>
                <w:color w:val="000000"/>
                <w:lang w:val="en-US"/>
              </w:rPr>
            </w:pPr>
            <w:r w:rsidRPr="00853B44">
              <w:rPr>
                <w:color w:val="000000"/>
                <w:lang w:val="en-US"/>
              </w:rPr>
              <w:t>3</w:t>
            </w:r>
          </w:p>
        </w:tc>
      </w:tr>
    </w:tbl>
    <w:p w14:paraId="20A9C4E5" w14:textId="77777777" w:rsidR="00343F89" w:rsidRDefault="00343F89" w:rsidP="00343F89">
      <w:pPr>
        <w:spacing w:after="0" w:line="240" w:lineRule="auto"/>
        <w:jc w:val="center"/>
        <w:rPr>
          <w:b/>
          <w:lang w:val="en-US"/>
        </w:rPr>
      </w:pPr>
    </w:p>
    <w:p w14:paraId="2BF3372C" w14:textId="77777777" w:rsidR="00343F89" w:rsidRDefault="00343F89" w:rsidP="00343F89">
      <w:pPr>
        <w:spacing w:after="0" w:line="240" w:lineRule="auto"/>
        <w:jc w:val="center"/>
        <w:rPr>
          <w:b/>
          <w:lang w:val="en-US"/>
        </w:rPr>
      </w:pPr>
    </w:p>
    <w:p w14:paraId="2C984C62" w14:textId="77777777" w:rsidR="00343F89" w:rsidRDefault="00343F89" w:rsidP="00343F89">
      <w:pPr>
        <w:spacing w:after="0" w:line="240" w:lineRule="auto"/>
        <w:jc w:val="center"/>
        <w:rPr>
          <w:b/>
          <w:lang w:val="en-US"/>
        </w:rPr>
      </w:pPr>
    </w:p>
    <w:p w14:paraId="69B70452" w14:textId="77777777" w:rsidR="00343F89" w:rsidRPr="00533447" w:rsidRDefault="00343F89" w:rsidP="00343F89">
      <w:pPr>
        <w:spacing w:after="0" w:line="240" w:lineRule="auto"/>
        <w:jc w:val="center"/>
        <w:rPr>
          <w:b/>
          <w:lang w:val="en-US"/>
        </w:rPr>
      </w:pPr>
    </w:p>
    <w:p w14:paraId="4B059BE2" w14:textId="57200FE5" w:rsidR="00343F89" w:rsidRPr="00F0232C" w:rsidRDefault="000522C6" w:rsidP="00343F89">
      <w:pPr>
        <w:jc w:val="both"/>
        <w:rPr>
          <w:bCs/>
          <w:lang w:val="sr-Latn-RS"/>
        </w:rPr>
      </w:pPr>
      <w:r>
        <w:rPr>
          <w:bCs/>
          <w:lang w:val="sr-Cyrl-RS"/>
        </w:rPr>
        <w:t xml:space="preserve">Прва </w:t>
      </w:r>
      <w:r w:rsidR="00343F89" w:rsidRPr="00734309">
        <w:rPr>
          <w:bCs/>
          <w:lang w:val="sr-Cyrl-RS"/>
        </w:rPr>
        <w:t>измена Програма одржавања јавних зелених површина на територији Града Суботице састоји се у следећем:</w:t>
      </w:r>
    </w:p>
    <w:p w14:paraId="3139F88E" w14:textId="77777777" w:rsidR="00343F89" w:rsidRPr="00734309" w:rsidRDefault="00343F89" w:rsidP="00343F89">
      <w:pPr>
        <w:jc w:val="both"/>
        <w:rPr>
          <w:bCs/>
          <w:lang w:val="sr-Cyrl-RS"/>
        </w:rPr>
      </w:pPr>
      <w:r w:rsidRPr="00734309">
        <w:rPr>
          <w:bCs/>
          <w:lang w:val="sr-Cyrl-RS"/>
        </w:rPr>
        <w:t>У оквиру позиције 6. ОБНАВЉАЊЕ ЈАВНИХ ЗЕЛЕНИХ ПОВРШИНА,</w:t>
      </w:r>
      <w:r>
        <w:rPr>
          <w:bCs/>
          <w:lang w:val="sr-Cyrl-RS"/>
        </w:rPr>
        <w:t xml:space="preserve"> опредељена су додатна средства</w:t>
      </w:r>
      <w:r w:rsidRPr="00734309">
        <w:rPr>
          <w:bCs/>
          <w:lang w:val="sr-Cyrl-RS"/>
        </w:rPr>
        <w:t xml:space="preserve"> како би се извршила садња већег броја стаблашица, живе ограде и обнављање кружних токова</w:t>
      </w:r>
      <w:r>
        <w:rPr>
          <w:bCs/>
          <w:lang w:val="sr-Cyrl-RS"/>
        </w:rPr>
        <w:t>.</w:t>
      </w:r>
    </w:p>
    <w:p w14:paraId="1801360E" w14:textId="77777777" w:rsidR="00343F89" w:rsidRPr="00734309" w:rsidRDefault="00343F89" w:rsidP="00343F89">
      <w:pPr>
        <w:jc w:val="both"/>
        <w:rPr>
          <w:lang w:val="sr-Cyrl-RS"/>
        </w:rPr>
      </w:pPr>
      <w:r w:rsidRPr="00734309">
        <w:rPr>
          <w:lang w:val="sr-Cyrl-RS"/>
        </w:rPr>
        <w:t xml:space="preserve">У оквиру позиције 7. ИНТЕРВЕНТНО ОДРЖАВАЊЕ РАСТИЊА ИНСПЕКЦИЈСКИ НАЛОЗИ, </w:t>
      </w:r>
      <w:r>
        <w:rPr>
          <w:lang w:val="sr-Cyrl-RS"/>
        </w:rPr>
        <w:t xml:space="preserve">опредељена су додатна средства </w:t>
      </w:r>
      <w:r w:rsidRPr="00734309">
        <w:rPr>
          <w:lang w:val="sr-Cyrl-RS"/>
        </w:rPr>
        <w:t>због повећаног обима посла за извршење наложених радова.</w:t>
      </w:r>
    </w:p>
    <w:p w14:paraId="35F7C985" w14:textId="5E2A0839" w:rsidR="00343F89" w:rsidRPr="007D49E3" w:rsidRDefault="00343F89" w:rsidP="007D49E3">
      <w:pPr>
        <w:jc w:val="both"/>
        <w:rPr>
          <w:lang w:val="sr-Cyrl-RS"/>
        </w:rPr>
        <w:sectPr w:rsidR="00343F89" w:rsidRPr="007D49E3" w:rsidSect="00343F89">
          <w:pgSz w:w="11906" w:h="16838"/>
          <w:pgMar w:top="1440" w:right="1440" w:bottom="1440" w:left="1440" w:header="720" w:footer="720" w:gutter="0"/>
          <w:cols w:space="720"/>
          <w:docGrid w:linePitch="360"/>
        </w:sectPr>
      </w:pPr>
      <w:r w:rsidRPr="00734309">
        <w:rPr>
          <w:lang w:val="sr-Cyrl-RS"/>
        </w:rPr>
        <w:t>У</w:t>
      </w:r>
      <w:r>
        <w:rPr>
          <w:lang w:val="sr-Cyrl-RS"/>
        </w:rPr>
        <w:t xml:space="preserve"> </w:t>
      </w:r>
      <w:r w:rsidRPr="00734309">
        <w:rPr>
          <w:lang w:val="sr-Cyrl-RS"/>
        </w:rPr>
        <w:t xml:space="preserve">оквиру позиције 8. ИНТЕРВЕНТНО ОДРЖАВАЊЕ ПО НАЛОЗИМА СЕКРЕТАРИЈАТА, због повећаног обима посла </w:t>
      </w:r>
      <w:r>
        <w:rPr>
          <w:lang w:val="sr-Cyrl-RS"/>
        </w:rPr>
        <w:t>опредељена су</w:t>
      </w:r>
      <w:r w:rsidRPr="00734309">
        <w:rPr>
          <w:lang w:val="sr-Cyrl-RS"/>
        </w:rPr>
        <w:t xml:space="preserve"> додатна средства за извршење наложених радов</w:t>
      </w:r>
      <w:r w:rsidR="00D0272B">
        <w:rPr>
          <w:lang w:val="sr-Cyrl-RS"/>
        </w:rPr>
        <w:t>а.</w:t>
      </w:r>
    </w:p>
    <w:p w14:paraId="312B535B" w14:textId="7ADF34C8" w:rsidR="0029534E" w:rsidRPr="00675EC6" w:rsidRDefault="0029534E" w:rsidP="0029534E">
      <w:pPr>
        <w:spacing w:after="0" w:line="240" w:lineRule="auto"/>
        <w:ind w:right="-784"/>
        <w:jc w:val="right"/>
        <w:rPr>
          <w:rFonts w:eastAsia="Times New Roman"/>
          <w:b/>
          <w:bCs/>
        </w:rPr>
      </w:pPr>
      <w:r w:rsidRPr="00675EC6">
        <w:rPr>
          <w:rFonts w:eastAsia="Times New Roman"/>
          <w:b/>
          <w:bCs/>
        </w:rPr>
        <w:t>Прилог 7.</w:t>
      </w:r>
    </w:p>
    <w:p w14:paraId="6755DAAE" w14:textId="77777777" w:rsidR="0029534E" w:rsidRPr="00675EC6" w:rsidRDefault="0029534E" w:rsidP="0029534E">
      <w:pPr>
        <w:spacing w:after="0" w:line="240" w:lineRule="auto"/>
        <w:jc w:val="center"/>
        <w:rPr>
          <w:rFonts w:ascii="Calibri" w:hAnsi="Calibri"/>
          <w:sz w:val="22"/>
          <w:lang w:val="sr-Cyrl-CS"/>
        </w:rPr>
      </w:pPr>
    </w:p>
    <w:p w14:paraId="6D0B013E" w14:textId="77777777" w:rsidR="0029534E" w:rsidRPr="00675EC6" w:rsidRDefault="0029534E" w:rsidP="0029534E">
      <w:pPr>
        <w:spacing w:after="0" w:line="240" w:lineRule="auto"/>
        <w:jc w:val="center"/>
        <w:rPr>
          <w:b/>
          <w:szCs w:val="24"/>
          <w:lang w:val="sr-Cyrl-CS"/>
        </w:rPr>
      </w:pPr>
      <w:r w:rsidRPr="00675EC6">
        <w:rPr>
          <w:b/>
          <w:szCs w:val="24"/>
          <w:lang w:val="sr-Cyrl-CS"/>
        </w:rPr>
        <w:t>ТРОШКОВИ ЗАПОСЛЕНИХ</w:t>
      </w:r>
    </w:p>
    <w:p w14:paraId="5A3B8CD3" w14:textId="77777777" w:rsidR="0029534E" w:rsidRPr="00675EC6" w:rsidRDefault="0029534E" w:rsidP="0029534E">
      <w:pPr>
        <w:spacing w:after="0" w:line="240" w:lineRule="auto"/>
        <w:jc w:val="center"/>
        <w:rPr>
          <w:rFonts w:ascii="Calibri" w:hAnsi="Calibri"/>
          <w:sz w:val="22"/>
          <w:lang w:val="sr-Cyrl-CS"/>
        </w:rPr>
      </w:pPr>
      <w:r>
        <w:rPr>
          <w:rFonts w:ascii="Calibri" w:hAnsi="Calibri"/>
          <w:sz w:val="22"/>
          <w:lang w:val="sr-Cyrl-CS"/>
        </w:rPr>
        <w:t xml:space="preserve">                   </w:t>
      </w:r>
    </w:p>
    <w:p w14:paraId="39966AAC" w14:textId="1D981CD6" w:rsidR="0029534E" w:rsidRPr="005D14DA" w:rsidRDefault="0029534E" w:rsidP="0029534E">
      <w:pPr>
        <w:spacing w:after="0" w:line="240" w:lineRule="auto"/>
        <w:ind w:right="-784"/>
        <w:jc w:val="right"/>
        <w:rPr>
          <w:sz w:val="22"/>
          <w:lang w:val="sr-Cyrl-CS"/>
        </w:rPr>
      </w:pPr>
      <w:r>
        <w:rPr>
          <w:rFonts w:ascii="Calibri" w:hAnsi="Calibri"/>
          <w:sz w:val="22"/>
          <w:lang w:val="sr-Cyrl-CS"/>
        </w:rPr>
        <w:t xml:space="preserve">                                                                                                                                         </w:t>
      </w:r>
      <w:r w:rsidR="0081798B">
        <w:rPr>
          <w:sz w:val="22"/>
          <w:lang w:val="sr-Cyrl-CS"/>
        </w:rPr>
        <w:t>у</w:t>
      </w:r>
      <w:r w:rsidRPr="005D14DA">
        <w:rPr>
          <w:sz w:val="22"/>
          <w:lang w:val="sr-Cyrl-CS"/>
        </w:rPr>
        <w:t xml:space="preserve"> динарима</w:t>
      </w:r>
    </w:p>
    <w:tbl>
      <w:tblPr>
        <w:tblW w:w="15389" w:type="dxa"/>
        <w:tblInd w:w="-577" w:type="dxa"/>
        <w:tblLayout w:type="fixed"/>
        <w:tblCellMar>
          <w:left w:w="70" w:type="dxa"/>
          <w:right w:w="70" w:type="dxa"/>
        </w:tblCellMar>
        <w:tblLook w:val="04A0" w:firstRow="1" w:lastRow="0" w:firstColumn="1" w:lastColumn="0" w:noHBand="0" w:noVBand="1"/>
      </w:tblPr>
      <w:tblGrid>
        <w:gridCol w:w="709"/>
        <w:gridCol w:w="5434"/>
        <w:gridCol w:w="1308"/>
        <w:gridCol w:w="1560"/>
        <w:gridCol w:w="1275"/>
        <w:gridCol w:w="1276"/>
        <w:gridCol w:w="1276"/>
        <w:gridCol w:w="1276"/>
        <w:gridCol w:w="1275"/>
      </w:tblGrid>
      <w:tr w:rsidR="0029534E" w:rsidRPr="0081798B" w14:paraId="2E77EEFB" w14:textId="77777777" w:rsidTr="0029534E">
        <w:trPr>
          <w:trHeight w:val="510"/>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5A87112A" w14:textId="77777777"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Р.бр.</w:t>
            </w:r>
          </w:p>
        </w:tc>
        <w:tc>
          <w:tcPr>
            <w:tcW w:w="5434"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0AAA5972" w14:textId="77777777"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Трошкови запослених</w:t>
            </w:r>
          </w:p>
        </w:tc>
        <w:tc>
          <w:tcPr>
            <w:tcW w:w="1308"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44360E14" w14:textId="21C264E9"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 xml:space="preserve">План </w:t>
            </w:r>
            <w:r w:rsidRPr="0081798B">
              <w:rPr>
                <w:rFonts w:eastAsia="Times New Roman"/>
                <w:b/>
                <w:bCs/>
                <w:sz w:val="22"/>
                <w:lang w:eastAsia="sr-Latn-CS"/>
              </w:rPr>
              <w:br/>
              <w:t>01.01-31.12.202</w:t>
            </w:r>
            <w:r w:rsidR="0081798B">
              <w:rPr>
                <w:rFonts w:eastAsia="Times New Roman"/>
                <w:b/>
                <w:bCs/>
                <w:sz w:val="22"/>
                <w:lang w:val="sr-Cyrl-RS" w:eastAsia="sr-Latn-CS"/>
              </w:rPr>
              <w:t>5</w:t>
            </w:r>
            <w:r w:rsidRPr="0081798B">
              <w:rPr>
                <w:rFonts w:eastAsia="Times New Roman"/>
                <w:b/>
                <w:bCs/>
                <w:sz w:val="22"/>
                <w:lang w:eastAsia="sr-Latn-CS"/>
              </w:rPr>
              <w:t xml:space="preserve">. </w:t>
            </w:r>
          </w:p>
        </w:tc>
        <w:tc>
          <w:tcPr>
            <w:tcW w:w="1560" w:type="dxa"/>
            <w:vMerge w:val="restart"/>
            <w:tcBorders>
              <w:top w:val="single" w:sz="8" w:space="0" w:color="auto"/>
              <w:left w:val="single" w:sz="4" w:space="0" w:color="auto"/>
              <w:bottom w:val="single" w:sz="8" w:space="0" w:color="000000"/>
              <w:right w:val="double" w:sz="6" w:space="0" w:color="auto"/>
            </w:tcBorders>
            <w:shd w:val="clear" w:color="000000" w:fill="D9D9D9"/>
            <w:vAlign w:val="center"/>
            <w:hideMark/>
          </w:tcPr>
          <w:p w14:paraId="68C700C9" w14:textId="55EE068B" w:rsidR="0029534E" w:rsidRPr="001E7E37" w:rsidRDefault="0029534E" w:rsidP="001E7E37">
            <w:pPr>
              <w:spacing w:after="0" w:line="240" w:lineRule="auto"/>
              <w:jc w:val="center"/>
              <w:rPr>
                <w:rFonts w:eastAsia="Times New Roman"/>
                <w:b/>
                <w:bCs/>
                <w:sz w:val="22"/>
                <w:lang w:val="sr-Cyrl-RS" w:eastAsia="sr-Latn-CS"/>
              </w:rPr>
            </w:pPr>
            <w:r w:rsidRPr="0081798B">
              <w:rPr>
                <w:rFonts w:eastAsia="Times New Roman"/>
                <w:b/>
                <w:bCs/>
                <w:sz w:val="22"/>
                <w:lang w:eastAsia="sr-Latn-CS"/>
              </w:rPr>
              <w:t>Реализација</w:t>
            </w:r>
            <w:r w:rsidRPr="0081798B">
              <w:rPr>
                <w:rFonts w:eastAsia="Times New Roman"/>
                <w:b/>
                <w:bCs/>
                <w:sz w:val="22"/>
                <w:lang w:eastAsia="sr-Latn-CS"/>
              </w:rPr>
              <w:br/>
              <w:t>01.01-31.12.202</w:t>
            </w:r>
            <w:r w:rsidR="0081798B">
              <w:rPr>
                <w:rFonts w:eastAsia="Times New Roman"/>
                <w:b/>
                <w:bCs/>
                <w:sz w:val="22"/>
                <w:lang w:val="sr-Cyrl-RS" w:eastAsia="sr-Latn-CS"/>
              </w:rPr>
              <w:t>5</w:t>
            </w:r>
            <w:r w:rsidRPr="0081798B">
              <w:rPr>
                <w:rFonts w:eastAsia="Times New Roman"/>
                <w:b/>
                <w:bCs/>
                <w:sz w:val="22"/>
                <w:lang w:eastAsia="sr-Latn-CS"/>
              </w:rPr>
              <w:t xml:space="preserve">. </w:t>
            </w:r>
          </w:p>
        </w:tc>
        <w:tc>
          <w:tcPr>
            <w:tcW w:w="1275" w:type="dxa"/>
            <w:vMerge w:val="restart"/>
            <w:tcBorders>
              <w:top w:val="single" w:sz="8" w:space="0" w:color="auto"/>
              <w:left w:val="nil"/>
              <w:bottom w:val="single" w:sz="8" w:space="0" w:color="000000"/>
              <w:right w:val="nil"/>
            </w:tcBorders>
            <w:shd w:val="clear" w:color="000000" w:fill="D9D9D9"/>
            <w:vAlign w:val="center"/>
            <w:hideMark/>
          </w:tcPr>
          <w:p w14:paraId="357611F6" w14:textId="5730B3F7"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План          01.01.-31.12.202</w:t>
            </w:r>
            <w:r w:rsidR="0081798B">
              <w:rPr>
                <w:rFonts w:eastAsia="Times New Roman"/>
                <w:b/>
                <w:bCs/>
                <w:sz w:val="22"/>
                <w:lang w:val="sr-Cyrl-RS" w:eastAsia="sr-Latn-CS"/>
              </w:rPr>
              <w:t>6</w:t>
            </w:r>
            <w:r w:rsidRPr="0081798B">
              <w:rPr>
                <w:rFonts w:eastAsia="Times New Roman"/>
                <w:b/>
                <w:bCs/>
                <w:sz w:val="22"/>
                <w:lang w:eastAsia="sr-Latn-CS"/>
              </w:rPr>
              <w:t>.</w:t>
            </w:r>
          </w:p>
        </w:tc>
        <w:tc>
          <w:tcPr>
            <w:tcW w:w="510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0D9BD646" w14:textId="77777777"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Прва измена плана по кварталима кумулативно</w:t>
            </w:r>
          </w:p>
        </w:tc>
      </w:tr>
      <w:tr w:rsidR="0029534E" w:rsidRPr="0081798B" w14:paraId="1C8DD900" w14:textId="77777777" w:rsidTr="0029534E">
        <w:trPr>
          <w:trHeight w:val="549"/>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4A17EBD3" w14:textId="77777777" w:rsidR="0029534E" w:rsidRPr="0081798B" w:rsidRDefault="0029534E" w:rsidP="006D3B26">
            <w:pPr>
              <w:spacing w:after="0" w:line="240" w:lineRule="auto"/>
              <w:rPr>
                <w:rFonts w:eastAsia="Times New Roman"/>
                <w:b/>
                <w:bCs/>
                <w:sz w:val="22"/>
                <w:lang w:eastAsia="sr-Latn-CS"/>
              </w:rPr>
            </w:pPr>
          </w:p>
        </w:tc>
        <w:tc>
          <w:tcPr>
            <w:tcW w:w="5434" w:type="dxa"/>
            <w:vMerge/>
            <w:tcBorders>
              <w:top w:val="single" w:sz="8" w:space="0" w:color="auto"/>
              <w:left w:val="single" w:sz="4" w:space="0" w:color="auto"/>
              <w:bottom w:val="single" w:sz="8" w:space="0" w:color="000000"/>
              <w:right w:val="single" w:sz="8" w:space="0" w:color="auto"/>
            </w:tcBorders>
            <w:vAlign w:val="center"/>
            <w:hideMark/>
          </w:tcPr>
          <w:p w14:paraId="12BED2ED" w14:textId="77777777" w:rsidR="0029534E" w:rsidRPr="0081798B" w:rsidRDefault="0029534E" w:rsidP="006D3B26">
            <w:pPr>
              <w:spacing w:after="0" w:line="240" w:lineRule="auto"/>
              <w:rPr>
                <w:rFonts w:eastAsia="Times New Roman"/>
                <w:b/>
                <w:bCs/>
                <w:sz w:val="22"/>
                <w:lang w:eastAsia="sr-Latn-CS"/>
              </w:rPr>
            </w:pPr>
          </w:p>
        </w:tc>
        <w:tc>
          <w:tcPr>
            <w:tcW w:w="1308" w:type="dxa"/>
            <w:vMerge/>
            <w:tcBorders>
              <w:top w:val="single" w:sz="8" w:space="0" w:color="auto"/>
              <w:left w:val="nil"/>
              <w:bottom w:val="single" w:sz="8" w:space="0" w:color="000000"/>
              <w:right w:val="single" w:sz="4" w:space="0" w:color="auto"/>
            </w:tcBorders>
            <w:vAlign w:val="center"/>
            <w:hideMark/>
          </w:tcPr>
          <w:p w14:paraId="3DAE7656" w14:textId="77777777" w:rsidR="0029534E" w:rsidRPr="0081798B" w:rsidRDefault="0029534E" w:rsidP="006D3B26">
            <w:pPr>
              <w:spacing w:after="0" w:line="240" w:lineRule="auto"/>
              <w:rPr>
                <w:rFonts w:eastAsia="Times New Roman"/>
                <w:b/>
                <w:bCs/>
                <w:sz w:val="22"/>
                <w:lang w:eastAsia="sr-Latn-CS"/>
              </w:rPr>
            </w:pPr>
          </w:p>
        </w:tc>
        <w:tc>
          <w:tcPr>
            <w:tcW w:w="1560" w:type="dxa"/>
            <w:vMerge/>
            <w:tcBorders>
              <w:top w:val="single" w:sz="8" w:space="0" w:color="auto"/>
              <w:left w:val="single" w:sz="4" w:space="0" w:color="auto"/>
              <w:bottom w:val="single" w:sz="8" w:space="0" w:color="000000"/>
              <w:right w:val="double" w:sz="6" w:space="0" w:color="auto"/>
            </w:tcBorders>
            <w:vAlign w:val="center"/>
            <w:hideMark/>
          </w:tcPr>
          <w:p w14:paraId="68FE8979" w14:textId="77777777" w:rsidR="0029534E" w:rsidRPr="0081798B" w:rsidRDefault="0029534E" w:rsidP="006D3B26">
            <w:pPr>
              <w:spacing w:after="0" w:line="240" w:lineRule="auto"/>
              <w:rPr>
                <w:rFonts w:eastAsia="Times New Roman"/>
                <w:b/>
                <w:bCs/>
                <w:sz w:val="22"/>
                <w:lang w:eastAsia="sr-Latn-CS"/>
              </w:rPr>
            </w:pPr>
          </w:p>
        </w:tc>
        <w:tc>
          <w:tcPr>
            <w:tcW w:w="1275" w:type="dxa"/>
            <w:vMerge/>
            <w:tcBorders>
              <w:top w:val="single" w:sz="8" w:space="0" w:color="auto"/>
              <w:left w:val="nil"/>
              <w:bottom w:val="single" w:sz="8" w:space="0" w:color="000000"/>
              <w:right w:val="nil"/>
            </w:tcBorders>
            <w:vAlign w:val="center"/>
            <w:hideMark/>
          </w:tcPr>
          <w:p w14:paraId="07ECC4B2" w14:textId="77777777" w:rsidR="0029534E" w:rsidRPr="0081798B" w:rsidRDefault="0029534E" w:rsidP="006D3B26">
            <w:pPr>
              <w:spacing w:after="0" w:line="240" w:lineRule="auto"/>
              <w:rPr>
                <w:rFonts w:eastAsia="Times New Roman"/>
                <w:b/>
                <w:bCs/>
                <w:sz w:val="22"/>
                <w:lang w:eastAsia="sr-Latn-CS"/>
              </w:rPr>
            </w:pPr>
          </w:p>
        </w:tc>
        <w:tc>
          <w:tcPr>
            <w:tcW w:w="1276" w:type="dxa"/>
            <w:tcBorders>
              <w:top w:val="nil"/>
              <w:left w:val="single" w:sz="8" w:space="0" w:color="auto"/>
              <w:bottom w:val="single" w:sz="8" w:space="0" w:color="auto"/>
              <w:right w:val="single" w:sz="4" w:space="0" w:color="auto"/>
            </w:tcBorders>
            <w:shd w:val="clear" w:color="000000" w:fill="D9D9D9"/>
            <w:vAlign w:val="center"/>
            <w:hideMark/>
          </w:tcPr>
          <w:p w14:paraId="21429D0F" w14:textId="597186B6"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01.01-31.03.202</w:t>
            </w:r>
            <w:r w:rsidR="0081798B">
              <w:rPr>
                <w:rFonts w:eastAsia="Times New Roman"/>
                <w:b/>
                <w:bCs/>
                <w:sz w:val="22"/>
                <w:lang w:val="sr-Cyrl-RS" w:eastAsia="sr-Latn-CS"/>
              </w:rPr>
              <w:t>6</w:t>
            </w:r>
            <w:r w:rsidRPr="0081798B">
              <w:rPr>
                <w:rFonts w:eastAsia="Times New Roman"/>
                <w:b/>
                <w:bCs/>
                <w:sz w:val="22"/>
                <w:lang w:eastAsia="sr-Latn-CS"/>
              </w:rPr>
              <w:t>.</w:t>
            </w:r>
          </w:p>
        </w:tc>
        <w:tc>
          <w:tcPr>
            <w:tcW w:w="1276" w:type="dxa"/>
            <w:tcBorders>
              <w:top w:val="nil"/>
              <w:left w:val="nil"/>
              <w:bottom w:val="nil"/>
              <w:right w:val="single" w:sz="4" w:space="0" w:color="auto"/>
            </w:tcBorders>
            <w:shd w:val="clear" w:color="000000" w:fill="D9D9D9"/>
            <w:vAlign w:val="center"/>
            <w:hideMark/>
          </w:tcPr>
          <w:p w14:paraId="13900B5D" w14:textId="715DD974"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01.01-30.06.202</w:t>
            </w:r>
            <w:r w:rsidR="0081798B">
              <w:rPr>
                <w:rFonts w:eastAsia="Times New Roman"/>
                <w:b/>
                <w:bCs/>
                <w:sz w:val="22"/>
                <w:lang w:val="sr-Cyrl-RS" w:eastAsia="sr-Latn-CS"/>
              </w:rPr>
              <w:t>6</w:t>
            </w:r>
            <w:r w:rsidRPr="0081798B">
              <w:rPr>
                <w:rFonts w:eastAsia="Times New Roman"/>
                <w:b/>
                <w:bCs/>
                <w:sz w:val="22"/>
                <w:lang w:eastAsia="sr-Latn-CS"/>
              </w:rPr>
              <w:t>.</w:t>
            </w:r>
          </w:p>
        </w:tc>
        <w:tc>
          <w:tcPr>
            <w:tcW w:w="1276" w:type="dxa"/>
            <w:tcBorders>
              <w:top w:val="nil"/>
              <w:left w:val="nil"/>
              <w:bottom w:val="single" w:sz="8" w:space="0" w:color="auto"/>
              <w:right w:val="single" w:sz="4" w:space="0" w:color="auto"/>
            </w:tcBorders>
            <w:shd w:val="clear" w:color="000000" w:fill="D9D9D9"/>
            <w:vAlign w:val="center"/>
            <w:hideMark/>
          </w:tcPr>
          <w:p w14:paraId="1810AA22" w14:textId="271EA48D"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01.01-30.09.202</w:t>
            </w:r>
            <w:r w:rsidR="0081798B">
              <w:rPr>
                <w:rFonts w:eastAsia="Times New Roman"/>
                <w:b/>
                <w:bCs/>
                <w:sz w:val="22"/>
                <w:lang w:val="sr-Cyrl-RS" w:eastAsia="sr-Latn-CS"/>
              </w:rPr>
              <w:t>6</w:t>
            </w:r>
            <w:r w:rsidRPr="0081798B">
              <w:rPr>
                <w:rFonts w:eastAsia="Times New Roman"/>
                <w:b/>
                <w:bCs/>
                <w:sz w:val="22"/>
                <w:lang w:eastAsia="sr-Latn-CS"/>
              </w:rPr>
              <w:t>.</w:t>
            </w:r>
          </w:p>
        </w:tc>
        <w:tc>
          <w:tcPr>
            <w:tcW w:w="1275" w:type="dxa"/>
            <w:tcBorders>
              <w:top w:val="nil"/>
              <w:left w:val="nil"/>
              <w:bottom w:val="single" w:sz="8" w:space="0" w:color="auto"/>
              <w:right w:val="single" w:sz="8" w:space="0" w:color="auto"/>
            </w:tcBorders>
            <w:shd w:val="clear" w:color="000000" w:fill="D9D9D9"/>
            <w:vAlign w:val="center"/>
            <w:hideMark/>
          </w:tcPr>
          <w:p w14:paraId="525B886F" w14:textId="2F84FBC2" w:rsidR="0029534E" w:rsidRPr="0081798B" w:rsidRDefault="0029534E" w:rsidP="006D3B26">
            <w:pPr>
              <w:spacing w:after="0" w:line="240" w:lineRule="auto"/>
              <w:jc w:val="center"/>
              <w:rPr>
                <w:rFonts w:eastAsia="Times New Roman"/>
                <w:b/>
                <w:bCs/>
                <w:sz w:val="22"/>
                <w:lang w:eastAsia="sr-Latn-CS"/>
              </w:rPr>
            </w:pPr>
            <w:r w:rsidRPr="0081798B">
              <w:rPr>
                <w:rFonts w:eastAsia="Times New Roman"/>
                <w:b/>
                <w:bCs/>
                <w:sz w:val="22"/>
                <w:lang w:eastAsia="sr-Latn-CS"/>
              </w:rPr>
              <w:t>01.01-31.12.202</w:t>
            </w:r>
            <w:r w:rsidR="0081798B">
              <w:rPr>
                <w:rFonts w:eastAsia="Times New Roman"/>
                <w:b/>
                <w:bCs/>
                <w:sz w:val="22"/>
                <w:lang w:val="sr-Cyrl-RS" w:eastAsia="sr-Latn-CS"/>
              </w:rPr>
              <w:t>6</w:t>
            </w:r>
            <w:r w:rsidRPr="0081798B">
              <w:rPr>
                <w:rFonts w:eastAsia="Times New Roman"/>
                <w:b/>
                <w:bCs/>
                <w:sz w:val="22"/>
                <w:lang w:eastAsia="sr-Latn-CS"/>
              </w:rPr>
              <w:t>.</w:t>
            </w:r>
          </w:p>
        </w:tc>
      </w:tr>
      <w:tr w:rsidR="0029534E" w:rsidRPr="0081798B" w14:paraId="7076F025" w14:textId="77777777" w:rsidTr="0029534E">
        <w:trPr>
          <w:trHeight w:val="543"/>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08CAA434" w14:textId="77777777" w:rsidR="0029534E" w:rsidRPr="0081798B" w:rsidRDefault="0029534E" w:rsidP="006D3B26">
            <w:pPr>
              <w:spacing w:after="0" w:line="240" w:lineRule="auto"/>
              <w:jc w:val="center"/>
              <w:rPr>
                <w:rFonts w:eastAsia="Times New Roman"/>
                <w:sz w:val="22"/>
                <w:lang w:eastAsia="sr-Latn-CS"/>
              </w:rPr>
            </w:pPr>
            <w:r w:rsidRPr="0081798B">
              <w:rPr>
                <w:rFonts w:eastAsia="Times New Roman"/>
                <w:sz w:val="22"/>
                <w:lang w:eastAsia="sr-Latn-CS"/>
              </w:rPr>
              <w:t>1.</w:t>
            </w:r>
          </w:p>
        </w:tc>
        <w:tc>
          <w:tcPr>
            <w:tcW w:w="5434" w:type="dxa"/>
            <w:tcBorders>
              <w:top w:val="nil"/>
              <w:left w:val="nil"/>
              <w:bottom w:val="single" w:sz="4" w:space="0" w:color="auto"/>
              <w:right w:val="single" w:sz="8" w:space="0" w:color="auto"/>
            </w:tcBorders>
            <w:shd w:val="clear" w:color="000000" w:fill="FFFFFF"/>
            <w:vAlign w:val="center"/>
            <w:hideMark/>
          </w:tcPr>
          <w:p w14:paraId="610A1224" w14:textId="77777777" w:rsidR="0029534E" w:rsidRPr="0081798B" w:rsidRDefault="0029534E" w:rsidP="006D3B26">
            <w:pPr>
              <w:spacing w:after="0" w:line="240" w:lineRule="auto"/>
              <w:rPr>
                <w:rFonts w:eastAsia="Times New Roman"/>
                <w:sz w:val="22"/>
                <w:lang w:eastAsia="sr-Latn-CS"/>
              </w:rPr>
            </w:pPr>
            <w:r w:rsidRPr="0081798B">
              <w:rPr>
                <w:rFonts w:eastAsia="Times New Roman"/>
                <w:sz w:val="22"/>
                <w:lang w:eastAsia="sr-Latn-CS"/>
              </w:rPr>
              <w:t>Маса НЕТО зарада (зарада по одбитку припадајућих пореза и доприноса на терет запосленог)</w:t>
            </w:r>
          </w:p>
        </w:tc>
        <w:tc>
          <w:tcPr>
            <w:tcW w:w="1308" w:type="dxa"/>
            <w:tcBorders>
              <w:top w:val="nil"/>
              <w:left w:val="nil"/>
              <w:bottom w:val="single" w:sz="4" w:space="0" w:color="auto"/>
              <w:right w:val="single" w:sz="4" w:space="0" w:color="auto"/>
            </w:tcBorders>
            <w:noWrap/>
            <w:vAlign w:val="center"/>
          </w:tcPr>
          <w:p w14:paraId="5A66D235" w14:textId="0FED5FD4"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299.711.610</w:t>
            </w:r>
          </w:p>
        </w:tc>
        <w:tc>
          <w:tcPr>
            <w:tcW w:w="1560" w:type="dxa"/>
            <w:tcBorders>
              <w:top w:val="nil"/>
              <w:left w:val="nil"/>
              <w:bottom w:val="single" w:sz="4" w:space="0" w:color="auto"/>
              <w:right w:val="double" w:sz="6" w:space="0" w:color="auto"/>
            </w:tcBorders>
            <w:noWrap/>
            <w:vAlign w:val="center"/>
          </w:tcPr>
          <w:p w14:paraId="359B2102" w14:textId="67BCAF13"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294.077.760</w:t>
            </w:r>
          </w:p>
        </w:tc>
        <w:tc>
          <w:tcPr>
            <w:tcW w:w="1275" w:type="dxa"/>
            <w:tcBorders>
              <w:top w:val="nil"/>
              <w:left w:val="nil"/>
              <w:bottom w:val="single" w:sz="4" w:space="0" w:color="auto"/>
              <w:right w:val="single" w:sz="8" w:space="0" w:color="auto"/>
            </w:tcBorders>
            <w:noWrap/>
            <w:vAlign w:val="center"/>
          </w:tcPr>
          <w:p w14:paraId="1B4E16D5" w14:textId="7524AB7B"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337.352.616</w:t>
            </w:r>
          </w:p>
        </w:tc>
        <w:tc>
          <w:tcPr>
            <w:tcW w:w="1276" w:type="dxa"/>
            <w:tcBorders>
              <w:top w:val="nil"/>
              <w:left w:val="nil"/>
              <w:bottom w:val="single" w:sz="4" w:space="0" w:color="auto"/>
              <w:right w:val="single" w:sz="4" w:space="0" w:color="auto"/>
            </w:tcBorders>
            <w:noWrap/>
            <w:vAlign w:val="center"/>
          </w:tcPr>
          <w:p w14:paraId="1DCE9956" w14:textId="1CF29F0A"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84.215.479</w:t>
            </w:r>
          </w:p>
        </w:tc>
        <w:tc>
          <w:tcPr>
            <w:tcW w:w="1276" w:type="dxa"/>
            <w:tcBorders>
              <w:top w:val="single" w:sz="8" w:space="0" w:color="auto"/>
              <w:left w:val="nil"/>
              <w:bottom w:val="single" w:sz="4" w:space="0" w:color="auto"/>
              <w:right w:val="single" w:sz="4" w:space="0" w:color="auto"/>
            </w:tcBorders>
            <w:noWrap/>
            <w:vAlign w:val="center"/>
          </w:tcPr>
          <w:p w14:paraId="19DD3550" w14:textId="64EBC181"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169.342.258</w:t>
            </w:r>
          </w:p>
        </w:tc>
        <w:tc>
          <w:tcPr>
            <w:tcW w:w="1276" w:type="dxa"/>
            <w:tcBorders>
              <w:top w:val="nil"/>
              <w:left w:val="nil"/>
              <w:bottom w:val="single" w:sz="4" w:space="0" w:color="auto"/>
              <w:right w:val="single" w:sz="4" w:space="0" w:color="auto"/>
            </w:tcBorders>
            <w:noWrap/>
            <w:vAlign w:val="center"/>
          </w:tcPr>
          <w:p w14:paraId="5652F2F6" w14:textId="28D4B9BA"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253.067.037</w:t>
            </w:r>
          </w:p>
        </w:tc>
        <w:tc>
          <w:tcPr>
            <w:tcW w:w="1275" w:type="dxa"/>
            <w:tcBorders>
              <w:top w:val="nil"/>
              <w:left w:val="nil"/>
              <w:bottom w:val="single" w:sz="4" w:space="0" w:color="auto"/>
              <w:right w:val="single" w:sz="8" w:space="0" w:color="auto"/>
            </w:tcBorders>
            <w:noWrap/>
            <w:vAlign w:val="center"/>
          </w:tcPr>
          <w:p w14:paraId="473FAA59" w14:textId="491EFA24"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337.352.616</w:t>
            </w:r>
          </w:p>
        </w:tc>
      </w:tr>
      <w:tr w:rsidR="0029534E" w:rsidRPr="0081798B" w14:paraId="1CAB35CC" w14:textId="77777777" w:rsidTr="0029534E">
        <w:trPr>
          <w:trHeight w:val="547"/>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1DE7B727" w14:textId="77777777" w:rsidR="0029534E" w:rsidRPr="0081798B" w:rsidRDefault="0029534E" w:rsidP="006D3B26">
            <w:pPr>
              <w:spacing w:after="0" w:line="240" w:lineRule="auto"/>
              <w:jc w:val="center"/>
              <w:rPr>
                <w:rFonts w:eastAsia="Times New Roman"/>
                <w:sz w:val="22"/>
                <w:lang w:eastAsia="sr-Latn-CS"/>
              </w:rPr>
            </w:pPr>
            <w:r w:rsidRPr="0081798B">
              <w:rPr>
                <w:rFonts w:eastAsia="Times New Roman"/>
                <w:sz w:val="22"/>
                <w:lang w:eastAsia="sr-Latn-CS"/>
              </w:rPr>
              <w:t>2.</w:t>
            </w:r>
          </w:p>
        </w:tc>
        <w:tc>
          <w:tcPr>
            <w:tcW w:w="5434" w:type="dxa"/>
            <w:tcBorders>
              <w:top w:val="nil"/>
              <w:left w:val="nil"/>
              <w:bottom w:val="single" w:sz="4" w:space="0" w:color="auto"/>
              <w:right w:val="single" w:sz="8" w:space="0" w:color="auto"/>
            </w:tcBorders>
            <w:shd w:val="clear" w:color="000000" w:fill="FFFFFF"/>
            <w:vAlign w:val="center"/>
            <w:hideMark/>
          </w:tcPr>
          <w:p w14:paraId="5D6A0272" w14:textId="77777777" w:rsidR="0029534E" w:rsidRPr="0081798B" w:rsidRDefault="0029534E" w:rsidP="006D3B26">
            <w:pPr>
              <w:spacing w:after="0" w:line="240" w:lineRule="auto"/>
              <w:rPr>
                <w:rFonts w:eastAsia="Times New Roman"/>
                <w:sz w:val="22"/>
                <w:lang w:eastAsia="sr-Latn-CS"/>
              </w:rPr>
            </w:pPr>
            <w:r w:rsidRPr="0081798B">
              <w:rPr>
                <w:rFonts w:eastAsia="Times New Roman"/>
                <w:sz w:val="22"/>
                <w:lang w:eastAsia="sr-Latn-CS"/>
              </w:rPr>
              <w:t>Маса БРУТО 1  зарада (зарада са припадајућим порезом и доприносима на терет запосленог)</w:t>
            </w:r>
          </w:p>
        </w:tc>
        <w:tc>
          <w:tcPr>
            <w:tcW w:w="1308" w:type="dxa"/>
            <w:tcBorders>
              <w:top w:val="nil"/>
              <w:left w:val="nil"/>
              <w:bottom w:val="single" w:sz="4" w:space="0" w:color="auto"/>
              <w:right w:val="single" w:sz="4" w:space="0" w:color="auto"/>
            </w:tcBorders>
            <w:noWrap/>
            <w:vAlign w:val="center"/>
          </w:tcPr>
          <w:p w14:paraId="46ECC0DB" w14:textId="6201B8C0"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412.806.000</w:t>
            </w:r>
          </w:p>
        </w:tc>
        <w:tc>
          <w:tcPr>
            <w:tcW w:w="1560" w:type="dxa"/>
            <w:tcBorders>
              <w:top w:val="nil"/>
              <w:left w:val="nil"/>
              <w:bottom w:val="single" w:sz="4" w:space="0" w:color="auto"/>
              <w:right w:val="double" w:sz="6" w:space="0" w:color="auto"/>
            </w:tcBorders>
            <w:noWrap/>
            <w:vAlign w:val="center"/>
          </w:tcPr>
          <w:p w14:paraId="03AF6B8D" w14:textId="2D812D6A"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405.419.600</w:t>
            </w:r>
          </w:p>
        </w:tc>
        <w:tc>
          <w:tcPr>
            <w:tcW w:w="1275" w:type="dxa"/>
            <w:tcBorders>
              <w:top w:val="nil"/>
              <w:left w:val="nil"/>
              <w:bottom w:val="single" w:sz="4" w:space="0" w:color="auto"/>
              <w:right w:val="single" w:sz="8" w:space="0" w:color="auto"/>
            </w:tcBorders>
            <w:noWrap/>
            <w:vAlign w:val="center"/>
          </w:tcPr>
          <w:p w14:paraId="7BBDB977" w14:textId="47B3400E"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463.500.000</w:t>
            </w:r>
          </w:p>
        </w:tc>
        <w:tc>
          <w:tcPr>
            <w:tcW w:w="1276" w:type="dxa"/>
            <w:tcBorders>
              <w:top w:val="nil"/>
              <w:left w:val="nil"/>
              <w:bottom w:val="single" w:sz="4" w:space="0" w:color="auto"/>
              <w:right w:val="single" w:sz="4" w:space="0" w:color="auto"/>
            </w:tcBorders>
            <w:noWrap/>
            <w:vAlign w:val="center"/>
          </w:tcPr>
          <w:p w14:paraId="388101BE" w14:textId="25E956FE"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115.700.000</w:t>
            </w:r>
          </w:p>
        </w:tc>
        <w:tc>
          <w:tcPr>
            <w:tcW w:w="1276" w:type="dxa"/>
            <w:tcBorders>
              <w:top w:val="nil"/>
              <w:left w:val="nil"/>
              <w:bottom w:val="single" w:sz="4" w:space="0" w:color="auto"/>
              <w:right w:val="single" w:sz="4" w:space="0" w:color="auto"/>
            </w:tcBorders>
            <w:noWrap/>
            <w:vAlign w:val="center"/>
          </w:tcPr>
          <w:p w14:paraId="482CA513" w14:textId="0133D18F"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232.700.000</w:t>
            </w:r>
          </w:p>
        </w:tc>
        <w:tc>
          <w:tcPr>
            <w:tcW w:w="1276" w:type="dxa"/>
            <w:tcBorders>
              <w:top w:val="nil"/>
              <w:left w:val="nil"/>
              <w:bottom w:val="single" w:sz="4" w:space="0" w:color="auto"/>
              <w:right w:val="single" w:sz="4" w:space="0" w:color="auto"/>
            </w:tcBorders>
            <w:noWrap/>
            <w:vAlign w:val="center"/>
          </w:tcPr>
          <w:p w14:paraId="73C59594" w14:textId="322D2DF8"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347.700.000</w:t>
            </w:r>
          </w:p>
        </w:tc>
        <w:tc>
          <w:tcPr>
            <w:tcW w:w="1275" w:type="dxa"/>
            <w:tcBorders>
              <w:top w:val="nil"/>
              <w:left w:val="nil"/>
              <w:bottom w:val="single" w:sz="4" w:space="0" w:color="auto"/>
              <w:right w:val="single" w:sz="8" w:space="0" w:color="auto"/>
            </w:tcBorders>
            <w:noWrap/>
            <w:vAlign w:val="center"/>
          </w:tcPr>
          <w:p w14:paraId="7E083A22" w14:textId="6C1D07D8"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463.500.000</w:t>
            </w:r>
          </w:p>
        </w:tc>
      </w:tr>
      <w:tr w:rsidR="0029534E" w:rsidRPr="0081798B" w14:paraId="7A7E8816" w14:textId="77777777" w:rsidTr="0029534E">
        <w:trPr>
          <w:trHeight w:val="55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6F3B87EE" w14:textId="77777777" w:rsidR="0029534E" w:rsidRPr="0081798B" w:rsidRDefault="0029534E" w:rsidP="006D3B26">
            <w:pPr>
              <w:spacing w:after="0" w:line="240" w:lineRule="auto"/>
              <w:jc w:val="center"/>
              <w:rPr>
                <w:rFonts w:eastAsia="Times New Roman"/>
                <w:sz w:val="22"/>
                <w:lang w:eastAsia="sr-Latn-CS"/>
              </w:rPr>
            </w:pPr>
            <w:r w:rsidRPr="0081798B">
              <w:rPr>
                <w:rFonts w:eastAsia="Times New Roman"/>
                <w:sz w:val="22"/>
                <w:lang w:eastAsia="sr-Latn-CS"/>
              </w:rPr>
              <w:t>3.</w:t>
            </w:r>
          </w:p>
        </w:tc>
        <w:tc>
          <w:tcPr>
            <w:tcW w:w="5434" w:type="dxa"/>
            <w:tcBorders>
              <w:top w:val="nil"/>
              <w:left w:val="nil"/>
              <w:bottom w:val="single" w:sz="4" w:space="0" w:color="auto"/>
              <w:right w:val="single" w:sz="8" w:space="0" w:color="auto"/>
            </w:tcBorders>
            <w:shd w:val="clear" w:color="000000" w:fill="FFFFFF"/>
            <w:vAlign w:val="center"/>
            <w:hideMark/>
          </w:tcPr>
          <w:p w14:paraId="59DAB7D6" w14:textId="77777777" w:rsidR="0029534E" w:rsidRPr="0081798B" w:rsidRDefault="0029534E" w:rsidP="006D3B26">
            <w:pPr>
              <w:spacing w:after="0" w:line="240" w:lineRule="auto"/>
              <w:rPr>
                <w:rFonts w:eastAsia="Times New Roman"/>
                <w:sz w:val="22"/>
                <w:lang w:eastAsia="sr-Latn-CS"/>
              </w:rPr>
            </w:pPr>
            <w:r w:rsidRPr="0081798B">
              <w:rPr>
                <w:rFonts w:eastAsia="Times New Roman"/>
                <w:sz w:val="22"/>
                <w:lang w:eastAsia="sr-Latn-CS"/>
              </w:rPr>
              <w:t xml:space="preserve">Маса БРУТО 2 зарада (зарада са припадајућим порезом и доприносима на терет послодавца) </w:t>
            </w:r>
          </w:p>
        </w:tc>
        <w:tc>
          <w:tcPr>
            <w:tcW w:w="1308" w:type="dxa"/>
            <w:tcBorders>
              <w:top w:val="nil"/>
              <w:left w:val="nil"/>
              <w:bottom w:val="single" w:sz="4" w:space="0" w:color="auto"/>
              <w:right w:val="single" w:sz="4" w:space="0" w:color="auto"/>
            </w:tcBorders>
            <w:noWrap/>
            <w:vAlign w:val="center"/>
          </w:tcPr>
          <w:p w14:paraId="36CB68AE" w14:textId="07C75DFB"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475.346.110</w:t>
            </w:r>
          </w:p>
        </w:tc>
        <w:tc>
          <w:tcPr>
            <w:tcW w:w="1560" w:type="dxa"/>
            <w:tcBorders>
              <w:top w:val="nil"/>
              <w:left w:val="nil"/>
              <w:bottom w:val="single" w:sz="4" w:space="0" w:color="auto"/>
              <w:right w:val="double" w:sz="6" w:space="0" w:color="auto"/>
            </w:tcBorders>
            <w:noWrap/>
            <w:vAlign w:val="center"/>
          </w:tcPr>
          <w:p w14:paraId="347BB02E" w14:textId="31F384D7"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466.840.708</w:t>
            </w:r>
          </w:p>
        </w:tc>
        <w:tc>
          <w:tcPr>
            <w:tcW w:w="1275" w:type="dxa"/>
            <w:tcBorders>
              <w:top w:val="nil"/>
              <w:left w:val="nil"/>
              <w:bottom w:val="single" w:sz="4" w:space="0" w:color="auto"/>
              <w:right w:val="single" w:sz="8" w:space="0" w:color="auto"/>
            </w:tcBorders>
            <w:noWrap/>
            <w:vAlign w:val="center"/>
          </w:tcPr>
          <w:p w14:paraId="0822ADCE" w14:textId="3A45F2E6"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533.720.250</w:t>
            </w:r>
          </w:p>
        </w:tc>
        <w:tc>
          <w:tcPr>
            <w:tcW w:w="1276" w:type="dxa"/>
            <w:tcBorders>
              <w:top w:val="nil"/>
              <w:left w:val="nil"/>
              <w:bottom w:val="single" w:sz="4" w:space="0" w:color="auto"/>
              <w:right w:val="single" w:sz="4" w:space="0" w:color="auto"/>
            </w:tcBorders>
            <w:noWrap/>
            <w:vAlign w:val="center"/>
          </w:tcPr>
          <w:p w14:paraId="35726A30" w14:textId="06B74952"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133.228.550</w:t>
            </w:r>
          </w:p>
        </w:tc>
        <w:tc>
          <w:tcPr>
            <w:tcW w:w="1276" w:type="dxa"/>
            <w:tcBorders>
              <w:top w:val="nil"/>
              <w:left w:val="nil"/>
              <w:bottom w:val="single" w:sz="4" w:space="0" w:color="auto"/>
              <w:right w:val="single" w:sz="4" w:space="0" w:color="auto"/>
            </w:tcBorders>
            <w:noWrap/>
            <w:vAlign w:val="center"/>
          </w:tcPr>
          <w:p w14:paraId="01608FAE" w14:textId="07DB93B6"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267.954.050</w:t>
            </w:r>
          </w:p>
        </w:tc>
        <w:tc>
          <w:tcPr>
            <w:tcW w:w="1276" w:type="dxa"/>
            <w:tcBorders>
              <w:top w:val="nil"/>
              <w:left w:val="nil"/>
              <w:bottom w:val="single" w:sz="4" w:space="0" w:color="auto"/>
              <w:right w:val="single" w:sz="4" w:space="0" w:color="auto"/>
            </w:tcBorders>
            <w:noWrap/>
            <w:vAlign w:val="center"/>
          </w:tcPr>
          <w:p w14:paraId="7074AA53" w14:textId="2179EFEF"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400.376.550</w:t>
            </w:r>
          </w:p>
        </w:tc>
        <w:tc>
          <w:tcPr>
            <w:tcW w:w="1275" w:type="dxa"/>
            <w:tcBorders>
              <w:top w:val="nil"/>
              <w:left w:val="nil"/>
              <w:bottom w:val="single" w:sz="4" w:space="0" w:color="auto"/>
              <w:right w:val="single" w:sz="8" w:space="0" w:color="auto"/>
            </w:tcBorders>
            <w:noWrap/>
            <w:vAlign w:val="center"/>
          </w:tcPr>
          <w:p w14:paraId="46B7211F" w14:textId="3E206D3B" w:rsidR="0029534E" w:rsidRPr="0081798B" w:rsidRDefault="0081798B" w:rsidP="006D3B26">
            <w:pPr>
              <w:spacing w:after="0" w:line="240" w:lineRule="auto"/>
              <w:jc w:val="center"/>
              <w:rPr>
                <w:rFonts w:eastAsia="Times New Roman"/>
                <w:sz w:val="22"/>
                <w:lang w:val="sr-Cyrl-RS" w:eastAsia="sr-Latn-CS"/>
              </w:rPr>
            </w:pPr>
            <w:r>
              <w:rPr>
                <w:rFonts w:eastAsia="Times New Roman"/>
                <w:sz w:val="22"/>
                <w:lang w:val="sr-Cyrl-RS" w:eastAsia="sr-Latn-CS"/>
              </w:rPr>
              <w:t>533.720.250</w:t>
            </w:r>
          </w:p>
        </w:tc>
      </w:tr>
      <w:tr w:rsidR="005829B9" w:rsidRPr="0081798B" w14:paraId="20924C15" w14:textId="77777777" w:rsidTr="00B34D6E">
        <w:trPr>
          <w:trHeight w:val="40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6337AE6C" w14:textId="77777777" w:rsidR="005829B9" w:rsidRPr="0081798B" w:rsidRDefault="005829B9" w:rsidP="005829B9">
            <w:pPr>
              <w:spacing w:after="0" w:line="240" w:lineRule="auto"/>
              <w:jc w:val="center"/>
              <w:rPr>
                <w:rFonts w:eastAsia="Times New Roman"/>
                <w:sz w:val="22"/>
                <w:lang w:eastAsia="sr-Latn-CS"/>
              </w:rPr>
            </w:pPr>
            <w:r w:rsidRPr="0081798B">
              <w:rPr>
                <w:rFonts w:eastAsia="Times New Roman"/>
                <w:sz w:val="22"/>
                <w:lang w:eastAsia="sr-Latn-CS"/>
              </w:rPr>
              <w:t>4.</w:t>
            </w:r>
          </w:p>
        </w:tc>
        <w:tc>
          <w:tcPr>
            <w:tcW w:w="5434" w:type="dxa"/>
            <w:tcBorders>
              <w:top w:val="nil"/>
              <w:left w:val="nil"/>
              <w:bottom w:val="single" w:sz="4" w:space="0" w:color="auto"/>
              <w:right w:val="single" w:sz="8" w:space="0" w:color="auto"/>
            </w:tcBorders>
            <w:shd w:val="clear" w:color="000000" w:fill="FFFFFF"/>
            <w:vAlign w:val="center"/>
            <w:hideMark/>
          </w:tcPr>
          <w:p w14:paraId="6A2B5DF1" w14:textId="1BBB1819"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запослених по кадровској евиденцији - УКУПНО*</w:t>
            </w:r>
          </w:p>
        </w:tc>
        <w:tc>
          <w:tcPr>
            <w:tcW w:w="1308" w:type="dxa"/>
            <w:tcBorders>
              <w:top w:val="nil"/>
              <w:left w:val="nil"/>
              <w:bottom w:val="single" w:sz="4" w:space="0" w:color="auto"/>
              <w:right w:val="single" w:sz="4" w:space="0" w:color="auto"/>
            </w:tcBorders>
            <w:noWrap/>
            <w:vAlign w:val="center"/>
          </w:tcPr>
          <w:p w14:paraId="1CBFD84B" w14:textId="56B0140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303</w:t>
            </w:r>
          </w:p>
        </w:tc>
        <w:tc>
          <w:tcPr>
            <w:tcW w:w="1560" w:type="dxa"/>
            <w:tcBorders>
              <w:top w:val="nil"/>
              <w:left w:val="nil"/>
              <w:bottom w:val="single" w:sz="4" w:space="0" w:color="auto"/>
              <w:right w:val="double" w:sz="6" w:space="0" w:color="auto"/>
            </w:tcBorders>
            <w:noWrap/>
            <w:vAlign w:val="center"/>
          </w:tcPr>
          <w:p w14:paraId="06D984C0" w14:textId="1AF6A122"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303</w:t>
            </w:r>
          </w:p>
        </w:tc>
        <w:tc>
          <w:tcPr>
            <w:tcW w:w="1275" w:type="dxa"/>
            <w:tcBorders>
              <w:top w:val="nil"/>
              <w:left w:val="nil"/>
              <w:bottom w:val="single" w:sz="4" w:space="0" w:color="auto"/>
              <w:right w:val="single" w:sz="8" w:space="0" w:color="auto"/>
            </w:tcBorders>
            <w:noWrap/>
            <w:vAlign w:val="center"/>
          </w:tcPr>
          <w:p w14:paraId="61C66282" w14:textId="52DD1EB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303</w:t>
            </w:r>
          </w:p>
        </w:tc>
        <w:tc>
          <w:tcPr>
            <w:tcW w:w="1276" w:type="dxa"/>
            <w:tcBorders>
              <w:top w:val="nil"/>
              <w:left w:val="nil"/>
              <w:bottom w:val="single" w:sz="4" w:space="0" w:color="auto"/>
              <w:right w:val="single" w:sz="4" w:space="0" w:color="auto"/>
            </w:tcBorders>
            <w:noWrap/>
            <w:vAlign w:val="center"/>
          </w:tcPr>
          <w:p w14:paraId="12BE0E3D" w14:textId="41ABC77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303</w:t>
            </w:r>
          </w:p>
        </w:tc>
        <w:tc>
          <w:tcPr>
            <w:tcW w:w="1276" w:type="dxa"/>
            <w:tcBorders>
              <w:top w:val="nil"/>
              <w:left w:val="nil"/>
              <w:bottom w:val="single" w:sz="4" w:space="0" w:color="auto"/>
              <w:right w:val="single" w:sz="4" w:space="0" w:color="auto"/>
            </w:tcBorders>
            <w:noWrap/>
            <w:vAlign w:val="center"/>
          </w:tcPr>
          <w:p w14:paraId="2034FB0D" w14:textId="0FBA1F61"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303</w:t>
            </w:r>
          </w:p>
        </w:tc>
        <w:tc>
          <w:tcPr>
            <w:tcW w:w="1276" w:type="dxa"/>
            <w:tcBorders>
              <w:top w:val="nil"/>
              <w:left w:val="nil"/>
              <w:bottom w:val="single" w:sz="4" w:space="0" w:color="auto"/>
              <w:right w:val="single" w:sz="4" w:space="0" w:color="auto"/>
            </w:tcBorders>
            <w:noWrap/>
            <w:vAlign w:val="center"/>
          </w:tcPr>
          <w:p w14:paraId="2B8FE0BD" w14:textId="77206C64"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303</w:t>
            </w:r>
          </w:p>
        </w:tc>
        <w:tc>
          <w:tcPr>
            <w:tcW w:w="1275" w:type="dxa"/>
            <w:tcBorders>
              <w:top w:val="nil"/>
              <w:left w:val="nil"/>
              <w:bottom w:val="single" w:sz="4" w:space="0" w:color="auto"/>
              <w:right w:val="single" w:sz="8" w:space="0" w:color="auto"/>
            </w:tcBorders>
            <w:noWrap/>
            <w:vAlign w:val="center"/>
          </w:tcPr>
          <w:p w14:paraId="49AD8348" w14:textId="60C15E6F"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303</w:t>
            </w:r>
          </w:p>
        </w:tc>
      </w:tr>
      <w:tr w:rsidR="005829B9" w:rsidRPr="0081798B" w14:paraId="40C0CFD4" w14:textId="77777777" w:rsidTr="0029534E">
        <w:trPr>
          <w:trHeight w:val="41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277D7CD3" w14:textId="77777777" w:rsidR="005829B9" w:rsidRPr="0081798B" w:rsidRDefault="005829B9" w:rsidP="005829B9">
            <w:pPr>
              <w:spacing w:after="0" w:line="240" w:lineRule="auto"/>
              <w:jc w:val="center"/>
              <w:rPr>
                <w:rFonts w:eastAsia="Times New Roman"/>
                <w:sz w:val="22"/>
                <w:lang w:eastAsia="sr-Latn-CS"/>
              </w:rPr>
            </w:pPr>
            <w:r w:rsidRPr="0081798B">
              <w:rPr>
                <w:rFonts w:eastAsia="Times New Roman"/>
                <w:sz w:val="22"/>
                <w:lang w:eastAsia="sr-Latn-CS"/>
              </w:rPr>
              <w:t>4.1.</w:t>
            </w:r>
          </w:p>
        </w:tc>
        <w:tc>
          <w:tcPr>
            <w:tcW w:w="5434" w:type="dxa"/>
            <w:tcBorders>
              <w:top w:val="nil"/>
              <w:left w:val="nil"/>
              <w:bottom w:val="single" w:sz="4" w:space="0" w:color="auto"/>
              <w:right w:val="single" w:sz="8" w:space="0" w:color="auto"/>
            </w:tcBorders>
            <w:shd w:val="clear" w:color="000000" w:fill="FFFFFF"/>
            <w:vAlign w:val="center"/>
            <w:hideMark/>
          </w:tcPr>
          <w:p w14:paraId="142A712A" w14:textId="77777777" w:rsidR="005829B9" w:rsidRPr="0081798B" w:rsidRDefault="005829B9" w:rsidP="005829B9">
            <w:pPr>
              <w:spacing w:after="0" w:line="240" w:lineRule="auto"/>
              <w:jc w:val="center"/>
              <w:rPr>
                <w:rFonts w:eastAsia="Times New Roman"/>
                <w:sz w:val="22"/>
                <w:lang w:eastAsia="sr-Latn-CS"/>
              </w:rPr>
            </w:pPr>
            <w:r w:rsidRPr="0081798B">
              <w:rPr>
                <w:rFonts w:eastAsia="Times New Roman"/>
                <w:sz w:val="22"/>
                <w:lang w:eastAsia="sr-Latn-CS"/>
              </w:rPr>
              <w:t xml:space="preserve"> - на неодређено време</w:t>
            </w:r>
          </w:p>
        </w:tc>
        <w:tc>
          <w:tcPr>
            <w:tcW w:w="1308" w:type="dxa"/>
            <w:tcBorders>
              <w:top w:val="nil"/>
              <w:left w:val="nil"/>
              <w:bottom w:val="single" w:sz="4" w:space="0" w:color="auto"/>
              <w:right w:val="single" w:sz="4" w:space="0" w:color="auto"/>
            </w:tcBorders>
            <w:noWrap/>
            <w:vAlign w:val="center"/>
          </w:tcPr>
          <w:p w14:paraId="3B4408D0" w14:textId="0FDB0014"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282</w:t>
            </w:r>
          </w:p>
        </w:tc>
        <w:tc>
          <w:tcPr>
            <w:tcW w:w="1560" w:type="dxa"/>
            <w:tcBorders>
              <w:top w:val="nil"/>
              <w:left w:val="nil"/>
              <w:bottom w:val="single" w:sz="4" w:space="0" w:color="auto"/>
              <w:right w:val="double" w:sz="6" w:space="0" w:color="auto"/>
            </w:tcBorders>
            <w:noWrap/>
            <w:vAlign w:val="center"/>
          </w:tcPr>
          <w:p w14:paraId="3C12E203" w14:textId="1C4F8D2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275</w:t>
            </w:r>
          </w:p>
        </w:tc>
        <w:tc>
          <w:tcPr>
            <w:tcW w:w="1275" w:type="dxa"/>
            <w:tcBorders>
              <w:top w:val="nil"/>
              <w:left w:val="nil"/>
              <w:bottom w:val="single" w:sz="4" w:space="0" w:color="auto"/>
              <w:right w:val="single" w:sz="8" w:space="0" w:color="auto"/>
            </w:tcBorders>
            <w:shd w:val="clear" w:color="000000" w:fill="FFFFFF"/>
            <w:noWrap/>
            <w:vAlign w:val="center"/>
          </w:tcPr>
          <w:p w14:paraId="3B756DBF" w14:textId="01E66C8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276</w:t>
            </w:r>
          </w:p>
        </w:tc>
        <w:tc>
          <w:tcPr>
            <w:tcW w:w="1276" w:type="dxa"/>
            <w:tcBorders>
              <w:top w:val="nil"/>
              <w:left w:val="nil"/>
              <w:bottom w:val="single" w:sz="4" w:space="0" w:color="auto"/>
              <w:right w:val="single" w:sz="4" w:space="0" w:color="auto"/>
            </w:tcBorders>
            <w:shd w:val="clear" w:color="000000" w:fill="FFFFFF"/>
            <w:noWrap/>
            <w:vAlign w:val="center"/>
          </w:tcPr>
          <w:p w14:paraId="23001E5E" w14:textId="5CC70879"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277</w:t>
            </w:r>
          </w:p>
        </w:tc>
        <w:tc>
          <w:tcPr>
            <w:tcW w:w="1276" w:type="dxa"/>
            <w:tcBorders>
              <w:top w:val="nil"/>
              <w:left w:val="nil"/>
              <w:bottom w:val="single" w:sz="4" w:space="0" w:color="auto"/>
              <w:right w:val="single" w:sz="4" w:space="0" w:color="auto"/>
            </w:tcBorders>
            <w:shd w:val="clear" w:color="000000" w:fill="FFFFFF"/>
            <w:noWrap/>
            <w:vAlign w:val="center"/>
          </w:tcPr>
          <w:p w14:paraId="5699B7CA" w14:textId="6F2CD79E"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277</w:t>
            </w:r>
          </w:p>
        </w:tc>
        <w:tc>
          <w:tcPr>
            <w:tcW w:w="1276" w:type="dxa"/>
            <w:tcBorders>
              <w:top w:val="nil"/>
              <w:left w:val="nil"/>
              <w:bottom w:val="single" w:sz="4" w:space="0" w:color="auto"/>
              <w:right w:val="single" w:sz="4" w:space="0" w:color="auto"/>
            </w:tcBorders>
            <w:shd w:val="clear" w:color="000000" w:fill="FFFFFF"/>
            <w:noWrap/>
            <w:vAlign w:val="center"/>
          </w:tcPr>
          <w:p w14:paraId="622CB0B3" w14:textId="2D0385C5"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278</w:t>
            </w:r>
          </w:p>
        </w:tc>
        <w:tc>
          <w:tcPr>
            <w:tcW w:w="1275" w:type="dxa"/>
            <w:tcBorders>
              <w:top w:val="nil"/>
              <w:left w:val="nil"/>
              <w:bottom w:val="single" w:sz="4" w:space="0" w:color="auto"/>
              <w:right w:val="single" w:sz="8" w:space="0" w:color="auto"/>
            </w:tcBorders>
            <w:shd w:val="clear" w:color="000000" w:fill="FFFFFF"/>
            <w:noWrap/>
            <w:vAlign w:val="center"/>
          </w:tcPr>
          <w:p w14:paraId="6783A794" w14:textId="53599853"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276</w:t>
            </w:r>
          </w:p>
        </w:tc>
      </w:tr>
      <w:tr w:rsidR="005829B9" w:rsidRPr="0081798B" w14:paraId="667745CE" w14:textId="77777777" w:rsidTr="0029534E">
        <w:trPr>
          <w:trHeight w:val="42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3FF1C38B" w14:textId="77777777" w:rsidR="005829B9" w:rsidRPr="0081798B" w:rsidRDefault="005829B9" w:rsidP="005829B9">
            <w:pPr>
              <w:spacing w:after="0" w:line="240" w:lineRule="auto"/>
              <w:jc w:val="center"/>
              <w:rPr>
                <w:rFonts w:eastAsia="Times New Roman"/>
                <w:sz w:val="22"/>
                <w:lang w:eastAsia="sr-Latn-CS"/>
              </w:rPr>
            </w:pPr>
            <w:r w:rsidRPr="0081798B">
              <w:rPr>
                <w:rFonts w:eastAsia="Times New Roman"/>
                <w:sz w:val="22"/>
                <w:lang w:eastAsia="sr-Latn-CS"/>
              </w:rPr>
              <w:t>4.2.</w:t>
            </w:r>
          </w:p>
        </w:tc>
        <w:tc>
          <w:tcPr>
            <w:tcW w:w="5434" w:type="dxa"/>
            <w:tcBorders>
              <w:top w:val="nil"/>
              <w:left w:val="nil"/>
              <w:bottom w:val="single" w:sz="4" w:space="0" w:color="auto"/>
              <w:right w:val="single" w:sz="8" w:space="0" w:color="auto"/>
            </w:tcBorders>
            <w:shd w:val="clear" w:color="000000" w:fill="FFFFFF"/>
            <w:vAlign w:val="center"/>
            <w:hideMark/>
          </w:tcPr>
          <w:p w14:paraId="38E788EF" w14:textId="77777777" w:rsidR="005829B9" w:rsidRPr="0081798B" w:rsidRDefault="005829B9" w:rsidP="005829B9">
            <w:pPr>
              <w:spacing w:after="0" w:line="240" w:lineRule="auto"/>
              <w:jc w:val="center"/>
              <w:rPr>
                <w:rFonts w:eastAsia="Times New Roman"/>
                <w:sz w:val="22"/>
                <w:lang w:eastAsia="sr-Latn-CS"/>
              </w:rPr>
            </w:pPr>
            <w:r w:rsidRPr="0081798B">
              <w:rPr>
                <w:rFonts w:eastAsia="Times New Roman"/>
                <w:sz w:val="22"/>
                <w:lang w:eastAsia="sr-Latn-CS"/>
              </w:rPr>
              <w:t>- на одређено време</w:t>
            </w:r>
          </w:p>
        </w:tc>
        <w:tc>
          <w:tcPr>
            <w:tcW w:w="1308" w:type="dxa"/>
            <w:tcBorders>
              <w:top w:val="nil"/>
              <w:left w:val="nil"/>
              <w:bottom w:val="single" w:sz="4" w:space="0" w:color="auto"/>
              <w:right w:val="single" w:sz="4" w:space="0" w:color="auto"/>
            </w:tcBorders>
            <w:noWrap/>
            <w:vAlign w:val="center"/>
          </w:tcPr>
          <w:p w14:paraId="257CFFB5" w14:textId="65D1997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21</w:t>
            </w:r>
          </w:p>
        </w:tc>
        <w:tc>
          <w:tcPr>
            <w:tcW w:w="1560" w:type="dxa"/>
            <w:tcBorders>
              <w:top w:val="nil"/>
              <w:left w:val="nil"/>
              <w:bottom w:val="single" w:sz="4" w:space="0" w:color="auto"/>
              <w:right w:val="double" w:sz="6" w:space="0" w:color="auto"/>
            </w:tcBorders>
            <w:noWrap/>
            <w:vAlign w:val="center"/>
          </w:tcPr>
          <w:p w14:paraId="476A9626" w14:textId="6E48D6D3"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28</w:t>
            </w:r>
          </w:p>
        </w:tc>
        <w:tc>
          <w:tcPr>
            <w:tcW w:w="1275" w:type="dxa"/>
            <w:tcBorders>
              <w:top w:val="nil"/>
              <w:left w:val="nil"/>
              <w:bottom w:val="single" w:sz="4" w:space="0" w:color="auto"/>
              <w:right w:val="single" w:sz="8" w:space="0" w:color="auto"/>
            </w:tcBorders>
            <w:shd w:val="clear" w:color="000000" w:fill="FFFFFF"/>
            <w:noWrap/>
            <w:vAlign w:val="center"/>
          </w:tcPr>
          <w:p w14:paraId="5F0F1003" w14:textId="25551C7B"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w:t>
            </w:r>
          </w:p>
        </w:tc>
        <w:tc>
          <w:tcPr>
            <w:tcW w:w="1276" w:type="dxa"/>
            <w:tcBorders>
              <w:top w:val="nil"/>
              <w:left w:val="nil"/>
              <w:bottom w:val="single" w:sz="4" w:space="0" w:color="auto"/>
              <w:right w:val="single" w:sz="4" w:space="0" w:color="auto"/>
            </w:tcBorders>
            <w:shd w:val="clear" w:color="000000" w:fill="FFFFFF"/>
            <w:noWrap/>
            <w:vAlign w:val="center"/>
          </w:tcPr>
          <w:p w14:paraId="5FE6259E" w14:textId="5411CA48"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26</w:t>
            </w:r>
          </w:p>
        </w:tc>
        <w:tc>
          <w:tcPr>
            <w:tcW w:w="1276" w:type="dxa"/>
            <w:tcBorders>
              <w:top w:val="nil"/>
              <w:left w:val="nil"/>
              <w:bottom w:val="single" w:sz="4" w:space="0" w:color="auto"/>
              <w:right w:val="single" w:sz="4" w:space="0" w:color="auto"/>
            </w:tcBorders>
            <w:shd w:val="clear" w:color="000000" w:fill="FFFFFF"/>
            <w:noWrap/>
            <w:vAlign w:val="center"/>
          </w:tcPr>
          <w:p w14:paraId="1B3E1922" w14:textId="329C812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26</w:t>
            </w:r>
          </w:p>
        </w:tc>
        <w:tc>
          <w:tcPr>
            <w:tcW w:w="1276" w:type="dxa"/>
            <w:tcBorders>
              <w:top w:val="nil"/>
              <w:left w:val="nil"/>
              <w:bottom w:val="single" w:sz="4" w:space="0" w:color="auto"/>
              <w:right w:val="single" w:sz="4" w:space="0" w:color="auto"/>
            </w:tcBorders>
            <w:shd w:val="clear" w:color="000000" w:fill="FFFFFF"/>
            <w:noWrap/>
            <w:vAlign w:val="center"/>
          </w:tcPr>
          <w:p w14:paraId="3856F50F" w14:textId="6BA144B7"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25</w:t>
            </w:r>
          </w:p>
        </w:tc>
        <w:tc>
          <w:tcPr>
            <w:tcW w:w="1275" w:type="dxa"/>
            <w:tcBorders>
              <w:top w:val="nil"/>
              <w:left w:val="nil"/>
              <w:bottom w:val="single" w:sz="4" w:space="0" w:color="auto"/>
              <w:right w:val="single" w:sz="8" w:space="0" w:color="auto"/>
            </w:tcBorders>
            <w:shd w:val="clear" w:color="000000" w:fill="FFFFFF"/>
            <w:noWrap/>
            <w:vAlign w:val="center"/>
          </w:tcPr>
          <w:p w14:paraId="7B0413C4" w14:textId="35C55C8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w:t>
            </w:r>
          </w:p>
        </w:tc>
      </w:tr>
      <w:tr w:rsidR="005829B9" w:rsidRPr="0081798B" w14:paraId="2679A813" w14:textId="77777777" w:rsidTr="0029534E">
        <w:trPr>
          <w:trHeight w:val="554"/>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BDD691" w14:textId="46592160"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5</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noWrap/>
            <w:vAlign w:val="center"/>
            <w:hideMark/>
          </w:tcPr>
          <w:p w14:paraId="75DD2D46"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Накнаде по уговору о делу</w:t>
            </w:r>
          </w:p>
        </w:tc>
        <w:tc>
          <w:tcPr>
            <w:tcW w:w="1308" w:type="dxa"/>
            <w:tcBorders>
              <w:top w:val="single" w:sz="4" w:space="0" w:color="auto"/>
              <w:left w:val="nil"/>
              <w:bottom w:val="single" w:sz="4" w:space="0" w:color="auto"/>
              <w:right w:val="single" w:sz="4" w:space="0" w:color="auto"/>
            </w:tcBorders>
            <w:noWrap/>
            <w:vAlign w:val="center"/>
          </w:tcPr>
          <w:p w14:paraId="411EC3E6" w14:textId="0D8C5A9B" w:rsidR="005829B9" w:rsidRPr="0081798B" w:rsidRDefault="005829B9" w:rsidP="005829B9">
            <w:pPr>
              <w:spacing w:after="0" w:line="240" w:lineRule="auto"/>
              <w:jc w:val="center"/>
              <w:rPr>
                <w:rFonts w:eastAsia="Times New Roman"/>
                <w:sz w:val="22"/>
                <w:lang w:val="sr-Cyrl-RS" w:eastAsia="sr-Latn-CS"/>
              </w:rPr>
            </w:pPr>
          </w:p>
        </w:tc>
        <w:tc>
          <w:tcPr>
            <w:tcW w:w="1560" w:type="dxa"/>
            <w:tcBorders>
              <w:top w:val="single" w:sz="4" w:space="0" w:color="auto"/>
              <w:left w:val="nil"/>
              <w:bottom w:val="single" w:sz="4" w:space="0" w:color="auto"/>
              <w:right w:val="double" w:sz="6" w:space="0" w:color="auto"/>
            </w:tcBorders>
            <w:noWrap/>
            <w:vAlign w:val="center"/>
          </w:tcPr>
          <w:p w14:paraId="544E36EE" w14:textId="7F5C288B" w:rsidR="005829B9" w:rsidRPr="0081798B" w:rsidRDefault="005829B9" w:rsidP="005829B9">
            <w:pPr>
              <w:spacing w:after="0" w:line="240" w:lineRule="auto"/>
              <w:jc w:val="center"/>
              <w:rPr>
                <w:rFonts w:eastAsia="Times New Roman"/>
                <w:sz w:val="22"/>
                <w:lang w:val="sr-Cyrl-RS" w:eastAsia="sr-Latn-CS"/>
              </w:rPr>
            </w:pPr>
          </w:p>
        </w:tc>
        <w:tc>
          <w:tcPr>
            <w:tcW w:w="1275" w:type="dxa"/>
            <w:tcBorders>
              <w:top w:val="single" w:sz="4" w:space="0" w:color="auto"/>
              <w:left w:val="nil"/>
              <w:bottom w:val="single" w:sz="4" w:space="0" w:color="auto"/>
              <w:right w:val="single" w:sz="8" w:space="0" w:color="auto"/>
            </w:tcBorders>
            <w:noWrap/>
            <w:vAlign w:val="center"/>
          </w:tcPr>
          <w:p w14:paraId="579E2346" w14:textId="7332CFD6" w:rsidR="005829B9" w:rsidRPr="0081798B" w:rsidRDefault="005829B9" w:rsidP="005829B9">
            <w:pPr>
              <w:spacing w:after="0" w:line="240" w:lineRule="auto"/>
              <w:jc w:val="center"/>
              <w:rPr>
                <w:rFonts w:eastAsia="Times New Roman"/>
                <w:sz w:val="22"/>
                <w:lang w:val="sr-Cyrl-RS" w:eastAsia="sr-Latn-CS"/>
              </w:rPr>
            </w:pPr>
          </w:p>
        </w:tc>
        <w:tc>
          <w:tcPr>
            <w:tcW w:w="1276" w:type="dxa"/>
            <w:tcBorders>
              <w:top w:val="single" w:sz="4" w:space="0" w:color="auto"/>
              <w:left w:val="nil"/>
              <w:bottom w:val="single" w:sz="4" w:space="0" w:color="auto"/>
              <w:right w:val="single" w:sz="4" w:space="0" w:color="auto"/>
            </w:tcBorders>
            <w:noWrap/>
            <w:vAlign w:val="center"/>
          </w:tcPr>
          <w:p w14:paraId="68BC13F6" w14:textId="417651F4" w:rsidR="005829B9" w:rsidRPr="0081798B" w:rsidRDefault="005829B9" w:rsidP="005829B9">
            <w:pPr>
              <w:spacing w:after="0" w:line="240" w:lineRule="auto"/>
              <w:jc w:val="center"/>
              <w:rPr>
                <w:rFonts w:eastAsia="Times New Roman"/>
                <w:sz w:val="22"/>
                <w:lang w:val="sr-Cyrl-RS" w:eastAsia="sr-Latn-CS"/>
              </w:rPr>
            </w:pPr>
          </w:p>
        </w:tc>
        <w:tc>
          <w:tcPr>
            <w:tcW w:w="1276" w:type="dxa"/>
            <w:tcBorders>
              <w:top w:val="single" w:sz="4" w:space="0" w:color="auto"/>
              <w:left w:val="nil"/>
              <w:bottom w:val="single" w:sz="4" w:space="0" w:color="auto"/>
              <w:right w:val="single" w:sz="4" w:space="0" w:color="auto"/>
            </w:tcBorders>
            <w:noWrap/>
            <w:vAlign w:val="center"/>
          </w:tcPr>
          <w:p w14:paraId="1256B4EA" w14:textId="3E43934A" w:rsidR="005829B9" w:rsidRPr="0081798B" w:rsidRDefault="005829B9" w:rsidP="005829B9">
            <w:pPr>
              <w:spacing w:after="0" w:line="240" w:lineRule="auto"/>
              <w:jc w:val="center"/>
              <w:rPr>
                <w:rFonts w:eastAsia="Times New Roman"/>
                <w:sz w:val="22"/>
                <w:lang w:val="sr-Cyrl-RS" w:eastAsia="sr-Latn-CS"/>
              </w:rPr>
            </w:pPr>
          </w:p>
        </w:tc>
        <w:tc>
          <w:tcPr>
            <w:tcW w:w="1276" w:type="dxa"/>
            <w:tcBorders>
              <w:top w:val="single" w:sz="4" w:space="0" w:color="auto"/>
              <w:left w:val="nil"/>
              <w:bottom w:val="single" w:sz="4" w:space="0" w:color="auto"/>
              <w:right w:val="single" w:sz="4" w:space="0" w:color="auto"/>
            </w:tcBorders>
            <w:noWrap/>
            <w:vAlign w:val="center"/>
          </w:tcPr>
          <w:p w14:paraId="236721BE" w14:textId="1DC8DFEF" w:rsidR="005829B9" w:rsidRPr="0081798B" w:rsidRDefault="005829B9" w:rsidP="005829B9">
            <w:pPr>
              <w:spacing w:after="0" w:line="240" w:lineRule="auto"/>
              <w:jc w:val="center"/>
              <w:rPr>
                <w:rFonts w:eastAsia="Times New Roman"/>
                <w:sz w:val="22"/>
                <w:lang w:val="sr-Cyrl-RS" w:eastAsia="sr-Latn-CS"/>
              </w:rPr>
            </w:pPr>
          </w:p>
        </w:tc>
        <w:tc>
          <w:tcPr>
            <w:tcW w:w="1275" w:type="dxa"/>
            <w:tcBorders>
              <w:top w:val="single" w:sz="4" w:space="0" w:color="auto"/>
              <w:left w:val="nil"/>
              <w:bottom w:val="single" w:sz="4" w:space="0" w:color="auto"/>
              <w:right w:val="single" w:sz="8" w:space="0" w:color="auto"/>
            </w:tcBorders>
            <w:noWrap/>
            <w:vAlign w:val="center"/>
          </w:tcPr>
          <w:p w14:paraId="46863A5C" w14:textId="317CDA21" w:rsidR="005829B9" w:rsidRPr="0081798B" w:rsidRDefault="005829B9" w:rsidP="005829B9">
            <w:pPr>
              <w:spacing w:after="0" w:line="240" w:lineRule="auto"/>
              <w:jc w:val="center"/>
              <w:rPr>
                <w:rFonts w:eastAsia="Times New Roman"/>
                <w:sz w:val="22"/>
                <w:lang w:val="sr-Cyrl-RS" w:eastAsia="sr-Latn-CS"/>
              </w:rPr>
            </w:pPr>
          </w:p>
        </w:tc>
      </w:tr>
      <w:tr w:rsidR="005829B9" w:rsidRPr="0081798B" w14:paraId="057E4E25" w14:textId="77777777" w:rsidTr="0029534E">
        <w:trPr>
          <w:trHeight w:val="562"/>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431B3C6" w14:textId="387FCF45"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6</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noWrap/>
            <w:vAlign w:val="center"/>
            <w:hideMark/>
          </w:tcPr>
          <w:p w14:paraId="21CA88BA"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прималаца накнаде по уговору о делу*</w:t>
            </w:r>
          </w:p>
        </w:tc>
        <w:tc>
          <w:tcPr>
            <w:tcW w:w="1308" w:type="dxa"/>
            <w:tcBorders>
              <w:top w:val="single" w:sz="4" w:space="0" w:color="auto"/>
              <w:left w:val="nil"/>
              <w:bottom w:val="single" w:sz="4" w:space="0" w:color="auto"/>
              <w:right w:val="single" w:sz="4" w:space="0" w:color="auto"/>
            </w:tcBorders>
            <w:noWrap/>
            <w:vAlign w:val="center"/>
          </w:tcPr>
          <w:p w14:paraId="71EBFA38" w14:textId="10ECDB66" w:rsidR="005829B9" w:rsidRPr="0081798B" w:rsidRDefault="005829B9" w:rsidP="005829B9">
            <w:pPr>
              <w:spacing w:after="0" w:line="240" w:lineRule="auto"/>
              <w:jc w:val="center"/>
              <w:rPr>
                <w:rFonts w:eastAsia="Times New Roman"/>
                <w:sz w:val="22"/>
                <w:lang w:val="sr-Cyrl-RS" w:eastAsia="sr-Latn-CS"/>
              </w:rPr>
            </w:pPr>
          </w:p>
        </w:tc>
        <w:tc>
          <w:tcPr>
            <w:tcW w:w="1560" w:type="dxa"/>
            <w:tcBorders>
              <w:top w:val="single" w:sz="4" w:space="0" w:color="auto"/>
              <w:left w:val="nil"/>
              <w:bottom w:val="single" w:sz="4" w:space="0" w:color="auto"/>
              <w:right w:val="double" w:sz="6" w:space="0" w:color="auto"/>
            </w:tcBorders>
            <w:noWrap/>
            <w:vAlign w:val="center"/>
          </w:tcPr>
          <w:p w14:paraId="04EB2E75" w14:textId="28F9C44F" w:rsidR="005829B9" w:rsidRPr="0081798B" w:rsidRDefault="005829B9" w:rsidP="005829B9">
            <w:pPr>
              <w:spacing w:after="0" w:line="240" w:lineRule="auto"/>
              <w:jc w:val="center"/>
              <w:rPr>
                <w:rFonts w:eastAsia="Times New Roman"/>
                <w:sz w:val="22"/>
                <w:lang w:val="sr-Cyrl-RS" w:eastAsia="sr-Latn-CS"/>
              </w:rPr>
            </w:pPr>
          </w:p>
        </w:tc>
        <w:tc>
          <w:tcPr>
            <w:tcW w:w="1275" w:type="dxa"/>
            <w:tcBorders>
              <w:top w:val="single" w:sz="4" w:space="0" w:color="auto"/>
              <w:left w:val="nil"/>
              <w:bottom w:val="single" w:sz="4" w:space="0" w:color="auto"/>
              <w:right w:val="single" w:sz="8" w:space="0" w:color="auto"/>
            </w:tcBorders>
            <w:noWrap/>
            <w:vAlign w:val="center"/>
          </w:tcPr>
          <w:p w14:paraId="4D61F893" w14:textId="0C7CC0B6" w:rsidR="005829B9" w:rsidRPr="0081798B" w:rsidRDefault="005829B9" w:rsidP="005829B9">
            <w:pPr>
              <w:spacing w:after="0" w:line="240" w:lineRule="auto"/>
              <w:jc w:val="center"/>
              <w:rPr>
                <w:rFonts w:eastAsia="Times New Roman"/>
                <w:sz w:val="22"/>
                <w:lang w:val="sr-Cyrl-RS" w:eastAsia="sr-Latn-CS"/>
              </w:rPr>
            </w:pPr>
          </w:p>
        </w:tc>
        <w:tc>
          <w:tcPr>
            <w:tcW w:w="1276" w:type="dxa"/>
            <w:tcBorders>
              <w:top w:val="single" w:sz="4" w:space="0" w:color="auto"/>
              <w:left w:val="nil"/>
              <w:bottom w:val="single" w:sz="4" w:space="0" w:color="auto"/>
              <w:right w:val="single" w:sz="4" w:space="0" w:color="auto"/>
            </w:tcBorders>
            <w:noWrap/>
            <w:vAlign w:val="center"/>
          </w:tcPr>
          <w:p w14:paraId="4289F07A" w14:textId="2ACCC3B5" w:rsidR="005829B9" w:rsidRPr="0081798B" w:rsidRDefault="005829B9" w:rsidP="005829B9">
            <w:pPr>
              <w:spacing w:after="0" w:line="240" w:lineRule="auto"/>
              <w:jc w:val="center"/>
              <w:rPr>
                <w:rFonts w:eastAsia="Times New Roman"/>
                <w:sz w:val="22"/>
                <w:lang w:val="sr-Cyrl-RS" w:eastAsia="sr-Latn-CS"/>
              </w:rPr>
            </w:pPr>
          </w:p>
        </w:tc>
        <w:tc>
          <w:tcPr>
            <w:tcW w:w="1276" w:type="dxa"/>
            <w:tcBorders>
              <w:top w:val="single" w:sz="4" w:space="0" w:color="auto"/>
              <w:left w:val="nil"/>
              <w:bottom w:val="single" w:sz="4" w:space="0" w:color="auto"/>
              <w:right w:val="single" w:sz="4" w:space="0" w:color="auto"/>
            </w:tcBorders>
            <w:noWrap/>
            <w:vAlign w:val="center"/>
          </w:tcPr>
          <w:p w14:paraId="40DB4054" w14:textId="1FCD8750" w:rsidR="005829B9" w:rsidRPr="0081798B" w:rsidRDefault="005829B9" w:rsidP="005829B9">
            <w:pPr>
              <w:spacing w:after="0" w:line="240" w:lineRule="auto"/>
              <w:jc w:val="center"/>
              <w:rPr>
                <w:rFonts w:eastAsia="Times New Roman"/>
                <w:sz w:val="22"/>
                <w:lang w:val="sr-Cyrl-RS" w:eastAsia="sr-Latn-CS"/>
              </w:rPr>
            </w:pPr>
          </w:p>
        </w:tc>
        <w:tc>
          <w:tcPr>
            <w:tcW w:w="1276" w:type="dxa"/>
            <w:tcBorders>
              <w:top w:val="single" w:sz="4" w:space="0" w:color="auto"/>
              <w:left w:val="nil"/>
              <w:bottom w:val="single" w:sz="4" w:space="0" w:color="auto"/>
              <w:right w:val="single" w:sz="4" w:space="0" w:color="auto"/>
            </w:tcBorders>
            <w:noWrap/>
            <w:vAlign w:val="center"/>
          </w:tcPr>
          <w:p w14:paraId="363F9F59" w14:textId="3255C75A" w:rsidR="005829B9" w:rsidRPr="0081798B" w:rsidRDefault="005829B9" w:rsidP="005829B9">
            <w:pPr>
              <w:spacing w:after="0" w:line="240" w:lineRule="auto"/>
              <w:jc w:val="center"/>
              <w:rPr>
                <w:rFonts w:eastAsia="Times New Roman"/>
                <w:sz w:val="22"/>
                <w:lang w:val="sr-Cyrl-RS" w:eastAsia="sr-Latn-CS"/>
              </w:rPr>
            </w:pPr>
          </w:p>
        </w:tc>
        <w:tc>
          <w:tcPr>
            <w:tcW w:w="1275" w:type="dxa"/>
            <w:tcBorders>
              <w:top w:val="single" w:sz="4" w:space="0" w:color="auto"/>
              <w:left w:val="nil"/>
              <w:bottom w:val="single" w:sz="4" w:space="0" w:color="auto"/>
              <w:right w:val="single" w:sz="8" w:space="0" w:color="auto"/>
            </w:tcBorders>
            <w:noWrap/>
            <w:vAlign w:val="center"/>
          </w:tcPr>
          <w:p w14:paraId="41D0E216" w14:textId="5C7C9465" w:rsidR="005829B9" w:rsidRPr="0081798B" w:rsidRDefault="005829B9" w:rsidP="005829B9">
            <w:pPr>
              <w:spacing w:after="0" w:line="240" w:lineRule="auto"/>
              <w:jc w:val="center"/>
              <w:rPr>
                <w:rFonts w:eastAsia="Times New Roman"/>
                <w:sz w:val="22"/>
                <w:lang w:val="sr-Cyrl-RS" w:eastAsia="sr-Latn-CS"/>
              </w:rPr>
            </w:pPr>
          </w:p>
        </w:tc>
      </w:tr>
      <w:tr w:rsidR="005829B9" w:rsidRPr="0081798B" w14:paraId="603C88AB" w14:textId="77777777" w:rsidTr="0029534E">
        <w:trPr>
          <w:trHeight w:val="542"/>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88A759" w14:textId="1A3F5825"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7</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noWrap/>
            <w:vAlign w:val="center"/>
            <w:hideMark/>
          </w:tcPr>
          <w:p w14:paraId="6A88ED3A"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Накнаде по ауторским уговорима</w:t>
            </w:r>
          </w:p>
        </w:tc>
        <w:tc>
          <w:tcPr>
            <w:tcW w:w="1308" w:type="dxa"/>
            <w:tcBorders>
              <w:top w:val="single" w:sz="4" w:space="0" w:color="auto"/>
              <w:left w:val="nil"/>
              <w:bottom w:val="single" w:sz="4" w:space="0" w:color="auto"/>
              <w:right w:val="single" w:sz="4" w:space="0" w:color="auto"/>
            </w:tcBorders>
            <w:noWrap/>
            <w:vAlign w:val="center"/>
          </w:tcPr>
          <w:p w14:paraId="2201B97E" w14:textId="6D985E21" w:rsidR="005829B9" w:rsidRPr="0081798B" w:rsidRDefault="005829B9" w:rsidP="005829B9">
            <w:pPr>
              <w:spacing w:after="0" w:line="240" w:lineRule="auto"/>
              <w:jc w:val="center"/>
              <w:rPr>
                <w:rFonts w:eastAsia="Times New Roman"/>
                <w:sz w:val="22"/>
                <w:lang w:eastAsia="sr-Latn-CS"/>
              </w:rPr>
            </w:pPr>
          </w:p>
        </w:tc>
        <w:tc>
          <w:tcPr>
            <w:tcW w:w="1560" w:type="dxa"/>
            <w:tcBorders>
              <w:top w:val="single" w:sz="4" w:space="0" w:color="auto"/>
              <w:left w:val="nil"/>
              <w:bottom w:val="single" w:sz="4" w:space="0" w:color="auto"/>
              <w:right w:val="double" w:sz="6" w:space="0" w:color="auto"/>
            </w:tcBorders>
            <w:noWrap/>
            <w:vAlign w:val="center"/>
          </w:tcPr>
          <w:p w14:paraId="3735CE12" w14:textId="3BFCD587"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262F6454" w14:textId="658F0D44"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0328B18D" w14:textId="2EFAC61D"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4B302931" w14:textId="454624B3"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11A914C6" w14:textId="142407A6"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1E8E9D7D" w14:textId="44949BA6" w:rsidR="005829B9" w:rsidRPr="0081798B" w:rsidRDefault="005829B9" w:rsidP="005829B9">
            <w:pPr>
              <w:spacing w:after="0" w:line="240" w:lineRule="auto"/>
              <w:jc w:val="center"/>
              <w:rPr>
                <w:rFonts w:eastAsia="Times New Roman"/>
                <w:sz w:val="22"/>
                <w:lang w:eastAsia="sr-Latn-CS"/>
              </w:rPr>
            </w:pPr>
          </w:p>
        </w:tc>
      </w:tr>
      <w:tr w:rsidR="005829B9" w:rsidRPr="0081798B" w14:paraId="7BF2D177" w14:textId="77777777" w:rsidTr="0029534E">
        <w:trPr>
          <w:trHeight w:val="564"/>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0D53F42C" w14:textId="5AFCB3B5"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8</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noWrap/>
            <w:vAlign w:val="center"/>
            <w:hideMark/>
          </w:tcPr>
          <w:p w14:paraId="68CAEC9C"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прималаца накнаде по ауторским уговорима*</w:t>
            </w:r>
          </w:p>
        </w:tc>
        <w:tc>
          <w:tcPr>
            <w:tcW w:w="1308" w:type="dxa"/>
            <w:tcBorders>
              <w:top w:val="nil"/>
              <w:left w:val="nil"/>
              <w:bottom w:val="single" w:sz="4" w:space="0" w:color="auto"/>
              <w:right w:val="single" w:sz="4" w:space="0" w:color="auto"/>
            </w:tcBorders>
            <w:noWrap/>
            <w:vAlign w:val="center"/>
          </w:tcPr>
          <w:p w14:paraId="4BE41874" w14:textId="5CCFB93A" w:rsidR="005829B9" w:rsidRPr="0081798B" w:rsidRDefault="005829B9" w:rsidP="005829B9">
            <w:pPr>
              <w:spacing w:after="0" w:line="240" w:lineRule="auto"/>
              <w:jc w:val="center"/>
              <w:rPr>
                <w:rFonts w:eastAsia="Times New Roman"/>
                <w:sz w:val="22"/>
                <w:lang w:eastAsia="sr-Latn-CS"/>
              </w:rPr>
            </w:pPr>
          </w:p>
        </w:tc>
        <w:tc>
          <w:tcPr>
            <w:tcW w:w="1560" w:type="dxa"/>
            <w:tcBorders>
              <w:top w:val="nil"/>
              <w:left w:val="nil"/>
              <w:bottom w:val="single" w:sz="4" w:space="0" w:color="auto"/>
              <w:right w:val="double" w:sz="6" w:space="0" w:color="auto"/>
            </w:tcBorders>
            <w:noWrap/>
            <w:vAlign w:val="center"/>
          </w:tcPr>
          <w:p w14:paraId="088AF6AE" w14:textId="33D711B9"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56263133" w14:textId="285A8618"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123A5004" w14:textId="07963421"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621C5ECD" w14:textId="4209A89C"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756DC4E6" w14:textId="41FDD60E"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0F279103" w14:textId="095FF9C6" w:rsidR="005829B9" w:rsidRPr="0081798B" w:rsidRDefault="005829B9" w:rsidP="005829B9">
            <w:pPr>
              <w:spacing w:after="0" w:line="240" w:lineRule="auto"/>
              <w:jc w:val="center"/>
              <w:rPr>
                <w:rFonts w:eastAsia="Times New Roman"/>
                <w:sz w:val="22"/>
                <w:lang w:eastAsia="sr-Latn-CS"/>
              </w:rPr>
            </w:pPr>
          </w:p>
        </w:tc>
      </w:tr>
      <w:tr w:rsidR="005829B9" w:rsidRPr="0081798B" w14:paraId="5E42C3BB" w14:textId="77777777" w:rsidTr="0029534E">
        <w:trPr>
          <w:trHeight w:val="72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2D5AB6F8" w14:textId="1476FC2D"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9</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0C2A21F0"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Накнаде по уговору о привременим и повременим пословима</w:t>
            </w:r>
          </w:p>
        </w:tc>
        <w:tc>
          <w:tcPr>
            <w:tcW w:w="1308" w:type="dxa"/>
            <w:tcBorders>
              <w:top w:val="nil"/>
              <w:left w:val="nil"/>
              <w:bottom w:val="single" w:sz="4" w:space="0" w:color="auto"/>
              <w:right w:val="single" w:sz="4" w:space="0" w:color="auto"/>
            </w:tcBorders>
            <w:noWrap/>
            <w:vAlign w:val="center"/>
          </w:tcPr>
          <w:p w14:paraId="47649F7F" w14:textId="67E34BE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5.000.000</w:t>
            </w:r>
          </w:p>
        </w:tc>
        <w:tc>
          <w:tcPr>
            <w:tcW w:w="1560" w:type="dxa"/>
            <w:tcBorders>
              <w:top w:val="nil"/>
              <w:left w:val="nil"/>
              <w:bottom w:val="single" w:sz="4" w:space="0" w:color="auto"/>
              <w:right w:val="double" w:sz="6" w:space="0" w:color="auto"/>
            </w:tcBorders>
            <w:noWrap/>
            <w:vAlign w:val="center"/>
          </w:tcPr>
          <w:p w14:paraId="7A47A486" w14:textId="36A0B649"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3.500.000</w:t>
            </w:r>
          </w:p>
        </w:tc>
        <w:tc>
          <w:tcPr>
            <w:tcW w:w="1275" w:type="dxa"/>
            <w:tcBorders>
              <w:top w:val="nil"/>
              <w:left w:val="nil"/>
              <w:bottom w:val="single" w:sz="4" w:space="0" w:color="auto"/>
              <w:right w:val="single" w:sz="8" w:space="0" w:color="auto"/>
            </w:tcBorders>
            <w:noWrap/>
            <w:vAlign w:val="center"/>
          </w:tcPr>
          <w:p w14:paraId="297F9D45" w14:textId="57234FF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5.000.000</w:t>
            </w:r>
          </w:p>
        </w:tc>
        <w:tc>
          <w:tcPr>
            <w:tcW w:w="1276" w:type="dxa"/>
            <w:tcBorders>
              <w:top w:val="nil"/>
              <w:left w:val="nil"/>
              <w:bottom w:val="single" w:sz="4" w:space="0" w:color="auto"/>
              <w:right w:val="single" w:sz="4" w:space="0" w:color="auto"/>
            </w:tcBorders>
            <w:noWrap/>
            <w:vAlign w:val="center"/>
          </w:tcPr>
          <w:p w14:paraId="1FC12BD2" w14:textId="563E7D6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1.250.000</w:t>
            </w:r>
          </w:p>
        </w:tc>
        <w:tc>
          <w:tcPr>
            <w:tcW w:w="1276" w:type="dxa"/>
            <w:tcBorders>
              <w:top w:val="nil"/>
              <w:left w:val="nil"/>
              <w:bottom w:val="single" w:sz="4" w:space="0" w:color="auto"/>
              <w:right w:val="single" w:sz="4" w:space="0" w:color="auto"/>
            </w:tcBorders>
            <w:noWrap/>
            <w:vAlign w:val="center"/>
          </w:tcPr>
          <w:p w14:paraId="50BAE344" w14:textId="6AA3168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2.500.000</w:t>
            </w:r>
          </w:p>
        </w:tc>
        <w:tc>
          <w:tcPr>
            <w:tcW w:w="1276" w:type="dxa"/>
            <w:tcBorders>
              <w:top w:val="nil"/>
              <w:left w:val="nil"/>
              <w:bottom w:val="single" w:sz="4" w:space="0" w:color="auto"/>
              <w:right w:val="single" w:sz="4" w:space="0" w:color="auto"/>
            </w:tcBorders>
            <w:noWrap/>
            <w:vAlign w:val="center"/>
          </w:tcPr>
          <w:p w14:paraId="2CAD8896" w14:textId="660B6BFE"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3.750.000</w:t>
            </w:r>
          </w:p>
        </w:tc>
        <w:tc>
          <w:tcPr>
            <w:tcW w:w="1275" w:type="dxa"/>
            <w:tcBorders>
              <w:top w:val="nil"/>
              <w:left w:val="nil"/>
              <w:bottom w:val="single" w:sz="4" w:space="0" w:color="auto"/>
              <w:right w:val="single" w:sz="8" w:space="0" w:color="auto"/>
            </w:tcBorders>
            <w:noWrap/>
            <w:vAlign w:val="center"/>
          </w:tcPr>
          <w:p w14:paraId="185DB704" w14:textId="44E60BF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5.000.000</w:t>
            </w:r>
          </w:p>
        </w:tc>
      </w:tr>
      <w:tr w:rsidR="005829B9" w:rsidRPr="0081798B" w14:paraId="2DE2BD1C" w14:textId="77777777" w:rsidTr="009D1C76">
        <w:trPr>
          <w:trHeight w:val="558"/>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5BCE60" w14:textId="33B50F95"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10</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570912DD"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прималаца накнаде по уговору о привременим и повременим пословима*</w:t>
            </w:r>
          </w:p>
        </w:tc>
        <w:tc>
          <w:tcPr>
            <w:tcW w:w="1308" w:type="dxa"/>
            <w:tcBorders>
              <w:top w:val="single" w:sz="4" w:space="0" w:color="auto"/>
              <w:left w:val="nil"/>
              <w:bottom w:val="single" w:sz="4" w:space="0" w:color="auto"/>
              <w:right w:val="single" w:sz="4" w:space="0" w:color="auto"/>
            </w:tcBorders>
            <w:noWrap/>
            <w:vAlign w:val="center"/>
          </w:tcPr>
          <w:p w14:paraId="122587E6" w14:textId="106B699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7</w:t>
            </w:r>
          </w:p>
        </w:tc>
        <w:tc>
          <w:tcPr>
            <w:tcW w:w="1560" w:type="dxa"/>
            <w:tcBorders>
              <w:top w:val="single" w:sz="4" w:space="0" w:color="auto"/>
              <w:left w:val="nil"/>
              <w:bottom w:val="single" w:sz="4" w:space="0" w:color="auto"/>
              <w:right w:val="double" w:sz="6" w:space="0" w:color="auto"/>
            </w:tcBorders>
            <w:noWrap/>
            <w:vAlign w:val="center"/>
          </w:tcPr>
          <w:p w14:paraId="44DB2D57" w14:textId="03BE5CF0"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5</w:t>
            </w:r>
          </w:p>
        </w:tc>
        <w:tc>
          <w:tcPr>
            <w:tcW w:w="1275" w:type="dxa"/>
            <w:tcBorders>
              <w:top w:val="single" w:sz="4" w:space="0" w:color="auto"/>
              <w:left w:val="nil"/>
              <w:bottom w:val="single" w:sz="4" w:space="0" w:color="auto"/>
              <w:right w:val="single" w:sz="8" w:space="0" w:color="auto"/>
            </w:tcBorders>
            <w:noWrap/>
            <w:vAlign w:val="center"/>
          </w:tcPr>
          <w:p w14:paraId="27673195" w14:textId="39001491"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7</w:t>
            </w:r>
          </w:p>
        </w:tc>
        <w:tc>
          <w:tcPr>
            <w:tcW w:w="1276" w:type="dxa"/>
            <w:tcBorders>
              <w:top w:val="single" w:sz="4" w:space="0" w:color="auto"/>
              <w:left w:val="nil"/>
              <w:bottom w:val="single" w:sz="4" w:space="0" w:color="auto"/>
              <w:right w:val="single" w:sz="4" w:space="0" w:color="auto"/>
            </w:tcBorders>
            <w:noWrap/>
            <w:vAlign w:val="center"/>
          </w:tcPr>
          <w:p w14:paraId="3CE5E5D7" w14:textId="5321CD0D"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7</w:t>
            </w:r>
          </w:p>
        </w:tc>
        <w:tc>
          <w:tcPr>
            <w:tcW w:w="1276" w:type="dxa"/>
            <w:tcBorders>
              <w:top w:val="single" w:sz="4" w:space="0" w:color="auto"/>
              <w:left w:val="nil"/>
              <w:bottom w:val="single" w:sz="4" w:space="0" w:color="auto"/>
              <w:right w:val="single" w:sz="4" w:space="0" w:color="auto"/>
            </w:tcBorders>
            <w:noWrap/>
            <w:vAlign w:val="center"/>
          </w:tcPr>
          <w:p w14:paraId="5AAF323C" w14:textId="52C44569"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7</w:t>
            </w:r>
          </w:p>
        </w:tc>
        <w:tc>
          <w:tcPr>
            <w:tcW w:w="1276" w:type="dxa"/>
            <w:tcBorders>
              <w:top w:val="single" w:sz="4" w:space="0" w:color="auto"/>
              <w:left w:val="nil"/>
              <w:bottom w:val="single" w:sz="4" w:space="0" w:color="auto"/>
              <w:right w:val="single" w:sz="4" w:space="0" w:color="auto"/>
            </w:tcBorders>
            <w:noWrap/>
            <w:vAlign w:val="center"/>
          </w:tcPr>
          <w:p w14:paraId="0E270C6E" w14:textId="4EA7B73E"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7</w:t>
            </w:r>
          </w:p>
        </w:tc>
        <w:tc>
          <w:tcPr>
            <w:tcW w:w="1275" w:type="dxa"/>
            <w:tcBorders>
              <w:top w:val="single" w:sz="4" w:space="0" w:color="auto"/>
              <w:left w:val="nil"/>
              <w:bottom w:val="single" w:sz="4" w:space="0" w:color="auto"/>
              <w:right w:val="single" w:sz="8" w:space="0" w:color="auto"/>
            </w:tcBorders>
            <w:noWrap/>
            <w:vAlign w:val="center"/>
          </w:tcPr>
          <w:p w14:paraId="0B148944" w14:textId="132DA728"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7</w:t>
            </w:r>
          </w:p>
        </w:tc>
      </w:tr>
      <w:tr w:rsidR="005829B9" w:rsidRPr="0081798B" w14:paraId="30EB8143" w14:textId="77777777" w:rsidTr="009D1C76">
        <w:trPr>
          <w:trHeight w:val="566"/>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E7DB8FB" w14:textId="07CFC3C4"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11</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682E5EE8"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Накнаде физичким лицима по основу осталих уговора</w:t>
            </w:r>
          </w:p>
        </w:tc>
        <w:tc>
          <w:tcPr>
            <w:tcW w:w="1308" w:type="dxa"/>
            <w:tcBorders>
              <w:top w:val="single" w:sz="4" w:space="0" w:color="auto"/>
              <w:left w:val="nil"/>
              <w:bottom w:val="single" w:sz="4" w:space="0" w:color="auto"/>
              <w:right w:val="single" w:sz="4" w:space="0" w:color="auto"/>
            </w:tcBorders>
            <w:noWrap/>
            <w:vAlign w:val="center"/>
          </w:tcPr>
          <w:p w14:paraId="55FBCF82" w14:textId="0F7A4C8D" w:rsidR="005829B9" w:rsidRPr="0081798B" w:rsidRDefault="005829B9" w:rsidP="005829B9">
            <w:pPr>
              <w:spacing w:after="0" w:line="240" w:lineRule="auto"/>
              <w:jc w:val="center"/>
              <w:rPr>
                <w:rFonts w:eastAsia="Times New Roman"/>
                <w:sz w:val="22"/>
                <w:lang w:eastAsia="sr-Latn-CS"/>
              </w:rPr>
            </w:pPr>
          </w:p>
        </w:tc>
        <w:tc>
          <w:tcPr>
            <w:tcW w:w="1560" w:type="dxa"/>
            <w:tcBorders>
              <w:top w:val="single" w:sz="4" w:space="0" w:color="auto"/>
              <w:left w:val="nil"/>
              <w:bottom w:val="single" w:sz="4" w:space="0" w:color="auto"/>
              <w:right w:val="double" w:sz="6" w:space="0" w:color="auto"/>
            </w:tcBorders>
            <w:noWrap/>
            <w:vAlign w:val="center"/>
          </w:tcPr>
          <w:p w14:paraId="38549747" w14:textId="376742CC"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203C4B99" w14:textId="45C87CC4"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442CE707" w14:textId="4477DF90"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09A7C519" w14:textId="4D36A57F"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0441037D" w14:textId="19D9A25E"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4D2F76C0" w14:textId="3AD1B355" w:rsidR="005829B9" w:rsidRPr="0081798B" w:rsidRDefault="005829B9" w:rsidP="005829B9">
            <w:pPr>
              <w:spacing w:after="0" w:line="240" w:lineRule="auto"/>
              <w:jc w:val="center"/>
              <w:rPr>
                <w:rFonts w:eastAsia="Times New Roman"/>
                <w:sz w:val="22"/>
                <w:lang w:eastAsia="sr-Latn-CS"/>
              </w:rPr>
            </w:pPr>
          </w:p>
        </w:tc>
      </w:tr>
      <w:tr w:rsidR="005829B9" w:rsidRPr="0081798B" w14:paraId="673295F6" w14:textId="77777777" w:rsidTr="0029534E">
        <w:trPr>
          <w:trHeight w:val="54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5CAB530" w14:textId="64A7F847"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12</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noWrap/>
            <w:vAlign w:val="center"/>
            <w:hideMark/>
          </w:tcPr>
          <w:p w14:paraId="5C95E813"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прималаца накнаде по основу осталих уговора*</w:t>
            </w:r>
          </w:p>
        </w:tc>
        <w:tc>
          <w:tcPr>
            <w:tcW w:w="1308" w:type="dxa"/>
            <w:tcBorders>
              <w:top w:val="nil"/>
              <w:left w:val="nil"/>
              <w:bottom w:val="single" w:sz="4" w:space="0" w:color="auto"/>
              <w:right w:val="single" w:sz="4" w:space="0" w:color="auto"/>
            </w:tcBorders>
            <w:noWrap/>
            <w:vAlign w:val="center"/>
          </w:tcPr>
          <w:p w14:paraId="7DF5017B" w14:textId="632E8A68" w:rsidR="005829B9" w:rsidRPr="0081798B" w:rsidRDefault="005829B9" w:rsidP="005829B9">
            <w:pPr>
              <w:spacing w:after="0" w:line="240" w:lineRule="auto"/>
              <w:jc w:val="center"/>
              <w:rPr>
                <w:rFonts w:eastAsia="Times New Roman"/>
                <w:sz w:val="22"/>
                <w:lang w:eastAsia="sr-Latn-CS"/>
              </w:rPr>
            </w:pPr>
          </w:p>
        </w:tc>
        <w:tc>
          <w:tcPr>
            <w:tcW w:w="1560" w:type="dxa"/>
            <w:tcBorders>
              <w:top w:val="nil"/>
              <w:left w:val="nil"/>
              <w:bottom w:val="single" w:sz="4" w:space="0" w:color="auto"/>
              <w:right w:val="double" w:sz="6" w:space="0" w:color="auto"/>
            </w:tcBorders>
            <w:noWrap/>
            <w:vAlign w:val="center"/>
          </w:tcPr>
          <w:p w14:paraId="3B46D10E" w14:textId="4060F89E"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26CEEC37" w14:textId="334A31B0"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6B48C38F" w14:textId="3B291CFF"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61832D06" w14:textId="5071DC9C"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00632490" w14:textId="2241C6BC"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767E5292" w14:textId="61D778CA" w:rsidR="005829B9" w:rsidRPr="0081798B" w:rsidRDefault="005829B9" w:rsidP="005829B9">
            <w:pPr>
              <w:spacing w:after="0" w:line="240" w:lineRule="auto"/>
              <w:jc w:val="center"/>
              <w:rPr>
                <w:rFonts w:eastAsia="Times New Roman"/>
                <w:sz w:val="22"/>
                <w:lang w:eastAsia="sr-Latn-CS"/>
              </w:rPr>
            </w:pPr>
          </w:p>
        </w:tc>
      </w:tr>
      <w:tr w:rsidR="005829B9" w:rsidRPr="0081798B" w14:paraId="5A1E6BAE" w14:textId="77777777" w:rsidTr="0029534E">
        <w:trPr>
          <w:trHeight w:val="566"/>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1AAFEE63" w14:textId="13E08743"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13</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6A5914A5"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Накнаде члановима скупштине</w:t>
            </w:r>
          </w:p>
        </w:tc>
        <w:tc>
          <w:tcPr>
            <w:tcW w:w="1308" w:type="dxa"/>
            <w:tcBorders>
              <w:top w:val="nil"/>
              <w:left w:val="nil"/>
              <w:bottom w:val="single" w:sz="4" w:space="0" w:color="auto"/>
              <w:right w:val="single" w:sz="4" w:space="0" w:color="auto"/>
            </w:tcBorders>
            <w:noWrap/>
            <w:vAlign w:val="center"/>
          </w:tcPr>
          <w:p w14:paraId="7679DF1F" w14:textId="406147CA" w:rsidR="005829B9" w:rsidRPr="0081798B" w:rsidRDefault="005829B9" w:rsidP="005829B9">
            <w:pPr>
              <w:spacing w:after="0" w:line="240" w:lineRule="auto"/>
              <w:jc w:val="center"/>
              <w:rPr>
                <w:rFonts w:eastAsia="Times New Roman"/>
                <w:sz w:val="22"/>
                <w:lang w:eastAsia="sr-Latn-CS"/>
              </w:rPr>
            </w:pPr>
          </w:p>
        </w:tc>
        <w:tc>
          <w:tcPr>
            <w:tcW w:w="1560" w:type="dxa"/>
            <w:tcBorders>
              <w:top w:val="nil"/>
              <w:left w:val="nil"/>
              <w:bottom w:val="single" w:sz="4" w:space="0" w:color="auto"/>
              <w:right w:val="double" w:sz="6" w:space="0" w:color="auto"/>
            </w:tcBorders>
            <w:noWrap/>
            <w:vAlign w:val="center"/>
          </w:tcPr>
          <w:p w14:paraId="3C7198A8" w14:textId="6AEA7A43"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6CFA2A30" w14:textId="05DF847E"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54316660" w14:textId="66EBF9EA"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0631634B" w14:textId="38E5E76C"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2FBAF5BC" w14:textId="600B9F2A"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3271FDB2" w14:textId="0B809CCA" w:rsidR="005829B9" w:rsidRPr="0081798B" w:rsidRDefault="005829B9" w:rsidP="005829B9">
            <w:pPr>
              <w:spacing w:after="0" w:line="240" w:lineRule="auto"/>
              <w:jc w:val="center"/>
              <w:rPr>
                <w:rFonts w:eastAsia="Times New Roman"/>
                <w:sz w:val="22"/>
                <w:lang w:eastAsia="sr-Latn-CS"/>
              </w:rPr>
            </w:pPr>
          </w:p>
        </w:tc>
      </w:tr>
      <w:tr w:rsidR="005829B9" w:rsidRPr="0081798B" w14:paraId="5353BE6F" w14:textId="77777777" w:rsidTr="0029534E">
        <w:trPr>
          <w:trHeight w:val="56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C15E021" w14:textId="73BBCE11"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14</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4E443DBC"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чланова скупштине*</w:t>
            </w:r>
          </w:p>
        </w:tc>
        <w:tc>
          <w:tcPr>
            <w:tcW w:w="1308" w:type="dxa"/>
            <w:tcBorders>
              <w:top w:val="nil"/>
              <w:left w:val="nil"/>
              <w:bottom w:val="single" w:sz="4" w:space="0" w:color="auto"/>
              <w:right w:val="single" w:sz="4" w:space="0" w:color="auto"/>
            </w:tcBorders>
            <w:noWrap/>
            <w:vAlign w:val="center"/>
          </w:tcPr>
          <w:p w14:paraId="2B0136C8" w14:textId="0170BD29" w:rsidR="005829B9" w:rsidRPr="0081798B" w:rsidRDefault="005829B9" w:rsidP="005829B9">
            <w:pPr>
              <w:spacing w:after="0" w:line="240" w:lineRule="auto"/>
              <w:jc w:val="center"/>
              <w:rPr>
                <w:rFonts w:eastAsia="Times New Roman"/>
                <w:sz w:val="22"/>
                <w:lang w:eastAsia="sr-Latn-CS"/>
              </w:rPr>
            </w:pPr>
          </w:p>
        </w:tc>
        <w:tc>
          <w:tcPr>
            <w:tcW w:w="1560" w:type="dxa"/>
            <w:tcBorders>
              <w:top w:val="nil"/>
              <w:left w:val="nil"/>
              <w:bottom w:val="single" w:sz="4" w:space="0" w:color="auto"/>
              <w:right w:val="double" w:sz="6" w:space="0" w:color="auto"/>
            </w:tcBorders>
            <w:noWrap/>
            <w:vAlign w:val="center"/>
          </w:tcPr>
          <w:p w14:paraId="689F5631" w14:textId="52AE3D41"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43BA9734" w14:textId="3C16D320"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684773F7" w14:textId="1582201E"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1838AEEA" w14:textId="3DEBAE15"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519AF4DD" w14:textId="3423010A"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40B0A26B" w14:textId="6F0BD623" w:rsidR="005829B9" w:rsidRPr="0081798B" w:rsidRDefault="005829B9" w:rsidP="005829B9">
            <w:pPr>
              <w:spacing w:after="0" w:line="240" w:lineRule="auto"/>
              <w:jc w:val="center"/>
              <w:rPr>
                <w:rFonts w:eastAsia="Times New Roman"/>
                <w:sz w:val="22"/>
                <w:lang w:eastAsia="sr-Latn-CS"/>
              </w:rPr>
            </w:pPr>
          </w:p>
        </w:tc>
      </w:tr>
      <w:tr w:rsidR="005829B9" w:rsidRPr="0081798B" w14:paraId="29FD0417" w14:textId="77777777" w:rsidTr="0029534E">
        <w:trPr>
          <w:trHeight w:val="554"/>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4EBD80D0" w14:textId="17BEA6A1"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15</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57039942"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Накнаде члановима надзорног одбора</w:t>
            </w:r>
          </w:p>
        </w:tc>
        <w:tc>
          <w:tcPr>
            <w:tcW w:w="1308" w:type="dxa"/>
            <w:tcBorders>
              <w:top w:val="nil"/>
              <w:left w:val="nil"/>
              <w:bottom w:val="single" w:sz="4" w:space="0" w:color="auto"/>
              <w:right w:val="single" w:sz="4" w:space="0" w:color="auto"/>
            </w:tcBorders>
            <w:noWrap/>
            <w:vAlign w:val="center"/>
          </w:tcPr>
          <w:p w14:paraId="401B4FD2" w14:textId="3554D86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1.792.500</w:t>
            </w:r>
          </w:p>
        </w:tc>
        <w:tc>
          <w:tcPr>
            <w:tcW w:w="1560" w:type="dxa"/>
            <w:tcBorders>
              <w:top w:val="nil"/>
              <w:left w:val="nil"/>
              <w:bottom w:val="single" w:sz="4" w:space="0" w:color="auto"/>
              <w:right w:val="double" w:sz="6" w:space="0" w:color="auto"/>
            </w:tcBorders>
            <w:noWrap/>
            <w:vAlign w:val="center"/>
          </w:tcPr>
          <w:p w14:paraId="72D1F2C5" w14:textId="0FF37782"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1.792.500</w:t>
            </w:r>
          </w:p>
        </w:tc>
        <w:tc>
          <w:tcPr>
            <w:tcW w:w="1275" w:type="dxa"/>
            <w:tcBorders>
              <w:top w:val="nil"/>
              <w:left w:val="nil"/>
              <w:bottom w:val="single" w:sz="4" w:space="0" w:color="auto"/>
              <w:right w:val="single" w:sz="8" w:space="0" w:color="auto"/>
            </w:tcBorders>
            <w:noWrap/>
            <w:vAlign w:val="center"/>
          </w:tcPr>
          <w:p w14:paraId="7B5B5457" w14:textId="71F42F51"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1.792.500</w:t>
            </w:r>
          </w:p>
        </w:tc>
        <w:tc>
          <w:tcPr>
            <w:tcW w:w="1276" w:type="dxa"/>
            <w:tcBorders>
              <w:top w:val="nil"/>
              <w:left w:val="nil"/>
              <w:bottom w:val="single" w:sz="4" w:space="0" w:color="auto"/>
              <w:right w:val="single" w:sz="4" w:space="0" w:color="auto"/>
            </w:tcBorders>
            <w:noWrap/>
            <w:vAlign w:val="center"/>
          </w:tcPr>
          <w:p w14:paraId="79BF99A5" w14:textId="2657AFB1"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448.125</w:t>
            </w:r>
          </w:p>
        </w:tc>
        <w:tc>
          <w:tcPr>
            <w:tcW w:w="1276" w:type="dxa"/>
            <w:tcBorders>
              <w:top w:val="nil"/>
              <w:left w:val="nil"/>
              <w:bottom w:val="single" w:sz="4" w:space="0" w:color="auto"/>
              <w:right w:val="single" w:sz="4" w:space="0" w:color="auto"/>
            </w:tcBorders>
            <w:noWrap/>
            <w:vAlign w:val="center"/>
          </w:tcPr>
          <w:p w14:paraId="46763B83" w14:textId="12D35B35"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896.250</w:t>
            </w:r>
          </w:p>
        </w:tc>
        <w:tc>
          <w:tcPr>
            <w:tcW w:w="1276" w:type="dxa"/>
            <w:tcBorders>
              <w:top w:val="nil"/>
              <w:left w:val="nil"/>
              <w:bottom w:val="single" w:sz="4" w:space="0" w:color="auto"/>
              <w:right w:val="single" w:sz="4" w:space="0" w:color="auto"/>
            </w:tcBorders>
            <w:noWrap/>
            <w:vAlign w:val="center"/>
          </w:tcPr>
          <w:p w14:paraId="40D5F212" w14:textId="653BCBCD"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1.344.375</w:t>
            </w:r>
          </w:p>
        </w:tc>
        <w:tc>
          <w:tcPr>
            <w:tcW w:w="1275" w:type="dxa"/>
            <w:tcBorders>
              <w:top w:val="nil"/>
              <w:left w:val="nil"/>
              <w:bottom w:val="single" w:sz="4" w:space="0" w:color="auto"/>
              <w:right w:val="single" w:sz="8" w:space="0" w:color="auto"/>
            </w:tcBorders>
            <w:noWrap/>
            <w:vAlign w:val="center"/>
          </w:tcPr>
          <w:p w14:paraId="6AB48270" w14:textId="1DF74EF2"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1.792.500</w:t>
            </w:r>
          </w:p>
        </w:tc>
      </w:tr>
      <w:tr w:rsidR="005829B9" w:rsidRPr="0081798B" w14:paraId="6909C6BA" w14:textId="77777777" w:rsidTr="0029534E">
        <w:trPr>
          <w:trHeight w:val="548"/>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A92B46E" w14:textId="6A2B55F3"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16</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1920C425"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чланова надзорног одбора*</w:t>
            </w:r>
          </w:p>
        </w:tc>
        <w:tc>
          <w:tcPr>
            <w:tcW w:w="1308" w:type="dxa"/>
            <w:tcBorders>
              <w:top w:val="single" w:sz="4" w:space="0" w:color="auto"/>
              <w:left w:val="nil"/>
              <w:bottom w:val="single" w:sz="4" w:space="0" w:color="auto"/>
              <w:right w:val="single" w:sz="4" w:space="0" w:color="auto"/>
            </w:tcBorders>
            <w:noWrap/>
            <w:vAlign w:val="center"/>
          </w:tcPr>
          <w:p w14:paraId="19116D4D" w14:textId="339C4EE4"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c>
          <w:tcPr>
            <w:tcW w:w="1560" w:type="dxa"/>
            <w:tcBorders>
              <w:top w:val="single" w:sz="4" w:space="0" w:color="auto"/>
              <w:left w:val="nil"/>
              <w:bottom w:val="single" w:sz="4" w:space="0" w:color="auto"/>
              <w:right w:val="double" w:sz="6" w:space="0" w:color="auto"/>
            </w:tcBorders>
            <w:noWrap/>
            <w:vAlign w:val="center"/>
          </w:tcPr>
          <w:p w14:paraId="4C9ADCBE" w14:textId="0E8B446B"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c>
          <w:tcPr>
            <w:tcW w:w="1275" w:type="dxa"/>
            <w:tcBorders>
              <w:top w:val="single" w:sz="4" w:space="0" w:color="auto"/>
              <w:left w:val="nil"/>
              <w:bottom w:val="single" w:sz="4" w:space="0" w:color="auto"/>
              <w:right w:val="single" w:sz="8" w:space="0" w:color="auto"/>
            </w:tcBorders>
            <w:noWrap/>
            <w:vAlign w:val="center"/>
          </w:tcPr>
          <w:p w14:paraId="6C134095" w14:textId="0FCC6A35"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c>
          <w:tcPr>
            <w:tcW w:w="1276" w:type="dxa"/>
            <w:tcBorders>
              <w:top w:val="single" w:sz="4" w:space="0" w:color="auto"/>
              <w:left w:val="nil"/>
              <w:bottom w:val="single" w:sz="4" w:space="0" w:color="auto"/>
              <w:right w:val="single" w:sz="4" w:space="0" w:color="auto"/>
            </w:tcBorders>
            <w:noWrap/>
            <w:vAlign w:val="center"/>
          </w:tcPr>
          <w:p w14:paraId="39A192FC" w14:textId="3013229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c>
          <w:tcPr>
            <w:tcW w:w="1276" w:type="dxa"/>
            <w:tcBorders>
              <w:top w:val="single" w:sz="4" w:space="0" w:color="auto"/>
              <w:left w:val="nil"/>
              <w:bottom w:val="single" w:sz="4" w:space="0" w:color="auto"/>
              <w:right w:val="single" w:sz="4" w:space="0" w:color="auto"/>
            </w:tcBorders>
            <w:noWrap/>
            <w:vAlign w:val="center"/>
          </w:tcPr>
          <w:p w14:paraId="069094F5" w14:textId="69238CB7"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c>
          <w:tcPr>
            <w:tcW w:w="1276" w:type="dxa"/>
            <w:tcBorders>
              <w:top w:val="single" w:sz="4" w:space="0" w:color="auto"/>
              <w:left w:val="nil"/>
              <w:bottom w:val="single" w:sz="4" w:space="0" w:color="auto"/>
              <w:right w:val="single" w:sz="4" w:space="0" w:color="auto"/>
            </w:tcBorders>
            <w:noWrap/>
            <w:vAlign w:val="center"/>
          </w:tcPr>
          <w:p w14:paraId="73AF3273" w14:textId="13DA44B7"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c>
          <w:tcPr>
            <w:tcW w:w="1275" w:type="dxa"/>
            <w:tcBorders>
              <w:top w:val="single" w:sz="4" w:space="0" w:color="auto"/>
              <w:left w:val="nil"/>
              <w:bottom w:val="single" w:sz="4" w:space="0" w:color="auto"/>
              <w:right w:val="single" w:sz="8" w:space="0" w:color="auto"/>
            </w:tcBorders>
            <w:noWrap/>
            <w:vAlign w:val="center"/>
          </w:tcPr>
          <w:p w14:paraId="232F4F81" w14:textId="378ADA1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r>
      <w:tr w:rsidR="005829B9" w:rsidRPr="0081798B" w14:paraId="30A0A9BB" w14:textId="77777777" w:rsidTr="0081798B">
        <w:trPr>
          <w:trHeight w:val="57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3719B69F" w14:textId="53B2564D"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17</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707FBE90"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Накнаде члановима Комисије за ревизију</w:t>
            </w:r>
          </w:p>
        </w:tc>
        <w:tc>
          <w:tcPr>
            <w:tcW w:w="1308" w:type="dxa"/>
            <w:tcBorders>
              <w:top w:val="nil"/>
              <w:left w:val="nil"/>
              <w:bottom w:val="single" w:sz="4" w:space="0" w:color="auto"/>
              <w:right w:val="single" w:sz="4" w:space="0" w:color="auto"/>
            </w:tcBorders>
            <w:noWrap/>
            <w:vAlign w:val="center"/>
          </w:tcPr>
          <w:p w14:paraId="6FBE7B1E" w14:textId="20D7C73B" w:rsidR="005829B9" w:rsidRPr="0081798B" w:rsidRDefault="005829B9" w:rsidP="005829B9">
            <w:pPr>
              <w:spacing w:after="0" w:line="240" w:lineRule="auto"/>
              <w:jc w:val="center"/>
              <w:rPr>
                <w:rFonts w:eastAsia="Times New Roman"/>
                <w:sz w:val="22"/>
                <w:lang w:eastAsia="sr-Latn-CS"/>
              </w:rPr>
            </w:pPr>
          </w:p>
        </w:tc>
        <w:tc>
          <w:tcPr>
            <w:tcW w:w="1560" w:type="dxa"/>
            <w:tcBorders>
              <w:top w:val="nil"/>
              <w:left w:val="nil"/>
              <w:bottom w:val="single" w:sz="4" w:space="0" w:color="auto"/>
              <w:right w:val="double" w:sz="6" w:space="0" w:color="auto"/>
            </w:tcBorders>
            <w:noWrap/>
            <w:vAlign w:val="center"/>
          </w:tcPr>
          <w:p w14:paraId="798621CF" w14:textId="05120F0B"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29CC0267" w14:textId="78F5B447"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1284FB2B" w14:textId="66FFA8A5"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12A45A9E" w14:textId="3C641829"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46352981" w14:textId="3B6C14BB"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008605FF" w14:textId="0DD4E544" w:rsidR="005829B9" w:rsidRPr="0081798B" w:rsidRDefault="005829B9" w:rsidP="005829B9">
            <w:pPr>
              <w:spacing w:after="0" w:line="240" w:lineRule="auto"/>
              <w:jc w:val="center"/>
              <w:rPr>
                <w:rFonts w:eastAsia="Times New Roman"/>
                <w:sz w:val="22"/>
                <w:lang w:eastAsia="sr-Latn-CS"/>
              </w:rPr>
            </w:pPr>
          </w:p>
        </w:tc>
      </w:tr>
      <w:tr w:rsidR="005829B9" w:rsidRPr="0081798B" w14:paraId="0C055133" w14:textId="77777777" w:rsidTr="0029534E">
        <w:trPr>
          <w:trHeight w:val="564"/>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E9C3737" w14:textId="3898E06B"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18</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69FEF482"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чланова Комисије за ревизију*</w:t>
            </w:r>
          </w:p>
        </w:tc>
        <w:tc>
          <w:tcPr>
            <w:tcW w:w="1308" w:type="dxa"/>
            <w:tcBorders>
              <w:top w:val="single" w:sz="4" w:space="0" w:color="auto"/>
              <w:left w:val="nil"/>
              <w:bottom w:val="single" w:sz="4" w:space="0" w:color="auto"/>
              <w:right w:val="single" w:sz="4" w:space="0" w:color="auto"/>
            </w:tcBorders>
            <w:noWrap/>
            <w:vAlign w:val="center"/>
          </w:tcPr>
          <w:p w14:paraId="74F71845" w14:textId="48DEF4AE" w:rsidR="005829B9" w:rsidRPr="0081798B" w:rsidRDefault="005829B9" w:rsidP="005829B9">
            <w:pPr>
              <w:spacing w:after="0" w:line="240" w:lineRule="auto"/>
              <w:jc w:val="center"/>
              <w:rPr>
                <w:rFonts w:eastAsia="Times New Roman"/>
                <w:sz w:val="22"/>
                <w:lang w:val="sr-Cyrl-RS" w:eastAsia="sr-Latn-CS"/>
              </w:rPr>
            </w:pPr>
          </w:p>
        </w:tc>
        <w:tc>
          <w:tcPr>
            <w:tcW w:w="1560" w:type="dxa"/>
            <w:tcBorders>
              <w:top w:val="single" w:sz="4" w:space="0" w:color="auto"/>
              <w:left w:val="nil"/>
              <w:bottom w:val="single" w:sz="4" w:space="0" w:color="auto"/>
              <w:right w:val="double" w:sz="6" w:space="0" w:color="auto"/>
            </w:tcBorders>
            <w:noWrap/>
            <w:vAlign w:val="center"/>
          </w:tcPr>
          <w:p w14:paraId="466B0CF2" w14:textId="0553F503"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13DC7FC0" w14:textId="119E69F7"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0D1DA871" w14:textId="4B0ECB69"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45D3B9A9" w14:textId="6F2073FE"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66867497" w14:textId="337A1FBD"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4F33A9C9" w14:textId="6DC180E1" w:rsidR="005829B9" w:rsidRPr="0081798B" w:rsidRDefault="005829B9" w:rsidP="005829B9">
            <w:pPr>
              <w:spacing w:after="0" w:line="240" w:lineRule="auto"/>
              <w:jc w:val="center"/>
              <w:rPr>
                <w:rFonts w:eastAsia="Times New Roman"/>
                <w:sz w:val="22"/>
                <w:lang w:eastAsia="sr-Latn-CS"/>
              </w:rPr>
            </w:pPr>
          </w:p>
        </w:tc>
      </w:tr>
      <w:tr w:rsidR="005829B9" w:rsidRPr="0081798B" w14:paraId="752D0A48" w14:textId="77777777" w:rsidTr="0029534E">
        <w:trPr>
          <w:trHeight w:val="544"/>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08C873" w14:textId="1A521A25"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19</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42FEC316"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Превоз запослених на посао и са посла</w:t>
            </w:r>
          </w:p>
        </w:tc>
        <w:tc>
          <w:tcPr>
            <w:tcW w:w="1308" w:type="dxa"/>
            <w:tcBorders>
              <w:top w:val="single" w:sz="4" w:space="0" w:color="auto"/>
              <w:left w:val="nil"/>
              <w:bottom w:val="single" w:sz="4" w:space="0" w:color="auto"/>
              <w:right w:val="single" w:sz="4" w:space="0" w:color="auto"/>
            </w:tcBorders>
            <w:noWrap/>
            <w:vAlign w:val="center"/>
          </w:tcPr>
          <w:p w14:paraId="428EFEA1" w14:textId="76B062D4"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22.634.600</w:t>
            </w:r>
          </w:p>
        </w:tc>
        <w:tc>
          <w:tcPr>
            <w:tcW w:w="1560" w:type="dxa"/>
            <w:tcBorders>
              <w:top w:val="single" w:sz="4" w:space="0" w:color="auto"/>
              <w:left w:val="nil"/>
              <w:bottom w:val="single" w:sz="4" w:space="0" w:color="auto"/>
              <w:right w:val="double" w:sz="6" w:space="0" w:color="auto"/>
            </w:tcBorders>
            <w:noWrap/>
            <w:vAlign w:val="center"/>
          </w:tcPr>
          <w:p w14:paraId="02CB45F3" w14:textId="3F53A829"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20.000.000</w:t>
            </w:r>
          </w:p>
        </w:tc>
        <w:tc>
          <w:tcPr>
            <w:tcW w:w="1275" w:type="dxa"/>
            <w:tcBorders>
              <w:top w:val="single" w:sz="4" w:space="0" w:color="auto"/>
              <w:left w:val="nil"/>
              <w:bottom w:val="single" w:sz="4" w:space="0" w:color="auto"/>
              <w:right w:val="single" w:sz="8" w:space="0" w:color="auto"/>
            </w:tcBorders>
            <w:noWrap/>
            <w:vAlign w:val="center"/>
          </w:tcPr>
          <w:p w14:paraId="4B473E7D" w14:textId="6AF32BCB"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22.634.600</w:t>
            </w:r>
          </w:p>
        </w:tc>
        <w:tc>
          <w:tcPr>
            <w:tcW w:w="1276" w:type="dxa"/>
            <w:tcBorders>
              <w:top w:val="single" w:sz="4" w:space="0" w:color="auto"/>
              <w:left w:val="nil"/>
              <w:bottom w:val="single" w:sz="4" w:space="0" w:color="auto"/>
              <w:right w:val="single" w:sz="4" w:space="0" w:color="auto"/>
            </w:tcBorders>
            <w:noWrap/>
            <w:vAlign w:val="center"/>
          </w:tcPr>
          <w:p w14:paraId="073518A2" w14:textId="3FCC1430"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5.658.650</w:t>
            </w:r>
          </w:p>
        </w:tc>
        <w:tc>
          <w:tcPr>
            <w:tcW w:w="1276" w:type="dxa"/>
            <w:tcBorders>
              <w:top w:val="single" w:sz="4" w:space="0" w:color="auto"/>
              <w:left w:val="nil"/>
              <w:bottom w:val="single" w:sz="4" w:space="0" w:color="auto"/>
              <w:right w:val="single" w:sz="4" w:space="0" w:color="auto"/>
            </w:tcBorders>
            <w:noWrap/>
            <w:vAlign w:val="center"/>
          </w:tcPr>
          <w:p w14:paraId="1AFEB374" w14:textId="0B9D1838"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11.317.300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8373040" w14:textId="7FBBD63F"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16.975.950</w:t>
            </w:r>
          </w:p>
        </w:tc>
        <w:tc>
          <w:tcPr>
            <w:tcW w:w="1275" w:type="dxa"/>
            <w:tcBorders>
              <w:top w:val="single" w:sz="4" w:space="0" w:color="auto"/>
              <w:left w:val="nil"/>
              <w:bottom w:val="single" w:sz="4" w:space="0" w:color="auto"/>
              <w:right w:val="single" w:sz="8" w:space="0" w:color="auto"/>
            </w:tcBorders>
            <w:shd w:val="clear" w:color="000000" w:fill="FFFFFF"/>
            <w:noWrap/>
            <w:vAlign w:val="center"/>
          </w:tcPr>
          <w:p w14:paraId="3842C930" w14:textId="794D85C0"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22.634.600</w:t>
            </w:r>
          </w:p>
        </w:tc>
      </w:tr>
      <w:tr w:rsidR="005829B9" w:rsidRPr="0081798B" w14:paraId="11BA6802" w14:textId="77777777" w:rsidTr="0029534E">
        <w:trPr>
          <w:trHeight w:val="55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BF04FCF" w14:textId="48B84BC0"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20</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2D32A885"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 xml:space="preserve">Дневнице на службеном путу </w:t>
            </w:r>
          </w:p>
        </w:tc>
        <w:tc>
          <w:tcPr>
            <w:tcW w:w="1308" w:type="dxa"/>
            <w:tcBorders>
              <w:top w:val="nil"/>
              <w:left w:val="nil"/>
              <w:bottom w:val="single" w:sz="4" w:space="0" w:color="auto"/>
              <w:right w:val="single" w:sz="4" w:space="0" w:color="auto"/>
            </w:tcBorders>
            <w:noWrap/>
            <w:vAlign w:val="center"/>
          </w:tcPr>
          <w:p w14:paraId="0B77B483" w14:textId="2A01DD5F"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900.000</w:t>
            </w:r>
          </w:p>
        </w:tc>
        <w:tc>
          <w:tcPr>
            <w:tcW w:w="1560" w:type="dxa"/>
            <w:tcBorders>
              <w:top w:val="nil"/>
              <w:left w:val="nil"/>
              <w:bottom w:val="single" w:sz="4" w:space="0" w:color="auto"/>
              <w:right w:val="double" w:sz="6" w:space="0" w:color="auto"/>
            </w:tcBorders>
            <w:noWrap/>
            <w:vAlign w:val="center"/>
          </w:tcPr>
          <w:p w14:paraId="0A54AFEE" w14:textId="49DB42E7"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800.000</w:t>
            </w:r>
          </w:p>
        </w:tc>
        <w:tc>
          <w:tcPr>
            <w:tcW w:w="1275" w:type="dxa"/>
            <w:tcBorders>
              <w:top w:val="nil"/>
              <w:left w:val="nil"/>
              <w:bottom w:val="single" w:sz="4" w:space="0" w:color="auto"/>
              <w:right w:val="single" w:sz="8" w:space="0" w:color="auto"/>
            </w:tcBorders>
            <w:noWrap/>
            <w:vAlign w:val="center"/>
          </w:tcPr>
          <w:p w14:paraId="6DEDE29F" w14:textId="643D47F1"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900.000</w:t>
            </w:r>
          </w:p>
        </w:tc>
        <w:tc>
          <w:tcPr>
            <w:tcW w:w="1276" w:type="dxa"/>
            <w:tcBorders>
              <w:top w:val="nil"/>
              <w:left w:val="nil"/>
              <w:bottom w:val="single" w:sz="4" w:space="0" w:color="auto"/>
              <w:right w:val="single" w:sz="4" w:space="0" w:color="auto"/>
            </w:tcBorders>
            <w:noWrap/>
            <w:vAlign w:val="center"/>
          </w:tcPr>
          <w:p w14:paraId="5A1BF18F" w14:textId="6808B4A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225.000</w:t>
            </w:r>
          </w:p>
        </w:tc>
        <w:tc>
          <w:tcPr>
            <w:tcW w:w="1276" w:type="dxa"/>
            <w:tcBorders>
              <w:top w:val="nil"/>
              <w:left w:val="nil"/>
              <w:bottom w:val="single" w:sz="4" w:space="0" w:color="auto"/>
              <w:right w:val="single" w:sz="4" w:space="0" w:color="auto"/>
            </w:tcBorders>
            <w:noWrap/>
            <w:vAlign w:val="center"/>
          </w:tcPr>
          <w:p w14:paraId="7D0EE844" w14:textId="44E95C6E"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450.000</w:t>
            </w:r>
          </w:p>
        </w:tc>
        <w:tc>
          <w:tcPr>
            <w:tcW w:w="1276" w:type="dxa"/>
            <w:tcBorders>
              <w:top w:val="nil"/>
              <w:left w:val="nil"/>
              <w:bottom w:val="single" w:sz="4" w:space="0" w:color="auto"/>
              <w:right w:val="single" w:sz="4" w:space="0" w:color="auto"/>
            </w:tcBorders>
            <w:noWrap/>
            <w:vAlign w:val="center"/>
          </w:tcPr>
          <w:p w14:paraId="3FF1796E" w14:textId="0ACB32E3"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675.000</w:t>
            </w:r>
          </w:p>
        </w:tc>
        <w:tc>
          <w:tcPr>
            <w:tcW w:w="1275" w:type="dxa"/>
            <w:tcBorders>
              <w:top w:val="nil"/>
              <w:left w:val="nil"/>
              <w:bottom w:val="single" w:sz="4" w:space="0" w:color="auto"/>
              <w:right w:val="single" w:sz="8" w:space="0" w:color="auto"/>
            </w:tcBorders>
            <w:noWrap/>
            <w:vAlign w:val="center"/>
          </w:tcPr>
          <w:p w14:paraId="2DCC4D33" w14:textId="42158EC7"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900.000</w:t>
            </w:r>
          </w:p>
        </w:tc>
      </w:tr>
      <w:tr w:rsidR="005829B9" w:rsidRPr="0081798B" w14:paraId="3BFBE3D9" w14:textId="77777777" w:rsidTr="0029534E">
        <w:trPr>
          <w:trHeight w:val="574"/>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3734DD55" w14:textId="613ED2F9"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21</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noWrap/>
            <w:vAlign w:val="center"/>
            <w:hideMark/>
          </w:tcPr>
          <w:p w14:paraId="021BE019" w14:textId="6F886FC6" w:rsidR="005829B9" w:rsidRPr="0081798B" w:rsidRDefault="005829B9" w:rsidP="005829B9">
            <w:pPr>
              <w:spacing w:after="0" w:line="240" w:lineRule="auto"/>
              <w:rPr>
                <w:rFonts w:eastAsia="Times New Roman"/>
                <w:sz w:val="22"/>
                <w:lang w:val="sr-Cyrl-RS" w:eastAsia="sr-Latn-CS"/>
              </w:rPr>
            </w:pPr>
            <w:r w:rsidRPr="0081798B">
              <w:rPr>
                <w:rFonts w:eastAsia="Times New Roman"/>
                <w:sz w:val="22"/>
                <w:lang w:eastAsia="sr-Latn-CS"/>
              </w:rPr>
              <w:t>Накнаде трошкова на службеном путу</w:t>
            </w:r>
          </w:p>
        </w:tc>
        <w:tc>
          <w:tcPr>
            <w:tcW w:w="1308" w:type="dxa"/>
            <w:tcBorders>
              <w:top w:val="nil"/>
              <w:left w:val="nil"/>
              <w:bottom w:val="single" w:sz="4" w:space="0" w:color="auto"/>
              <w:right w:val="single" w:sz="4" w:space="0" w:color="auto"/>
            </w:tcBorders>
            <w:noWrap/>
            <w:vAlign w:val="center"/>
          </w:tcPr>
          <w:p w14:paraId="0270C6DF" w14:textId="121359B5"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370.000</w:t>
            </w:r>
          </w:p>
        </w:tc>
        <w:tc>
          <w:tcPr>
            <w:tcW w:w="1560" w:type="dxa"/>
            <w:tcBorders>
              <w:top w:val="nil"/>
              <w:left w:val="nil"/>
              <w:bottom w:val="single" w:sz="4" w:space="0" w:color="auto"/>
              <w:right w:val="double" w:sz="6" w:space="0" w:color="auto"/>
            </w:tcBorders>
            <w:noWrap/>
            <w:vAlign w:val="center"/>
          </w:tcPr>
          <w:p w14:paraId="3B8A1DCD" w14:textId="15FC0094"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370.000</w:t>
            </w:r>
          </w:p>
        </w:tc>
        <w:tc>
          <w:tcPr>
            <w:tcW w:w="1275" w:type="dxa"/>
            <w:tcBorders>
              <w:top w:val="nil"/>
              <w:left w:val="nil"/>
              <w:bottom w:val="single" w:sz="4" w:space="0" w:color="auto"/>
              <w:right w:val="single" w:sz="8" w:space="0" w:color="auto"/>
            </w:tcBorders>
            <w:noWrap/>
            <w:vAlign w:val="center"/>
          </w:tcPr>
          <w:p w14:paraId="3CA60235" w14:textId="4F6E4DD1"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370.000</w:t>
            </w:r>
          </w:p>
        </w:tc>
        <w:tc>
          <w:tcPr>
            <w:tcW w:w="1276" w:type="dxa"/>
            <w:tcBorders>
              <w:top w:val="nil"/>
              <w:left w:val="nil"/>
              <w:bottom w:val="single" w:sz="4" w:space="0" w:color="auto"/>
              <w:right w:val="single" w:sz="4" w:space="0" w:color="auto"/>
            </w:tcBorders>
            <w:noWrap/>
            <w:vAlign w:val="center"/>
          </w:tcPr>
          <w:p w14:paraId="47AF7B0D" w14:textId="3F78F3EC"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92.500</w:t>
            </w:r>
          </w:p>
        </w:tc>
        <w:tc>
          <w:tcPr>
            <w:tcW w:w="1276" w:type="dxa"/>
            <w:tcBorders>
              <w:top w:val="nil"/>
              <w:left w:val="nil"/>
              <w:bottom w:val="single" w:sz="4" w:space="0" w:color="auto"/>
              <w:right w:val="single" w:sz="4" w:space="0" w:color="auto"/>
            </w:tcBorders>
            <w:noWrap/>
            <w:vAlign w:val="center"/>
          </w:tcPr>
          <w:p w14:paraId="32108CB9" w14:textId="3C9EBEF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185.000</w:t>
            </w:r>
          </w:p>
        </w:tc>
        <w:tc>
          <w:tcPr>
            <w:tcW w:w="1276" w:type="dxa"/>
            <w:tcBorders>
              <w:top w:val="nil"/>
              <w:left w:val="nil"/>
              <w:bottom w:val="single" w:sz="4" w:space="0" w:color="auto"/>
              <w:right w:val="single" w:sz="4" w:space="0" w:color="auto"/>
            </w:tcBorders>
            <w:noWrap/>
            <w:vAlign w:val="center"/>
          </w:tcPr>
          <w:p w14:paraId="3FF3575E" w14:textId="5120747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277.500</w:t>
            </w:r>
          </w:p>
        </w:tc>
        <w:tc>
          <w:tcPr>
            <w:tcW w:w="1275" w:type="dxa"/>
            <w:tcBorders>
              <w:top w:val="nil"/>
              <w:left w:val="nil"/>
              <w:bottom w:val="single" w:sz="4" w:space="0" w:color="auto"/>
              <w:right w:val="single" w:sz="8" w:space="0" w:color="auto"/>
            </w:tcBorders>
            <w:noWrap/>
            <w:vAlign w:val="center"/>
          </w:tcPr>
          <w:p w14:paraId="756B99E5" w14:textId="202D7EAA"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370.000</w:t>
            </w:r>
          </w:p>
        </w:tc>
      </w:tr>
      <w:tr w:rsidR="005829B9" w:rsidRPr="0081798B" w14:paraId="11752958" w14:textId="77777777" w:rsidTr="0029534E">
        <w:trPr>
          <w:trHeight w:val="554"/>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4960C6D6" w14:textId="112CE39F"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22</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20B8D2C4"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Отпремнина за одлазак у пензију</w:t>
            </w:r>
          </w:p>
        </w:tc>
        <w:tc>
          <w:tcPr>
            <w:tcW w:w="1308" w:type="dxa"/>
            <w:tcBorders>
              <w:top w:val="nil"/>
              <w:left w:val="nil"/>
              <w:bottom w:val="single" w:sz="4" w:space="0" w:color="auto"/>
              <w:right w:val="single" w:sz="4" w:space="0" w:color="auto"/>
            </w:tcBorders>
            <w:noWrap/>
            <w:vAlign w:val="center"/>
          </w:tcPr>
          <w:p w14:paraId="6D7A6691" w14:textId="6293A3F4"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9.758.040</w:t>
            </w:r>
          </w:p>
        </w:tc>
        <w:tc>
          <w:tcPr>
            <w:tcW w:w="1560" w:type="dxa"/>
            <w:tcBorders>
              <w:top w:val="nil"/>
              <w:left w:val="nil"/>
              <w:bottom w:val="single" w:sz="4" w:space="0" w:color="auto"/>
              <w:right w:val="double" w:sz="6" w:space="0" w:color="auto"/>
            </w:tcBorders>
            <w:noWrap/>
            <w:vAlign w:val="center"/>
          </w:tcPr>
          <w:p w14:paraId="0BBDBFD1" w14:textId="136FB69B"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9.758.000</w:t>
            </w:r>
          </w:p>
        </w:tc>
        <w:tc>
          <w:tcPr>
            <w:tcW w:w="1275" w:type="dxa"/>
            <w:tcBorders>
              <w:top w:val="nil"/>
              <w:left w:val="nil"/>
              <w:bottom w:val="single" w:sz="4" w:space="0" w:color="auto"/>
              <w:right w:val="single" w:sz="8" w:space="0" w:color="auto"/>
            </w:tcBorders>
            <w:noWrap/>
            <w:vAlign w:val="center"/>
          </w:tcPr>
          <w:p w14:paraId="09746136" w14:textId="535D04AE"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2.765.000</w:t>
            </w:r>
          </w:p>
        </w:tc>
        <w:tc>
          <w:tcPr>
            <w:tcW w:w="1276" w:type="dxa"/>
            <w:tcBorders>
              <w:top w:val="nil"/>
              <w:left w:val="nil"/>
              <w:bottom w:val="single" w:sz="4" w:space="0" w:color="auto"/>
              <w:right w:val="single" w:sz="4" w:space="0" w:color="auto"/>
            </w:tcBorders>
            <w:noWrap/>
            <w:vAlign w:val="center"/>
          </w:tcPr>
          <w:p w14:paraId="50C21581" w14:textId="7D1F7913"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1.106.000</w:t>
            </w:r>
          </w:p>
        </w:tc>
        <w:tc>
          <w:tcPr>
            <w:tcW w:w="1276" w:type="dxa"/>
            <w:tcBorders>
              <w:top w:val="nil"/>
              <w:left w:val="nil"/>
              <w:bottom w:val="single" w:sz="4" w:space="0" w:color="auto"/>
              <w:right w:val="single" w:sz="4" w:space="0" w:color="auto"/>
            </w:tcBorders>
            <w:noWrap/>
            <w:vAlign w:val="center"/>
          </w:tcPr>
          <w:p w14:paraId="40BFDB3E" w14:textId="318618C0"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1.106.000</w:t>
            </w:r>
          </w:p>
        </w:tc>
        <w:tc>
          <w:tcPr>
            <w:tcW w:w="1276" w:type="dxa"/>
            <w:tcBorders>
              <w:top w:val="nil"/>
              <w:left w:val="nil"/>
              <w:bottom w:val="single" w:sz="4" w:space="0" w:color="auto"/>
              <w:right w:val="single" w:sz="4" w:space="0" w:color="auto"/>
            </w:tcBorders>
            <w:noWrap/>
            <w:vAlign w:val="center"/>
          </w:tcPr>
          <w:p w14:paraId="1B4AAA26" w14:textId="21EB6ED2"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1.659.000</w:t>
            </w:r>
          </w:p>
        </w:tc>
        <w:tc>
          <w:tcPr>
            <w:tcW w:w="1275" w:type="dxa"/>
            <w:tcBorders>
              <w:top w:val="nil"/>
              <w:left w:val="nil"/>
              <w:bottom w:val="single" w:sz="4" w:space="0" w:color="auto"/>
              <w:right w:val="single" w:sz="8" w:space="0" w:color="auto"/>
            </w:tcBorders>
            <w:noWrap/>
            <w:vAlign w:val="center"/>
          </w:tcPr>
          <w:p w14:paraId="1A6E385E" w14:textId="4D8054F8"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2.765.000</w:t>
            </w:r>
          </w:p>
        </w:tc>
      </w:tr>
      <w:tr w:rsidR="005829B9" w:rsidRPr="0081798B" w14:paraId="5141C518" w14:textId="77777777" w:rsidTr="0029534E">
        <w:trPr>
          <w:trHeight w:val="548"/>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6BFDB7A" w14:textId="33266BFC"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23</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1953AE3D"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прималаца отпремнине</w:t>
            </w:r>
          </w:p>
        </w:tc>
        <w:tc>
          <w:tcPr>
            <w:tcW w:w="1308" w:type="dxa"/>
            <w:tcBorders>
              <w:top w:val="nil"/>
              <w:left w:val="nil"/>
              <w:bottom w:val="single" w:sz="4" w:space="0" w:color="auto"/>
              <w:right w:val="single" w:sz="4" w:space="0" w:color="auto"/>
            </w:tcBorders>
            <w:noWrap/>
            <w:vAlign w:val="center"/>
          </w:tcPr>
          <w:p w14:paraId="3A50289C" w14:textId="2F794C22"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20</w:t>
            </w:r>
          </w:p>
        </w:tc>
        <w:tc>
          <w:tcPr>
            <w:tcW w:w="1560" w:type="dxa"/>
            <w:tcBorders>
              <w:top w:val="nil"/>
              <w:left w:val="nil"/>
              <w:bottom w:val="single" w:sz="4" w:space="0" w:color="auto"/>
              <w:right w:val="double" w:sz="6" w:space="0" w:color="auto"/>
            </w:tcBorders>
            <w:noWrap/>
            <w:vAlign w:val="center"/>
          </w:tcPr>
          <w:p w14:paraId="3032C955" w14:textId="1DB06F9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20</w:t>
            </w:r>
          </w:p>
        </w:tc>
        <w:tc>
          <w:tcPr>
            <w:tcW w:w="1275" w:type="dxa"/>
            <w:tcBorders>
              <w:top w:val="nil"/>
              <w:left w:val="nil"/>
              <w:bottom w:val="single" w:sz="4" w:space="0" w:color="auto"/>
              <w:right w:val="single" w:sz="8" w:space="0" w:color="auto"/>
            </w:tcBorders>
            <w:noWrap/>
            <w:vAlign w:val="center"/>
          </w:tcPr>
          <w:p w14:paraId="2762817F" w14:textId="14B57F06"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5</w:t>
            </w:r>
          </w:p>
        </w:tc>
        <w:tc>
          <w:tcPr>
            <w:tcW w:w="1276" w:type="dxa"/>
            <w:tcBorders>
              <w:top w:val="nil"/>
              <w:left w:val="nil"/>
              <w:bottom w:val="single" w:sz="4" w:space="0" w:color="auto"/>
              <w:right w:val="single" w:sz="4" w:space="0" w:color="auto"/>
            </w:tcBorders>
            <w:noWrap/>
            <w:vAlign w:val="center"/>
          </w:tcPr>
          <w:p w14:paraId="090EA0C9" w14:textId="11D6BF22"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w:t>
            </w:r>
          </w:p>
        </w:tc>
        <w:tc>
          <w:tcPr>
            <w:tcW w:w="1276" w:type="dxa"/>
            <w:tcBorders>
              <w:top w:val="nil"/>
              <w:left w:val="nil"/>
              <w:bottom w:val="single" w:sz="4" w:space="0" w:color="auto"/>
              <w:right w:val="single" w:sz="4" w:space="0" w:color="auto"/>
            </w:tcBorders>
            <w:noWrap/>
            <w:vAlign w:val="center"/>
          </w:tcPr>
          <w:p w14:paraId="113AE29D" w14:textId="766F266F"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2</w:t>
            </w:r>
          </w:p>
        </w:tc>
        <w:tc>
          <w:tcPr>
            <w:tcW w:w="1276" w:type="dxa"/>
            <w:tcBorders>
              <w:top w:val="nil"/>
              <w:left w:val="nil"/>
              <w:bottom w:val="single" w:sz="4" w:space="0" w:color="auto"/>
              <w:right w:val="single" w:sz="4" w:space="0" w:color="auto"/>
            </w:tcBorders>
            <w:noWrap/>
            <w:vAlign w:val="center"/>
          </w:tcPr>
          <w:p w14:paraId="1B145F3A" w14:textId="21225B2D"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3</w:t>
            </w:r>
          </w:p>
        </w:tc>
        <w:tc>
          <w:tcPr>
            <w:tcW w:w="1275" w:type="dxa"/>
            <w:tcBorders>
              <w:top w:val="nil"/>
              <w:left w:val="nil"/>
              <w:bottom w:val="single" w:sz="4" w:space="0" w:color="auto"/>
              <w:right w:val="single" w:sz="8" w:space="0" w:color="auto"/>
            </w:tcBorders>
            <w:noWrap/>
            <w:vAlign w:val="center"/>
          </w:tcPr>
          <w:p w14:paraId="779604C4" w14:textId="3E1081B9" w:rsidR="005829B9" w:rsidRPr="0081798B" w:rsidRDefault="0081798B" w:rsidP="005829B9">
            <w:pPr>
              <w:spacing w:after="0" w:line="240" w:lineRule="auto"/>
              <w:jc w:val="center"/>
              <w:rPr>
                <w:rFonts w:eastAsia="Times New Roman"/>
                <w:sz w:val="22"/>
                <w:lang w:val="sr-Cyrl-RS" w:eastAsia="sr-Latn-CS"/>
              </w:rPr>
            </w:pPr>
            <w:r>
              <w:rPr>
                <w:rFonts w:eastAsia="Times New Roman"/>
                <w:sz w:val="22"/>
                <w:lang w:val="sr-Cyrl-RS" w:eastAsia="sr-Latn-CS"/>
              </w:rPr>
              <w:t>5</w:t>
            </w:r>
          </w:p>
        </w:tc>
      </w:tr>
      <w:tr w:rsidR="005829B9" w:rsidRPr="0081798B" w14:paraId="6A58FCEC" w14:textId="77777777" w:rsidTr="000F6D21">
        <w:trPr>
          <w:trHeight w:val="72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63330727" w14:textId="6EFE0BDB"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24</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37A6506A"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Јубиларне награде</w:t>
            </w:r>
          </w:p>
        </w:tc>
        <w:tc>
          <w:tcPr>
            <w:tcW w:w="1308" w:type="dxa"/>
            <w:tcBorders>
              <w:top w:val="nil"/>
              <w:left w:val="nil"/>
              <w:bottom w:val="single" w:sz="4" w:space="0" w:color="auto"/>
              <w:right w:val="single" w:sz="4" w:space="0" w:color="auto"/>
            </w:tcBorders>
            <w:noWrap/>
            <w:vAlign w:val="center"/>
          </w:tcPr>
          <w:p w14:paraId="0267C5E8" w14:textId="75B80B7B"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8.082.200</w:t>
            </w:r>
          </w:p>
        </w:tc>
        <w:tc>
          <w:tcPr>
            <w:tcW w:w="1560" w:type="dxa"/>
            <w:tcBorders>
              <w:top w:val="nil"/>
              <w:left w:val="nil"/>
              <w:bottom w:val="single" w:sz="4" w:space="0" w:color="auto"/>
              <w:right w:val="double" w:sz="6" w:space="0" w:color="auto"/>
            </w:tcBorders>
            <w:noWrap/>
            <w:vAlign w:val="center"/>
          </w:tcPr>
          <w:p w14:paraId="62200F20" w14:textId="7EA37F77"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8.082.200</w:t>
            </w:r>
          </w:p>
        </w:tc>
        <w:tc>
          <w:tcPr>
            <w:tcW w:w="1275" w:type="dxa"/>
            <w:tcBorders>
              <w:top w:val="nil"/>
              <w:left w:val="nil"/>
              <w:bottom w:val="single" w:sz="4" w:space="0" w:color="auto"/>
              <w:right w:val="single" w:sz="8" w:space="0" w:color="auto"/>
            </w:tcBorders>
            <w:noWrap/>
            <w:vAlign w:val="center"/>
          </w:tcPr>
          <w:p w14:paraId="02F12129" w14:textId="309FF357"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4.025.000</w:t>
            </w:r>
          </w:p>
        </w:tc>
        <w:tc>
          <w:tcPr>
            <w:tcW w:w="1276" w:type="dxa"/>
            <w:tcBorders>
              <w:top w:val="nil"/>
              <w:left w:val="nil"/>
              <w:bottom w:val="single" w:sz="4" w:space="0" w:color="auto"/>
              <w:right w:val="single" w:sz="4" w:space="0" w:color="auto"/>
            </w:tcBorders>
            <w:noWrap/>
            <w:vAlign w:val="center"/>
          </w:tcPr>
          <w:p w14:paraId="7791E6E7" w14:textId="7ED091AC"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564.000</w:t>
            </w:r>
          </w:p>
        </w:tc>
        <w:tc>
          <w:tcPr>
            <w:tcW w:w="1276" w:type="dxa"/>
            <w:tcBorders>
              <w:top w:val="nil"/>
              <w:left w:val="nil"/>
              <w:bottom w:val="single" w:sz="4" w:space="0" w:color="auto"/>
              <w:right w:val="single" w:sz="4" w:space="0" w:color="auto"/>
            </w:tcBorders>
            <w:noWrap/>
            <w:vAlign w:val="center"/>
          </w:tcPr>
          <w:p w14:paraId="335410ED" w14:textId="7A4343DA"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1.772.000</w:t>
            </w:r>
          </w:p>
        </w:tc>
        <w:tc>
          <w:tcPr>
            <w:tcW w:w="1276" w:type="dxa"/>
            <w:tcBorders>
              <w:top w:val="nil"/>
              <w:left w:val="nil"/>
              <w:bottom w:val="single" w:sz="4" w:space="0" w:color="auto"/>
              <w:right w:val="single" w:sz="4" w:space="0" w:color="auto"/>
            </w:tcBorders>
            <w:noWrap/>
            <w:vAlign w:val="center"/>
          </w:tcPr>
          <w:p w14:paraId="3B1A18F5" w14:textId="3FFC37F0"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3.086.000</w:t>
            </w:r>
          </w:p>
        </w:tc>
        <w:tc>
          <w:tcPr>
            <w:tcW w:w="1275" w:type="dxa"/>
            <w:tcBorders>
              <w:top w:val="nil"/>
              <w:left w:val="nil"/>
              <w:bottom w:val="single" w:sz="4" w:space="0" w:color="auto"/>
              <w:right w:val="single" w:sz="8" w:space="0" w:color="auto"/>
            </w:tcBorders>
            <w:noWrap/>
            <w:vAlign w:val="center"/>
          </w:tcPr>
          <w:p w14:paraId="733C4611" w14:textId="0FDE5B61"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4.025.000</w:t>
            </w:r>
          </w:p>
        </w:tc>
      </w:tr>
      <w:tr w:rsidR="005829B9" w:rsidRPr="0081798B" w14:paraId="4A11AE4E" w14:textId="77777777" w:rsidTr="000F6D21">
        <w:trPr>
          <w:trHeight w:val="557"/>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2EBE896" w14:textId="2319B065"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25</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5F46B030"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Број прималаца јубиларних награда</w:t>
            </w:r>
          </w:p>
        </w:tc>
        <w:tc>
          <w:tcPr>
            <w:tcW w:w="1308" w:type="dxa"/>
            <w:tcBorders>
              <w:top w:val="single" w:sz="4" w:space="0" w:color="auto"/>
              <w:left w:val="nil"/>
              <w:bottom w:val="single" w:sz="4" w:space="0" w:color="auto"/>
              <w:right w:val="single" w:sz="4" w:space="0" w:color="auto"/>
            </w:tcBorders>
            <w:noWrap/>
            <w:vAlign w:val="center"/>
          </w:tcPr>
          <w:p w14:paraId="35E1F848" w14:textId="312F075B"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22</w:t>
            </w:r>
          </w:p>
        </w:tc>
        <w:tc>
          <w:tcPr>
            <w:tcW w:w="1560" w:type="dxa"/>
            <w:tcBorders>
              <w:top w:val="single" w:sz="4" w:space="0" w:color="auto"/>
              <w:left w:val="nil"/>
              <w:bottom w:val="single" w:sz="4" w:space="0" w:color="auto"/>
              <w:right w:val="double" w:sz="6" w:space="0" w:color="auto"/>
            </w:tcBorders>
            <w:noWrap/>
            <w:vAlign w:val="center"/>
          </w:tcPr>
          <w:p w14:paraId="38FEA9A3" w14:textId="6FD82509"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22</w:t>
            </w:r>
          </w:p>
        </w:tc>
        <w:tc>
          <w:tcPr>
            <w:tcW w:w="1275" w:type="dxa"/>
            <w:tcBorders>
              <w:top w:val="single" w:sz="4" w:space="0" w:color="auto"/>
              <w:left w:val="nil"/>
              <w:bottom w:val="single" w:sz="4" w:space="0" w:color="auto"/>
              <w:right w:val="single" w:sz="8" w:space="0" w:color="auto"/>
            </w:tcBorders>
            <w:noWrap/>
            <w:vAlign w:val="center"/>
          </w:tcPr>
          <w:p w14:paraId="1CBEB6FF" w14:textId="0F4C58D0"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10</w:t>
            </w:r>
          </w:p>
        </w:tc>
        <w:tc>
          <w:tcPr>
            <w:tcW w:w="1276" w:type="dxa"/>
            <w:tcBorders>
              <w:top w:val="single" w:sz="4" w:space="0" w:color="auto"/>
              <w:left w:val="nil"/>
              <w:bottom w:val="single" w:sz="4" w:space="0" w:color="auto"/>
              <w:right w:val="single" w:sz="4" w:space="0" w:color="auto"/>
            </w:tcBorders>
            <w:noWrap/>
            <w:vAlign w:val="center"/>
          </w:tcPr>
          <w:p w14:paraId="5B7F13E0" w14:textId="7EF7CD5E"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w:t>
            </w:r>
          </w:p>
        </w:tc>
        <w:tc>
          <w:tcPr>
            <w:tcW w:w="1276" w:type="dxa"/>
            <w:tcBorders>
              <w:top w:val="single" w:sz="4" w:space="0" w:color="auto"/>
              <w:left w:val="nil"/>
              <w:bottom w:val="single" w:sz="4" w:space="0" w:color="auto"/>
              <w:right w:val="single" w:sz="4" w:space="0" w:color="auto"/>
            </w:tcBorders>
            <w:noWrap/>
            <w:vAlign w:val="center"/>
          </w:tcPr>
          <w:p w14:paraId="352A5DE7" w14:textId="038E9CFE"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5</w:t>
            </w:r>
          </w:p>
        </w:tc>
        <w:tc>
          <w:tcPr>
            <w:tcW w:w="1276" w:type="dxa"/>
            <w:tcBorders>
              <w:top w:val="single" w:sz="4" w:space="0" w:color="auto"/>
              <w:left w:val="nil"/>
              <w:bottom w:val="single" w:sz="4" w:space="0" w:color="auto"/>
              <w:right w:val="single" w:sz="4" w:space="0" w:color="auto"/>
            </w:tcBorders>
            <w:noWrap/>
            <w:vAlign w:val="center"/>
          </w:tcPr>
          <w:p w14:paraId="3561457A" w14:textId="112969E8"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8</w:t>
            </w:r>
          </w:p>
        </w:tc>
        <w:tc>
          <w:tcPr>
            <w:tcW w:w="1275" w:type="dxa"/>
            <w:tcBorders>
              <w:top w:val="single" w:sz="4" w:space="0" w:color="auto"/>
              <w:left w:val="nil"/>
              <w:bottom w:val="single" w:sz="4" w:space="0" w:color="auto"/>
              <w:right w:val="single" w:sz="8" w:space="0" w:color="auto"/>
            </w:tcBorders>
            <w:noWrap/>
            <w:vAlign w:val="center"/>
          </w:tcPr>
          <w:p w14:paraId="6FB33C00" w14:textId="6DA9C726"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10</w:t>
            </w:r>
          </w:p>
        </w:tc>
      </w:tr>
      <w:tr w:rsidR="005829B9" w:rsidRPr="0081798B" w14:paraId="7B3E8614" w14:textId="77777777" w:rsidTr="000F6D21">
        <w:trPr>
          <w:trHeight w:val="566"/>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358CC2A" w14:textId="22E7BBFB"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26</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209D3B54"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Смештај и исхрана на терену</w:t>
            </w:r>
          </w:p>
        </w:tc>
        <w:tc>
          <w:tcPr>
            <w:tcW w:w="1308" w:type="dxa"/>
            <w:tcBorders>
              <w:top w:val="single" w:sz="4" w:space="0" w:color="auto"/>
              <w:left w:val="nil"/>
              <w:bottom w:val="single" w:sz="4" w:space="0" w:color="auto"/>
              <w:right w:val="single" w:sz="4" w:space="0" w:color="auto"/>
            </w:tcBorders>
            <w:noWrap/>
            <w:vAlign w:val="center"/>
          </w:tcPr>
          <w:p w14:paraId="4AF9D7B6" w14:textId="0054D68A" w:rsidR="005829B9" w:rsidRPr="0081798B" w:rsidRDefault="005829B9" w:rsidP="005829B9">
            <w:pPr>
              <w:spacing w:after="0" w:line="240" w:lineRule="auto"/>
              <w:jc w:val="center"/>
              <w:rPr>
                <w:rFonts w:eastAsia="Times New Roman"/>
                <w:sz w:val="22"/>
                <w:lang w:eastAsia="sr-Latn-CS"/>
              </w:rPr>
            </w:pPr>
          </w:p>
        </w:tc>
        <w:tc>
          <w:tcPr>
            <w:tcW w:w="1560" w:type="dxa"/>
            <w:tcBorders>
              <w:top w:val="single" w:sz="4" w:space="0" w:color="auto"/>
              <w:left w:val="nil"/>
              <w:bottom w:val="single" w:sz="4" w:space="0" w:color="auto"/>
              <w:right w:val="double" w:sz="6" w:space="0" w:color="auto"/>
            </w:tcBorders>
            <w:noWrap/>
            <w:vAlign w:val="center"/>
          </w:tcPr>
          <w:p w14:paraId="6DD544EB" w14:textId="01C1BBF8"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29C1E97A" w14:textId="4E17CA89"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0F26BBC6" w14:textId="03D99AE4"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5BFE5539" w14:textId="03663A5C" w:rsidR="005829B9" w:rsidRPr="0081798B" w:rsidRDefault="005829B9" w:rsidP="005829B9">
            <w:pPr>
              <w:spacing w:after="0" w:line="240" w:lineRule="auto"/>
              <w:jc w:val="center"/>
              <w:rPr>
                <w:rFonts w:eastAsia="Times New Roman"/>
                <w:sz w:val="22"/>
                <w:lang w:eastAsia="sr-Latn-CS"/>
              </w:rPr>
            </w:pPr>
          </w:p>
        </w:tc>
        <w:tc>
          <w:tcPr>
            <w:tcW w:w="1276" w:type="dxa"/>
            <w:tcBorders>
              <w:top w:val="single" w:sz="4" w:space="0" w:color="auto"/>
              <w:left w:val="nil"/>
              <w:bottom w:val="single" w:sz="4" w:space="0" w:color="auto"/>
              <w:right w:val="single" w:sz="4" w:space="0" w:color="auto"/>
            </w:tcBorders>
            <w:noWrap/>
            <w:vAlign w:val="center"/>
          </w:tcPr>
          <w:p w14:paraId="471851AF" w14:textId="18F17D72" w:rsidR="005829B9" w:rsidRPr="0081798B" w:rsidRDefault="005829B9" w:rsidP="005829B9">
            <w:pPr>
              <w:spacing w:after="0" w:line="240" w:lineRule="auto"/>
              <w:jc w:val="center"/>
              <w:rPr>
                <w:rFonts w:eastAsia="Times New Roman"/>
                <w:sz w:val="22"/>
                <w:lang w:eastAsia="sr-Latn-CS"/>
              </w:rPr>
            </w:pPr>
          </w:p>
        </w:tc>
        <w:tc>
          <w:tcPr>
            <w:tcW w:w="1275" w:type="dxa"/>
            <w:tcBorders>
              <w:top w:val="single" w:sz="4" w:space="0" w:color="auto"/>
              <w:left w:val="nil"/>
              <w:bottom w:val="single" w:sz="4" w:space="0" w:color="auto"/>
              <w:right w:val="single" w:sz="8" w:space="0" w:color="auto"/>
            </w:tcBorders>
            <w:noWrap/>
            <w:vAlign w:val="center"/>
          </w:tcPr>
          <w:p w14:paraId="0B028895" w14:textId="13C573A0" w:rsidR="005829B9" w:rsidRPr="0081798B" w:rsidRDefault="005829B9" w:rsidP="005829B9">
            <w:pPr>
              <w:spacing w:after="0" w:line="240" w:lineRule="auto"/>
              <w:jc w:val="center"/>
              <w:rPr>
                <w:rFonts w:eastAsia="Times New Roman"/>
                <w:sz w:val="22"/>
                <w:lang w:eastAsia="sr-Latn-CS"/>
              </w:rPr>
            </w:pPr>
          </w:p>
        </w:tc>
      </w:tr>
      <w:tr w:rsidR="005829B9" w:rsidRPr="0081798B" w14:paraId="5F1D4BD9" w14:textId="77777777" w:rsidTr="0029534E">
        <w:trPr>
          <w:trHeight w:val="546"/>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8AAB82F" w14:textId="22DCC80A"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27</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3868B3EC"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Помоћ радницима и породици радника</w:t>
            </w:r>
          </w:p>
        </w:tc>
        <w:tc>
          <w:tcPr>
            <w:tcW w:w="1308" w:type="dxa"/>
            <w:tcBorders>
              <w:top w:val="single" w:sz="4" w:space="0" w:color="auto"/>
              <w:left w:val="nil"/>
              <w:bottom w:val="single" w:sz="4" w:space="0" w:color="auto"/>
              <w:right w:val="single" w:sz="4" w:space="0" w:color="auto"/>
            </w:tcBorders>
            <w:noWrap/>
            <w:vAlign w:val="center"/>
          </w:tcPr>
          <w:p w14:paraId="23CB3E33" w14:textId="42318613"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1.000.000</w:t>
            </w:r>
          </w:p>
        </w:tc>
        <w:tc>
          <w:tcPr>
            <w:tcW w:w="1560" w:type="dxa"/>
            <w:tcBorders>
              <w:top w:val="single" w:sz="4" w:space="0" w:color="auto"/>
              <w:left w:val="nil"/>
              <w:bottom w:val="single" w:sz="4" w:space="0" w:color="auto"/>
              <w:right w:val="double" w:sz="6" w:space="0" w:color="auto"/>
            </w:tcBorders>
            <w:noWrap/>
            <w:vAlign w:val="center"/>
          </w:tcPr>
          <w:p w14:paraId="471DFFB9" w14:textId="5E2ED317"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400.000</w:t>
            </w:r>
          </w:p>
        </w:tc>
        <w:tc>
          <w:tcPr>
            <w:tcW w:w="1275" w:type="dxa"/>
            <w:tcBorders>
              <w:top w:val="single" w:sz="4" w:space="0" w:color="auto"/>
              <w:left w:val="nil"/>
              <w:bottom w:val="single" w:sz="4" w:space="0" w:color="auto"/>
              <w:right w:val="single" w:sz="8" w:space="0" w:color="auto"/>
            </w:tcBorders>
            <w:noWrap/>
            <w:vAlign w:val="center"/>
          </w:tcPr>
          <w:p w14:paraId="64E823D6" w14:textId="6AE50CE6"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1.000.000</w:t>
            </w:r>
          </w:p>
        </w:tc>
        <w:tc>
          <w:tcPr>
            <w:tcW w:w="1276" w:type="dxa"/>
            <w:tcBorders>
              <w:top w:val="single" w:sz="4" w:space="0" w:color="auto"/>
              <w:left w:val="nil"/>
              <w:bottom w:val="single" w:sz="4" w:space="0" w:color="auto"/>
              <w:right w:val="single" w:sz="4" w:space="0" w:color="auto"/>
            </w:tcBorders>
            <w:noWrap/>
            <w:vAlign w:val="center"/>
          </w:tcPr>
          <w:p w14:paraId="38B3BB75" w14:textId="0549AB19"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250.000</w:t>
            </w:r>
          </w:p>
        </w:tc>
        <w:tc>
          <w:tcPr>
            <w:tcW w:w="1276" w:type="dxa"/>
            <w:tcBorders>
              <w:top w:val="single" w:sz="4" w:space="0" w:color="auto"/>
              <w:left w:val="nil"/>
              <w:bottom w:val="single" w:sz="4" w:space="0" w:color="auto"/>
              <w:right w:val="single" w:sz="4" w:space="0" w:color="auto"/>
            </w:tcBorders>
            <w:noWrap/>
            <w:vAlign w:val="center"/>
          </w:tcPr>
          <w:p w14:paraId="622B54DD" w14:textId="2E35CA79"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500.000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3638890" w14:textId="17C5FF2D"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750.000</w:t>
            </w:r>
          </w:p>
        </w:tc>
        <w:tc>
          <w:tcPr>
            <w:tcW w:w="1275" w:type="dxa"/>
            <w:tcBorders>
              <w:top w:val="single" w:sz="4" w:space="0" w:color="auto"/>
              <w:left w:val="nil"/>
              <w:bottom w:val="single" w:sz="4" w:space="0" w:color="auto"/>
              <w:right w:val="single" w:sz="8" w:space="0" w:color="auto"/>
            </w:tcBorders>
            <w:shd w:val="clear" w:color="000000" w:fill="FFFFFF"/>
            <w:noWrap/>
            <w:vAlign w:val="center"/>
          </w:tcPr>
          <w:p w14:paraId="0C7AD3D5" w14:textId="3B8B7099"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1.000.000</w:t>
            </w:r>
          </w:p>
        </w:tc>
      </w:tr>
      <w:tr w:rsidR="005829B9" w:rsidRPr="0081798B" w14:paraId="4D6515A1" w14:textId="77777777" w:rsidTr="0029534E">
        <w:trPr>
          <w:trHeight w:val="567"/>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01F3A9E3" w14:textId="073EDAC1"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28</w:t>
            </w:r>
            <w:r w:rsidRPr="0081798B">
              <w:rPr>
                <w:rFonts w:eastAsia="Times New Roman"/>
                <w:sz w:val="22"/>
                <w:lang w:val="sr-Cyrl-RS" w:eastAsia="sr-Latn-CS"/>
              </w:rPr>
              <w:t>.</w:t>
            </w:r>
          </w:p>
        </w:tc>
        <w:tc>
          <w:tcPr>
            <w:tcW w:w="5434" w:type="dxa"/>
            <w:tcBorders>
              <w:top w:val="nil"/>
              <w:left w:val="nil"/>
              <w:bottom w:val="single" w:sz="4" w:space="0" w:color="auto"/>
              <w:right w:val="single" w:sz="8" w:space="0" w:color="auto"/>
            </w:tcBorders>
            <w:shd w:val="clear" w:color="000000" w:fill="FFFFFF"/>
            <w:vAlign w:val="center"/>
            <w:hideMark/>
          </w:tcPr>
          <w:p w14:paraId="7BC92C13"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Стипендије</w:t>
            </w:r>
          </w:p>
        </w:tc>
        <w:tc>
          <w:tcPr>
            <w:tcW w:w="1308" w:type="dxa"/>
            <w:tcBorders>
              <w:top w:val="nil"/>
              <w:left w:val="nil"/>
              <w:bottom w:val="single" w:sz="4" w:space="0" w:color="auto"/>
              <w:right w:val="single" w:sz="4" w:space="0" w:color="auto"/>
            </w:tcBorders>
            <w:noWrap/>
            <w:vAlign w:val="center"/>
          </w:tcPr>
          <w:p w14:paraId="6FACC119" w14:textId="62F387BC" w:rsidR="005829B9" w:rsidRPr="0081798B" w:rsidRDefault="005829B9" w:rsidP="005829B9">
            <w:pPr>
              <w:spacing w:after="0" w:line="240" w:lineRule="auto"/>
              <w:jc w:val="center"/>
              <w:rPr>
                <w:rFonts w:eastAsia="Times New Roman"/>
                <w:sz w:val="22"/>
                <w:lang w:eastAsia="sr-Latn-CS"/>
              </w:rPr>
            </w:pPr>
          </w:p>
        </w:tc>
        <w:tc>
          <w:tcPr>
            <w:tcW w:w="1560" w:type="dxa"/>
            <w:tcBorders>
              <w:top w:val="nil"/>
              <w:left w:val="nil"/>
              <w:bottom w:val="single" w:sz="4" w:space="0" w:color="auto"/>
              <w:right w:val="double" w:sz="6" w:space="0" w:color="auto"/>
            </w:tcBorders>
            <w:noWrap/>
            <w:vAlign w:val="center"/>
          </w:tcPr>
          <w:p w14:paraId="5178D816" w14:textId="1F35831C"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2406B583" w14:textId="6C94B01F"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306E1D2F" w14:textId="1DDE19E9"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0B626F91" w14:textId="22CFEDAF" w:rsidR="005829B9" w:rsidRPr="0081798B" w:rsidRDefault="005829B9" w:rsidP="005829B9">
            <w:pPr>
              <w:spacing w:after="0" w:line="240" w:lineRule="auto"/>
              <w:jc w:val="center"/>
              <w:rPr>
                <w:rFonts w:eastAsia="Times New Roman"/>
                <w:sz w:val="22"/>
                <w:lang w:eastAsia="sr-Latn-CS"/>
              </w:rPr>
            </w:pPr>
          </w:p>
        </w:tc>
        <w:tc>
          <w:tcPr>
            <w:tcW w:w="1276" w:type="dxa"/>
            <w:tcBorders>
              <w:top w:val="nil"/>
              <w:left w:val="nil"/>
              <w:bottom w:val="single" w:sz="4" w:space="0" w:color="auto"/>
              <w:right w:val="single" w:sz="4" w:space="0" w:color="auto"/>
            </w:tcBorders>
            <w:noWrap/>
            <w:vAlign w:val="center"/>
          </w:tcPr>
          <w:p w14:paraId="5A5EB8D5" w14:textId="5A0F94E5" w:rsidR="005829B9" w:rsidRPr="0081798B" w:rsidRDefault="005829B9" w:rsidP="005829B9">
            <w:pPr>
              <w:spacing w:after="0" w:line="240" w:lineRule="auto"/>
              <w:jc w:val="center"/>
              <w:rPr>
                <w:rFonts w:eastAsia="Times New Roman"/>
                <w:sz w:val="22"/>
                <w:lang w:eastAsia="sr-Latn-CS"/>
              </w:rPr>
            </w:pPr>
          </w:p>
        </w:tc>
        <w:tc>
          <w:tcPr>
            <w:tcW w:w="1275" w:type="dxa"/>
            <w:tcBorders>
              <w:top w:val="nil"/>
              <w:left w:val="nil"/>
              <w:bottom w:val="single" w:sz="4" w:space="0" w:color="auto"/>
              <w:right w:val="single" w:sz="8" w:space="0" w:color="auto"/>
            </w:tcBorders>
            <w:noWrap/>
            <w:vAlign w:val="center"/>
          </w:tcPr>
          <w:p w14:paraId="7EE5B531" w14:textId="1A4EBF5A" w:rsidR="005829B9" w:rsidRPr="0081798B" w:rsidRDefault="005829B9" w:rsidP="005829B9">
            <w:pPr>
              <w:spacing w:after="0" w:line="240" w:lineRule="auto"/>
              <w:jc w:val="center"/>
              <w:rPr>
                <w:rFonts w:eastAsia="Times New Roman"/>
                <w:sz w:val="22"/>
                <w:lang w:eastAsia="sr-Latn-CS"/>
              </w:rPr>
            </w:pPr>
          </w:p>
        </w:tc>
      </w:tr>
      <w:tr w:rsidR="005829B9" w:rsidRPr="0081798B" w14:paraId="051F72ED" w14:textId="77777777" w:rsidTr="0029534E">
        <w:trPr>
          <w:trHeight w:val="560"/>
        </w:trPr>
        <w:tc>
          <w:tcPr>
            <w:tcW w:w="709" w:type="dxa"/>
            <w:tcBorders>
              <w:top w:val="single" w:sz="4" w:space="0" w:color="auto"/>
              <w:left w:val="single" w:sz="8" w:space="0" w:color="auto"/>
              <w:bottom w:val="nil"/>
              <w:right w:val="single" w:sz="4" w:space="0" w:color="auto"/>
            </w:tcBorders>
            <w:shd w:val="clear" w:color="000000" w:fill="FFFFFF"/>
            <w:noWrap/>
            <w:vAlign w:val="center"/>
            <w:hideMark/>
          </w:tcPr>
          <w:p w14:paraId="39FBB301" w14:textId="2B6F7F6C"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29</w:t>
            </w:r>
            <w:r w:rsidRPr="0081798B">
              <w:rPr>
                <w:rFonts w:eastAsia="Times New Roman"/>
                <w:sz w:val="22"/>
                <w:lang w:val="sr-Cyrl-RS" w:eastAsia="sr-Latn-CS"/>
              </w:rPr>
              <w:t>.</w:t>
            </w:r>
          </w:p>
        </w:tc>
        <w:tc>
          <w:tcPr>
            <w:tcW w:w="5434" w:type="dxa"/>
            <w:tcBorders>
              <w:top w:val="single" w:sz="4" w:space="0" w:color="auto"/>
              <w:left w:val="nil"/>
              <w:bottom w:val="nil"/>
              <w:right w:val="single" w:sz="8" w:space="0" w:color="auto"/>
            </w:tcBorders>
            <w:shd w:val="clear" w:color="000000" w:fill="FFFFFF"/>
            <w:vAlign w:val="center"/>
            <w:hideMark/>
          </w:tcPr>
          <w:p w14:paraId="080F0E53"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Остале накнаде трошкова запосленима и осталим физичким лицима</w:t>
            </w:r>
          </w:p>
        </w:tc>
        <w:tc>
          <w:tcPr>
            <w:tcW w:w="1308" w:type="dxa"/>
            <w:tcBorders>
              <w:top w:val="single" w:sz="4" w:space="0" w:color="auto"/>
              <w:left w:val="nil"/>
              <w:bottom w:val="nil"/>
              <w:right w:val="single" w:sz="4" w:space="0" w:color="auto"/>
            </w:tcBorders>
            <w:noWrap/>
            <w:vAlign w:val="center"/>
          </w:tcPr>
          <w:p w14:paraId="44A53B47" w14:textId="72D84E7F"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3.050.188</w:t>
            </w:r>
          </w:p>
        </w:tc>
        <w:tc>
          <w:tcPr>
            <w:tcW w:w="1560" w:type="dxa"/>
            <w:tcBorders>
              <w:top w:val="single" w:sz="4" w:space="0" w:color="auto"/>
              <w:left w:val="nil"/>
              <w:bottom w:val="single" w:sz="4" w:space="0" w:color="auto"/>
              <w:right w:val="double" w:sz="6" w:space="0" w:color="auto"/>
            </w:tcBorders>
            <w:noWrap/>
            <w:vAlign w:val="center"/>
          </w:tcPr>
          <w:p w14:paraId="11DFE451" w14:textId="5B2D64C5"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3.032.400</w:t>
            </w:r>
          </w:p>
        </w:tc>
        <w:tc>
          <w:tcPr>
            <w:tcW w:w="1275" w:type="dxa"/>
            <w:tcBorders>
              <w:top w:val="single" w:sz="4" w:space="0" w:color="auto"/>
              <w:left w:val="nil"/>
              <w:bottom w:val="nil"/>
              <w:right w:val="single" w:sz="8" w:space="0" w:color="auto"/>
            </w:tcBorders>
            <w:noWrap/>
            <w:vAlign w:val="center"/>
          </w:tcPr>
          <w:p w14:paraId="5546C2E1" w14:textId="15CD7E17"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722.000</w:t>
            </w:r>
          </w:p>
        </w:tc>
        <w:tc>
          <w:tcPr>
            <w:tcW w:w="1276" w:type="dxa"/>
            <w:tcBorders>
              <w:top w:val="single" w:sz="4" w:space="0" w:color="auto"/>
              <w:left w:val="nil"/>
              <w:bottom w:val="single" w:sz="4" w:space="0" w:color="auto"/>
              <w:right w:val="single" w:sz="4" w:space="0" w:color="auto"/>
            </w:tcBorders>
            <w:noWrap/>
            <w:vAlign w:val="center"/>
          </w:tcPr>
          <w:p w14:paraId="16AF0835" w14:textId="076AF1AE"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0</w:t>
            </w:r>
          </w:p>
        </w:tc>
        <w:tc>
          <w:tcPr>
            <w:tcW w:w="1276" w:type="dxa"/>
            <w:tcBorders>
              <w:top w:val="nil"/>
              <w:left w:val="nil"/>
              <w:bottom w:val="single" w:sz="4" w:space="0" w:color="auto"/>
              <w:right w:val="single" w:sz="4" w:space="0" w:color="auto"/>
            </w:tcBorders>
            <w:noWrap/>
            <w:vAlign w:val="center"/>
          </w:tcPr>
          <w:p w14:paraId="53DAA442" w14:textId="5AC2F0E1"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722.000</w:t>
            </w:r>
          </w:p>
        </w:tc>
        <w:tc>
          <w:tcPr>
            <w:tcW w:w="1276" w:type="dxa"/>
            <w:tcBorders>
              <w:top w:val="nil"/>
              <w:left w:val="nil"/>
              <w:bottom w:val="single" w:sz="4" w:space="0" w:color="auto"/>
              <w:right w:val="single" w:sz="4" w:space="0" w:color="auto"/>
            </w:tcBorders>
            <w:noWrap/>
            <w:vAlign w:val="center"/>
          </w:tcPr>
          <w:p w14:paraId="05DC4B00" w14:textId="38F4B0A0"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722.000</w:t>
            </w:r>
          </w:p>
        </w:tc>
        <w:tc>
          <w:tcPr>
            <w:tcW w:w="1275" w:type="dxa"/>
            <w:tcBorders>
              <w:top w:val="nil"/>
              <w:left w:val="nil"/>
              <w:bottom w:val="nil"/>
              <w:right w:val="single" w:sz="8" w:space="0" w:color="auto"/>
            </w:tcBorders>
            <w:noWrap/>
            <w:vAlign w:val="center"/>
          </w:tcPr>
          <w:p w14:paraId="6F35FC5D" w14:textId="7CE5B64B" w:rsidR="005829B9" w:rsidRP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722.000</w:t>
            </w:r>
          </w:p>
        </w:tc>
      </w:tr>
      <w:tr w:rsidR="005829B9" w:rsidRPr="0081798B" w14:paraId="0E0073D8" w14:textId="77777777" w:rsidTr="0029534E">
        <w:trPr>
          <w:trHeight w:val="554"/>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889A62" w14:textId="21C1392B"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eastAsia="sr-Latn-CS"/>
              </w:rPr>
              <w:t>30</w:t>
            </w:r>
            <w:r w:rsidRPr="0081798B">
              <w:rPr>
                <w:rFonts w:eastAsia="Times New Roman"/>
                <w:sz w:val="22"/>
                <w:lang w:val="sr-Cyrl-RS" w:eastAsia="sr-Latn-CS"/>
              </w:rPr>
              <w:t>.</w:t>
            </w:r>
          </w:p>
        </w:tc>
        <w:tc>
          <w:tcPr>
            <w:tcW w:w="5434" w:type="dxa"/>
            <w:tcBorders>
              <w:top w:val="single" w:sz="4" w:space="0" w:color="auto"/>
              <w:left w:val="nil"/>
              <w:bottom w:val="single" w:sz="4" w:space="0" w:color="auto"/>
              <w:right w:val="single" w:sz="8" w:space="0" w:color="auto"/>
            </w:tcBorders>
            <w:shd w:val="clear" w:color="000000" w:fill="FFFFFF"/>
            <w:vAlign w:val="center"/>
            <w:hideMark/>
          </w:tcPr>
          <w:p w14:paraId="6D97627D" w14:textId="77777777" w:rsidR="005829B9" w:rsidRPr="0081798B" w:rsidRDefault="005829B9" w:rsidP="005829B9">
            <w:pPr>
              <w:spacing w:after="0" w:line="240" w:lineRule="auto"/>
              <w:rPr>
                <w:rFonts w:eastAsia="Times New Roman"/>
                <w:sz w:val="22"/>
                <w:lang w:eastAsia="sr-Latn-CS"/>
              </w:rPr>
            </w:pPr>
            <w:r w:rsidRPr="0081798B">
              <w:rPr>
                <w:rFonts w:eastAsia="Times New Roman"/>
                <w:sz w:val="22"/>
                <w:lang w:eastAsia="sr-Latn-CS"/>
              </w:rPr>
              <w:t>Трошкови стручног усавршавања запослених</w:t>
            </w:r>
          </w:p>
        </w:tc>
        <w:tc>
          <w:tcPr>
            <w:tcW w:w="1308" w:type="dxa"/>
            <w:tcBorders>
              <w:top w:val="single" w:sz="4" w:space="0" w:color="auto"/>
              <w:left w:val="nil"/>
              <w:bottom w:val="single" w:sz="4" w:space="0" w:color="auto"/>
              <w:right w:val="single" w:sz="4" w:space="0" w:color="auto"/>
            </w:tcBorders>
            <w:shd w:val="clear" w:color="000000" w:fill="FFFFFF"/>
            <w:noWrap/>
            <w:vAlign w:val="center"/>
          </w:tcPr>
          <w:p w14:paraId="63AA3AC9" w14:textId="1032C85A"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999.000</w:t>
            </w:r>
          </w:p>
        </w:tc>
        <w:tc>
          <w:tcPr>
            <w:tcW w:w="1560" w:type="dxa"/>
            <w:tcBorders>
              <w:top w:val="single" w:sz="4" w:space="0" w:color="auto"/>
              <w:left w:val="nil"/>
              <w:bottom w:val="single" w:sz="8" w:space="0" w:color="auto"/>
              <w:right w:val="double" w:sz="6" w:space="0" w:color="auto"/>
            </w:tcBorders>
            <w:shd w:val="clear" w:color="000000" w:fill="FFFFFF"/>
            <w:noWrap/>
            <w:vAlign w:val="center"/>
          </w:tcPr>
          <w:p w14:paraId="149E2815" w14:textId="5AFF8F12"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999.000</w:t>
            </w:r>
          </w:p>
        </w:tc>
        <w:tc>
          <w:tcPr>
            <w:tcW w:w="1275" w:type="dxa"/>
            <w:tcBorders>
              <w:top w:val="single" w:sz="4" w:space="0" w:color="auto"/>
              <w:left w:val="nil"/>
              <w:bottom w:val="single" w:sz="4" w:space="0" w:color="auto"/>
              <w:right w:val="single" w:sz="8" w:space="0" w:color="auto"/>
            </w:tcBorders>
            <w:shd w:val="clear" w:color="000000" w:fill="FFFFFF"/>
            <w:noWrap/>
            <w:vAlign w:val="center"/>
          </w:tcPr>
          <w:p w14:paraId="12747929" w14:textId="0248FCEE"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999.000</w:t>
            </w:r>
          </w:p>
        </w:tc>
        <w:tc>
          <w:tcPr>
            <w:tcW w:w="1276" w:type="dxa"/>
            <w:tcBorders>
              <w:top w:val="single" w:sz="4" w:space="0" w:color="auto"/>
              <w:left w:val="nil"/>
              <w:bottom w:val="single" w:sz="8" w:space="0" w:color="auto"/>
              <w:right w:val="single" w:sz="4" w:space="0" w:color="auto"/>
            </w:tcBorders>
            <w:shd w:val="clear" w:color="000000" w:fill="FFFFFF"/>
            <w:noWrap/>
            <w:vAlign w:val="center"/>
          </w:tcPr>
          <w:p w14:paraId="1958D0F8" w14:textId="0BC45131"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250.000</w:t>
            </w:r>
          </w:p>
        </w:tc>
        <w:tc>
          <w:tcPr>
            <w:tcW w:w="1276" w:type="dxa"/>
            <w:tcBorders>
              <w:top w:val="single" w:sz="4" w:space="0" w:color="auto"/>
              <w:left w:val="nil"/>
              <w:bottom w:val="single" w:sz="8" w:space="0" w:color="auto"/>
              <w:right w:val="single" w:sz="4" w:space="0" w:color="auto"/>
            </w:tcBorders>
            <w:shd w:val="clear" w:color="000000" w:fill="FFFFFF"/>
            <w:noWrap/>
            <w:vAlign w:val="center"/>
          </w:tcPr>
          <w:p w14:paraId="7F5580F9" w14:textId="2360E257"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500.000</w:t>
            </w:r>
          </w:p>
        </w:tc>
        <w:tc>
          <w:tcPr>
            <w:tcW w:w="1276" w:type="dxa"/>
            <w:tcBorders>
              <w:top w:val="single" w:sz="4" w:space="0" w:color="auto"/>
              <w:left w:val="nil"/>
              <w:bottom w:val="single" w:sz="8" w:space="0" w:color="auto"/>
              <w:right w:val="single" w:sz="4" w:space="0" w:color="auto"/>
            </w:tcBorders>
            <w:shd w:val="clear" w:color="000000" w:fill="FFFFFF"/>
            <w:noWrap/>
            <w:vAlign w:val="center"/>
          </w:tcPr>
          <w:p w14:paraId="0E41CA38" w14:textId="4A6CFF23"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750.000</w:t>
            </w:r>
          </w:p>
        </w:tc>
        <w:tc>
          <w:tcPr>
            <w:tcW w:w="1275" w:type="dxa"/>
            <w:tcBorders>
              <w:top w:val="single" w:sz="4" w:space="0" w:color="auto"/>
              <w:left w:val="nil"/>
              <w:bottom w:val="single" w:sz="4" w:space="0" w:color="auto"/>
              <w:right w:val="single" w:sz="8" w:space="0" w:color="auto"/>
            </w:tcBorders>
            <w:shd w:val="clear" w:color="000000" w:fill="FFFFFF"/>
            <w:noWrap/>
            <w:vAlign w:val="center"/>
          </w:tcPr>
          <w:p w14:paraId="0CF78044" w14:textId="22F8598D"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999.000</w:t>
            </w:r>
          </w:p>
        </w:tc>
      </w:tr>
      <w:tr w:rsidR="005829B9" w:rsidRPr="005D14DA" w14:paraId="5EB85664" w14:textId="77777777" w:rsidTr="001933DB">
        <w:trPr>
          <w:trHeight w:val="538"/>
        </w:trPr>
        <w:tc>
          <w:tcPr>
            <w:tcW w:w="709"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4268CF5B" w14:textId="783CCB91" w:rsidR="005829B9" w:rsidRPr="0081798B" w:rsidRDefault="005829B9" w:rsidP="005829B9">
            <w:pPr>
              <w:spacing w:after="0" w:line="240" w:lineRule="auto"/>
              <w:jc w:val="center"/>
              <w:rPr>
                <w:rFonts w:eastAsia="Times New Roman"/>
                <w:sz w:val="22"/>
                <w:lang w:val="sr-Cyrl-RS" w:eastAsia="sr-Latn-CS"/>
              </w:rPr>
            </w:pPr>
            <w:r w:rsidRPr="0081798B">
              <w:rPr>
                <w:rFonts w:eastAsia="Times New Roman"/>
                <w:sz w:val="22"/>
                <w:lang w:val="sr-Cyrl-RS" w:eastAsia="sr-Latn-CS"/>
              </w:rPr>
              <w:t>31.</w:t>
            </w:r>
          </w:p>
        </w:tc>
        <w:tc>
          <w:tcPr>
            <w:tcW w:w="5434" w:type="dxa"/>
            <w:tcBorders>
              <w:top w:val="single" w:sz="4" w:space="0" w:color="auto"/>
              <w:left w:val="nil"/>
              <w:bottom w:val="single" w:sz="4" w:space="0" w:color="auto"/>
              <w:right w:val="single" w:sz="8" w:space="0" w:color="auto"/>
            </w:tcBorders>
            <w:shd w:val="clear" w:color="000000" w:fill="FFFFFF"/>
            <w:vAlign w:val="center"/>
          </w:tcPr>
          <w:p w14:paraId="49E79E24" w14:textId="77777777" w:rsidR="005829B9" w:rsidRPr="0081798B" w:rsidRDefault="005829B9" w:rsidP="005829B9">
            <w:pPr>
              <w:spacing w:after="0" w:line="240" w:lineRule="auto"/>
              <w:rPr>
                <w:rFonts w:eastAsia="Times New Roman"/>
                <w:sz w:val="22"/>
                <w:lang w:val="sr-Cyrl-RS" w:eastAsia="sr-Latn-CS"/>
              </w:rPr>
            </w:pPr>
            <w:r w:rsidRPr="0081798B">
              <w:rPr>
                <w:rFonts w:eastAsia="Times New Roman"/>
                <w:sz w:val="22"/>
                <w:lang w:val="sr-Cyrl-RS" w:eastAsia="sr-Latn-CS"/>
              </w:rPr>
              <w:t>Солидарна помоћ запосленима ради ублажавања неповољног материјалног положаја</w:t>
            </w:r>
          </w:p>
        </w:tc>
        <w:tc>
          <w:tcPr>
            <w:tcW w:w="1308" w:type="dxa"/>
            <w:tcBorders>
              <w:top w:val="single" w:sz="4" w:space="0" w:color="auto"/>
              <w:left w:val="nil"/>
              <w:bottom w:val="single" w:sz="4" w:space="0" w:color="auto"/>
              <w:right w:val="single" w:sz="4" w:space="0" w:color="auto"/>
            </w:tcBorders>
            <w:shd w:val="clear" w:color="000000" w:fill="FFFFFF"/>
            <w:noWrap/>
            <w:vAlign w:val="center"/>
          </w:tcPr>
          <w:p w14:paraId="55AA9AE0" w14:textId="0090DCD2"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14.072.700</w:t>
            </w:r>
          </w:p>
        </w:tc>
        <w:tc>
          <w:tcPr>
            <w:tcW w:w="1560" w:type="dxa"/>
            <w:tcBorders>
              <w:top w:val="single" w:sz="8" w:space="0" w:color="auto"/>
              <w:left w:val="nil"/>
              <w:bottom w:val="single" w:sz="8" w:space="0" w:color="auto"/>
              <w:right w:val="double" w:sz="6" w:space="0" w:color="auto"/>
            </w:tcBorders>
            <w:shd w:val="clear" w:color="000000" w:fill="FFFFFF"/>
            <w:noWrap/>
            <w:vAlign w:val="center"/>
          </w:tcPr>
          <w:p w14:paraId="0D046E60" w14:textId="774406BE"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14.072.700</w:t>
            </w:r>
          </w:p>
        </w:tc>
        <w:tc>
          <w:tcPr>
            <w:tcW w:w="1275" w:type="dxa"/>
            <w:tcBorders>
              <w:top w:val="single" w:sz="4" w:space="0" w:color="auto"/>
              <w:left w:val="nil"/>
              <w:bottom w:val="single" w:sz="4" w:space="0" w:color="auto"/>
              <w:right w:val="single" w:sz="8" w:space="0" w:color="auto"/>
            </w:tcBorders>
            <w:shd w:val="clear" w:color="000000" w:fill="FFFFFF"/>
            <w:noWrap/>
            <w:vAlign w:val="center"/>
          </w:tcPr>
          <w:p w14:paraId="7E0B1B09" w14:textId="3E00B466"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14.072.700</w:t>
            </w:r>
          </w:p>
        </w:tc>
        <w:tc>
          <w:tcPr>
            <w:tcW w:w="1276" w:type="dxa"/>
            <w:tcBorders>
              <w:top w:val="single" w:sz="8" w:space="0" w:color="auto"/>
              <w:left w:val="nil"/>
              <w:bottom w:val="single" w:sz="8" w:space="0" w:color="auto"/>
              <w:right w:val="single" w:sz="4" w:space="0" w:color="auto"/>
            </w:tcBorders>
            <w:shd w:val="clear" w:color="000000" w:fill="FFFFFF"/>
            <w:noWrap/>
            <w:vAlign w:val="center"/>
          </w:tcPr>
          <w:p w14:paraId="0B191106" w14:textId="7C959BEC"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3.520.000</w:t>
            </w:r>
          </w:p>
        </w:tc>
        <w:tc>
          <w:tcPr>
            <w:tcW w:w="1276" w:type="dxa"/>
            <w:tcBorders>
              <w:top w:val="single" w:sz="8" w:space="0" w:color="auto"/>
              <w:left w:val="nil"/>
              <w:bottom w:val="single" w:sz="8" w:space="0" w:color="auto"/>
              <w:right w:val="single" w:sz="4" w:space="0" w:color="auto"/>
            </w:tcBorders>
            <w:shd w:val="clear" w:color="000000" w:fill="FFFFFF"/>
            <w:noWrap/>
            <w:vAlign w:val="center"/>
          </w:tcPr>
          <w:p w14:paraId="5BAEC442" w14:textId="0EA49BA1"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7.040.000</w:t>
            </w:r>
          </w:p>
        </w:tc>
        <w:tc>
          <w:tcPr>
            <w:tcW w:w="1276" w:type="dxa"/>
            <w:tcBorders>
              <w:top w:val="single" w:sz="8" w:space="0" w:color="auto"/>
              <w:left w:val="nil"/>
              <w:bottom w:val="single" w:sz="8" w:space="0" w:color="auto"/>
              <w:right w:val="single" w:sz="4" w:space="0" w:color="auto"/>
            </w:tcBorders>
            <w:shd w:val="clear" w:color="000000" w:fill="FFFFFF"/>
            <w:noWrap/>
            <w:vAlign w:val="center"/>
          </w:tcPr>
          <w:p w14:paraId="5AABF0D7" w14:textId="02AA0EC4"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10.560.000</w:t>
            </w:r>
          </w:p>
        </w:tc>
        <w:tc>
          <w:tcPr>
            <w:tcW w:w="1275" w:type="dxa"/>
            <w:tcBorders>
              <w:top w:val="single" w:sz="4" w:space="0" w:color="auto"/>
              <w:left w:val="nil"/>
              <w:bottom w:val="single" w:sz="4" w:space="0" w:color="auto"/>
              <w:right w:val="single" w:sz="8" w:space="0" w:color="auto"/>
            </w:tcBorders>
            <w:shd w:val="clear" w:color="000000" w:fill="FFFFFF"/>
            <w:noWrap/>
            <w:vAlign w:val="center"/>
          </w:tcPr>
          <w:p w14:paraId="11435248" w14:textId="4A5FDEFF" w:rsidR="005829B9"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14.072.700</w:t>
            </w:r>
          </w:p>
        </w:tc>
      </w:tr>
      <w:tr w:rsidR="001933DB" w:rsidRPr="005D14DA" w14:paraId="03B37163" w14:textId="77777777" w:rsidTr="0029534E">
        <w:trPr>
          <w:trHeight w:val="538"/>
        </w:trPr>
        <w:tc>
          <w:tcPr>
            <w:tcW w:w="709"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4B09F48F" w14:textId="7DC80E2A" w:rsidR="001933DB" w:rsidRPr="0081798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32.</w:t>
            </w:r>
          </w:p>
        </w:tc>
        <w:tc>
          <w:tcPr>
            <w:tcW w:w="5434" w:type="dxa"/>
            <w:tcBorders>
              <w:top w:val="single" w:sz="4" w:space="0" w:color="auto"/>
              <w:left w:val="nil"/>
              <w:bottom w:val="single" w:sz="8" w:space="0" w:color="auto"/>
              <w:right w:val="single" w:sz="8" w:space="0" w:color="auto"/>
            </w:tcBorders>
            <w:shd w:val="clear" w:color="000000" w:fill="FFFFFF"/>
            <w:vAlign w:val="center"/>
          </w:tcPr>
          <w:p w14:paraId="57F7E26C" w14:textId="058A5602" w:rsidR="001933DB" w:rsidRPr="0081798B" w:rsidRDefault="001933DB" w:rsidP="005829B9">
            <w:pPr>
              <w:spacing w:after="0" w:line="240" w:lineRule="auto"/>
              <w:rPr>
                <w:rFonts w:eastAsia="Times New Roman"/>
                <w:sz w:val="22"/>
                <w:lang w:val="sr-Cyrl-RS" w:eastAsia="sr-Latn-CS"/>
              </w:rPr>
            </w:pPr>
            <w:r>
              <w:rPr>
                <w:rFonts w:eastAsia="Times New Roman"/>
                <w:sz w:val="22"/>
                <w:lang w:val="sr-Cyrl-RS" w:eastAsia="sr-Latn-CS"/>
              </w:rPr>
              <w:t>Отпремнина запосленима за чијим радом је престала потреба</w:t>
            </w:r>
          </w:p>
        </w:tc>
        <w:tc>
          <w:tcPr>
            <w:tcW w:w="1308" w:type="dxa"/>
            <w:tcBorders>
              <w:top w:val="single" w:sz="4" w:space="0" w:color="auto"/>
              <w:left w:val="nil"/>
              <w:bottom w:val="single" w:sz="8" w:space="0" w:color="auto"/>
              <w:right w:val="single" w:sz="4" w:space="0" w:color="auto"/>
            </w:tcBorders>
            <w:shd w:val="clear" w:color="000000" w:fill="FFFFFF"/>
            <w:noWrap/>
            <w:vAlign w:val="center"/>
          </w:tcPr>
          <w:p w14:paraId="5BB62638" w14:textId="271234FD" w:rsid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w:t>
            </w:r>
          </w:p>
        </w:tc>
        <w:tc>
          <w:tcPr>
            <w:tcW w:w="1560" w:type="dxa"/>
            <w:tcBorders>
              <w:top w:val="single" w:sz="8" w:space="0" w:color="auto"/>
              <w:left w:val="nil"/>
              <w:bottom w:val="single" w:sz="8" w:space="0" w:color="auto"/>
              <w:right w:val="double" w:sz="6" w:space="0" w:color="auto"/>
            </w:tcBorders>
            <w:shd w:val="clear" w:color="000000" w:fill="FFFFFF"/>
            <w:noWrap/>
            <w:vAlign w:val="center"/>
          </w:tcPr>
          <w:p w14:paraId="75E51C24" w14:textId="00879279" w:rsid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w:t>
            </w:r>
          </w:p>
        </w:tc>
        <w:tc>
          <w:tcPr>
            <w:tcW w:w="1275" w:type="dxa"/>
            <w:tcBorders>
              <w:top w:val="single" w:sz="4" w:space="0" w:color="auto"/>
              <w:left w:val="nil"/>
              <w:bottom w:val="single" w:sz="8" w:space="0" w:color="auto"/>
              <w:right w:val="single" w:sz="8" w:space="0" w:color="auto"/>
            </w:tcBorders>
            <w:shd w:val="clear" w:color="000000" w:fill="FFFFFF"/>
            <w:noWrap/>
            <w:vAlign w:val="center"/>
          </w:tcPr>
          <w:p w14:paraId="71757D32" w14:textId="4DF8B87F" w:rsid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2.200.000</w:t>
            </w:r>
          </w:p>
        </w:tc>
        <w:tc>
          <w:tcPr>
            <w:tcW w:w="1276" w:type="dxa"/>
            <w:tcBorders>
              <w:top w:val="single" w:sz="8" w:space="0" w:color="auto"/>
              <w:left w:val="nil"/>
              <w:bottom w:val="single" w:sz="8" w:space="0" w:color="auto"/>
              <w:right w:val="single" w:sz="4" w:space="0" w:color="auto"/>
            </w:tcBorders>
            <w:shd w:val="clear" w:color="000000" w:fill="FFFFFF"/>
            <w:noWrap/>
            <w:vAlign w:val="center"/>
          </w:tcPr>
          <w:p w14:paraId="4350EB90" w14:textId="62464401" w:rsid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2.200.000</w:t>
            </w:r>
          </w:p>
        </w:tc>
        <w:tc>
          <w:tcPr>
            <w:tcW w:w="1276" w:type="dxa"/>
            <w:tcBorders>
              <w:top w:val="single" w:sz="8" w:space="0" w:color="auto"/>
              <w:left w:val="nil"/>
              <w:bottom w:val="single" w:sz="8" w:space="0" w:color="auto"/>
              <w:right w:val="single" w:sz="4" w:space="0" w:color="auto"/>
            </w:tcBorders>
            <w:shd w:val="clear" w:color="000000" w:fill="FFFFFF"/>
            <w:noWrap/>
            <w:vAlign w:val="center"/>
          </w:tcPr>
          <w:p w14:paraId="1269CBA8" w14:textId="690664B3" w:rsid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6.700.000</w:t>
            </w:r>
          </w:p>
        </w:tc>
        <w:tc>
          <w:tcPr>
            <w:tcW w:w="1276" w:type="dxa"/>
            <w:tcBorders>
              <w:top w:val="single" w:sz="8" w:space="0" w:color="auto"/>
              <w:left w:val="nil"/>
              <w:bottom w:val="single" w:sz="8" w:space="0" w:color="auto"/>
              <w:right w:val="single" w:sz="4" w:space="0" w:color="auto"/>
            </w:tcBorders>
            <w:shd w:val="clear" w:color="000000" w:fill="FFFFFF"/>
            <w:noWrap/>
            <w:vAlign w:val="center"/>
          </w:tcPr>
          <w:p w14:paraId="7FB6A56C" w14:textId="36759E40" w:rsid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6.700.000</w:t>
            </w:r>
          </w:p>
        </w:tc>
        <w:tc>
          <w:tcPr>
            <w:tcW w:w="1275" w:type="dxa"/>
            <w:tcBorders>
              <w:top w:val="single" w:sz="4" w:space="0" w:color="auto"/>
              <w:left w:val="nil"/>
              <w:bottom w:val="single" w:sz="8" w:space="0" w:color="auto"/>
              <w:right w:val="single" w:sz="8" w:space="0" w:color="auto"/>
            </w:tcBorders>
            <w:shd w:val="clear" w:color="000000" w:fill="FFFFFF"/>
            <w:noWrap/>
            <w:vAlign w:val="center"/>
          </w:tcPr>
          <w:p w14:paraId="1CF525AF" w14:textId="12523995" w:rsidR="001933DB" w:rsidRDefault="001933DB" w:rsidP="005829B9">
            <w:pPr>
              <w:spacing w:after="0" w:line="240" w:lineRule="auto"/>
              <w:jc w:val="center"/>
              <w:rPr>
                <w:rFonts w:eastAsia="Times New Roman"/>
                <w:sz w:val="22"/>
                <w:lang w:val="sr-Cyrl-RS" w:eastAsia="sr-Latn-CS"/>
              </w:rPr>
            </w:pPr>
            <w:r>
              <w:rPr>
                <w:rFonts w:eastAsia="Times New Roman"/>
                <w:sz w:val="22"/>
                <w:lang w:val="sr-Cyrl-RS" w:eastAsia="sr-Latn-CS"/>
              </w:rPr>
              <w:t>6.700.000</w:t>
            </w:r>
          </w:p>
        </w:tc>
      </w:tr>
    </w:tbl>
    <w:p w14:paraId="60D72A0B" w14:textId="77777777" w:rsidR="0029534E" w:rsidRPr="00675EC6" w:rsidRDefault="0029534E" w:rsidP="0029534E">
      <w:pPr>
        <w:spacing w:after="0" w:line="240" w:lineRule="auto"/>
        <w:rPr>
          <w:sz w:val="20"/>
          <w:szCs w:val="20"/>
          <w:lang w:val="sr-Cyrl-CS"/>
        </w:rPr>
      </w:pPr>
    </w:p>
    <w:p w14:paraId="3974E188" w14:textId="77777777" w:rsidR="0029534E" w:rsidRPr="00675EC6" w:rsidRDefault="0029534E" w:rsidP="0029534E">
      <w:pPr>
        <w:spacing w:after="0" w:line="240" w:lineRule="auto"/>
        <w:rPr>
          <w:sz w:val="20"/>
          <w:szCs w:val="20"/>
          <w:lang w:val="sr-Cyrl-CS"/>
        </w:rPr>
      </w:pPr>
      <w:r w:rsidRPr="00675EC6">
        <w:rPr>
          <w:sz w:val="20"/>
          <w:szCs w:val="20"/>
          <w:lang w:val="sr-Cyrl-CS"/>
        </w:rPr>
        <w:t>* број запослених/прималаца/чланова последњег дана извештајног периода</w:t>
      </w:r>
    </w:p>
    <w:p w14:paraId="53FCE9B5" w14:textId="77777777" w:rsidR="0029534E" w:rsidRPr="00675EC6" w:rsidRDefault="0029534E" w:rsidP="0029534E">
      <w:pPr>
        <w:spacing w:after="0" w:line="240" w:lineRule="auto"/>
        <w:rPr>
          <w:rFonts w:ascii="Calibri" w:hAnsi="Calibri"/>
          <w:sz w:val="20"/>
          <w:szCs w:val="20"/>
          <w:lang w:val="sr-Cyrl-CS"/>
        </w:rPr>
      </w:pPr>
      <w:r w:rsidRPr="00675EC6">
        <w:rPr>
          <w:sz w:val="20"/>
          <w:szCs w:val="20"/>
          <w:lang w:val="sr-Cyrl-CS"/>
        </w:rPr>
        <w:t>** позиције од 5 до 29 које се исказују у новчаним јединицама приказати у бруто износу</w:t>
      </w:r>
    </w:p>
    <w:p w14:paraId="2F564F0C" w14:textId="77777777" w:rsidR="00DB267C" w:rsidRDefault="00DB267C" w:rsidP="0029534E">
      <w:pPr>
        <w:spacing w:after="0" w:line="240" w:lineRule="auto"/>
        <w:rPr>
          <w:szCs w:val="24"/>
          <w:lang w:val="sr-Cyrl-CS"/>
        </w:rPr>
      </w:pPr>
    </w:p>
    <w:p w14:paraId="6F8F31CB" w14:textId="77777777" w:rsidR="00DB267C" w:rsidRDefault="00DB267C" w:rsidP="0029534E">
      <w:pPr>
        <w:spacing w:after="0" w:line="240" w:lineRule="auto"/>
        <w:rPr>
          <w:szCs w:val="24"/>
          <w:lang w:val="sr-Cyrl-CS"/>
        </w:rPr>
      </w:pPr>
    </w:p>
    <w:p w14:paraId="003464A1" w14:textId="5CC4830E" w:rsidR="00DB267C" w:rsidRPr="00DB267C" w:rsidRDefault="00DB267C" w:rsidP="00DB267C">
      <w:pPr>
        <w:jc w:val="both"/>
        <w:rPr>
          <w:lang w:val="sr-Cyrl-RS"/>
        </w:rPr>
        <w:sectPr w:rsidR="00DB267C" w:rsidRPr="00DB267C" w:rsidSect="00343F89">
          <w:pgSz w:w="16838" w:h="11906" w:orient="landscape"/>
          <w:pgMar w:top="1440" w:right="1440" w:bottom="1440" w:left="1440" w:header="720" w:footer="720" w:gutter="0"/>
          <w:cols w:space="720"/>
          <w:docGrid w:linePitch="360"/>
        </w:sectPr>
      </w:pPr>
      <w:r w:rsidRPr="002863B8">
        <w:rPr>
          <w:lang w:val="sr-Cyrl-RS"/>
        </w:rPr>
        <w:t>Првом изменом</w:t>
      </w:r>
      <w:r>
        <w:rPr>
          <w:lang w:val="sr-Cyrl-RS"/>
        </w:rPr>
        <w:t xml:space="preserve"> Програма пословања за 2026.</w:t>
      </w:r>
      <w:r w:rsidR="000F0C57">
        <w:rPr>
          <w:lang w:val="sr-Cyrl-RS"/>
        </w:rPr>
        <w:t xml:space="preserve"> годин</w:t>
      </w:r>
      <w:r w:rsidR="00B82579">
        <w:rPr>
          <w:lang w:val="sr-Cyrl-RS"/>
        </w:rPr>
        <w:t>у</w:t>
      </w:r>
      <w:r>
        <w:rPr>
          <w:lang w:val="sr-Cyrl-RS"/>
        </w:rPr>
        <w:t xml:space="preserve"> планира се повећање </w:t>
      </w:r>
      <w:r w:rsidRPr="002863B8">
        <w:rPr>
          <w:lang w:val="sr-Cyrl-RS"/>
        </w:rPr>
        <w:t>средст</w:t>
      </w:r>
      <w:r>
        <w:rPr>
          <w:lang w:val="sr-Cyrl-RS"/>
        </w:rPr>
        <w:t>а</w:t>
      </w:r>
      <w:r w:rsidRPr="002863B8">
        <w:rPr>
          <w:lang w:val="sr-Cyrl-RS"/>
        </w:rPr>
        <w:t xml:space="preserve">ва за отпремнине запосленима за чијим је радом престала потреба </w:t>
      </w:r>
      <w:r>
        <w:rPr>
          <w:lang w:val="sr-Cyrl-RS"/>
        </w:rPr>
        <w:t>за износ</w:t>
      </w:r>
      <w:r w:rsidRPr="002863B8">
        <w:rPr>
          <w:lang w:val="sr-Cyrl-RS"/>
        </w:rPr>
        <w:t xml:space="preserve"> </w:t>
      </w:r>
      <w:r>
        <w:rPr>
          <w:lang w:val="sr-Cyrl-RS"/>
        </w:rPr>
        <w:t>4.500.000,00</w:t>
      </w:r>
      <w:r w:rsidRPr="002863B8">
        <w:rPr>
          <w:lang w:val="sr-Cyrl-RS"/>
        </w:rPr>
        <w:t xml:space="preserve"> динара</w:t>
      </w:r>
      <w:r>
        <w:rPr>
          <w:lang w:val="sr-Cyrl-RS"/>
        </w:rPr>
        <w:t>, односно за 204,55%</w:t>
      </w:r>
      <w:r w:rsidRPr="002863B8">
        <w:rPr>
          <w:lang w:val="sr-Cyrl-RS"/>
        </w:rPr>
        <w:t>.</w:t>
      </w:r>
      <w:r>
        <w:rPr>
          <w:lang w:val="sr-Cyrl-RS"/>
        </w:rPr>
        <w:t xml:space="preserve"> </w:t>
      </w:r>
      <w:r w:rsidRPr="002863B8">
        <w:rPr>
          <w:lang w:val="sr-Cyrl-RS"/>
        </w:rPr>
        <w:t xml:space="preserve">У 2026. години у циљу оптимизације пословања, а у сврху одговорног и рационалног фискалног управљања предузећем, планира се </w:t>
      </w:r>
      <w:r>
        <w:rPr>
          <w:lang w:val="sr-Cyrl-RS"/>
        </w:rPr>
        <w:t xml:space="preserve">додатно </w:t>
      </w:r>
      <w:r w:rsidRPr="002863B8">
        <w:rPr>
          <w:lang w:val="sr-Cyrl-RS"/>
        </w:rPr>
        <w:t>смањење броја</w:t>
      </w:r>
      <w:r>
        <w:rPr>
          <w:lang w:val="sr-Cyrl-RS"/>
        </w:rPr>
        <w:t xml:space="preserve"> </w:t>
      </w:r>
      <w:r w:rsidRPr="002863B8">
        <w:rPr>
          <w:lang w:val="sr-Cyrl-RS"/>
        </w:rPr>
        <w:t>запослених на пословима који су по својој природи административно-технички</w:t>
      </w:r>
      <w:r w:rsidR="0045047B">
        <w:rPr>
          <w:lang w:val="en-US"/>
        </w:rPr>
        <w:t xml:space="preserve"> (</w:t>
      </w:r>
      <w:r w:rsidR="0045047B">
        <w:rPr>
          <w:lang w:val="sr-Cyrl-RS"/>
        </w:rPr>
        <w:t>додатних 6 запослених</w:t>
      </w:r>
      <w:r w:rsidR="00727666">
        <w:rPr>
          <w:lang w:val="sr-Cyrl-RS"/>
        </w:rPr>
        <w:t xml:space="preserve"> на првобитно планираних 4</w:t>
      </w:r>
      <w:r w:rsidR="0045047B">
        <w:rPr>
          <w:lang w:val="sr-Cyrl-RS"/>
        </w:rPr>
        <w:t>)</w:t>
      </w:r>
      <w:r>
        <w:rPr>
          <w:lang w:val="sr-Cyrl-RS"/>
        </w:rPr>
        <w:t>.</w:t>
      </w:r>
      <w:r w:rsidRPr="002863B8">
        <w:rPr>
          <w:lang w:val="sr-Cyrl-RS"/>
        </w:rPr>
        <w:t xml:space="preserve"> </w:t>
      </w:r>
      <w:r>
        <w:rPr>
          <w:lang w:val="sr-Cyrl-RS"/>
        </w:rPr>
        <w:t xml:space="preserve">Предузеће </w:t>
      </w:r>
      <w:r w:rsidRPr="002E6BCD">
        <w:rPr>
          <w:lang w:val="sr-Cyrl-RS"/>
        </w:rPr>
        <w:t>планира повећање броја извршилаца на позицијама које по својој природи подразумевају мануелни рад и директно су везане за делатности предузећа, односно за сакупљање и одвожење комуналног отпада, одржавање чистоће на јавним површинама, као и за одржавање и изградњу јавних зелених површина на територији града Суботице, а на којим пословима је присутан дефицит радне снаге</w:t>
      </w:r>
      <w:r>
        <w:rPr>
          <w:lang w:val="sr-Cyrl-RS"/>
        </w:rPr>
        <w:t>.</w:t>
      </w:r>
      <w:r w:rsidR="00A57B71">
        <w:rPr>
          <w:lang w:val="sr-Cyrl-RS"/>
        </w:rPr>
        <w:t xml:space="preserve"> Укупан број запослених остаје непромењен.</w:t>
      </w:r>
    </w:p>
    <w:p w14:paraId="04C69D05" w14:textId="77777777" w:rsidR="00E92EE3" w:rsidRPr="0000716E" w:rsidRDefault="00E92EE3" w:rsidP="00F40012">
      <w:pPr>
        <w:spacing w:after="0" w:line="240" w:lineRule="auto"/>
        <w:ind w:hanging="426"/>
        <w:rPr>
          <w:b/>
          <w:szCs w:val="24"/>
          <w:lang w:val="sr-Cyrl-RS"/>
        </w:rPr>
      </w:pPr>
      <w:r w:rsidRPr="0000716E">
        <w:rPr>
          <w:b/>
          <w:szCs w:val="24"/>
        </w:rPr>
        <w:t xml:space="preserve">VI </w:t>
      </w:r>
      <w:r w:rsidRPr="0000716E">
        <w:rPr>
          <w:b/>
          <w:szCs w:val="24"/>
          <w:lang w:val="sr-Cyrl-RS"/>
        </w:rPr>
        <w:t>ПЛАН ЗАРАДА И ЗАПОШЉАВАЊА</w:t>
      </w:r>
    </w:p>
    <w:p w14:paraId="52827B78" w14:textId="77777777" w:rsidR="00E92EE3" w:rsidRPr="00405E42" w:rsidRDefault="00E92EE3" w:rsidP="00E92EE3">
      <w:pPr>
        <w:spacing w:after="0" w:line="240" w:lineRule="auto"/>
        <w:rPr>
          <w:b/>
          <w:sz w:val="12"/>
          <w:szCs w:val="12"/>
          <w:lang w:val="sr-Cyrl-RS"/>
        </w:rPr>
      </w:pPr>
    </w:p>
    <w:p w14:paraId="72C77C56" w14:textId="77777777" w:rsidR="00E92EE3" w:rsidRPr="001704E6" w:rsidRDefault="00E92EE3" w:rsidP="00E92EE3">
      <w:pPr>
        <w:spacing w:after="0" w:line="240" w:lineRule="auto"/>
        <w:rPr>
          <w:b/>
          <w:szCs w:val="24"/>
          <w:lang w:val="sr-Cyrl-RS"/>
        </w:rPr>
      </w:pPr>
    </w:p>
    <w:p w14:paraId="69F9F5F6" w14:textId="77777777" w:rsidR="00E92EE3" w:rsidRPr="0000716E" w:rsidRDefault="00E92EE3" w:rsidP="00F40012">
      <w:pPr>
        <w:spacing w:after="0" w:line="240" w:lineRule="auto"/>
        <w:ind w:left="8505" w:right="-897" w:firstLine="284"/>
        <w:rPr>
          <w:b/>
          <w:lang w:val="sr-Cyrl-CS"/>
        </w:rPr>
      </w:pPr>
      <w:r w:rsidRPr="0000716E">
        <w:rPr>
          <w:b/>
          <w:lang w:val="sr-Cyrl-CS"/>
        </w:rPr>
        <w:t>Прилог 9.</w:t>
      </w:r>
    </w:p>
    <w:p w14:paraId="355DCEFC" w14:textId="77777777" w:rsidR="00E92EE3" w:rsidRPr="00132800" w:rsidRDefault="00E92EE3" w:rsidP="00E92EE3">
      <w:pPr>
        <w:spacing w:after="0" w:line="240" w:lineRule="auto"/>
        <w:rPr>
          <w:b/>
          <w:sz w:val="10"/>
          <w:szCs w:val="8"/>
          <w:lang w:val="sr-Cyrl-CS"/>
        </w:rPr>
      </w:pPr>
    </w:p>
    <w:p w14:paraId="6ADA739C" w14:textId="77777777" w:rsidR="00E92EE3" w:rsidRPr="00E16D30" w:rsidRDefault="00E92EE3" w:rsidP="00E92EE3">
      <w:pPr>
        <w:spacing w:after="0" w:line="240" w:lineRule="auto"/>
        <w:rPr>
          <w:sz w:val="12"/>
          <w:szCs w:val="10"/>
          <w:lang w:val="sr-Cyrl-CS"/>
        </w:rPr>
      </w:pPr>
    </w:p>
    <w:p w14:paraId="59920E3F" w14:textId="77777777" w:rsidR="00E92EE3" w:rsidRPr="0000716E" w:rsidRDefault="00E92EE3" w:rsidP="00E92EE3">
      <w:pPr>
        <w:spacing w:after="0" w:line="240" w:lineRule="auto"/>
        <w:jc w:val="center"/>
        <w:rPr>
          <w:b/>
          <w:lang w:val="sr-Latn-RS"/>
        </w:rPr>
      </w:pPr>
      <w:r w:rsidRPr="0000716E">
        <w:rPr>
          <w:b/>
          <w:lang w:val="sr-Cyrl-CS"/>
        </w:rPr>
        <w:t>Квалификациона</w:t>
      </w:r>
      <w:r w:rsidRPr="0000716E">
        <w:rPr>
          <w:lang w:val="sr-Cyrl-CS"/>
        </w:rPr>
        <w:t xml:space="preserve"> </w:t>
      </w:r>
      <w:r w:rsidRPr="0000716E">
        <w:rPr>
          <w:b/>
          <w:lang w:val="sr-Cyrl-CS"/>
        </w:rPr>
        <w:t>структура</w:t>
      </w:r>
    </w:p>
    <w:p w14:paraId="53397A5A" w14:textId="77777777" w:rsidR="00E92EE3" w:rsidRPr="0000716E" w:rsidRDefault="00E92EE3" w:rsidP="00E92EE3">
      <w:pPr>
        <w:spacing w:after="0" w:line="240" w:lineRule="auto"/>
        <w:jc w:val="center"/>
        <w:rPr>
          <w:b/>
          <w:lang w:val="sr-Latn-RS"/>
        </w:rPr>
      </w:pPr>
    </w:p>
    <w:tbl>
      <w:tblPr>
        <w:tblW w:w="10349" w:type="dxa"/>
        <w:tblInd w:w="-436" w:type="dxa"/>
        <w:tblLayout w:type="fixed"/>
        <w:tblLook w:val="04A0" w:firstRow="1" w:lastRow="0" w:firstColumn="1" w:lastColumn="0" w:noHBand="0" w:noVBand="1"/>
      </w:tblPr>
      <w:tblGrid>
        <w:gridCol w:w="835"/>
        <w:gridCol w:w="944"/>
        <w:gridCol w:w="1417"/>
        <w:gridCol w:w="1418"/>
        <w:gridCol w:w="1402"/>
        <w:gridCol w:w="1498"/>
        <w:gridCol w:w="1417"/>
        <w:gridCol w:w="1418"/>
      </w:tblGrid>
      <w:tr w:rsidR="00926C40" w:rsidRPr="0000716E" w14:paraId="3D8C7B34" w14:textId="77777777" w:rsidTr="00926C40">
        <w:trPr>
          <w:trHeight w:val="399"/>
        </w:trPr>
        <w:tc>
          <w:tcPr>
            <w:tcW w:w="83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5F17A503" w14:textId="77777777"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Редни број</w:t>
            </w:r>
          </w:p>
        </w:tc>
        <w:tc>
          <w:tcPr>
            <w:tcW w:w="944"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29224785" w14:textId="77777777"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Опис</w:t>
            </w:r>
          </w:p>
        </w:tc>
        <w:tc>
          <w:tcPr>
            <w:tcW w:w="2835" w:type="dxa"/>
            <w:gridSpan w:val="2"/>
            <w:tcBorders>
              <w:top w:val="single" w:sz="8" w:space="0" w:color="auto"/>
              <w:left w:val="nil"/>
              <w:bottom w:val="single" w:sz="8" w:space="0" w:color="auto"/>
              <w:right w:val="nil"/>
            </w:tcBorders>
            <w:shd w:val="clear" w:color="000000" w:fill="D9D9D9"/>
            <w:vAlign w:val="center"/>
            <w:hideMark/>
          </w:tcPr>
          <w:p w14:paraId="231E9495" w14:textId="77777777"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Запослени</w:t>
            </w:r>
          </w:p>
        </w:tc>
        <w:tc>
          <w:tcPr>
            <w:tcW w:w="2900" w:type="dxa"/>
            <w:gridSpan w:val="2"/>
            <w:tcBorders>
              <w:top w:val="single" w:sz="8" w:space="0" w:color="auto"/>
              <w:left w:val="single" w:sz="8" w:space="0" w:color="auto"/>
              <w:bottom w:val="single" w:sz="8" w:space="0" w:color="auto"/>
              <w:right w:val="single" w:sz="8" w:space="0" w:color="auto"/>
            </w:tcBorders>
            <w:shd w:val="clear" w:color="000000" w:fill="D9D9D9"/>
            <w:vAlign w:val="center"/>
          </w:tcPr>
          <w:p w14:paraId="41499724" w14:textId="77777777" w:rsidR="00926C40" w:rsidRDefault="00926C40" w:rsidP="0044500F">
            <w:pPr>
              <w:spacing w:after="0" w:line="240" w:lineRule="auto"/>
              <w:jc w:val="center"/>
              <w:rPr>
                <w:rFonts w:eastAsia="Times New Roman"/>
                <w:lang w:val="sr-Cyrl-RS" w:eastAsia="sr-Cyrl-RS"/>
              </w:rPr>
            </w:pPr>
            <w:r>
              <w:rPr>
                <w:rFonts w:eastAsia="Times New Roman"/>
                <w:lang w:val="sr-Cyrl-RS" w:eastAsia="sr-Cyrl-RS"/>
              </w:rPr>
              <w:t>Прва измена програма 2026. година</w:t>
            </w:r>
          </w:p>
          <w:p w14:paraId="018BB1FB" w14:textId="76D56AA2" w:rsidR="00926C40" w:rsidRPr="00926C40" w:rsidRDefault="00926C40" w:rsidP="0044500F">
            <w:pPr>
              <w:spacing w:after="0" w:line="240" w:lineRule="auto"/>
              <w:jc w:val="center"/>
              <w:rPr>
                <w:rFonts w:eastAsia="Times New Roman"/>
                <w:lang w:val="sr-Cyrl-RS" w:eastAsia="sr-Cyrl-RS"/>
              </w:rPr>
            </w:pPr>
            <w:r>
              <w:rPr>
                <w:rFonts w:eastAsia="Times New Roman"/>
                <w:lang w:val="sr-Cyrl-RS" w:eastAsia="sr-Cyrl-RS"/>
              </w:rPr>
              <w:t>Запослени</w:t>
            </w:r>
          </w:p>
        </w:tc>
        <w:tc>
          <w:tcPr>
            <w:tcW w:w="283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736D4BE" w14:textId="218189AF"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Надзорни одбор /Скупштина</w:t>
            </w:r>
          </w:p>
        </w:tc>
      </w:tr>
      <w:tr w:rsidR="00926C40" w:rsidRPr="0000716E" w14:paraId="3D741C3E" w14:textId="77777777" w:rsidTr="00926C40">
        <w:trPr>
          <w:trHeight w:val="563"/>
        </w:trPr>
        <w:tc>
          <w:tcPr>
            <w:tcW w:w="835" w:type="dxa"/>
            <w:vMerge/>
            <w:tcBorders>
              <w:top w:val="single" w:sz="8" w:space="0" w:color="auto"/>
              <w:left w:val="single" w:sz="8" w:space="0" w:color="auto"/>
              <w:bottom w:val="single" w:sz="8" w:space="0" w:color="000000"/>
              <w:right w:val="single" w:sz="4" w:space="0" w:color="auto"/>
            </w:tcBorders>
            <w:vAlign w:val="center"/>
            <w:hideMark/>
          </w:tcPr>
          <w:p w14:paraId="515F4F3C" w14:textId="77777777" w:rsidR="00926C40" w:rsidRPr="0000716E" w:rsidRDefault="00926C40" w:rsidP="0044500F">
            <w:pPr>
              <w:spacing w:after="0" w:line="240" w:lineRule="auto"/>
              <w:rPr>
                <w:rFonts w:eastAsia="Times New Roman"/>
                <w:lang w:val="sr-Cyrl-RS" w:eastAsia="sr-Cyrl-RS"/>
              </w:rPr>
            </w:pPr>
          </w:p>
        </w:tc>
        <w:tc>
          <w:tcPr>
            <w:tcW w:w="944" w:type="dxa"/>
            <w:vMerge/>
            <w:tcBorders>
              <w:top w:val="single" w:sz="8" w:space="0" w:color="auto"/>
              <w:left w:val="nil"/>
              <w:bottom w:val="single" w:sz="8" w:space="0" w:color="000000"/>
              <w:right w:val="single" w:sz="4" w:space="0" w:color="auto"/>
            </w:tcBorders>
            <w:vAlign w:val="center"/>
            <w:hideMark/>
          </w:tcPr>
          <w:p w14:paraId="506F865D" w14:textId="77777777" w:rsidR="00926C40" w:rsidRPr="0000716E" w:rsidRDefault="00926C40" w:rsidP="0044500F">
            <w:pPr>
              <w:spacing w:after="0" w:line="240" w:lineRule="auto"/>
              <w:rPr>
                <w:rFonts w:eastAsia="Times New Roman"/>
                <w:lang w:val="sr-Cyrl-RS" w:eastAsia="sr-Cyrl-RS"/>
              </w:rPr>
            </w:pPr>
          </w:p>
        </w:tc>
        <w:tc>
          <w:tcPr>
            <w:tcW w:w="1417" w:type="dxa"/>
            <w:tcBorders>
              <w:top w:val="nil"/>
              <w:left w:val="nil"/>
              <w:bottom w:val="single" w:sz="8" w:space="0" w:color="auto"/>
              <w:right w:val="single" w:sz="4" w:space="0" w:color="auto"/>
            </w:tcBorders>
            <w:shd w:val="clear" w:color="000000" w:fill="D9D9D9"/>
            <w:vAlign w:val="center"/>
            <w:hideMark/>
          </w:tcPr>
          <w:p w14:paraId="61828842" w14:textId="77777777"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Број на дан 31.12.2025.</w:t>
            </w:r>
          </w:p>
        </w:tc>
        <w:tc>
          <w:tcPr>
            <w:tcW w:w="1418" w:type="dxa"/>
            <w:tcBorders>
              <w:top w:val="nil"/>
              <w:left w:val="nil"/>
              <w:bottom w:val="single" w:sz="8" w:space="0" w:color="auto"/>
              <w:right w:val="single" w:sz="8" w:space="0" w:color="auto"/>
            </w:tcBorders>
            <w:shd w:val="clear" w:color="000000" w:fill="D9D9D9"/>
            <w:vAlign w:val="center"/>
            <w:hideMark/>
          </w:tcPr>
          <w:p w14:paraId="67B22A16" w14:textId="77777777"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Број на дан 31.12.2026.</w:t>
            </w:r>
          </w:p>
        </w:tc>
        <w:tc>
          <w:tcPr>
            <w:tcW w:w="1402" w:type="dxa"/>
            <w:tcBorders>
              <w:top w:val="nil"/>
              <w:left w:val="single" w:sz="4" w:space="0" w:color="auto"/>
              <w:bottom w:val="single" w:sz="8" w:space="0" w:color="auto"/>
              <w:right w:val="single" w:sz="4" w:space="0" w:color="auto"/>
            </w:tcBorders>
            <w:shd w:val="clear" w:color="000000" w:fill="D9D9D9"/>
            <w:vAlign w:val="center"/>
          </w:tcPr>
          <w:p w14:paraId="61869644" w14:textId="11416E06" w:rsidR="00926C40" w:rsidRPr="0000716E" w:rsidRDefault="00926C40" w:rsidP="0044500F">
            <w:pPr>
              <w:spacing w:after="0" w:line="240" w:lineRule="auto"/>
              <w:jc w:val="center"/>
              <w:rPr>
                <w:rFonts w:eastAsia="Times New Roman"/>
                <w:lang w:val="sr-Cyrl-RS" w:eastAsia="sr-Cyrl-RS"/>
              </w:rPr>
            </w:pPr>
            <w:r>
              <w:rPr>
                <w:rFonts w:eastAsia="Times New Roman"/>
                <w:lang w:val="sr-Cyrl-RS" w:eastAsia="sr-Cyrl-RS"/>
              </w:rPr>
              <w:t>Број на дан 31.12.2025.</w:t>
            </w:r>
          </w:p>
        </w:tc>
        <w:tc>
          <w:tcPr>
            <w:tcW w:w="1498" w:type="dxa"/>
            <w:tcBorders>
              <w:top w:val="nil"/>
              <w:left w:val="single" w:sz="4" w:space="0" w:color="auto"/>
              <w:bottom w:val="single" w:sz="8" w:space="0" w:color="auto"/>
              <w:right w:val="single" w:sz="8" w:space="0" w:color="auto"/>
            </w:tcBorders>
            <w:shd w:val="clear" w:color="000000" w:fill="D9D9D9"/>
            <w:vAlign w:val="center"/>
          </w:tcPr>
          <w:p w14:paraId="5B8B6F5C" w14:textId="1A0F077E" w:rsidR="00926C40" w:rsidRPr="0000716E" w:rsidRDefault="00926C40" w:rsidP="0044500F">
            <w:pPr>
              <w:spacing w:after="0" w:line="240" w:lineRule="auto"/>
              <w:jc w:val="center"/>
              <w:rPr>
                <w:rFonts w:eastAsia="Times New Roman"/>
                <w:lang w:val="sr-Cyrl-RS" w:eastAsia="sr-Cyrl-RS"/>
              </w:rPr>
            </w:pPr>
            <w:r>
              <w:rPr>
                <w:rFonts w:eastAsia="Times New Roman"/>
                <w:lang w:val="sr-Cyrl-RS" w:eastAsia="sr-Cyrl-RS"/>
              </w:rPr>
              <w:t>Број на дан 31.12.2026.</w:t>
            </w:r>
          </w:p>
        </w:tc>
        <w:tc>
          <w:tcPr>
            <w:tcW w:w="1417" w:type="dxa"/>
            <w:tcBorders>
              <w:top w:val="nil"/>
              <w:left w:val="single" w:sz="8" w:space="0" w:color="auto"/>
              <w:bottom w:val="single" w:sz="8" w:space="0" w:color="auto"/>
              <w:right w:val="single" w:sz="4" w:space="0" w:color="auto"/>
            </w:tcBorders>
            <w:shd w:val="clear" w:color="000000" w:fill="D9D9D9"/>
            <w:vAlign w:val="center"/>
            <w:hideMark/>
          </w:tcPr>
          <w:p w14:paraId="39056D3A" w14:textId="67379CE8"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Број на дан 31.12.2025.</w:t>
            </w:r>
          </w:p>
        </w:tc>
        <w:tc>
          <w:tcPr>
            <w:tcW w:w="1418" w:type="dxa"/>
            <w:tcBorders>
              <w:top w:val="nil"/>
              <w:left w:val="nil"/>
              <w:bottom w:val="single" w:sz="8" w:space="0" w:color="auto"/>
              <w:right w:val="single" w:sz="8" w:space="0" w:color="auto"/>
            </w:tcBorders>
            <w:shd w:val="clear" w:color="000000" w:fill="D9D9D9"/>
            <w:vAlign w:val="center"/>
            <w:hideMark/>
          </w:tcPr>
          <w:p w14:paraId="203C1EBE" w14:textId="77777777" w:rsidR="00926C40" w:rsidRPr="0000716E" w:rsidRDefault="00926C40" w:rsidP="0044500F">
            <w:pPr>
              <w:spacing w:after="0" w:line="240" w:lineRule="auto"/>
              <w:jc w:val="center"/>
              <w:rPr>
                <w:rFonts w:eastAsia="Times New Roman"/>
                <w:lang w:val="sr-Cyrl-RS" w:eastAsia="sr-Cyrl-RS"/>
              </w:rPr>
            </w:pPr>
            <w:r w:rsidRPr="0000716E">
              <w:rPr>
                <w:rFonts w:eastAsia="Times New Roman"/>
                <w:lang w:val="sr-Cyrl-RS" w:eastAsia="sr-Cyrl-RS"/>
              </w:rPr>
              <w:t>Број на дан 31.12.2026.</w:t>
            </w:r>
          </w:p>
        </w:tc>
      </w:tr>
      <w:tr w:rsidR="00926C40" w:rsidRPr="0000716E" w14:paraId="142101EA" w14:textId="77777777" w:rsidTr="00926C40">
        <w:trPr>
          <w:trHeight w:val="401"/>
        </w:trPr>
        <w:tc>
          <w:tcPr>
            <w:tcW w:w="835" w:type="dxa"/>
            <w:tcBorders>
              <w:top w:val="nil"/>
              <w:left w:val="single" w:sz="8" w:space="0" w:color="auto"/>
              <w:bottom w:val="single" w:sz="4" w:space="0" w:color="auto"/>
              <w:right w:val="single" w:sz="4" w:space="0" w:color="auto"/>
            </w:tcBorders>
            <w:vAlign w:val="center"/>
            <w:hideMark/>
          </w:tcPr>
          <w:p w14:paraId="2A6C395C"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1.</w:t>
            </w:r>
          </w:p>
        </w:tc>
        <w:tc>
          <w:tcPr>
            <w:tcW w:w="944" w:type="dxa"/>
            <w:tcBorders>
              <w:top w:val="nil"/>
              <w:left w:val="nil"/>
              <w:bottom w:val="single" w:sz="4" w:space="0" w:color="auto"/>
              <w:right w:val="single" w:sz="4" w:space="0" w:color="auto"/>
            </w:tcBorders>
            <w:vAlign w:val="center"/>
            <w:hideMark/>
          </w:tcPr>
          <w:p w14:paraId="14E1592A"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ВСС</w:t>
            </w:r>
          </w:p>
        </w:tc>
        <w:tc>
          <w:tcPr>
            <w:tcW w:w="1417" w:type="dxa"/>
            <w:tcBorders>
              <w:top w:val="nil"/>
              <w:left w:val="nil"/>
              <w:bottom w:val="single" w:sz="4" w:space="0" w:color="auto"/>
              <w:right w:val="single" w:sz="4" w:space="0" w:color="auto"/>
            </w:tcBorders>
            <w:noWrap/>
            <w:vAlign w:val="center"/>
            <w:hideMark/>
          </w:tcPr>
          <w:p w14:paraId="24265276"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22</w:t>
            </w:r>
          </w:p>
        </w:tc>
        <w:tc>
          <w:tcPr>
            <w:tcW w:w="1418" w:type="dxa"/>
            <w:tcBorders>
              <w:top w:val="nil"/>
              <w:left w:val="nil"/>
              <w:bottom w:val="single" w:sz="4" w:space="0" w:color="auto"/>
              <w:right w:val="single" w:sz="8" w:space="0" w:color="auto"/>
            </w:tcBorders>
            <w:noWrap/>
            <w:vAlign w:val="center"/>
            <w:hideMark/>
          </w:tcPr>
          <w:p w14:paraId="6D36472A" w14:textId="43438449" w:rsidR="00926C40" w:rsidRPr="0056590E" w:rsidRDefault="00926C40" w:rsidP="00926C40">
            <w:pPr>
              <w:spacing w:after="0" w:line="240" w:lineRule="auto"/>
              <w:jc w:val="center"/>
              <w:rPr>
                <w:rFonts w:eastAsia="Times New Roman"/>
                <w:lang w:val="sr-Latn-RS" w:eastAsia="sr-Cyrl-RS"/>
              </w:rPr>
            </w:pPr>
            <w:r>
              <w:rPr>
                <w:rFonts w:eastAsia="Times New Roman"/>
                <w:lang w:val="sr-Latn-RS" w:eastAsia="sr-Cyrl-RS"/>
              </w:rPr>
              <w:t>20</w:t>
            </w:r>
          </w:p>
        </w:tc>
        <w:tc>
          <w:tcPr>
            <w:tcW w:w="1402" w:type="dxa"/>
            <w:tcBorders>
              <w:top w:val="single" w:sz="8" w:space="0" w:color="auto"/>
              <w:left w:val="nil"/>
              <w:bottom w:val="nil"/>
              <w:right w:val="single" w:sz="8" w:space="0" w:color="auto"/>
            </w:tcBorders>
            <w:vAlign w:val="center"/>
          </w:tcPr>
          <w:p w14:paraId="3A31CDF7" w14:textId="76198A8D"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22</w:t>
            </w:r>
          </w:p>
        </w:tc>
        <w:tc>
          <w:tcPr>
            <w:tcW w:w="1498" w:type="dxa"/>
            <w:tcBorders>
              <w:top w:val="nil"/>
              <w:left w:val="single" w:sz="8" w:space="0" w:color="auto"/>
              <w:bottom w:val="nil"/>
              <w:right w:val="single" w:sz="8" w:space="0" w:color="auto"/>
            </w:tcBorders>
            <w:vAlign w:val="center"/>
          </w:tcPr>
          <w:p w14:paraId="0C770217" w14:textId="559F9960" w:rsidR="00926C40" w:rsidRPr="0000716E" w:rsidRDefault="00926C40" w:rsidP="00926C40">
            <w:pPr>
              <w:spacing w:after="0" w:line="240" w:lineRule="auto"/>
              <w:jc w:val="center"/>
              <w:rPr>
                <w:rFonts w:eastAsia="Times New Roman"/>
                <w:lang w:val="sr-Cyrl-RS" w:eastAsia="sr-Cyrl-RS"/>
              </w:rPr>
            </w:pPr>
            <w:r>
              <w:rPr>
                <w:rFonts w:eastAsia="Times New Roman"/>
                <w:lang w:val="sr-Cyrl-RS" w:eastAsia="sr-Cyrl-RS"/>
              </w:rPr>
              <w:t>19</w:t>
            </w:r>
          </w:p>
        </w:tc>
        <w:tc>
          <w:tcPr>
            <w:tcW w:w="1417" w:type="dxa"/>
            <w:tcBorders>
              <w:top w:val="nil"/>
              <w:left w:val="single" w:sz="8" w:space="0" w:color="auto"/>
              <w:bottom w:val="nil"/>
              <w:right w:val="single" w:sz="4" w:space="0" w:color="auto"/>
            </w:tcBorders>
            <w:noWrap/>
            <w:vAlign w:val="center"/>
            <w:hideMark/>
          </w:tcPr>
          <w:p w14:paraId="56550F57" w14:textId="0F3C0420"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3</w:t>
            </w:r>
          </w:p>
        </w:tc>
        <w:tc>
          <w:tcPr>
            <w:tcW w:w="1418" w:type="dxa"/>
            <w:tcBorders>
              <w:top w:val="nil"/>
              <w:left w:val="nil"/>
              <w:bottom w:val="single" w:sz="4" w:space="0" w:color="auto"/>
              <w:right w:val="single" w:sz="8" w:space="0" w:color="auto"/>
            </w:tcBorders>
            <w:noWrap/>
            <w:vAlign w:val="center"/>
            <w:hideMark/>
          </w:tcPr>
          <w:p w14:paraId="183A6AD4"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3</w:t>
            </w:r>
          </w:p>
        </w:tc>
      </w:tr>
      <w:tr w:rsidR="00926C40" w:rsidRPr="0000716E" w14:paraId="254DCB69" w14:textId="77777777" w:rsidTr="00926C40">
        <w:trPr>
          <w:trHeight w:val="405"/>
        </w:trPr>
        <w:tc>
          <w:tcPr>
            <w:tcW w:w="835" w:type="dxa"/>
            <w:tcBorders>
              <w:top w:val="nil"/>
              <w:left w:val="single" w:sz="8" w:space="0" w:color="auto"/>
              <w:bottom w:val="single" w:sz="4" w:space="0" w:color="auto"/>
              <w:right w:val="single" w:sz="4" w:space="0" w:color="auto"/>
            </w:tcBorders>
            <w:vAlign w:val="center"/>
            <w:hideMark/>
          </w:tcPr>
          <w:p w14:paraId="515318A4"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2.</w:t>
            </w:r>
          </w:p>
        </w:tc>
        <w:tc>
          <w:tcPr>
            <w:tcW w:w="944" w:type="dxa"/>
            <w:tcBorders>
              <w:top w:val="nil"/>
              <w:left w:val="nil"/>
              <w:bottom w:val="single" w:sz="4" w:space="0" w:color="auto"/>
              <w:right w:val="single" w:sz="4" w:space="0" w:color="auto"/>
            </w:tcBorders>
            <w:vAlign w:val="center"/>
            <w:hideMark/>
          </w:tcPr>
          <w:p w14:paraId="7BE532FA"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ВС</w:t>
            </w:r>
          </w:p>
        </w:tc>
        <w:tc>
          <w:tcPr>
            <w:tcW w:w="1417" w:type="dxa"/>
            <w:tcBorders>
              <w:top w:val="nil"/>
              <w:left w:val="nil"/>
              <w:bottom w:val="single" w:sz="4" w:space="0" w:color="auto"/>
              <w:right w:val="single" w:sz="4" w:space="0" w:color="auto"/>
            </w:tcBorders>
            <w:noWrap/>
            <w:vAlign w:val="center"/>
            <w:hideMark/>
          </w:tcPr>
          <w:p w14:paraId="22E19423"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6</w:t>
            </w:r>
          </w:p>
        </w:tc>
        <w:tc>
          <w:tcPr>
            <w:tcW w:w="1418" w:type="dxa"/>
            <w:tcBorders>
              <w:top w:val="nil"/>
              <w:left w:val="nil"/>
              <w:bottom w:val="single" w:sz="4" w:space="0" w:color="auto"/>
              <w:right w:val="single" w:sz="8" w:space="0" w:color="auto"/>
            </w:tcBorders>
            <w:noWrap/>
            <w:vAlign w:val="center"/>
          </w:tcPr>
          <w:p w14:paraId="42FCCB2C" w14:textId="1463AA33" w:rsidR="00926C40" w:rsidRPr="00926C40" w:rsidRDefault="00926C40" w:rsidP="00926C40">
            <w:pPr>
              <w:spacing w:after="0" w:line="240" w:lineRule="auto"/>
              <w:jc w:val="center"/>
              <w:rPr>
                <w:rFonts w:eastAsia="Times New Roman"/>
                <w:lang w:val="en-US" w:eastAsia="sr-Cyrl-RS"/>
              </w:rPr>
            </w:pPr>
            <w:r>
              <w:rPr>
                <w:rFonts w:eastAsia="Times New Roman"/>
                <w:lang w:val="en-US" w:eastAsia="sr-Cyrl-RS"/>
              </w:rPr>
              <w:t>6</w:t>
            </w:r>
          </w:p>
        </w:tc>
        <w:tc>
          <w:tcPr>
            <w:tcW w:w="1402" w:type="dxa"/>
            <w:tcBorders>
              <w:top w:val="single" w:sz="4" w:space="0" w:color="auto"/>
              <w:left w:val="nil"/>
              <w:bottom w:val="single" w:sz="4" w:space="0" w:color="auto"/>
              <w:right w:val="single" w:sz="8" w:space="0" w:color="auto"/>
            </w:tcBorders>
            <w:vAlign w:val="center"/>
          </w:tcPr>
          <w:p w14:paraId="4CE297CE" w14:textId="4CE5442C"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6</w:t>
            </w:r>
          </w:p>
        </w:tc>
        <w:tc>
          <w:tcPr>
            <w:tcW w:w="1498" w:type="dxa"/>
            <w:tcBorders>
              <w:top w:val="single" w:sz="4" w:space="0" w:color="auto"/>
              <w:left w:val="single" w:sz="8" w:space="0" w:color="auto"/>
              <w:bottom w:val="single" w:sz="4" w:space="0" w:color="auto"/>
              <w:right w:val="single" w:sz="8" w:space="0" w:color="auto"/>
            </w:tcBorders>
            <w:vAlign w:val="center"/>
          </w:tcPr>
          <w:p w14:paraId="7A1C586B" w14:textId="66CBE3C5" w:rsidR="00926C40" w:rsidRPr="0000716E" w:rsidRDefault="00926C40" w:rsidP="00926C40">
            <w:pPr>
              <w:spacing w:after="0" w:line="240" w:lineRule="auto"/>
              <w:jc w:val="center"/>
              <w:rPr>
                <w:rFonts w:eastAsia="Times New Roman"/>
                <w:lang w:val="sr-Cyrl-RS" w:eastAsia="sr-Cyrl-RS"/>
              </w:rPr>
            </w:pPr>
            <w:r>
              <w:rPr>
                <w:rFonts w:eastAsia="Times New Roman"/>
                <w:lang w:val="sr-Cyrl-RS" w:eastAsia="sr-Cyrl-RS"/>
              </w:rPr>
              <w:t>6</w:t>
            </w:r>
          </w:p>
        </w:tc>
        <w:tc>
          <w:tcPr>
            <w:tcW w:w="1417" w:type="dxa"/>
            <w:tcBorders>
              <w:top w:val="single" w:sz="4" w:space="0" w:color="auto"/>
              <w:left w:val="single" w:sz="8" w:space="0" w:color="auto"/>
              <w:bottom w:val="single" w:sz="4" w:space="0" w:color="auto"/>
              <w:right w:val="single" w:sz="4" w:space="0" w:color="auto"/>
            </w:tcBorders>
            <w:noWrap/>
            <w:vAlign w:val="center"/>
            <w:hideMark/>
          </w:tcPr>
          <w:p w14:paraId="770B2342" w14:textId="4C97E440"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c>
          <w:tcPr>
            <w:tcW w:w="1418" w:type="dxa"/>
            <w:tcBorders>
              <w:top w:val="nil"/>
              <w:left w:val="nil"/>
              <w:bottom w:val="nil"/>
              <w:right w:val="single" w:sz="8" w:space="0" w:color="auto"/>
            </w:tcBorders>
            <w:noWrap/>
            <w:vAlign w:val="center"/>
            <w:hideMark/>
          </w:tcPr>
          <w:p w14:paraId="015497BC"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r>
      <w:tr w:rsidR="00926C40" w:rsidRPr="0000716E" w14:paraId="3E36849D" w14:textId="77777777" w:rsidTr="00926C40">
        <w:trPr>
          <w:trHeight w:val="424"/>
        </w:trPr>
        <w:tc>
          <w:tcPr>
            <w:tcW w:w="835" w:type="dxa"/>
            <w:tcBorders>
              <w:top w:val="nil"/>
              <w:left w:val="single" w:sz="8" w:space="0" w:color="auto"/>
              <w:bottom w:val="single" w:sz="4" w:space="0" w:color="auto"/>
              <w:right w:val="single" w:sz="4" w:space="0" w:color="auto"/>
            </w:tcBorders>
            <w:vAlign w:val="center"/>
            <w:hideMark/>
          </w:tcPr>
          <w:p w14:paraId="348132E5"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3.</w:t>
            </w:r>
          </w:p>
        </w:tc>
        <w:tc>
          <w:tcPr>
            <w:tcW w:w="944" w:type="dxa"/>
            <w:tcBorders>
              <w:top w:val="nil"/>
              <w:left w:val="nil"/>
              <w:bottom w:val="single" w:sz="4" w:space="0" w:color="auto"/>
              <w:right w:val="single" w:sz="4" w:space="0" w:color="auto"/>
            </w:tcBorders>
            <w:vAlign w:val="center"/>
            <w:hideMark/>
          </w:tcPr>
          <w:p w14:paraId="5B8A3F90"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ВКВ</w:t>
            </w:r>
          </w:p>
        </w:tc>
        <w:tc>
          <w:tcPr>
            <w:tcW w:w="1417" w:type="dxa"/>
            <w:tcBorders>
              <w:top w:val="nil"/>
              <w:left w:val="nil"/>
              <w:bottom w:val="single" w:sz="4" w:space="0" w:color="auto"/>
              <w:right w:val="single" w:sz="4" w:space="0" w:color="auto"/>
            </w:tcBorders>
            <w:noWrap/>
            <w:vAlign w:val="center"/>
            <w:hideMark/>
          </w:tcPr>
          <w:p w14:paraId="61B55AA1"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0</w:t>
            </w:r>
          </w:p>
        </w:tc>
        <w:tc>
          <w:tcPr>
            <w:tcW w:w="1418" w:type="dxa"/>
            <w:tcBorders>
              <w:top w:val="nil"/>
              <w:left w:val="nil"/>
              <w:bottom w:val="single" w:sz="4" w:space="0" w:color="auto"/>
              <w:right w:val="single" w:sz="8" w:space="0" w:color="auto"/>
            </w:tcBorders>
            <w:noWrap/>
            <w:vAlign w:val="center"/>
          </w:tcPr>
          <w:p w14:paraId="0562B672" w14:textId="4E85247E" w:rsidR="00926C40" w:rsidRPr="00926C40" w:rsidRDefault="00926C40" w:rsidP="00926C40">
            <w:pPr>
              <w:spacing w:after="0" w:line="240" w:lineRule="auto"/>
              <w:jc w:val="center"/>
              <w:rPr>
                <w:rFonts w:eastAsia="Times New Roman"/>
                <w:lang w:val="en-US" w:eastAsia="sr-Cyrl-RS"/>
              </w:rPr>
            </w:pPr>
            <w:r>
              <w:rPr>
                <w:rFonts w:eastAsia="Times New Roman"/>
                <w:lang w:val="en-US" w:eastAsia="sr-Cyrl-RS"/>
              </w:rPr>
              <w:t>0</w:t>
            </w:r>
          </w:p>
        </w:tc>
        <w:tc>
          <w:tcPr>
            <w:tcW w:w="1402" w:type="dxa"/>
            <w:tcBorders>
              <w:top w:val="nil"/>
              <w:left w:val="nil"/>
              <w:bottom w:val="nil"/>
              <w:right w:val="single" w:sz="8" w:space="0" w:color="auto"/>
            </w:tcBorders>
            <w:vAlign w:val="center"/>
          </w:tcPr>
          <w:p w14:paraId="4AD581D3" w14:textId="12753D0E"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0</w:t>
            </w:r>
          </w:p>
        </w:tc>
        <w:tc>
          <w:tcPr>
            <w:tcW w:w="1498" w:type="dxa"/>
            <w:tcBorders>
              <w:top w:val="nil"/>
              <w:left w:val="single" w:sz="8" w:space="0" w:color="auto"/>
              <w:bottom w:val="nil"/>
              <w:right w:val="single" w:sz="8" w:space="0" w:color="auto"/>
            </w:tcBorders>
            <w:vAlign w:val="center"/>
          </w:tcPr>
          <w:p w14:paraId="37287EB9" w14:textId="36EDEBFC" w:rsidR="00926C40" w:rsidRPr="0000716E" w:rsidRDefault="00926C40" w:rsidP="00926C40">
            <w:pPr>
              <w:spacing w:after="0" w:line="240" w:lineRule="auto"/>
              <w:jc w:val="center"/>
              <w:rPr>
                <w:rFonts w:eastAsia="Times New Roman"/>
                <w:lang w:val="sr-Cyrl-RS" w:eastAsia="sr-Cyrl-RS"/>
              </w:rPr>
            </w:pPr>
            <w:r>
              <w:rPr>
                <w:rFonts w:eastAsia="Times New Roman"/>
                <w:lang w:val="sr-Cyrl-RS" w:eastAsia="sr-Cyrl-RS"/>
              </w:rPr>
              <w:t>0</w:t>
            </w:r>
          </w:p>
        </w:tc>
        <w:tc>
          <w:tcPr>
            <w:tcW w:w="1417" w:type="dxa"/>
            <w:tcBorders>
              <w:top w:val="nil"/>
              <w:left w:val="single" w:sz="8" w:space="0" w:color="auto"/>
              <w:bottom w:val="nil"/>
              <w:right w:val="single" w:sz="4" w:space="0" w:color="auto"/>
            </w:tcBorders>
            <w:noWrap/>
            <w:vAlign w:val="center"/>
            <w:hideMark/>
          </w:tcPr>
          <w:p w14:paraId="36FDF2BB" w14:textId="2C78F3AA"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c>
          <w:tcPr>
            <w:tcW w:w="1418" w:type="dxa"/>
            <w:tcBorders>
              <w:top w:val="single" w:sz="4" w:space="0" w:color="auto"/>
              <w:left w:val="nil"/>
              <w:bottom w:val="single" w:sz="4" w:space="0" w:color="auto"/>
              <w:right w:val="single" w:sz="8" w:space="0" w:color="auto"/>
            </w:tcBorders>
            <w:noWrap/>
            <w:vAlign w:val="center"/>
            <w:hideMark/>
          </w:tcPr>
          <w:p w14:paraId="4755B611"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r>
      <w:tr w:rsidR="00926C40" w:rsidRPr="0000716E" w14:paraId="45A964DC" w14:textId="77777777" w:rsidTr="00926C40">
        <w:trPr>
          <w:trHeight w:val="417"/>
        </w:trPr>
        <w:tc>
          <w:tcPr>
            <w:tcW w:w="835" w:type="dxa"/>
            <w:tcBorders>
              <w:top w:val="nil"/>
              <w:left w:val="single" w:sz="8" w:space="0" w:color="auto"/>
              <w:bottom w:val="single" w:sz="4" w:space="0" w:color="auto"/>
              <w:right w:val="single" w:sz="4" w:space="0" w:color="auto"/>
            </w:tcBorders>
            <w:vAlign w:val="center"/>
            <w:hideMark/>
          </w:tcPr>
          <w:p w14:paraId="4C8A5E17"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4.</w:t>
            </w:r>
          </w:p>
        </w:tc>
        <w:tc>
          <w:tcPr>
            <w:tcW w:w="944" w:type="dxa"/>
            <w:tcBorders>
              <w:top w:val="nil"/>
              <w:left w:val="nil"/>
              <w:bottom w:val="single" w:sz="4" w:space="0" w:color="auto"/>
              <w:right w:val="single" w:sz="4" w:space="0" w:color="auto"/>
            </w:tcBorders>
            <w:vAlign w:val="center"/>
            <w:hideMark/>
          </w:tcPr>
          <w:p w14:paraId="73487723"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ССС</w:t>
            </w:r>
          </w:p>
        </w:tc>
        <w:tc>
          <w:tcPr>
            <w:tcW w:w="1417" w:type="dxa"/>
            <w:tcBorders>
              <w:top w:val="nil"/>
              <w:left w:val="nil"/>
              <w:bottom w:val="single" w:sz="4" w:space="0" w:color="auto"/>
              <w:right w:val="single" w:sz="4" w:space="0" w:color="auto"/>
            </w:tcBorders>
            <w:noWrap/>
            <w:vAlign w:val="center"/>
            <w:hideMark/>
          </w:tcPr>
          <w:p w14:paraId="3E0F714D"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54</w:t>
            </w:r>
          </w:p>
        </w:tc>
        <w:tc>
          <w:tcPr>
            <w:tcW w:w="1418" w:type="dxa"/>
            <w:tcBorders>
              <w:top w:val="nil"/>
              <w:left w:val="nil"/>
              <w:bottom w:val="single" w:sz="4" w:space="0" w:color="auto"/>
              <w:right w:val="single" w:sz="8" w:space="0" w:color="auto"/>
            </w:tcBorders>
            <w:noWrap/>
            <w:vAlign w:val="center"/>
          </w:tcPr>
          <w:p w14:paraId="717A6CEA" w14:textId="7AC99D59" w:rsidR="00926C40" w:rsidRPr="0056590E" w:rsidRDefault="00926C40" w:rsidP="00926C40">
            <w:pPr>
              <w:spacing w:after="0" w:line="240" w:lineRule="auto"/>
              <w:jc w:val="center"/>
              <w:rPr>
                <w:rFonts w:eastAsia="Times New Roman"/>
                <w:lang w:val="sr-Latn-RS" w:eastAsia="sr-Cyrl-RS"/>
              </w:rPr>
            </w:pPr>
            <w:r>
              <w:rPr>
                <w:rFonts w:eastAsia="Times New Roman"/>
                <w:lang w:val="sr-Latn-RS" w:eastAsia="sr-Cyrl-RS"/>
              </w:rPr>
              <w:t>52</w:t>
            </w:r>
          </w:p>
        </w:tc>
        <w:tc>
          <w:tcPr>
            <w:tcW w:w="1402" w:type="dxa"/>
            <w:tcBorders>
              <w:top w:val="single" w:sz="4" w:space="0" w:color="auto"/>
              <w:left w:val="nil"/>
              <w:bottom w:val="single" w:sz="4" w:space="0" w:color="auto"/>
              <w:right w:val="single" w:sz="8" w:space="0" w:color="auto"/>
            </w:tcBorders>
            <w:vAlign w:val="center"/>
          </w:tcPr>
          <w:p w14:paraId="36EABDF2" w14:textId="36B3F93C"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54</w:t>
            </w:r>
          </w:p>
        </w:tc>
        <w:tc>
          <w:tcPr>
            <w:tcW w:w="1498" w:type="dxa"/>
            <w:tcBorders>
              <w:top w:val="single" w:sz="4" w:space="0" w:color="auto"/>
              <w:left w:val="single" w:sz="8" w:space="0" w:color="auto"/>
              <w:bottom w:val="single" w:sz="4" w:space="0" w:color="auto"/>
              <w:right w:val="single" w:sz="8" w:space="0" w:color="auto"/>
            </w:tcBorders>
            <w:vAlign w:val="center"/>
          </w:tcPr>
          <w:p w14:paraId="35AE04AD" w14:textId="1CABCD0B" w:rsidR="00926C40" w:rsidRPr="0000716E" w:rsidRDefault="00926C40" w:rsidP="00926C40">
            <w:pPr>
              <w:spacing w:after="0" w:line="240" w:lineRule="auto"/>
              <w:jc w:val="center"/>
              <w:rPr>
                <w:rFonts w:eastAsia="Times New Roman"/>
                <w:lang w:val="sr-Cyrl-RS" w:eastAsia="sr-Cyrl-RS"/>
              </w:rPr>
            </w:pPr>
            <w:r>
              <w:rPr>
                <w:rFonts w:eastAsia="Times New Roman"/>
                <w:lang w:val="sr-Cyrl-RS" w:eastAsia="sr-Cyrl-RS"/>
              </w:rPr>
              <w:t>47</w:t>
            </w:r>
          </w:p>
        </w:tc>
        <w:tc>
          <w:tcPr>
            <w:tcW w:w="1417" w:type="dxa"/>
            <w:tcBorders>
              <w:top w:val="single" w:sz="4" w:space="0" w:color="auto"/>
              <w:left w:val="single" w:sz="8" w:space="0" w:color="auto"/>
              <w:bottom w:val="single" w:sz="4" w:space="0" w:color="auto"/>
              <w:right w:val="single" w:sz="4" w:space="0" w:color="auto"/>
            </w:tcBorders>
            <w:noWrap/>
            <w:vAlign w:val="center"/>
            <w:hideMark/>
          </w:tcPr>
          <w:p w14:paraId="00B133F7" w14:textId="2792615D"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c>
          <w:tcPr>
            <w:tcW w:w="1418" w:type="dxa"/>
            <w:tcBorders>
              <w:top w:val="nil"/>
              <w:left w:val="nil"/>
              <w:bottom w:val="single" w:sz="4" w:space="0" w:color="auto"/>
              <w:right w:val="single" w:sz="8" w:space="0" w:color="auto"/>
            </w:tcBorders>
            <w:noWrap/>
            <w:vAlign w:val="center"/>
            <w:hideMark/>
          </w:tcPr>
          <w:p w14:paraId="29232E06"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r>
      <w:tr w:rsidR="00926C40" w:rsidRPr="0000716E" w14:paraId="77E3F075" w14:textId="77777777" w:rsidTr="00926C40">
        <w:trPr>
          <w:trHeight w:val="409"/>
        </w:trPr>
        <w:tc>
          <w:tcPr>
            <w:tcW w:w="835" w:type="dxa"/>
            <w:tcBorders>
              <w:top w:val="nil"/>
              <w:left w:val="single" w:sz="8" w:space="0" w:color="auto"/>
              <w:bottom w:val="single" w:sz="4" w:space="0" w:color="auto"/>
              <w:right w:val="single" w:sz="4" w:space="0" w:color="auto"/>
            </w:tcBorders>
            <w:vAlign w:val="center"/>
            <w:hideMark/>
          </w:tcPr>
          <w:p w14:paraId="0E8F389C"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5.</w:t>
            </w:r>
          </w:p>
        </w:tc>
        <w:tc>
          <w:tcPr>
            <w:tcW w:w="944" w:type="dxa"/>
            <w:tcBorders>
              <w:top w:val="nil"/>
              <w:left w:val="nil"/>
              <w:bottom w:val="single" w:sz="4" w:space="0" w:color="auto"/>
              <w:right w:val="single" w:sz="4" w:space="0" w:color="auto"/>
            </w:tcBorders>
            <w:vAlign w:val="center"/>
            <w:hideMark/>
          </w:tcPr>
          <w:p w14:paraId="277B6B07"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КВ</w:t>
            </w:r>
          </w:p>
        </w:tc>
        <w:tc>
          <w:tcPr>
            <w:tcW w:w="1417" w:type="dxa"/>
            <w:tcBorders>
              <w:top w:val="nil"/>
              <w:left w:val="nil"/>
              <w:bottom w:val="single" w:sz="4" w:space="0" w:color="auto"/>
              <w:right w:val="single" w:sz="4" w:space="0" w:color="auto"/>
            </w:tcBorders>
            <w:noWrap/>
            <w:vAlign w:val="center"/>
            <w:hideMark/>
          </w:tcPr>
          <w:p w14:paraId="44C5A16B"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65</w:t>
            </w:r>
          </w:p>
        </w:tc>
        <w:tc>
          <w:tcPr>
            <w:tcW w:w="1418" w:type="dxa"/>
            <w:tcBorders>
              <w:top w:val="nil"/>
              <w:left w:val="nil"/>
              <w:bottom w:val="single" w:sz="4" w:space="0" w:color="auto"/>
              <w:right w:val="single" w:sz="8" w:space="0" w:color="auto"/>
            </w:tcBorders>
            <w:noWrap/>
            <w:vAlign w:val="center"/>
          </w:tcPr>
          <w:p w14:paraId="6CCE5059" w14:textId="410AB82D" w:rsidR="00926C40" w:rsidRPr="0056590E" w:rsidRDefault="00926C40" w:rsidP="00926C40">
            <w:pPr>
              <w:spacing w:after="0" w:line="240" w:lineRule="auto"/>
              <w:jc w:val="center"/>
              <w:rPr>
                <w:rFonts w:eastAsia="Times New Roman"/>
                <w:lang w:val="sr-Latn-RS" w:eastAsia="sr-Cyrl-RS"/>
              </w:rPr>
            </w:pPr>
            <w:r>
              <w:rPr>
                <w:rFonts w:eastAsia="Times New Roman"/>
                <w:lang w:val="sr-Latn-RS" w:eastAsia="sr-Cyrl-RS"/>
              </w:rPr>
              <w:t>67</w:t>
            </w:r>
          </w:p>
        </w:tc>
        <w:tc>
          <w:tcPr>
            <w:tcW w:w="1402" w:type="dxa"/>
            <w:tcBorders>
              <w:top w:val="nil"/>
              <w:left w:val="nil"/>
              <w:bottom w:val="single" w:sz="4" w:space="0" w:color="auto"/>
              <w:right w:val="single" w:sz="8" w:space="0" w:color="auto"/>
            </w:tcBorders>
            <w:vAlign w:val="center"/>
          </w:tcPr>
          <w:p w14:paraId="311BDA58" w14:textId="316D40A6"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65</w:t>
            </w:r>
          </w:p>
        </w:tc>
        <w:tc>
          <w:tcPr>
            <w:tcW w:w="1498" w:type="dxa"/>
            <w:tcBorders>
              <w:top w:val="nil"/>
              <w:left w:val="single" w:sz="8" w:space="0" w:color="auto"/>
              <w:bottom w:val="single" w:sz="4" w:space="0" w:color="auto"/>
              <w:right w:val="single" w:sz="8" w:space="0" w:color="auto"/>
            </w:tcBorders>
            <w:vAlign w:val="center"/>
          </w:tcPr>
          <w:p w14:paraId="54951F57" w14:textId="5FB67BE0" w:rsidR="00926C40" w:rsidRPr="0000716E" w:rsidRDefault="00926C40" w:rsidP="00926C40">
            <w:pPr>
              <w:spacing w:after="0" w:line="240" w:lineRule="auto"/>
              <w:jc w:val="center"/>
              <w:rPr>
                <w:rFonts w:eastAsia="Times New Roman"/>
                <w:lang w:val="sr-Cyrl-RS" w:eastAsia="sr-Cyrl-RS"/>
              </w:rPr>
            </w:pPr>
            <w:r>
              <w:rPr>
                <w:rFonts w:eastAsia="Times New Roman"/>
                <w:lang w:val="sr-Cyrl-RS" w:eastAsia="sr-Cyrl-RS"/>
              </w:rPr>
              <w:t>69</w:t>
            </w:r>
          </w:p>
        </w:tc>
        <w:tc>
          <w:tcPr>
            <w:tcW w:w="1417" w:type="dxa"/>
            <w:tcBorders>
              <w:top w:val="nil"/>
              <w:left w:val="single" w:sz="8" w:space="0" w:color="auto"/>
              <w:bottom w:val="single" w:sz="4" w:space="0" w:color="auto"/>
              <w:right w:val="single" w:sz="4" w:space="0" w:color="auto"/>
            </w:tcBorders>
            <w:noWrap/>
            <w:vAlign w:val="center"/>
            <w:hideMark/>
          </w:tcPr>
          <w:p w14:paraId="41ED554D" w14:textId="6FF63D28"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c>
          <w:tcPr>
            <w:tcW w:w="1418" w:type="dxa"/>
            <w:tcBorders>
              <w:top w:val="nil"/>
              <w:left w:val="nil"/>
              <w:bottom w:val="single" w:sz="4" w:space="0" w:color="auto"/>
              <w:right w:val="single" w:sz="8" w:space="0" w:color="auto"/>
            </w:tcBorders>
            <w:noWrap/>
            <w:vAlign w:val="center"/>
            <w:hideMark/>
          </w:tcPr>
          <w:p w14:paraId="48EE4543"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r>
      <w:tr w:rsidR="00926C40" w:rsidRPr="0000716E" w14:paraId="56C45880" w14:textId="77777777" w:rsidTr="00926C40">
        <w:trPr>
          <w:trHeight w:val="415"/>
        </w:trPr>
        <w:tc>
          <w:tcPr>
            <w:tcW w:w="835" w:type="dxa"/>
            <w:tcBorders>
              <w:top w:val="nil"/>
              <w:left w:val="single" w:sz="8" w:space="0" w:color="auto"/>
              <w:bottom w:val="single" w:sz="4" w:space="0" w:color="auto"/>
              <w:right w:val="single" w:sz="4" w:space="0" w:color="auto"/>
            </w:tcBorders>
            <w:vAlign w:val="center"/>
            <w:hideMark/>
          </w:tcPr>
          <w:p w14:paraId="7E8C9F87"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6.</w:t>
            </w:r>
          </w:p>
        </w:tc>
        <w:tc>
          <w:tcPr>
            <w:tcW w:w="944" w:type="dxa"/>
            <w:tcBorders>
              <w:top w:val="nil"/>
              <w:left w:val="nil"/>
              <w:bottom w:val="single" w:sz="4" w:space="0" w:color="auto"/>
              <w:right w:val="single" w:sz="4" w:space="0" w:color="auto"/>
            </w:tcBorders>
            <w:vAlign w:val="center"/>
            <w:hideMark/>
          </w:tcPr>
          <w:p w14:paraId="73D0F4F4"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ПК</w:t>
            </w:r>
          </w:p>
        </w:tc>
        <w:tc>
          <w:tcPr>
            <w:tcW w:w="1417" w:type="dxa"/>
            <w:tcBorders>
              <w:top w:val="nil"/>
              <w:left w:val="nil"/>
              <w:bottom w:val="single" w:sz="4" w:space="0" w:color="auto"/>
              <w:right w:val="single" w:sz="4" w:space="0" w:color="auto"/>
            </w:tcBorders>
            <w:noWrap/>
            <w:vAlign w:val="center"/>
            <w:hideMark/>
          </w:tcPr>
          <w:p w14:paraId="325218AC"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17</w:t>
            </w:r>
          </w:p>
        </w:tc>
        <w:tc>
          <w:tcPr>
            <w:tcW w:w="1418" w:type="dxa"/>
            <w:tcBorders>
              <w:top w:val="nil"/>
              <w:left w:val="nil"/>
              <w:bottom w:val="single" w:sz="4" w:space="0" w:color="auto"/>
              <w:right w:val="single" w:sz="8" w:space="0" w:color="auto"/>
            </w:tcBorders>
            <w:noWrap/>
            <w:vAlign w:val="center"/>
          </w:tcPr>
          <w:p w14:paraId="128944D8" w14:textId="19D177F8" w:rsidR="00926C40" w:rsidRPr="00926C40" w:rsidRDefault="00926C40" w:rsidP="00926C40">
            <w:pPr>
              <w:spacing w:after="0" w:line="240" w:lineRule="auto"/>
              <w:jc w:val="center"/>
              <w:rPr>
                <w:rFonts w:eastAsia="Times New Roman"/>
                <w:lang w:val="en-US" w:eastAsia="sr-Cyrl-RS"/>
              </w:rPr>
            </w:pPr>
            <w:r>
              <w:rPr>
                <w:rFonts w:eastAsia="Times New Roman"/>
                <w:lang w:val="en-US" w:eastAsia="sr-Cyrl-RS"/>
              </w:rPr>
              <w:t>17</w:t>
            </w:r>
          </w:p>
        </w:tc>
        <w:tc>
          <w:tcPr>
            <w:tcW w:w="1402" w:type="dxa"/>
            <w:tcBorders>
              <w:top w:val="nil"/>
              <w:left w:val="nil"/>
              <w:bottom w:val="single" w:sz="4" w:space="0" w:color="auto"/>
              <w:right w:val="single" w:sz="8" w:space="0" w:color="auto"/>
            </w:tcBorders>
            <w:vAlign w:val="center"/>
          </w:tcPr>
          <w:p w14:paraId="13D31C60" w14:textId="4755EF94"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17</w:t>
            </w:r>
          </w:p>
        </w:tc>
        <w:tc>
          <w:tcPr>
            <w:tcW w:w="1498" w:type="dxa"/>
            <w:tcBorders>
              <w:top w:val="nil"/>
              <w:left w:val="single" w:sz="8" w:space="0" w:color="auto"/>
              <w:bottom w:val="single" w:sz="4" w:space="0" w:color="auto"/>
              <w:right w:val="single" w:sz="8" w:space="0" w:color="auto"/>
            </w:tcBorders>
            <w:vAlign w:val="center"/>
          </w:tcPr>
          <w:p w14:paraId="6FBF1799" w14:textId="02A1A4E4" w:rsidR="00926C40" w:rsidRPr="0000716E" w:rsidRDefault="00926C40" w:rsidP="00926C40">
            <w:pPr>
              <w:spacing w:after="0" w:line="240" w:lineRule="auto"/>
              <w:jc w:val="center"/>
              <w:rPr>
                <w:rFonts w:eastAsia="Times New Roman"/>
                <w:lang w:val="sr-Cyrl-RS" w:eastAsia="sr-Cyrl-RS"/>
              </w:rPr>
            </w:pPr>
            <w:r>
              <w:rPr>
                <w:rFonts w:eastAsia="Times New Roman"/>
                <w:lang w:val="sr-Cyrl-RS" w:eastAsia="sr-Cyrl-RS"/>
              </w:rPr>
              <w:t>17</w:t>
            </w:r>
          </w:p>
        </w:tc>
        <w:tc>
          <w:tcPr>
            <w:tcW w:w="1417" w:type="dxa"/>
            <w:tcBorders>
              <w:top w:val="nil"/>
              <w:left w:val="single" w:sz="8" w:space="0" w:color="auto"/>
              <w:bottom w:val="single" w:sz="4" w:space="0" w:color="auto"/>
              <w:right w:val="single" w:sz="4" w:space="0" w:color="auto"/>
            </w:tcBorders>
            <w:noWrap/>
            <w:vAlign w:val="center"/>
            <w:hideMark/>
          </w:tcPr>
          <w:p w14:paraId="3722DB73" w14:textId="77E03786"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c>
          <w:tcPr>
            <w:tcW w:w="1418" w:type="dxa"/>
            <w:tcBorders>
              <w:top w:val="nil"/>
              <w:left w:val="nil"/>
              <w:bottom w:val="single" w:sz="4" w:space="0" w:color="auto"/>
              <w:right w:val="single" w:sz="8" w:space="0" w:color="auto"/>
            </w:tcBorders>
            <w:noWrap/>
            <w:vAlign w:val="center"/>
            <w:hideMark/>
          </w:tcPr>
          <w:p w14:paraId="4F49A178"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r>
      <w:tr w:rsidR="00926C40" w:rsidRPr="0000716E" w14:paraId="4F3D388F" w14:textId="77777777" w:rsidTr="00926C40">
        <w:trPr>
          <w:trHeight w:val="420"/>
        </w:trPr>
        <w:tc>
          <w:tcPr>
            <w:tcW w:w="835" w:type="dxa"/>
            <w:tcBorders>
              <w:top w:val="nil"/>
              <w:left w:val="single" w:sz="8" w:space="0" w:color="auto"/>
              <w:bottom w:val="single" w:sz="8" w:space="0" w:color="auto"/>
              <w:right w:val="single" w:sz="4" w:space="0" w:color="auto"/>
            </w:tcBorders>
            <w:vAlign w:val="center"/>
            <w:hideMark/>
          </w:tcPr>
          <w:p w14:paraId="45841385"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7.</w:t>
            </w:r>
          </w:p>
        </w:tc>
        <w:tc>
          <w:tcPr>
            <w:tcW w:w="944" w:type="dxa"/>
            <w:tcBorders>
              <w:top w:val="nil"/>
              <w:left w:val="nil"/>
              <w:bottom w:val="single" w:sz="8" w:space="0" w:color="auto"/>
              <w:right w:val="single" w:sz="4" w:space="0" w:color="auto"/>
            </w:tcBorders>
            <w:vAlign w:val="center"/>
            <w:hideMark/>
          </w:tcPr>
          <w:p w14:paraId="76EDBA2B"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НК</w:t>
            </w:r>
          </w:p>
        </w:tc>
        <w:tc>
          <w:tcPr>
            <w:tcW w:w="1417" w:type="dxa"/>
            <w:tcBorders>
              <w:top w:val="nil"/>
              <w:left w:val="nil"/>
              <w:bottom w:val="single" w:sz="8" w:space="0" w:color="auto"/>
              <w:right w:val="single" w:sz="4" w:space="0" w:color="auto"/>
            </w:tcBorders>
            <w:noWrap/>
            <w:vAlign w:val="center"/>
            <w:hideMark/>
          </w:tcPr>
          <w:p w14:paraId="190BF032"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139</w:t>
            </w:r>
          </w:p>
        </w:tc>
        <w:tc>
          <w:tcPr>
            <w:tcW w:w="1418" w:type="dxa"/>
            <w:tcBorders>
              <w:top w:val="nil"/>
              <w:left w:val="nil"/>
              <w:bottom w:val="single" w:sz="8" w:space="0" w:color="auto"/>
              <w:right w:val="single" w:sz="8" w:space="0" w:color="auto"/>
            </w:tcBorders>
            <w:noWrap/>
            <w:vAlign w:val="center"/>
          </w:tcPr>
          <w:p w14:paraId="7A0A6947" w14:textId="008B71BA" w:rsidR="00926C40" w:rsidRPr="0000716E" w:rsidRDefault="00926C40" w:rsidP="00926C40">
            <w:pPr>
              <w:spacing w:after="0" w:line="240" w:lineRule="auto"/>
              <w:jc w:val="center"/>
              <w:rPr>
                <w:rFonts w:eastAsia="Times New Roman"/>
                <w:lang w:val="sr-Latn-RS" w:eastAsia="sr-Cyrl-RS"/>
              </w:rPr>
            </w:pPr>
            <w:r>
              <w:rPr>
                <w:rFonts w:eastAsia="Times New Roman"/>
                <w:lang w:val="sr-Latn-RS" w:eastAsia="sr-Cyrl-RS"/>
              </w:rPr>
              <w:t>141</w:t>
            </w:r>
          </w:p>
        </w:tc>
        <w:tc>
          <w:tcPr>
            <w:tcW w:w="1402" w:type="dxa"/>
            <w:tcBorders>
              <w:top w:val="nil"/>
              <w:left w:val="nil"/>
              <w:bottom w:val="single" w:sz="8" w:space="0" w:color="auto"/>
              <w:right w:val="single" w:sz="8" w:space="0" w:color="auto"/>
            </w:tcBorders>
            <w:vAlign w:val="center"/>
          </w:tcPr>
          <w:p w14:paraId="4D8A9B5C" w14:textId="46D4E159"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139</w:t>
            </w:r>
          </w:p>
        </w:tc>
        <w:tc>
          <w:tcPr>
            <w:tcW w:w="1498" w:type="dxa"/>
            <w:tcBorders>
              <w:top w:val="nil"/>
              <w:left w:val="single" w:sz="8" w:space="0" w:color="auto"/>
              <w:bottom w:val="single" w:sz="8" w:space="0" w:color="auto"/>
              <w:right w:val="single" w:sz="8" w:space="0" w:color="auto"/>
            </w:tcBorders>
            <w:vAlign w:val="center"/>
          </w:tcPr>
          <w:p w14:paraId="438A39E0" w14:textId="29924F45" w:rsidR="00926C40" w:rsidRPr="0000716E" w:rsidRDefault="00926C40" w:rsidP="00926C40">
            <w:pPr>
              <w:spacing w:after="0" w:line="240" w:lineRule="auto"/>
              <w:jc w:val="center"/>
              <w:rPr>
                <w:rFonts w:eastAsia="Times New Roman"/>
                <w:lang w:val="sr-Cyrl-RS" w:eastAsia="sr-Cyrl-RS"/>
              </w:rPr>
            </w:pPr>
            <w:r>
              <w:rPr>
                <w:rFonts w:eastAsia="Times New Roman"/>
                <w:lang w:val="sr-Cyrl-RS" w:eastAsia="sr-Cyrl-RS"/>
              </w:rPr>
              <w:t>145</w:t>
            </w:r>
          </w:p>
        </w:tc>
        <w:tc>
          <w:tcPr>
            <w:tcW w:w="1417" w:type="dxa"/>
            <w:tcBorders>
              <w:top w:val="nil"/>
              <w:left w:val="single" w:sz="8" w:space="0" w:color="auto"/>
              <w:bottom w:val="single" w:sz="8" w:space="0" w:color="auto"/>
              <w:right w:val="single" w:sz="4" w:space="0" w:color="auto"/>
            </w:tcBorders>
            <w:noWrap/>
            <w:vAlign w:val="center"/>
            <w:hideMark/>
          </w:tcPr>
          <w:p w14:paraId="7C75D50E" w14:textId="10F9359B"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c>
          <w:tcPr>
            <w:tcW w:w="1418" w:type="dxa"/>
            <w:tcBorders>
              <w:top w:val="nil"/>
              <w:left w:val="nil"/>
              <w:bottom w:val="single" w:sz="8" w:space="0" w:color="auto"/>
              <w:right w:val="single" w:sz="8" w:space="0" w:color="auto"/>
            </w:tcBorders>
            <w:noWrap/>
            <w:vAlign w:val="center"/>
            <w:hideMark/>
          </w:tcPr>
          <w:p w14:paraId="4F7B7B7D" w14:textId="77777777" w:rsidR="00926C40" w:rsidRPr="0000716E" w:rsidRDefault="00926C40" w:rsidP="00926C40">
            <w:pPr>
              <w:spacing w:after="0" w:line="240" w:lineRule="auto"/>
              <w:jc w:val="center"/>
              <w:rPr>
                <w:rFonts w:eastAsia="Times New Roman"/>
                <w:lang w:val="sr-Cyrl-RS" w:eastAsia="sr-Cyrl-RS"/>
              </w:rPr>
            </w:pPr>
            <w:r w:rsidRPr="0000716E">
              <w:rPr>
                <w:rFonts w:eastAsia="Times New Roman"/>
                <w:lang w:val="sr-Cyrl-RS" w:eastAsia="sr-Cyrl-RS"/>
              </w:rPr>
              <w:t>/</w:t>
            </w:r>
          </w:p>
        </w:tc>
      </w:tr>
      <w:tr w:rsidR="00926C40" w:rsidRPr="0000716E" w14:paraId="2829EA9B" w14:textId="77777777" w:rsidTr="00926C40">
        <w:trPr>
          <w:trHeight w:val="402"/>
        </w:trPr>
        <w:tc>
          <w:tcPr>
            <w:tcW w:w="1779" w:type="dxa"/>
            <w:gridSpan w:val="2"/>
            <w:tcBorders>
              <w:top w:val="single" w:sz="8" w:space="0" w:color="auto"/>
              <w:left w:val="single" w:sz="8" w:space="0" w:color="auto"/>
              <w:bottom w:val="single" w:sz="8" w:space="0" w:color="auto"/>
              <w:right w:val="single" w:sz="4" w:space="0" w:color="000000"/>
            </w:tcBorders>
            <w:shd w:val="clear" w:color="000000" w:fill="D9D9D9"/>
            <w:vAlign w:val="center"/>
            <w:hideMark/>
          </w:tcPr>
          <w:p w14:paraId="7AAFB118" w14:textId="77777777" w:rsidR="00926C40" w:rsidRPr="0000716E" w:rsidRDefault="00926C40" w:rsidP="00926C40">
            <w:pPr>
              <w:spacing w:after="0" w:line="240" w:lineRule="auto"/>
              <w:jc w:val="right"/>
              <w:rPr>
                <w:rFonts w:eastAsia="Times New Roman"/>
                <w:b/>
                <w:bCs/>
                <w:lang w:val="sr-Cyrl-RS" w:eastAsia="sr-Cyrl-RS"/>
              </w:rPr>
            </w:pPr>
            <w:r w:rsidRPr="0000716E">
              <w:rPr>
                <w:rFonts w:eastAsia="Times New Roman"/>
                <w:b/>
                <w:bCs/>
                <w:lang w:val="sr-Cyrl-RS" w:eastAsia="sr-Cyrl-RS"/>
              </w:rPr>
              <w:t>УКУПНО</w:t>
            </w:r>
          </w:p>
        </w:tc>
        <w:tc>
          <w:tcPr>
            <w:tcW w:w="1417" w:type="dxa"/>
            <w:tcBorders>
              <w:top w:val="nil"/>
              <w:left w:val="nil"/>
              <w:bottom w:val="single" w:sz="8" w:space="0" w:color="auto"/>
              <w:right w:val="single" w:sz="4" w:space="0" w:color="auto"/>
            </w:tcBorders>
            <w:shd w:val="clear" w:color="000000" w:fill="D9D9D9"/>
            <w:noWrap/>
            <w:vAlign w:val="center"/>
            <w:hideMark/>
          </w:tcPr>
          <w:p w14:paraId="4129DC2E"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1418" w:type="dxa"/>
            <w:tcBorders>
              <w:top w:val="nil"/>
              <w:left w:val="nil"/>
              <w:bottom w:val="single" w:sz="8" w:space="0" w:color="auto"/>
              <w:right w:val="single" w:sz="8" w:space="0" w:color="auto"/>
            </w:tcBorders>
            <w:shd w:val="clear" w:color="000000" w:fill="D9D9D9"/>
            <w:noWrap/>
            <w:vAlign w:val="center"/>
            <w:hideMark/>
          </w:tcPr>
          <w:p w14:paraId="7DF0B14A"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1402" w:type="dxa"/>
            <w:tcBorders>
              <w:top w:val="nil"/>
              <w:left w:val="nil"/>
              <w:bottom w:val="single" w:sz="8" w:space="0" w:color="auto"/>
              <w:right w:val="single" w:sz="8" w:space="0" w:color="auto"/>
            </w:tcBorders>
            <w:shd w:val="clear" w:color="000000" w:fill="D9D9D9"/>
            <w:vAlign w:val="center"/>
          </w:tcPr>
          <w:p w14:paraId="46B3DDEC" w14:textId="157DBB66" w:rsidR="00926C40" w:rsidRPr="0000716E" w:rsidRDefault="00926C40" w:rsidP="00926C40">
            <w:pPr>
              <w:spacing w:after="0" w:line="240" w:lineRule="auto"/>
              <w:jc w:val="center"/>
              <w:rPr>
                <w:rFonts w:eastAsia="Times New Roman"/>
                <w:b/>
                <w:bCs/>
                <w:lang w:val="sr-Cyrl-RS" w:eastAsia="sr-Cyrl-RS"/>
              </w:rPr>
            </w:pPr>
            <w:r>
              <w:rPr>
                <w:rFonts w:eastAsia="Times New Roman"/>
                <w:b/>
                <w:bCs/>
                <w:lang w:val="sr-Cyrl-RS" w:eastAsia="sr-Cyrl-RS"/>
              </w:rPr>
              <w:t>303</w:t>
            </w:r>
          </w:p>
        </w:tc>
        <w:tc>
          <w:tcPr>
            <w:tcW w:w="1498" w:type="dxa"/>
            <w:tcBorders>
              <w:top w:val="nil"/>
              <w:left w:val="single" w:sz="8" w:space="0" w:color="auto"/>
              <w:bottom w:val="single" w:sz="8" w:space="0" w:color="auto"/>
              <w:right w:val="single" w:sz="8" w:space="0" w:color="auto"/>
            </w:tcBorders>
            <w:shd w:val="clear" w:color="000000" w:fill="D9D9D9"/>
            <w:vAlign w:val="center"/>
          </w:tcPr>
          <w:p w14:paraId="7789E581" w14:textId="6FD5F25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1417" w:type="dxa"/>
            <w:tcBorders>
              <w:top w:val="nil"/>
              <w:left w:val="single" w:sz="8" w:space="0" w:color="auto"/>
              <w:bottom w:val="single" w:sz="8" w:space="0" w:color="auto"/>
              <w:right w:val="single" w:sz="4" w:space="0" w:color="auto"/>
            </w:tcBorders>
            <w:shd w:val="clear" w:color="000000" w:fill="D9D9D9"/>
            <w:noWrap/>
            <w:vAlign w:val="center"/>
            <w:hideMark/>
          </w:tcPr>
          <w:p w14:paraId="15CE6942" w14:textId="28DB138E"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3</w:t>
            </w:r>
          </w:p>
        </w:tc>
        <w:tc>
          <w:tcPr>
            <w:tcW w:w="1418" w:type="dxa"/>
            <w:tcBorders>
              <w:top w:val="nil"/>
              <w:left w:val="nil"/>
              <w:bottom w:val="single" w:sz="8" w:space="0" w:color="auto"/>
              <w:right w:val="single" w:sz="8" w:space="0" w:color="auto"/>
            </w:tcBorders>
            <w:shd w:val="clear" w:color="000000" w:fill="D9D9D9"/>
            <w:noWrap/>
            <w:vAlign w:val="center"/>
            <w:hideMark/>
          </w:tcPr>
          <w:p w14:paraId="2AA8C8BE" w14:textId="77777777" w:rsidR="00926C40" w:rsidRPr="0000716E" w:rsidRDefault="00926C40" w:rsidP="00926C40">
            <w:pPr>
              <w:spacing w:after="0" w:line="240" w:lineRule="auto"/>
              <w:jc w:val="center"/>
              <w:rPr>
                <w:rFonts w:eastAsia="Times New Roman"/>
                <w:b/>
                <w:bCs/>
                <w:lang w:val="sr-Cyrl-RS" w:eastAsia="sr-Cyrl-RS"/>
              </w:rPr>
            </w:pPr>
            <w:r w:rsidRPr="0000716E">
              <w:rPr>
                <w:rFonts w:eastAsia="Times New Roman"/>
                <w:b/>
                <w:bCs/>
                <w:lang w:val="sr-Cyrl-RS" w:eastAsia="sr-Cyrl-RS"/>
              </w:rPr>
              <w:t>3</w:t>
            </w:r>
          </w:p>
        </w:tc>
      </w:tr>
    </w:tbl>
    <w:p w14:paraId="6B19FE05" w14:textId="77777777" w:rsidR="00E92EE3" w:rsidRPr="00405E42" w:rsidRDefault="00E92EE3" w:rsidP="00E92EE3">
      <w:pPr>
        <w:rPr>
          <w:sz w:val="12"/>
          <w:szCs w:val="12"/>
          <w:lang w:val="sr-Cyrl-RS"/>
        </w:rPr>
      </w:pPr>
    </w:p>
    <w:p w14:paraId="5F32EB1E" w14:textId="77777777" w:rsidR="00E92EE3" w:rsidRPr="00E16D30" w:rsidRDefault="00E92EE3" w:rsidP="00E92EE3">
      <w:pPr>
        <w:rPr>
          <w:sz w:val="2"/>
          <w:szCs w:val="2"/>
          <w:lang w:val="sr-Latn-RS"/>
        </w:rPr>
      </w:pPr>
    </w:p>
    <w:p w14:paraId="3F72CDEB" w14:textId="77777777" w:rsidR="00E92EE3" w:rsidRPr="0000716E" w:rsidRDefault="00E92EE3" w:rsidP="00E92EE3">
      <w:pPr>
        <w:spacing w:after="0" w:line="240" w:lineRule="auto"/>
        <w:jc w:val="center"/>
        <w:rPr>
          <w:b/>
          <w:lang w:val="sr-Latn-RS"/>
        </w:rPr>
      </w:pPr>
      <w:r w:rsidRPr="0000716E">
        <w:rPr>
          <w:b/>
          <w:lang w:val="sr-Cyrl-CS"/>
        </w:rPr>
        <w:t>Старосна структура</w:t>
      </w:r>
    </w:p>
    <w:p w14:paraId="3252790D" w14:textId="77777777" w:rsidR="00E92EE3" w:rsidRPr="0000716E" w:rsidRDefault="00E92EE3" w:rsidP="00E92EE3">
      <w:pPr>
        <w:spacing w:after="0" w:line="240" w:lineRule="auto"/>
        <w:jc w:val="center"/>
        <w:rPr>
          <w:b/>
          <w:lang w:val="sr-Latn-RS"/>
        </w:rPr>
      </w:pPr>
    </w:p>
    <w:tbl>
      <w:tblPr>
        <w:tblW w:w="7787" w:type="dxa"/>
        <w:jc w:val="center"/>
        <w:tblLook w:val="04A0" w:firstRow="1" w:lastRow="0" w:firstColumn="1" w:lastColumn="0" w:noHBand="0" w:noVBand="1"/>
      </w:tblPr>
      <w:tblGrid>
        <w:gridCol w:w="835"/>
        <w:gridCol w:w="1911"/>
        <w:gridCol w:w="1496"/>
        <w:gridCol w:w="1496"/>
        <w:gridCol w:w="2049"/>
      </w:tblGrid>
      <w:tr w:rsidR="00413AA4" w:rsidRPr="0000716E" w14:paraId="747FB76B" w14:textId="7A8C0804" w:rsidTr="00413AA4">
        <w:trPr>
          <w:trHeight w:val="1168"/>
          <w:jc w:val="center"/>
        </w:trPr>
        <w:tc>
          <w:tcPr>
            <w:tcW w:w="835" w:type="dxa"/>
            <w:tcBorders>
              <w:top w:val="single" w:sz="8" w:space="0" w:color="auto"/>
              <w:left w:val="single" w:sz="8" w:space="0" w:color="auto"/>
              <w:bottom w:val="single" w:sz="8" w:space="0" w:color="000000"/>
              <w:right w:val="single" w:sz="4" w:space="0" w:color="auto"/>
            </w:tcBorders>
            <w:shd w:val="clear" w:color="000000" w:fill="D9D9D9"/>
            <w:vAlign w:val="center"/>
            <w:hideMark/>
          </w:tcPr>
          <w:p w14:paraId="20FAC8E8"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Редни број</w:t>
            </w:r>
          </w:p>
        </w:tc>
        <w:tc>
          <w:tcPr>
            <w:tcW w:w="1911" w:type="dxa"/>
            <w:tcBorders>
              <w:top w:val="single" w:sz="8" w:space="0" w:color="auto"/>
              <w:left w:val="nil"/>
              <w:bottom w:val="single" w:sz="8" w:space="0" w:color="000000"/>
              <w:right w:val="single" w:sz="4" w:space="0" w:color="auto"/>
            </w:tcBorders>
            <w:shd w:val="clear" w:color="000000" w:fill="D9D9D9"/>
            <w:vAlign w:val="center"/>
            <w:hideMark/>
          </w:tcPr>
          <w:p w14:paraId="4FFA364F"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Опис</w:t>
            </w:r>
          </w:p>
        </w:tc>
        <w:tc>
          <w:tcPr>
            <w:tcW w:w="1496" w:type="dxa"/>
            <w:tcBorders>
              <w:top w:val="single" w:sz="8" w:space="0" w:color="auto"/>
              <w:left w:val="nil"/>
              <w:bottom w:val="single" w:sz="8" w:space="0" w:color="000000"/>
              <w:right w:val="single" w:sz="4" w:space="0" w:color="auto"/>
            </w:tcBorders>
            <w:shd w:val="clear" w:color="000000" w:fill="D9D9D9"/>
            <w:vAlign w:val="center"/>
            <w:hideMark/>
          </w:tcPr>
          <w:p w14:paraId="4D026039"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Број запослених 31.12.2025.</w:t>
            </w:r>
          </w:p>
        </w:tc>
        <w:tc>
          <w:tcPr>
            <w:tcW w:w="1496" w:type="dxa"/>
            <w:tcBorders>
              <w:top w:val="single" w:sz="8" w:space="0" w:color="auto"/>
              <w:left w:val="nil"/>
              <w:bottom w:val="single" w:sz="8" w:space="0" w:color="000000"/>
              <w:right w:val="single" w:sz="8" w:space="0" w:color="auto"/>
            </w:tcBorders>
            <w:shd w:val="clear" w:color="000000" w:fill="D9D9D9"/>
            <w:vAlign w:val="center"/>
            <w:hideMark/>
          </w:tcPr>
          <w:p w14:paraId="6F323748"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Број запослених 31.12.2026.</w:t>
            </w:r>
          </w:p>
        </w:tc>
        <w:tc>
          <w:tcPr>
            <w:tcW w:w="2049" w:type="dxa"/>
            <w:tcBorders>
              <w:top w:val="single" w:sz="8" w:space="0" w:color="auto"/>
              <w:left w:val="nil"/>
              <w:bottom w:val="single" w:sz="4" w:space="0" w:color="auto"/>
              <w:right w:val="single" w:sz="8" w:space="0" w:color="auto"/>
            </w:tcBorders>
            <w:shd w:val="clear" w:color="000000" w:fill="D9D9D9"/>
            <w:vAlign w:val="center"/>
          </w:tcPr>
          <w:p w14:paraId="72C9BA16" w14:textId="77777777" w:rsidR="00413AA4" w:rsidRDefault="00413AA4" w:rsidP="0044500F">
            <w:pPr>
              <w:spacing w:after="0" w:line="240" w:lineRule="auto"/>
              <w:jc w:val="center"/>
              <w:rPr>
                <w:rFonts w:eastAsia="Times New Roman"/>
                <w:lang w:val="sr-Cyrl-RS" w:eastAsia="sr-Cyrl-RS"/>
              </w:rPr>
            </w:pPr>
            <w:r>
              <w:rPr>
                <w:rFonts w:eastAsia="Times New Roman"/>
                <w:lang w:val="sr-Cyrl-RS" w:eastAsia="sr-Cyrl-RS"/>
              </w:rPr>
              <w:t>Прва измена програма 2026. година</w:t>
            </w:r>
          </w:p>
          <w:p w14:paraId="691C8793" w14:textId="18D29297" w:rsidR="00413AA4" w:rsidRPr="0000716E" w:rsidRDefault="00413AA4" w:rsidP="0044500F">
            <w:pPr>
              <w:spacing w:after="0" w:line="240" w:lineRule="auto"/>
              <w:jc w:val="center"/>
              <w:rPr>
                <w:rFonts w:eastAsia="Times New Roman"/>
                <w:lang w:val="sr-Cyrl-RS" w:eastAsia="sr-Cyrl-RS"/>
              </w:rPr>
            </w:pPr>
            <w:r>
              <w:rPr>
                <w:rFonts w:eastAsia="Times New Roman"/>
                <w:lang w:val="sr-Cyrl-RS" w:eastAsia="sr-Cyrl-RS"/>
              </w:rPr>
              <w:t>Број запослених 31.12.2026.</w:t>
            </w:r>
          </w:p>
        </w:tc>
      </w:tr>
      <w:tr w:rsidR="00413AA4" w:rsidRPr="0000716E" w14:paraId="6FEA7C03" w14:textId="17C32A3A" w:rsidTr="00413AA4">
        <w:trPr>
          <w:trHeight w:val="600"/>
          <w:jc w:val="center"/>
        </w:trPr>
        <w:tc>
          <w:tcPr>
            <w:tcW w:w="835" w:type="dxa"/>
            <w:tcBorders>
              <w:top w:val="nil"/>
              <w:left w:val="single" w:sz="8" w:space="0" w:color="auto"/>
              <w:bottom w:val="single" w:sz="4" w:space="0" w:color="auto"/>
              <w:right w:val="single" w:sz="4" w:space="0" w:color="auto"/>
            </w:tcBorders>
            <w:vAlign w:val="center"/>
            <w:hideMark/>
          </w:tcPr>
          <w:p w14:paraId="176A6BA6"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1.</w:t>
            </w:r>
          </w:p>
        </w:tc>
        <w:tc>
          <w:tcPr>
            <w:tcW w:w="1911" w:type="dxa"/>
            <w:tcBorders>
              <w:top w:val="nil"/>
              <w:left w:val="nil"/>
              <w:bottom w:val="single" w:sz="4" w:space="0" w:color="auto"/>
              <w:right w:val="single" w:sz="4" w:space="0" w:color="auto"/>
            </w:tcBorders>
            <w:vAlign w:val="center"/>
            <w:hideMark/>
          </w:tcPr>
          <w:p w14:paraId="68B08B5B" w14:textId="77777777" w:rsidR="00413AA4" w:rsidRPr="0000716E" w:rsidRDefault="00413AA4" w:rsidP="0044500F">
            <w:pPr>
              <w:spacing w:after="0" w:line="240" w:lineRule="auto"/>
              <w:jc w:val="center"/>
              <w:rPr>
                <w:rFonts w:eastAsia="Times New Roman"/>
                <w:b/>
                <w:bCs/>
                <w:lang w:val="sr-Cyrl-RS" w:eastAsia="sr-Cyrl-RS"/>
              </w:rPr>
            </w:pPr>
            <w:r w:rsidRPr="0000716E">
              <w:rPr>
                <w:rFonts w:eastAsia="Times New Roman"/>
                <w:b/>
                <w:bCs/>
                <w:lang w:val="sr-Cyrl-RS" w:eastAsia="sr-Cyrl-RS"/>
              </w:rPr>
              <w:t xml:space="preserve">До 30 година </w:t>
            </w:r>
          </w:p>
        </w:tc>
        <w:tc>
          <w:tcPr>
            <w:tcW w:w="1496" w:type="dxa"/>
            <w:tcBorders>
              <w:top w:val="nil"/>
              <w:left w:val="nil"/>
              <w:bottom w:val="single" w:sz="4" w:space="0" w:color="auto"/>
              <w:right w:val="single" w:sz="4" w:space="0" w:color="auto"/>
            </w:tcBorders>
            <w:noWrap/>
            <w:vAlign w:val="center"/>
            <w:hideMark/>
          </w:tcPr>
          <w:p w14:paraId="57DF09E8"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41</w:t>
            </w:r>
          </w:p>
        </w:tc>
        <w:tc>
          <w:tcPr>
            <w:tcW w:w="1496" w:type="dxa"/>
            <w:tcBorders>
              <w:top w:val="nil"/>
              <w:left w:val="nil"/>
              <w:bottom w:val="single" w:sz="4" w:space="0" w:color="auto"/>
              <w:right w:val="single" w:sz="8" w:space="0" w:color="auto"/>
            </w:tcBorders>
            <w:noWrap/>
            <w:vAlign w:val="center"/>
          </w:tcPr>
          <w:p w14:paraId="228C000B" w14:textId="01E07DA6" w:rsidR="00413AA4" w:rsidRPr="00413AA4" w:rsidRDefault="00413AA4" w:rsidP="0044500F">
            <w:pPr>
              <w:spacing w:after="0" w:line="240" w:lineRule="auto"/>
              <w:jc w:val="center"/>
              <w:rPr>
                <w:rFonts w:eastAsia="Times New Roman"/>
                <w:lang w:val="sr-Cyrl-RS" w:eastAsia="sr-Cyrl-RS"/>
              </w:rPr>
            </w:pPr>
            <w:r>
              <w:rPr>
                <w:rFonts w:eastAsia="Times New Roman"/>
                <w:lang w:val="sr-Cyrl-RS" w:eastAsia="sr-Cyrl-RS"/>
              </w:rPr>
              <w:t>42</w:t>
            </w:r>
          </w:p>
        </w:tc>
        <w:tc>
          <w:tcPr>
            <w:tcW w:w="2049" w:type="dxa"/>
            <w:tcBorders>
              <w:top w:val="single" w:sz="4" w:space="0" w:color="auto"/>
              <w:left w:val="nil"/>
              <w:bottom w:val="single" w:sz="4" w:space="0" w:color="auto"/>
              <w:right w:val="single" w:sz="8" w:space="0" w:color="auto"/>
            </w:tcBorders>
            <w:vAlign w:val="center"/>
          </w:tcPr>
          <w:p w14:paraId="3537B588" w14:textId="0AC4D653" w:rsidR="00413AA4" w:rsidRPr="0000716E" w:rsidRDefault="00413AA4" w:rsidP="0044500F">
            <w:pPr>
              <w:spacing w:after="0" w:line="240" w:lineRule="auto"/>
              <w:jc w:val="center"/>
              <w:rPr>
                <w:rFonts w:eastAsia="Times New Roman"/>
                <w:lang w:val="sr-Cyrl-RS" w:eastAsia="sr-Cyrl-RS"/>
              </w:rPr>
            </w:pPr>
            <w:r>
              <w:rPr>
                <w:rFonts w:eastAsia="Times New Roman"/>
                <w:lang w:val="sr-Cyrl-RS" w:eastAsia="sr-Cyrl-RS"/>
              </w:rPr>
              <w:t>43</w:t>
            </w:r>
          </w:p>
        </w:tc>
      </w:tr>
      <w:tr w:rsidR="00413AA4" w:rsidRPr="0000716E" w14:paraId="7FBC31E9" w14:textId="353C00AB" w:rsidTr="00413AA4">
        <w:trPr>
          <w:trHeight w:val="600"/>
          <w:jc w:val="center"/>
        </w:trPr>
        <w:tc>
          <w:tcPr>
            <w:tcW w:w="835" w:type="dxa"/>
            <w:tcBorders>
              <w:top w:val="nil"/>
              <w:left w:val="single" w:sz="8" w:space="0" w:color="auto"/>
              <w:bottom w:val="single" w:sz="4" w:space="0" w:color="auto"/>
              <w:right w:val="single" w:sz="4" w:space="0" w:color="auto"/>
            </w:tcBorders>
            <w:vAlign w:val="center"/>
            <w:hideMark/>
          </w:tcPr>
          <w:p w14:paraId="11A46D03"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2.</w:t>
            </w:r>
          </w:p>
        </w:tc>
        <w:tc>
          <w:tcPr>
            <w:tcW w:w="1911" w:type="dxa"/>
            <w:tcBorders>
              <w:top w:val="nil"/>
              <w:left w:val="nil"/>
              <w:bottom w:val="single" w:sz="4" w:space="0" w:color="auto"/>
              <w:right w:val="single" w:sz="4" w:space="0" w:color="auto"/>
            </w:tcBorders>
            <w:vAlign w:val="center"/>
            <w:hideMark/>
          </w:tcPr>
          <w:p w14:paraId="6BF6D18C" w14:textId="77777777" w:rsidR="00413AA4" w:rsidRPr="0000716E" w:rsidRDefault="00413AA4" w:rsidP="0044500F">
            <w:pPr>
              <w:spacing w:after="0" w:line="240" w:lineRule="auto"/>
              <w:jc w:val="center"/>
              <w:rPr>
                <w:rFonts w:eastAsia="Times New Roman"/>
                <w:b/>
                <w:bCs/>
                <w:lang w:val="sr-Cyrl-RS" w:eastAsia="sr-Cyrl-RS"/>
              </w:rPr>
            </w:pPr>
            <w:r w:rsidRPr="0000716E">
              <w:rPr>
                <w:rFonts w:eastAsia="Times New Roman"/>
                <w:b/>
                <w:bCs/>
                <w:lang w:val="sr-Cyrl-RS" w:eastAsia="sr-Cyrl-RS"/>
              </w:rPr>
              <w:t xml:space="preserve">30 до 40  </w:t>
            </w:r>
          </w:p>
        </w:tc>
        <w:tc>
          <w:tcPr>
            <w:tcW w:w="1496" w:type="dxa"/>
            <w:tcBorders>
              <w:top w:val="nil"/>
              <w:left w:val="nil"/>
              <w:bottom w:val="single" w:sz="4" w:space="0" w:color="auto"/>
              <w:right w:val="single" w:sz="4" w:space="0" w:color="auto"/>
            </w:tcBorders>
            <w:noWrap/>
            <w:vAlign w:val="center"/>
            <w:hideMark/>
          </w:tcPr>
          <w:p w14:paraId="76D1D04E"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48</w:t>
            </w:r>
          </w:p>
        </w:tc>
        <w:tc>
          <w:tcPr>
            <w:tcW w:w="1496" w:type="dxa"/>
            <w:tcBorders>
              <w:top w:val="nil"/>
              <w:left w:val="nil"/>
              <w:bottom w:val="single" w:sz="4" w:space="0" w:color="auto"/>
              <w:right w:val="single" w:sz="8" w:space="0" w:color="auto"/>
            </w:tcBorders>
            <w:noWrap/>
            <w:vAlign w:val="center"/>
          </w:tcPr>
          <w:p w14:paraId="6A3148A1" w14:textId="01AA734E" w:rsidR="00413AA4" w:rsidRPr="00413AA4" w:rsidRDefault="00413AA4" w:rsidP="0044500F">
            <w:pPr>
              <w:spacing w:after="0" w:line="240" w:lineRule="auto"/>
              <w:jc w:val="center"/>
              <w:rPr>
                <w:rFonts w:eastAsia="Times New Roman"/>
                <w:lang w:val="sr-Cyrl-RS" w:eastAsia="sr-Cyrl-RS"/>
              </w:rPr>
            </w:pPr>
            <w:r>
              <w:rPr>
                <w:rFonts w:eastAsia="Times New Roman"/>
                <w:lang w:val="sr-Cyrl-RS" w:eastAsia="sr-Cyrl-RS"/>
              </w:rPr>
              <w:t>54</w:t>
            </w:r>
          </w:p>
        </w:tc>
        <w:tc>
          <w:tcPr>
            <w:tcW w:w="2049" w:type="dxa"/>
            <w:tcBorders>
              <w:top w:val="nil"/>
              <w:left w:val="nil"/>
              <w:bottom w:val="single" w:sz="4" w:space="0" w:color="auto"/>
              <w:right w:val="single" w:sz="8" w:space="0" w:color="auto"/>
            </w:tcBorders>
            <w:vAlign w:val="center"/>
          </w:tcPr>
          <w:p w14:paraId="59F266ED" w14:textId="1F8CA8F4" w:rsidR="00413AA4" w:rsidRPr="0000716E" w:rsidRDefault="00413AA4" w:rsidP="0044500F">
            <w:pPr>
              <w:spacing w:after="0" w:line="240" w:lineRule="auto"/>
              <w:jc w:val="center"/>
              <w:rPr>
                <w:rFonts w:eastAsia="Times New Roman"/>
                <w:lang w:val="sr-Cyrl-RS" w:eastAsia="sr-Cyrl-RS"/>
              </w:rPr>
            </w:pPr>
            <w:r>
              <w:rPr>
                <w:rFonts w:eastAsia="Times New Roman"/>
                <w:lang w:val="sr-Cyrl-RS" w:eastAsia="sr-Cyrl-RS"/>
              </w:rPr>
              <w:t>56</w:t>
            </w:r>
          </w:p>
        </w:tc>
      </w:tr>
      <w:tr w:rsidR="00413AA4" w:rsidRPr="0000716E" w14:paraId="38CAD39B" w14:textId="436384E3" w:rsidTr="00413AA4">
        <w:trPr>
          <w:trHeight w:val="600"/>
          <w:jc w:val="center"/>
        </w:trPr>
        <w:tc>
          <w:tcPr>
            <w:tcW w:w="835" w:type="dxa"/>
            <w:tcBorders>
              <w:top w:val="nil"/>
              <w:left w:val="single" w:sz="8" w:space="0" w:color="auto"/>
              <w:bottom w:val="single" w:sz="4" w:space="0" w:color="auto"/>
              <w:right w:val="single" w:sz="4" w:space="0" w:color="auto"/>
            </w:tcBorders>
            <w:vAlign w:val="center"/>
            <w:hideMark/>
          </w:tcPr>
          <w:p w14:paraId="71D3A749"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3.</w:t>
            </w:r>
          </w:p>
        </w:tc>
        <w:tc>
          <w:tcPr>
            <w:tcW w:w="1911" w:type="dxa"/>
            <w:tcBorders>
              <w:top w:val="nil"/>
              <w:left w:val="nil"/>
              <w:bottom w:val="single" w:sz="4" w:space="0" w:color="auto"/>
              <w:right w:val="single" w:sz="4" w:space="0" w:color="auto"/>
            </w:tcBorders>
            <w:vAlign w:val="center"/>
            <w:hideMark/>
          </w:tcPr>
          <w:p w14:paraId="5FC58E3C" w14:textId="77777777" w:rsidR="00413AA4" w:rsidRPr="0000716E" w:rsidRDefault="00413AA4" w:rsidP="0044500F">
            <w:pPr>
              <w:spacing w:after="0" w:line="240" w:lineRule="auto"/>
              <w:jc w:val="center"/>
              <w:rPr>
                <w:rFonts w:eastAsia="Times New Roman"/>
                <w:b/>
                <w:bCs/>
                <w:lang w:val="sr-Cyrl-RS" w:eastAsia="sr-Cyrl-RS"/>
              </w:rPr>
            </w:pPr>
            <w:r w:rsidRPr="0000716E">
              <w:rPr>
                <w:rFonts w:eastAsia="Times New Roman"/>
                <w:b/>
                <w:bCs/>
                <w:lang w:val="sr-Cyrl-RS" w:eastAsia="sr-Cyrl-RS"/>
              </w:rPr>
              <w:t xml:space="preserve">40 до 50 </w:t>
            </w:r>
          </w:p>
        </w:tc>
        <w:tc>
          <w:tcPr>
            <w:tcW w:w="1496" w:type="dxa"/>
            <w:tcBorders>
              <w:top w:val="nil"/>
              <w:left w:val="nil"/>
              <w:bottom w:val="single" w:sz="4" w:space="0" w:color="auto"/>
              <w:right w:val="single" w:sz="4" w:space="0" w:color="auto"/>
            </w:tcBorders>
            <w:noWrap/>
            <w:vAlign w:val="center"/>
            <w:hideMark/>
          </w:tcPr>
          <w:p w14:paraId="38EE713C"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81</w:t>
            </w:r>
          </w:p>
        </w:tc>
        <w:tc>
          <w:tcPr>
            <w:tcW w:w="1496" w:type="dxa"/>
            <w:tcBorders>
              <w:top w:val="nil"/>
              <w:left w:val="nil"/>
              <w:bottom w:val="single" w:sz="4" w:space="0" w:color="auto"/>
              <w:right w:val="single" w:sz="8" w:space="0" w:color="auto"/>
            </w:tcBorders>
            <w:noWrap/>
            <w:vAlign w:val="center"/>
          </w:tcPr>
          <w:p w14:paraId="2E7AD1AE" w14:textId="0272B664" w:rsidR="00413AA4" w:rsidRPr="00413AA4" w:rsidRDefault="00413AA4" w:rsidP="0044500F">
            <w:pPr>
              <w:spacing w:after="0" w:line="240" w:lineRule="auto"/>
              <w:jc w:val="center"/>
              <w:rPr>
                <w:rFonts w:eastAsia="Times New Roman"/>
                <w:lang w:val="sr-Cyrl-RS" w:eastAsia="sr-Cyrl-RS"/>
              </w:rPr>
            </w:pPr>
            <w:r>
              <w:rPr>
                <w:rFonts w:eastAsia="Times New Roman"/>
                <w:lang w:val="sr-Cyrl-RS" w:eastAsia="sr-Cyrl-RS"/>
              </w:rPr>
              <w:t>80</w:t>
            </w:r>
          </w:p>
        </w:tc>
        <w:tc>
          <w:tcPr>
            <w:tcW w:w="2049" w:type="dxa"/>
            <w:tcBorders>
              <w:top w:val="nil"/>
              <w:left w:val="nil"/>
              <w:bottom w:val="single" w:sz="4" w:space="0" w:color="auto"/>
              <w:right w:val="single" w:sz="8" w:space="0" w:color="auto"/>
            </w:tcBorders>
            <w:vAlign w:val="center"/>
          </w:tcPr>
          <w:p w14:paraId="5BEDDCCB" w14:textId="464F757A" w:rsidR="00413AA4" w:rsidRPr="0000716E" w:rsidRDefault="00413AA4" w:rsidP="0044500F">
            <w:pPr>
              <w:spacing w:after="0" w:line="240" w:lineRule="auto"/>
              <w:jc w:val="center"/>
              <w:rPr>
                <w:rFonts w:eastAsia="Times New Roman"/>
                <w:lang w:val="sr-Cyrl-RS" w:eastAsia="sr-Cyrl-RS"/>
              </w:rPr>
            </w:pPr>
            <w:r>
              <w:rPr>
                <w:rFonts w:eastAsia="Times New Roman"/>
                <w:lang w:val="sr-Cyrl-RS" w:eastAsia="sr-Cyrl-RS"/>
              </w:rPr>
              <w:t>80</w:t>
            </w:r>
          </w:p>
        </w:tc>
      </w:tr>
      <w:tr w:rsidR="00413AA4" w:rsidRPr="0000716E" w14:paraId="18C4E517" w14:textId="4F3C39E7" w:rsidTr="00413AA4">
        <w:trPr>
          <w:trHeight w:val="600"/>
          <w:jc w:val="center"/>
        </w:trPr>
        <w:tc>
          <w:tcPr>
            <w:tcW w:w="835" w:type="dxa"/>
            <w:tcBorders>
              <w:top w:val="nil"/>
              <w:left w:val="single" w:sz="8" w:space="0" w:color="auto"/>
              <w:bottom w:val="single" w:sz="4" w:space="0" w:color="auto"/>
              <w:right w:val="single" w:sz="4" w:space="0" w:color="auto"/>
            </w:tcBorders>
            <w:vAlign w:val="center"/>
            <w:hideMark/>
          </w:tcPr>
          <w:p w14:paraId="5824C184"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4.</w:t>
            </w:r>
          </w:p>
        </w:tc>
        <w:tc>
          <w:tcPr>
            <w:tcW w:w="1911" w:type="dxa"/>
            <w:tcBorders>
              <w:top w:val="nil"/>
              <w:left w:val="nil"/>
              <w:bottom w:val="single" w:sz="4" w:space="0" w:color="auto"/>
              <w:right w:val="single" w:sz="4" w:space="0" w:color="auto"/>
            </w:tcBorders>
            <w:vAlign w:val="center"/>
            <w:hideMark/>
          </w:tcPr>
          <w:p w14:paraId="1520C77D" w14:textId="77777777" w:rsidR="00413AA4" w:rsidRPr="0000716E" w:rsidRDefault="00413AA4" w:rsidP="0044500F">
            <w:pPr>
              <w:spacing w:after="0" w:line="240" w:lineRule="auto"/>
              <w:jc w:val="center"/>
              <w:rPr>
                <w:rFonts w:eastAsia="Times New Roman"/>
                <w:b/>
                <w:bCs/>
                <w:lang w:val="sr-Cyrl-RS" w:eastAsia="sr-Cyrl-RS"/>
              </w:rPr>
            </w:pPr>
            <w:r w:rsidRPr="0000716E">
              <w:rPr>
                <w:rFonts w:eastAsia="Times New Roman"/>
                <w:b/>
                <w:bCs/>
                <w:lang w:val="sr-Cyrl-RS" w:eastAsia="sr-Cyrl-RS"/>
              </w:rPr>
              <w:t xml:space="preserve">50 до 60 </w:t>
            </w:r>
          </w:p>
        </w:tc>
        <w:tc>
          <w:tcPr>
            <w:tcW w:w="1496" w:type="dxa"/>
            <w:tcBorders>
              <w:top w:val="nil"/>
              <w:left w:val="nil"/>
              <w:bottom w:val="single" w:sz="4" w:space="0" w:color="auto"/>
              <w:right w:val="single" w:sz="4" w:space="0" w:color="auto"/>
            </w:tcBorders>
            <w:noWrap/>
            <w:vAlign w:val="center"/>
            <w:hideMark/>
          </w:tcPr>
          <w:p w14:paraId="2591B46B"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89</w:t>
            </w:r>
          </w:p>
        </w:tc>
        <w:tc>
          <w:tcPr>
            <w:tcW w:w="1496" w:type="dxa"/>
            <w:tcBorders>
              <w:top w:val="nil"/>
              <w:left w:val="nil"/>
              <w:bottom w:val="single" w:sz="4" w:space="0" w:color="auto"/>
              <w:right w:val="single" w:sz="8" w:space="0" w:color="auto"/>
            </w:tcBorders>
            <w:noWrap/>
            <w:vAlign w:val="center"/>
          </w:tcPr>
          <w:p w14:paraId="61C33493" w14:textId="7594C7AC" w:rsidR="00413AA4" w:rsidRPr="00413AA4" w:rsidRDefault="00413AA4" w:rsidP="0044500F">
            <w:pPr>
              <w:spacing w:after="0" w:line="240" w:lineRule="auto"/>
              <w:jc w:val="center"/>
              <w:rPr>
                <w:rFonts w:eastAsia="Times New Roman"/>
                <w:lang w:val="sr-Cyrl-RS" w:eastAsia="sr-Cyrl-RS"/>
              </w:rPr>
            </w:pPr>
            <w:r>
              <w:rPr>
                <w:rFonts w:eastAsia="Times New Roman"/>
                <w:lang w:val="sr-Cyrl-RS" w:eastAsia="sr-Cyrl-RS"/>
              </w:rPr>
              <w:t>90</w:t>
            </w:r>
          </w:p>
        </w:tc>
        <w:tc>
          <w:tcPr>
            <w:tcW w:w="2049" w:type="dxa"/>
            <w:tcBorders>
              <w:top w:val="nil"/>
              <w:left w:val="nil"/>
              <w:bottom w:val="single" w:sz="4" w:space="0" w:color="auto"/>
              <w:right w:val="single" w:sz="8" w:space="0" w:color="auto"/>
            </w:tcBorders>
            <w:vAlign w:val="center"/>
          </w:tcPr>
          <w:p w14:paraId="54862ACF" w14:textId="3E7F9E91" w:rsidR="00413AA4" w:rsidRPr="00413AA4" w:rsidRDefault="00413AA4" w:rsidP="0044500F">
            <w:pPr>
              <w:spacing w:after="0" w:line="240" w:lineRule="auto"/>
              <w:jc w:val="center"/>
              <w:rPr>
                <w:rFonts w:eastAsia="Times New Roman"/>
                <w:lang w:val="sr-Cyrl-RS" w:eastAsia="sr-Cyrl-RS"/>
              </w:rPr>
            </w:pPr>
            <w:r>
              <w:rPr>
                <w:rFonts w:eastAsia="Times New Roman"/>
                <w:lang w:val="sr-Cyrl-RS" w:eastAsia="sr-Cyrl-RS"/>
              </w:rPr>
              <w:t>89</w:t>
            </w:r>
          </w:p>
        </w:tc>
      </w:tr>
      <w:tr w:rsidR="00413AA4" w:rsidRPr="0000716E" w14:paraId="4C49386D" w14:textId="3A252383" w:rsidTr="00413AA4">
        <w:trPr>
          <w:trHeight w:val="600"/>
          <w:jc w:val="center"/>
        </w:trPr>
        <w:tc>
          <w:tcPr>
            <w:tcW w:w="835" w:type="dxa"/>
            <w:tcBorders>
              <w:top w:val="nil"/>
              <w:left w:val="single" w:sz="8" w:space="0" w:color="auto"/>
              <w:bottom w:val="nil"/>
              <w:right w:val="single" w:sz="4" w:space="0" w:color="auto"/>
            </w:tcBorders>
            <w:vAlign w:val="center"/>
            <w:hideMark/>
          </w:tcPr>
          <w:p w14:paraId="5495563B"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5.</w:t>
            </w:r>
          </w:p>
        </w:tc>
        <w:tc>
          <w:tcPr>
            <w:tcW w:w="1911" w:type="dxa"/>
            <w:tcBorders>
              <w:top w:val="nil"/>
              <w:left w:val="nil"/>
              <w:bottom w:val="single" w:sz="8" w:space="0" w:color="auto"/>
              <w:right w:val="single" w:sz="4" w:space="0" w:color="auto"/>
            </w:tcBorders>
            <w:vAlign w:val="center"/>
            <w:hideMark/>
          </w:tcPr>
          <w:p w14:paraId="0019FC17" w14:textId="77777777" w:rsidR="00413AA4" w:rsidRPr="0000716E" w:rsidRDefault="00413AA4" w:rsidP="0044500F">
            <w:pPr>
              <w:spacing w:after="0" w:line="240" w:lineRule="auto"/>
              <w:jc w:val="center"/>
              <w:rPr>
                <w:rFonts w:eastAsia="Times New Roman"/>
                <w:b/>
                <w:bCs/>
                <w:lang w:val="sr-Cyrl-RS" w:eastAsia="sr-Cyrl-RS"/>
              </w:rPr>
            </w:pPr>
            <w:r w:rsidRPr="0000716E">
              <w:rPr>
                <w:rFonts w:eastAsia="Times New Roman"/>
                <w:b/>
                <w:bCs/>
                <w:lang w:val="sr-Cyrl-RS" w:eastAsia="sr-Cyrl-RS"/>
              </w:rPr>
              <w:t xml:space="preserve">Преко 60 </w:t>
            </w:r>
          </w:p>
        </w:tc>
        <w:tc>
          <w:tcPr>
            <w:tcW w:w="1496" w:type="dxa"/>
            <w:tcBorders>
              <w:top w:val="nil"/>
              <w:left w:val="nil"/>
              <w:bottom w:val="nil"/>
              <w:right w:val="single" w:sz="4" w:space="0" w:color="auto"/>
            </w:tcBorders>
            <w:noWrap/>
            <w:vAlign w:val="center"/>
            <w:hideMark/>
          </w:tcPr>
          <w:p w14:paraId="7FE8ABFC" w14:textId="77777777" w:rsidR="00413AA4" w:rsidRPr="0000716E" w:rsidRDefault="00413AA4" w:rsidP="0044500F">
            <w:pPr>
              <w:spacing w:after="0" w:line="240" w:lineRule="auto"/>
              <w:jc w:val="center"/>
              <w:rPr>
                <w:rFonts w:eastAsia="Times New Roman"/>
                <w:lang w:val="sr-Cyrl-RS" w:eastAsia="sr-Cyrl-RS"/>
              </w:rPr>
            </w:pPr>
            <w:r w:rsidRPr="0000716E">
              <w:rPr>
                <w:rFonts w:eastAsia="Times New Roman"/>
                <w:lang w:val="sr-Cyrl-RS" w:eastAsia="sr-Cyrl-RS"/>
              </w:rPr>
              <w:t>44</w:t>
            </w:r>
          </w:p>
        </w:tc>
        <w:tc>
          <w:tcPr>
            <w:tcW w:w="1496" w:type="dxa"/>
            <w:tcBorders>
              <w:top w:val="nil"/>
              <w:left w:val="nil"/>
              <w:bottom w:val="nil"/>
              <w:right w:val="single" w:sz="8" w:space="0" w:color="auto"/>
            </w:tcBorders>
            <w:noWrap/>
            <w:vAlign w:val="center"/>
          </w:tcPr>
          <w:p w14:paraId="1C1AD424" w14:textId="59F342DD" w:rsidR="00413AA4" w:rsidRPr="00413AA4" w:rsidRDefault="00413AA4" w:rsidP="0044500F">
            <w:pPr>
              <w:spacing w:after="0" w:line="240" w:lineRule="auto"/>
              <w:jc w:val="center"/>
              <w:rPr>
                <w:rFonts w:eastAsia="Times New Roman"/>
                <w:lang w:val="sr-Cyrl-RS" w:eastAsia="sr-Cyrl-RS"/>
              </w:rPr>
            </w:pPr>
            <w:r>
              <w:rPr>
                <w:rFonts w:eastAsia="Times New Roman"/>
                <w:lang w:val="sr-Cyrl-RS" w:eastAsia="sr-Cyrl-RS"/>
              </w:rPr>
              <w:t>37</w:t>
            </w:r>
          </w:p>
        </w:tc>
        <w:tc>
          <w:tcPr>
            <w:tcW w:w="2049" w:type="dxa"/>
            <w:tcBorders>
              <w:top w:val="nil"/>
              <w:left w:val="nil"/>
              <w:bottom w:val="nil"/>
              <w:right w:val="single" w:sz="8" w:space="0" w:color="auto"/>
            </w:tcBorders>
            <w:vAlign w:val="center"/>
          </w:tcPr>
          <w:p w14:paraId="3DD02A0A" w14:textId="41CF8AAA" w:rsidR="00413AA4" w:rsidRPr="0000716E" w:rsidRDefault="00413AA4" w:rsidP="0044500F">
            <w:pPr>
              <w:spacing w:after="0" w:line="240" w:lineRule="auto"/>
              <w:jc w:val="center"/>
              <w:rPr>
                <w:rFonts w:eastAsia="Times New Roman"/>
                <w:lang w:val="sr-Cyrl-RS" w:eastAsia="sr-Cyrl-RS"/>
              </w:rPr>
            </w:pPr>
            <w:r>
              <w:rPr>
                <w:rFonts w:eastAsia="Times New Roman"/>
                <w:lang w:val="sr-Cyrl-RS" w:eastAsia="sr-Cyrl-RS"/>
              </w:rPr>
              <w:t>35</w:t>
            </w:r>
          </w:p>
        </w:tc>
      </w:tr>
      <w:tr w:rsidR="00413AA4" w:rsidRPr="0000716E" w14:paraId="1CFAB5E5" w14:textId="75E9861D" w:rsidTr="00413AA4">
        <w:trPr>
          <w:trHeight w:val="600"/>
          <w:jc w:val="center"/>
        </w:trPr>
        <w:tc>
          <w:tcPr>
            <w:tcW w:w="2746"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30069526" w14:textId="77777777" w:rsidR="00413AA4" w:rsidRPr="0000716E" w:rsidRDefault="00413AA4" w:rsidP="0044500F">
            <w:pPr>
              <w:spacing w:after="0" w:line="240" w:lineRule="auto"/>
              <w:jc w:val="right"/>
              <w:rPr>
                <w:rFonts w:eastAsia="Times New Roman"/>
                <w:b/>
                <w:bCs/>
                <w:lang w:val="sr-Cyrl-RS" w:eastAsia="sr-Cyrl-RS"/>
              </w:rPr>
            </w:pPr>
            <w:r w:rsidRPr="0000716E">
              <w:rPr>
                <w:rFonts w:eastAsia="Times New Roman"/>
                <w:b/>
                <w:bCs/>
                <w:lang w:val="sr-Cyrl-RS" w:eastAsia="sr-Cyrl-RS"/>
              </w:rPr>
              <w:t>УКУПНО</w:t>
            </w:r>
          </w:p>
        </w:tc>
        <w:tc>
          <w:tcPr>
            <w:tcW w:w="1496" w:type="dxa"/>
            <w:tcBorders>
              <w:top w:val="single" w:sz="8" w:space="0" w:color="auto"/>
              <w:left w:val="nil"/>
              <w:bottom w:val="single" w:sz="4" w:space="0" w:color="auto"/>
              <w:right w:val="single" w:sz="4" w:space="0" w:color="auto"/>
            </w:tcBorders>
            <w:shd w:val="clear" w:color="000000" w:fill="D9D9D9"/>
            <w:noWrap/>
            <w:vAlign w:val="center"/>
            <w:hideMark/>
          </w:tcPr>
          <w:p w14:paraId="0794ADB2" w14:textId="77777777" w:rsidR="00413AA4" w:rsidRPr="0000716E" w:rsidRDefault="00413AA4" w:rsidP="0044500F">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1496" w:type="dxa"/>
            <w:tcBorders>
              <w:top w:val="single" w:sz="8" w:space="0" w:color="auto"/>
              <w:left w:val="nil"/>
              <w:bottom w:val="single" w:sz="4" w:space="0" w:color="auto"/>
              <w:right w:val="single" w:sz="8" w:space="0" w:color="auto"/>
            </w:tcBorders>
            <w:shd w:val="clear" w:color="000000" w:fill="D9D9D9"/>
            <w:noWrap/>
            <w:vAlign w:val="center"/>
            <w:hideMark/>
          </w:tcPr>
          <w:p w14:paraId="6DD845CD" w14:textId="77777777" w:rsidR="00413AA4" w:rsidRPr="0000716E" w:rsidRDefault="00413AA4" w:rsidP="0044500F">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2049" w:type="dxa"/>
            <w:tcBorders>
              <w:top w:val="single" w:sz="8" w:space="0" w:color="auto"/>
              <w:left w:val="nil"/>
              <w:bottom w:val="single" w:sz="4" w:space="0" w:color="auto"/>
              <w:right w:val="single" w:sz="8" w:space="0" w:color="auto"/>
            </w:tcBorders>
            <w:shd w:val="clear" w:color="000000" w:fill="D9D9D9"/>
            <w:vAlign w:val="center"/>
          </w:tcPr>
          <w:p w14:paraId="1ACB077D" w14:textId="253407E8" w:rsidR="00413AA4" w:rsidRPr="0000716E" w:rsidRDefault="00413AA4" w:rsidP="0044500F">
            <w:pPr>
              <w:spacing w:after="0" w:line="240" w:lineRule="auto"/>
              <w:jc w:val="center"/>
              <w:rPr>
                <w:rFonts w:eastAsia="Times New Roman"/>
                <w:b/>
                <w:bCs/>
                <w:lang w:val="sr-Cyrl-RS" w:eastAsia="sr-Cyrl-RS"/>
              </w:rPr>
            </w:pPr>
            <w:r>
              <w:rPr>
                <w:rFonts w:eastAsia="Times New Roman"/>
                <w:b/>
                <w:bCs/>
                <w:lang w:val="sr-Cyrl-RS" w:eastAsia="sr-Cyrl-RS"/>
              </w:rPr>
              <w:t>303</w:t>
            </w:r>
          </w:p>
        </w:tc>
      </w:tr>
      <w:tr w:rsidR="00413AA4" w:rsidRPr="0000716E" w14:paraId="21C5C6BA" w14:textId="79EB111C" w:rsidTr="00413AA4">
        <w:trPr>
          <w:trHeight w:val="600"/>
          <w:jc w:val="center"/>
        </w:trPr>
        <w:tc>
          <w:tcPr>
            <w:tcW w:w="2746" w:type="dxa"/>
            <w:gridSpan w:val="2"/>
            <w:tcBorders>
              <w:top w:val="single" w:sz="4" w:space="0" w:color="auto"/>
              <w:left w:val="single" w:sz="8" w:space="0" w:color="auto"/>
              <w:bottom w:val="single" w:sz="8" w:space="0" w:color="auto"/>
              <w:right w:val="single" w:sz="4" w:space="0" w:color="000000"/>
            </w:tcBorders>
            <w:shd w:val="clear" w:color="000000" w:fill="D9D9D9"/>
            <w:vAlign w:val="center"/>
            <w:hideMark/>
          </w:tcPr>
          <w:p w14:paraId="5920E5BC" w14:textId="77777777" w:rsidR="00413AA4" w:rsidRPr="0000716E" w:rsidRDefault="00413AA4" w:rsidP="0044500F">
            <w:pPr>
              <w:spacing w:after="0" w:line="240" w:lineRule="auto"/>
              <w:jc w:val="right"/>
              <w:rPr>
                <w:rFonts w:eastAsia="Times New Roman"/>
                <w:b/>
                <w:bCs/>
                <w:lang w:val="sr-Cyrl-RS" w:eastAsia="sr-Cyrl-RS"/>
              </w:rPr>
            </w:pPr>
            <w:r w:rsidRPr="0000716E">
              <w:rPr>
                <w:rFonts w:eastAsia="Times New Roman"/>
                <w:b/>
                <w:bCs/>
                <w:lang w:val="sr-Cyrl-RS" w:eastAsia="sr-Cyrl-RS"/>
              </w:rPr>
              <w:t>Просечна старост</w:t>
            </w:r>
          </w:p>
        </w:tc>
        <w:tc>
          <w:tcPr>
            <w:tcW w:w="1496" w:type="dxa"/>
            <w:tcBorders>
              <w:top w:val="nil"/>
              <w:left w:val="nil"/>
              <w:bottom w:val="single" w:sz="8" w:space="0" w:color="auto"/>
              <w:right w:val="single" w:sz="4" w:space="0" w:color="auto"/>
            </w:tcBorders>
            <w:shd w:val="clear" w:color="000000" w:fill="D9D9D9"/>
            <w:noWrap/>
            <w:vAlign w:val="center"/>
            <w:hideMark/>
          </w:tcPr>
          <w:p w14:paraId="5E1A4B71" w14:textId="77777777" w:rsidR="00413AA4" w:rsidRPr="0000716E" w:rsidRDefault="00413AA4" w:rsidP="0044500F">
            <w:pPr>
              <w:spacing w:after="0" w:line="240" w:lineRule="auto"/>
              <w:jc w:val="center"/>
              <w:rPr>
                <w:rFonts w:eastAsia="Times New Roman"/>
                <w:b/>
                <w:bCs/>
                <w:lang w:val="sr-Latn-RS" w:eastAsia="sr-Cyrl-RS"/>
              </w:rPr>
            </w:pPr>
            <w:r w:rsidRPr="0000716E">
              <w:rPr>
                <w:rFonts w:eastAsia="Times New Roman"/>
                <w:b/>
                <w:bCs/>
                <w:lang w:val="sr-Cyrl-RS" w:eastAsia="sr-Cyrl-RS"/>
              </w:rPr>
              <w:t>45,5</w:t>
            </w:r>
          </w:p>
        </w:tc>
        <w:tc>
          <w:tcPr>
            <w:tcW w:w="1496" w:type="dxa"/>
            <w:tcBorders>
              <w:top w:val="nil"/>
              <w:left w:val="nil"/>
              <w:bottom w:val="single" w:sz="8" w:space="0" w:color="auto"/>
              <w:right w:val="single" w:sz="4" w:space="0" w:color="auto"/>
            </w:tcBorders>
            <w:shd w:val="clear" w:color="000000" w:fill="D9D9D9"/>
            <w:noWrap/>
            <w:vAlign w:val="center"/>
            <w:hideMark/>
          </w:tcPr>
          <w:p w14:paraId="31CD0857" w14:textId="77777777" w:rsidR="00413AA4" w:rsidRPr="0000716E" w:rsidRDefault="00413AA4" w:rsidP="0044500F">
            <w:pPr>
              <w:spacing w:after="0" w:line="240" w:lineRule="auto"/>
              <w:jc w:val="center"/>
              <w:rPr>
                <w:rFonts w:eastAsia="Times New Roman"/>
                <w:b/>
                <w:bCs/>
                <w:lang w:val="sr-Latn-RS" w:eastAsia="sr-Cyrl-RS"/>
              </w:rPr>
            </w:pPr>
            <w:r w:rsidRPr="0000716E">
              <w:rPr>
                <w:rFonts w:eastAsia="Times New Roman"/>
                <w:b/>
                <w:bCs/>
                <w:lang w:val="sr-Cyrl-RS" w:eastAsia="sr-Cyrl-RS"/>
              </w:rPr>
              <w:t>45,5</w:t>
            </w:r>
          </w:p>
        </w:tc>
        <w:tc>
          <w:tcPr>
            <w:tcW w:w="2049" w:type="dxa"/>
            <w:tcBorders>
              <w:top w:val="nil"/>
              <w:left w:val="nil"/>
              <w:bottom w:val="single" w:sz="8" w:space="0" w:color="auto"/>
              <w:right w:val="single" w:sz="4" w:space="0" w:color="auto"/>
            </w:tcBorders>
            <w:shd w:val="clear" w:color="000000" w:fill="D9D9D9"/>
            <w:vAlign w:val="center"/>
          </w:tcPr>
          <w:p w14:paraId="49FC630C" w14:textId="45773E65" w:rsidR="00413AA4" w:rsidRPr="0000716E" w:rsidRDefault="00413AA4" w:rsidP="0044500F">
            <w:pPr>
              <w:spacing w:after="0" w:line="240" w:lineRule="auto"/>
              <w:jc w:val="center"/>
              <w:rPr>
                <w:rFonts w:eastAsia="Times New Roman"/>
                <w:b/>
                <w:bCs/>
                <w:lang w:val="sr-Cyrl-RS" w:eastAsia="sr-Cyrl-RS"/>
              </w:rPr>
            </w:pPr>
            <w:r>
              <w:rPr>
                <w:rFonts w:eastAsia="Times New Roman"/>
                <w:b/>
                <w:bCs/>
                <w:lang w:val="sr-Cyrl-RS" w:eastAsia="sr-Cyrl-RS"/>
              </w:rPr>
              <w:t>45,5</w:t>
            </w:r>
          </w:p>
        </w:tc>
      </w:tr>
    </w:tbl>
    <w:p w14:paraId="3B658E3C" w14:textId="77777777" w:rsidR="00E92EE3" w:rsidRPr="00E16D30" w:rsidRDefault="00E92EE3" w:rsidP="00E92EE3">
      <w:pPr>
        <w:rPr>
          <w:sz w:val="10"/>
          <w:szCs w:val="10"/>
          <w:lang w:val="sr-Cyrl-RS"/>
        </w:rPr>
      </w:pPr>
    </w:p>
    <w:p w14:paraId="420E6445" w14:textId="77777777" w:rsidR="00E92EE3" w:rsidRPr="004369C0" w:rsidRDefault="00E92EE3" w:rsidP="00E92EE3">
      <w:pPr>
        <w:rPr>
          <w:sz w:val="20"/>
          <w:szCs w:val="20"/>
          <w:lang w:val="sr-Cyrl-RS"/>
        </w:rPr>
      </w:pPr>
      <w:r w:rsidRPr="00004226">
        <w:rPr>
          <w:sz w:val="20"/>
          <w:szCs w:val="20"/>
          <w:lang w:val="sr-Cyrl-RS"/>
        </w:rPr>
        <w:t>НАПОМЕНА: Укупан број запослених је 303 са директором као именованим лицем.</w:t>
      </w:r>
    </w:p>
    <w:p w14:paraId="3D29880E" w14:textId="77777777" w:rsidR="00E92EE3" w:rsidRPr="0000716E" w:rsidRDefault="00E92EE3" w:rsidP="00E92EE3">
      <w:pPr>
        <w:spacing w:after="0" w:line="240" w:lineRule="auto"/>
        <w:jc w:val="center"/>
        <w:rPr>
          <w:b/>
          <w:lang w:val="sr-Latn-RS"/>
        </w:rPr>
      </w:pPr>
      <w:r w:rsidRPr="0000716E">
        <w:rPr>
          <w:b/>
          <w:lang w:val="sr-Cyrl-CS"/>
        </w:rPr>
        <w:t>Структура по полу</w:t>
      </w:r>
    </w:p>
    <w:p w14:paraId="7D554485" w14:textId="77777777" w:rsidR="00E92EE3" w:rsidRPr="0000716E" w:rsidRDefault="00E92EE3" w:rsidP="00E92EE3">
      <w:pPr>
        <w:spacing w:after="0" w:line="240" w:lineRule="auto"/>
        <w:jc w:val="center"/>
        <w:rPr>
          <w:b/>
          <w:lang w:val="sr-Latn-RS"/>
        </w:rPr>
      </w:pPr>
    </w:p>
    <w:tbl>
      <w:tblPr>
        <w:tblW w:w="10338" w:type="dxa"/>
        <w:jc w:val="center"/>
        <w:tblLook w:val="04A0" w:firstRow="1" w:lastRow="0" w:firstColumn="1" w:lastColumn="0" w:noHBand="0" w:noVBand="1"/>
      </w:tblPr>
      <w:tblGrid>
        <w:gridCol w:w="835"/>
        <w:gridCol w:w="1082"/>
        <w:gridCol w:w="1417"/>
        <w:gridCol w:w="1418"/>
        <w:gridCol w:w="1379"/>
        <w:gridCol w:w="1495"/>
        <w:gridCol w:w="1356"/>
        <w:gridCol w:w="1356"/>
      </w:tblGrid>
      <w:tr w:rsidR="00080201" w:rsidRPr="0000716E" w14:paraId="021F1956" w14:textId="77777777" w:rsidTr="00357CBD">
        <w:trPr>
          <w:trHeight w:val="515"/>
          <w:jc w:val="center"/>
        </w:trPr>
        <w:tc>
          <w:tcPr>
            <w:tcW w:w="835"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B328E70" w14:textId="77777777" w:rsidR="00080201" w:rsidRPr="0000716E" w:rsidRDefault="00080201" w:rsidP="0044500F">
            <w:pPr>
              <w:spacing w:after="0" w:line="240" w:lineRule="auto"/>
              <w:jc w:val="center"/>
              <w:rPr>
                <w:rFonts w:eastAsia="Times New Roman"/>
                <w:lang w:val="sr-Cyrl-RS" w:eastAsia="sr-Cyrl-RS"/>
              </w:rPr>
            </w:pPr>
            <w:r w:rsidRPr="0000716E">
              <w:rPr>
                <w:rFonts w:eastAsia="Times New Roman"/>
                <w:lang w:val="sr-Cyrl-RS" w:eastAsia="sr-Cyrl-RS"/>
              </w:rPr>
              <w:t>Редни број</w:t>
            </w:r>
          </w:p>
        </w:tc>
        <w:tc>
          <w:tcPr>
            <w:tcW w:w="1082"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6D8F3CB8" w14:textId="77777777" w:rsidR="00080201" w:rsidRPr="0000716E" w:rsidRDefault="00080201" w:rsidP="0044500F">
            <w:pPr>
              <w:spacing w:after="0" w:line="240" w:lineRule="auto"/>
              <w:jc w:val="center"/>
              <w:rPr>
                <w:rFonts w:eastAsia="Times New Roman"/>
                <w:lang w:val="sr-Cyrl-RS" w:eastAsia="sr-Cyrl-RS"/>
              </w:rPr>
            </w:pPr>
            <w:r w:rsidRPr="0000716E">
              <w:rPr>
                <w:rFonts w:eastAsia="Times New Roman"/>
                <w:lang w:val="sr-Cyrl-RS" w:eastAsia="sr-Cyrl-RS"/>
              </w:rPr>
              <w:t>Опис</w:t>
            </w:r>
          </w:p>
        </w:tc>
        <w:tc>
          <w:tcPr>
            <w:tcW w:w="2835" w:type="dxa"/>
            <w:gridSpan w:val="2"/>
            <w:tcBorders>
              <w:top w:val="single" w:sz="8" w:space="0" w:color="auto"/>
              <w:left w:val="nil"/>
              <w:bottom w:val="single" w:sz="8" w:space="0" w:color="auto"/>
              <w:right w:val="nil"/>
            </w:tcBorders>
            <w:shd w:val="clear" w:color="000000" w:fill="D9D9D9"/>
            <w:vAlign w:val="center"/>
            <w:hideMark/>
          </w:tcPr>
          <w:p w14:paraId="2B195D79" w14:textId="77777777" w:rsidR="00080201" w:rsidRPr="0000716E" w:rsidRDefault="00080201" w:rsidP="0044500F">
            <w:pPr>
              <w:spacing w:after="0" w:line="240" w:lineRule="auto"/>
              <w:jc w:val="center"/>
              <w:rPr>
                <w:rFonts w:eastAsia="Times New Roman"/>
                <w:lang w:val="sr-Cyrl-RS" w:eastAsia="sr-Cyrl-RS"/>
              </w:rPr>
            </w:pPr>
            <w:r w:rsidRPr="0000716E">
              <w:rPr>
                <w:rFonts w:eastAsia="Times New Roman"/>
                <w:lang w:val="sr-Cyrl-RS" w:eastAsia="sr-Cyrl-RS"/>
              </w:rPr>
              <w:t>Запослени</w:t>
            </w:r>
          </w:p>
        </w:tc>
        <w:tc>
          <w:tcPr>
            <w:tcW w:w="2885" w:type="dxa"/>
            <w:gridSpan w:val="2"/>
            <w:tcBorders>
              <w:top w:val="single" w:sz="8" w:space="0" w:color="auto"/>
              <w:left w:val="single" w:sz="8" w:space="0" w:color="auto"/>
              <w:bottom w:val="single" w:sz="8" w:space="0" w:color="auto"/>
              <w:right w:val="single" w:sz="8" w:space="0" w:color="auto"/>
            </w:tcBorders>
            <w:shd w:val="clear" w:color="000000" w:fill="D9D9D9"/>
            <w:vAlign w:val="center"/>
          </w:tcPr>
          <w:p w14:paraId="169B0C53" w14:textId="77777777" w:rsidR="00080201" w:rsidRDefault="00080201" w:rsidP="0044500F">
            <w:pPr>
              <w:spacing w:after="0" w:line="240" w:lineRule="auto"/>
              <w:jc w:val="center"/>
              <w:rPr>
                <w:rFonts w:eastAsia="Times New Roman"/>
                <w:lang w:val="sr-Cyrl-RS" w:eastAsia="sr-Cyrl-RS"/>
              </w:rPr>
            </w:pPr>
            <w:r>
              <w:rPr>
                <w:rFonts w:eastAsia="Times New Roman"/>
                <w:lang w:val="sr-Cyrl-RS" w:eastAsia="sr-Cyrl-RS"/>
              </w:rPr>
              <w:t>Прва измена програма 2026. година</w:t>
            </w:r>
          </w:p>
          <w:p w14:paraId="7AB1DC1C" w14:textId="04510AD6" w:rsidR="00080201" w:rsidRPr="0000716E" w:rsidRDefault="00080201" w:rsidP="0044500F">
            <w:pPr>
              <w:spacing w:after="0" w:line="240" w:lineRule="auto"/>
              <w:jc w:val="center"/>
              <w:rPr>
                <w:rFonts w:eastAsia="Times New Roman"/>
                <w:lang w:val="sr-Cyrl-RS" w:eastAsia="sr-Cyrl-RS"/>
              </w:rPr>
            </w:pPr>
            <w:r>
              <w:rPr>
                <w:rFonts w:eastAsia="Times New Roman"/>
                <w:lang w:val="sr-Cyrl-RS" w:eastAsia="sr-Cyrl-RS"/>
              </w:rPr>
              <w:t>Запослени</w:t>
            </w:r>
          </w:p>
        </w:tc>
        <w:tc>
          <w:tcPr>
            <w:tcW w:w="270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23C3E7" w14:textId="5BDE500D" w:rsidR="00080201" w:rsidRPr="0000716E" w:rsidRDefault="00080201" w:rsidP="0044500F">
            <w:pPr>
              <w:spacing w:after="0" w:line="240" w:lineRule="auto"/>
              <w:jc w:val="center"/>
              <w:rPr>
                <w:rFonts w:eastAsia="Times New Roman"/>
                <w:lang w:val="sr-Cyrl-RS" w:eastAsia="sr-Cyrl-RS"/>
              </w:rPr>
            </w:pPr>
            <w:r w:rsidRPr="0000716E">
              <w:rPr>
                <w:rFonts w:eastAsia="Times New Roman"/>
                <w:lang w:val="sr-Cyrl-RS" w:eastAsia="sr-Cyrl-RS"/>
              </w:rPr>
              <w:t>Надзорни одбор /Скупштина</w:t>
            </w:r>
          </w:p>
        </w:tc>
      </w:tr>
      <w:tr w:rsidR="00080201" w:rsidRPr="0000716E" w14:paraId="0DACE0AC" w14:textId="77777777" w:rsidTr="00357CBD">
        <w:trPr>
          <w:trHeight w:val="690"/>
          <w:jc w:val="center"/>
        </w:trPr>
        <w:tc>
          <w:tcPr>
            <w:tcW w:w="835" w:type="dxa"/>
            <w:vMerge/>
            <w:tcBorders>
              <w:top w:val="single" w:sz="8" w:space="0" w:color="auto"/>
              <w:left w:val="single" w:sz="8" w:space="0" w:color="auto"/>
              <w:bottom w:val="single" w:sz="8" w:space="0" w:color="000000"/>
              <w:right w:val="single" w:sz="4" w:space="0" w:color="auto"/>
            </w:tcBorders>
            <w:vAlign w:val="center"/>
            <w:hideMark/>
          </w:tcPr>
          <w:p w14:paraId="7E1BB65B" w14:textId="77777777" w:rsidR="00080201" w:rsidRPr="0000716E" w:rsidRDefault="00080201" w:rsidP="00080201">
            <w:pPr>
              <w:spacing w:after="0" w:line="240" w:lineRule="auto"/>
              <w:rPr>
                <w:rFonts w:eastAsia="Times New Roman"/>
                <w:lang w:val="sr-Cyrl-RS" w:eastAsia="sr-Cyrl-RS"/>
              </w:rPr>
            </w:pPr>
          </w:p>
        </w:tc>
        <w:tc>
          <w:tcPr>
            <w:tcW w:w="1082" w:type="dxa"/>
            <w:vMerge/>
            <w:tcBorders>
              <w:top w:val="single" w:sz="8" w:space="0" w:color="auto"/>
              <w:left w:val="nil"/>
              <w:bottom w:val="single" w:sz="8" w:space="0" w:color="000000"/>
              <w:right w:val="single" w:sz="4" w:space="0" w:color="auto"/>
            </w:tcBorders>
            <w:vAlign w:val="center"/>
            <w:hideMark/>
          </w:tcPr>
          <w:p w14:paraId="082FB128" w14:textId="77777777" w:rsidR="00080201" w:rsidRPr="0000716E" w:rsidRDefault="00080201" w:rsidP="00080201">
            <w:pPr>
              <w:spacing w:after="0" w:line="240" w:lineRule="auto"/>
              <w:rPr>
                <w:rFonts w:eastAsia="Times New Roman"/>
                <w:lang w:val="sr-Cyrl-RS" w:eastAsia="sr-Cyrl-RS"/>
              </w:rPr>
            </w:pPr>
          </w:p>
        </w:tc>
        <w:tc>
          <w:tcPr>
            <w:tcW w:w="1417" w:type="dxa"/>
            <w:tcBorders>
              <w:top w:val="nil"/>
              <w:left w:val="nil"/>
              <w:bottom w:val="single" w:sz="8" w:space="0" w:color="auto"/>
              <w:right w:val="single" w:sz="4" w:space="0" w:color="auto"/>
            </w:tcBorders>
            <w:shd w:val="clear" w:color="000000" w:fill="D9D9D9"/>
            <w:vAlign w:val="center"/>
            <w:hideMark/>
          </w:tcPr>
          <w:p w14:paraId="28AC0BE5"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Број на дан 31.12.2025.</w:t>
            </w:r>
          </w:p>
        </w:tc>
        <w:tc>
          <w:tcPr>
            <w:tcW w:w="1418" w:type="dxa"/>
            <w:tcBorders>
              <w:top w:val="nil"/>
              <w:left w:val="nil"/>
              <w:bottom w:val="single" w:sz="8" w:space="0" w:color="auto"/>
              <w:right w:val="single" w:sz="8" w:space="0" w:color="auto"/>
            </w:tcBorders>
            <w:shd w:val="clear" w:color="000000" w:fill="D9D9D9"/>
            <w:vAlign w:val="center"/>
            <w:hideMark/>
          </w:tcPr>
          <w:p w14:paraId="6B512B27"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Број на дан 31.12.2026.</w:t>
            </w:r>
          </w:p>
        </w:tc>
        <w:tc>
          <w:tcPr>
            <w:tcW w:w="1381" w:type="dxa"/>
            <w:tcBorders>
              <w:top w:val="nil"/>
              <w:left w:val="nil"/>
              <w:bottom w:val="single" w:sz="8" w:space="0" w:color="auto"/>
              <w:right w:val="single" w:sz="8" w:space="0" w:color="auto"/>
            </w:tcBorders>
            <w:shd w:val="clear" w:color="000000" w:fill="D9D9D9"/>
            <w:vAlign w:val="center"/>
          </w:tcPr>
          <w:p w14:paraId="4A44B0DF" w14:textId="7F54F996"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Број на дан 31.12.2025.</w:t>
            </w:r>
          </w:p>
        </w:tc>
        <w:tc>
          <w:tcPr>
            <w:tcW w:w="1504" w:type="dxa"/>
            <w:tcBorders>
              <w:top w:val="single" w:sz="8" w:space="0" w:color="auto"/>
              <w:left w:val="single" w:sz="8" w:space="0" w:color="auto"/>
              <w:bottom w:val="single" w:sz="8" w:space="0" w:color="auto"/>
              <w:right w:val="single" w:sz="8" w:space="0" w:color="auto"/>
            </w:tcBorders>
            <w:shd w:val="clear" w:color="000000" w:fill="D9D9D9"/>
            <w:vAlign w:val="center"/>
          </w:tcPr>
          <w:p w14:paraId="451A8E98" w14:textId="79F7E26E"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Број на дан 31.12.2026.</w:t>
            </w:r>
          </w:p>
        </w:tc>
        <w:tc>
          <w:tcPr>
            <w:tcW w:w="1356" w:type="dxa"/>
            <w:tcBorders>
              <w:top w:val="nil"/>
              <w:left w:val="single" w:sz="8" w:space="0" w:color="auto"/>
              <w:bottom w:val="single" w:sz="8" w:space="0" w:color="auto"/>
              <w:right w:val="single" w:sz="8" w:space="0" w:color="auto"/>
            </w:tcBorders>
            <w:shd w:val="clear" w:color="000000" w:fill="D9D9D9"/>
            <w:vAlign w:val="center"/>
            <w:hideMark/>
          </w:tcPr>
          <w:p w14:paraId="23F164A4" w14:textId="145612C3"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Број на дан 31.12.2025.</w:t>
            </w:r>
          </w:p>
        </w:tc>
        <w:tc>
          <w:tcPr>
            <w:tcW w:w="1345" w:type="dxa"/>
            <w:tcBorders>
              <w:top w:val="nil"/>
              <w:left w:val="nil"/>
              <w:bottom w:val="single" w:sz="8" w:space="0" w:color="auto"/>
              <w:right w:val="single" w:sz="8" w:space="0" w:color="auto"/>
            </w:tcBorders>
            <w:shd w:val="clear" w:color="000000" w:fill="D9D9D9"/>
            <w:vAlign w:val="center"/>
            <w:hideMark/>
          </w:tcPr>
          <w:p w14:paraId="7EAEA996"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Број на дан 31.12.2026.</w:t>
            </w:r>
          </w:p>
        </w:tc>
      </w:tr>
      <w:tr w:rsidR="00080201" w:rsidRPr="0000716E" w14:paraId="7CF23D01" w14:textId="77777777" w:rsidTr="00357CBD">
        <w:trPr>
          <w:trHeight w:val="600"/>
          <w:jc w:val="center"/>
        </w:trPr>
        <w:tc>
          <w:tcPr>
            <w:tcW w:w="835" w:type="dxa"/>
            <w:tcBorders>
              <w:top w:val="nil"/>
              <w:left w:val="single" w:sz="8" w:space="0" w:color="auto"/>
              <w:bottom w:val="single" w:sz="4" w:space="0" w:color="auto"/>
              <w:right w:val="single" w:sz="4" w:space="0" w:color="auto"/>
            </w:tcBorders>
            <w:vAlign w:val="center"/>
            <w:hideMark/>
          </w:tcPr>
          <w:p w14:paraId="3C33DFA8"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1.</w:t>
            </w:r>
          </w:p>
        </w:tc>
        <w:tc>
          <w:tcPr>
            <w:tcW w:w="1082" w:type="dxa"/>
            <w:tcBorders>
              <w:top w:val="nil"/>
              <w:left w:val="nil"/>
              <w:bottom w:val="single" w:sz="4" w:space="0" w:color="auto"/>
              <w:right w:val="single" w:sz="4" w:space="0" w:color="auto"/>
            </w:tcBorders>
            <w:vAlign w:val="center"/>
            <w:hideMark/>
          </w:tcPr>
          <w:p w14:paraId="2D17FA36" w14:textId="77777777" w:rsidR="00080201" w:rsidRPr="0000716E" w:rsidRDefault="00080201" w:rsidP="00080201">
            <w:pPr>
              <w:spacing w:after="0" w:line="240" w:lineRule="auto"/>
              <w:jc w:val="center"/>
              <w:rPr>
                <w:rFonts w:eastAsia="Times New Roman"/>
                <w:b/>
                <w:bCs/>
                <w:lang w:val="sr-Cyrl-RS" w:eastAsia="sr-Cyrl-RS"/>
              </w:rPr>
            </w:pPr>
            <w:r w:rsidRPr="0000716E">
              <w:rPr>
                <w:rFonts w:eastAsia="Times New Roman"/>
                <w:b/>
                <w:bCs/>
                <w:lang w:val="sr-Cyrl-RS" w:eastAsia="sr-Cyrl-RS"/>
              </w:rPr>
              <w:t>Мушки</w:t>
            </w:r>
          </w:p>
        </w:tc>
        <w:tc>
          <w:tcPr>
            <w:tcW w:w="1417" w:type="dxa"/>
            <w:tcBorders>
              <w:top w:val="nil"/>
              <w:left w:val="nil"/>
              <w:bottom w:val="single" w:sz="4" w:space="0" w:color="auto"/>
              <w:right w:val="single" w:sz="4" w:space="0" w:color="auto"/>
            </w:tcBorders>
            <w:noWrap/>
            <w:vAlign w:val="center"/>
            <w:hideMark/>
          </w:tcPr>
          <w:p w14:paraId="0BE6BCB7"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224</w:t>
            </w:r>
          </w:p>
        </w:tc>
        <w:tc>
          <w:tcPr>
            <w:tcW w:w="1418" w:type="dxa"/>
            <w:tcBorders>
              <w:top w:val="nil"/>
              <w:left w:val="nil"/>
              <w:bottom w:val="single" w:sz="4" w:space="0" w:color="auto"/>
              <w:right w:val="single" w:sz="8" w:space="0" w:color="auto"/>
            </w:tcBorders>
            <w:noWrap/>
            <w:vAlign w:val="center"/>
            <w:hideMark/>
          </w:tcPr>
          <w:p w14:paraId="2DE27CD1" w14:textId="2F0371E2" w:rsidR="00080201" w:rsidRPr="0056590E" w:rsidRDefault="00080201" w:rsidP="00080201">
            <w:pPr>
              <w:spacing w:after="0" w:line="240" w:lineRule="auto"/>
              <w:jc w:val="center"/>
              <w:rPr>
                <w:rFonts w:eastAsia="Times New Roman"/>
                <w:lang w:val="sr-Latn-RS" w:eastAsia="sr-Cyrl-RS"/>
              </w:rPr>
            </w:pPr>
            <w:r>
              <w:rPr>
                <w:rFonts w:eastAsia="Times New Roman"/>
                <w:lang w:val="sr-Cyrl-RS" w:eastAsia="sr-Cyrl-RS"/>
              </w:rPr>
              <w:t>225</w:t>
            </w:r>
          </w:p>
        </w:tc>
        <w:tc>
          <w:tcPr>
            <w:tcW w:w="1381" w:type="dxa"/>
            <w:tcBorders>
              <w:top w:val="nil"/>
              <w:left w:val="nil"/>
              <w:bottom w:val="nil"/>
              <w:right w:val="single" w:sz="8" w:space="0" w:color="auto"/>
            </w:tcBorders>
            <w:vAlign w:val="center"/>
          </w:tcPr>
          <w:p w14:paraId="2F797ACA" w14:textId="7937D1EA" w:rsidR="00080201" w:rsidRPr="0000716E" w:rsidRDefault="00080201" w:rsidP="00080201">
            <w:pPr>
              <w:spacing w:after="0" w:line="240" w:lineRule="auto"/>
              <w:jc w:val="center"/>
              <w:rPr>
                <w:rFonts w:eastAsia="Times New Roman"/>
                <w:lang w:val="sr-Cyrl-RS" w:eastAsia="sr-Cyrl-RS"/>
              </w:rPr>
            </w:pPr>
            <w:r>
              <w:rPr>
                <w:rFonts w:eastAsia="Times New Roman"/>
                <w:lang w:val="sr-Cyrl-RS" w:eastAsia="sr-Cyrl-RS"/>
              </w:rPr>
              <w:t>224</w:t>
            </w:r>
          </w:p>
        </w:tc>
        <w:tc>
          <w:tcPr>
            <w:tcW w:w="1504" w:type="dxa"/>
            <w:tcBorders>
              <w:top w:val="single" w:sz="8" w:space="0" w:color="auto"/>
              <w:left w:val="single" w:sz="8" w:space="0" w:color="auto"/>
              <w:bottom w:val="single" w:sz="8" w:space="0" w:color="auto"/>
              <w:right w:val="single" w:sz="8" w:space="0" w:color="auto"/>
            </w:tcBorders>
            <w:vAlign w:val="center"/>
          </w:tcPr>
          <w:p w14:paraId="0D82440D" w14:textId="36199C55" w:rsidR="00080201" w:rsidRPr="0000716E" w:rsidRDefault="00080201" w:rsidP="00080201">
            <w:pPr>
              <w:spacing w:after="0" w:line="240" w:lineRule="auto"/>
              <w:jc w:val="center"/>
              <w:rPr>
                <w:rFonts w:eastAsia="Times New Roman"/>
                <w:lang w:val="sr-Cyrl-RS" w:eastAsia="sr-Cyrl-RS"/>
              </w:rPr>
            </w:pPr>
            <w:r>
              <w:rPr>
                <w:rFonts w:eastAsia="Times New Roman"/>
                <w:lang w:val="sr-Cyrl-RS" w:eastAsia="sr-Cyrl-RS"/>
              </w:rPr>
              <w:t>230</w:t>
            </w:r>
          </w:p>
        </w:tc>
        <w:tc>
          <w:tcPr>
            <w:tcW w:w="1356" w:type="dxa"/>
            <w:tcBorders>
              <w:top w:val="nil"/>
              <w:left w:val="single" w:sz="8" w:space="0" w:color="auto"/>
              <w:bottom w:val="nil"/>
              <w:right w:val="single" w:sz="4" w:space="0" w:color="auto"/>
            </w:tcBorders>
            <w:noWrap/>
            <w:vAlign w:val="center"/>
            <w:hideMark/>
          </w:tcPr>
          <w:p w14:paraId="64DB2A93" w14:textId="26DD2933"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1</w:t>
            </w:r>
          </w:p>
        </w:tc>
        <w:tc>
          <w:tcPr>
            <w:tcW w:w="1345" w:type="dxa"/>
            <w:tcBorders>
              <w:top w:val="nil"/>
              <w:left w:val="nil"/>
              <w:bottom w:val="nil"/>
              <w:right w:val="single" w:sz="8" w:space="0" w:color="auto"/>
            </w:tcBorders>
            <w:noWrap/>
            <w:vAlign w:val="center"/>
            <w:hideMark/>
          </w:tcPr>
          <w:p w14:paraId="46FD42A3"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1</w:t>
            </w:r>
          </w:p>
        </w:tc>
      </w:tr>
      <w:tr w:rsidR="00080201" w:rsidRPr="0000716E" w14:paraId="52353313" w14:textId="77777777" w:rsidTr="00357CBD">
        <w:trPr>
          <w:trHeight w:val="600"/>
          <w:jc w:val="center"/>
        </w:trPr>
        <w:tc>
          <w:tcPr>
            <w:tcW w:w="835" w:type="dxa"/>
            <w:tcBorders>
              <w:top w:val="nil"/>
              <w:left w:val="single" w:sz="8" w:space="0" w:color="auto"/>
              <w:bottom w:val="single" w:sz="8" w:space="0" w:color="auto"/>
              <w:right w:val="single" w:sz="4" w:space="0" w:color="auto"/>
            </w:tcBorders>
            <w:vAlign w:val="center"/>
            <w:hideMark/>
          </w:tcPr>
          <w:p w14:paraId="741B4EBD"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2.</w:t>
            </w:r>
          </w:p>
        </w:tc>
        <w:tc>
          <w:tcPr>
            <w:tcW w:w="1082" w:type="dxa"/>
            <w:tcBorders>
              <w:top w:val="nil"/>
              <w:left w:val="nil"/>
              <w:bottom w:val="single" w:sz="8" w:space="0" w:color="auto"/>
              <w:right w:val="single" w:sz="4" w:space="0" w:color="auto"/>
            </w:tcBorders>
            <w:vAlign w:val="center"/>
            <w:hideMark/>
          </w:tcPr>
          <w:p w14:paraId="56A8A0C5" w14:textId="77777777" w:rsidR="00080201" w:rsidRPr="0000716E" w:rsidRDefault="00080201" w:rsidP="00080201">
            <w:pPr>
              <w:spacing w:after="0" w:line="240" w:lineRule="auto"/>
              <w:jc w:val="center"/>
              <w:rPr>
                <w:rFonts w:eastAsia="Times New Roman"/>
                <w:b/>
                <w:bCs/>
                <w:lang w:val="sr-Cyrl-RS" w:eastAsia="sr-Cyrl-RS"/>
              </w:rPr>
            </w:pPr>
            <w:r w:rsidRPr="0000716E">
              <w:rPr>
                <w:rFonts w:eastAsia="Times New Roman"/>
                <w:b/>
                <w:bCs/>
                <w:lang w:val="sr-Cyrl-RS" w:eastAsia="sr-Cyrl-RS"/>
              </w:rPr>
              <w:t>Женски</w:t>
            </w:r>
          </w:p>
        </w:tc>
        <w:tc>
          <w:tcPr>
            <w:tcW w:w="1417" w:type="dxa"/>
            <w:tcBorders>
              <w:top w:val="nil"/>
              <w:left w:val="nil"/>
              <w:bottom w:val="single" w:sz="8" w:space="0" w:color="auto"/>
              <w:right w:val="single" w:sz="4" w:space="0" w:color="auto"/>
            </w:tcBorders>
            <w:noWrap/>
            <w:vAlign w:val="center"/>
            <w:hideMark/>
          </w:tcPr>
          <w:p w14:paraId="1E2C8600"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79</w:t>
            </w:r>
          </w:p>
        </w:tc>
        <w:tc>
          <w:tcPr>
            <w:tcW w:w="1418" w:type="dxa"/>
            <w:tcBorders>
              <w:top w:val="nil"/>
              <w:left w:val="nil"/>
              <w:bottom w:val="single" w:sz="8" w:space="0" w:color="auto"/>
              <w:right w:val="single" w:sz="8" w:space="0" w:color="auto"/>
            </w:tcBorders>
            <w:noWrap/>
            <w:vAlign w:val="center"/>
            <w:hideMark/>
          </w:tcPr>
          <w:p w14:paraId="2D1D7F13" w14:textId="09AFE385" w:rsidR="00080201" w:rsidRPr="00080201" w:rsidRDefault="00080201" w:rsidP="00080201">
            <w:pPr>
              <w:spacing w:after="0" w:line="240" w:lineRule="auto"/>
              <w:jc w:val="center"/>
              <w:rPr>
                <w:rFonts w:eastAsia="Times New Roman"/>
                <w:lang w:val="sr-Cyrl-RS" w:eastAsia="sr-Cyrl-RS"/>
              </w:rPr>
            </w:pPr>
            <w:r>
              <w:rPr>
                <w:rFonts w:eastAsia="Times New Roman"/>
                <w:lang w:val="sr-Cyrl-RS" w:eastAsia="sr-Cyrl-RS"/>
              </w:rPr>
              <w:t>78</w:t>
            </w:r>
          </w:p>
        </w:tc>
        <w:tc>
          <w:tcPr>
            <w:tcW w:w="1381" w:type="dxa"/>
            <w:tcBorders>
              <w:top w:val="single" w:sz="4" w:space="0" w:color="auto"/>
              <w:left w:val="nil"/>
              <w:bottom w:val="single" w:sz="8" w:space="0" w:color="auto"/>
              <w:right w:val="single" w:sz="8" w:space="0" w:color="auto"/>
            </w:tcBorders>
            <w:vAlign w:val="center"/>
          </w:tcPr>
          <w:p w14:paraId="5B734D63" w14:textId="6FB28977" w:rsidR="00080201" w:rsidRPr="0000716E" w:rsidRDefault="00080201" w:rsidP="00080201">
            <w:pPr>
              <w:spacing w:after="0" w:line="240" w:lineRule="auto"/>
              <w:jc w:val="center"/>
              <w:rPr>
                <w:rFonts w:eastAsia="Times New Roman"/>
                <w:lang w:val="sr-Cyrl-RS" w:eastAsia="sr-Cyrl-RS"/>
              </w:rPr>
            </w:pPr>
            <w:r>
              <w:rPr>
                <w:rFonts w:eastAsia="Times New Roman"/>
                <w:lang w:val="sr-Cyrl-RS" w:eastAsia="sr-Cyrl-RS"/>
              </w:rPr>
              <w:t>79</w:t>
            </w:r>
          </w:p>
        </w:tc>
        <w:tc>
          <w:tcPr>
            <w:tcW w:w="1504" w:type="dxa"/>
            <w:tcBorders>
              <w:top w:val="single" w:sz="8" w:space="0" w:color="auto"/>
              <w:left w:val="single" w:sz="8" w:space="0" w:color="auto"/>
              <w:bottom w:val="single" w:sz="8" w:space="0" w:color="auto"/>
              <w:right w:val="single" w:sz="8" w:space="0" w:color="auto"/>
            </w:tcBorders>
            <w:vAlign w:val="center"/>
          </w:tcPr>
          <w:p w14:paraId="1EBA1162" w14:textId="03E8B693" w:rsidR="00080201" w:rsidRPr="0000716E" w:rsidRDefault="00080201" w:rsidP="00080201">
            <w:pPr>
              <w:spacing w:after="0" w:line="240" w:lineRule="auto"/>
              <w:jc w:val="center"/>
              <w:rPr>
                <w:rFonts w:eastAsia="Times New Roman"/>
                <w:lang w:val="sr-Cyrl-RS" w:eastAsia="sr-Cyrl-RS"/>
              </w:rPr>
            </w:pPr>
            <w:r>
              <w:rPr>
                <w:rFonts w:eastAsia="Times New Roman"/>
                <w:lang w:val="sr-Cyrl-RS" w:eastAsia="sr-Cyrl-RS"/>
              </w:rPr>
              <w:t>73</w:t>
            </w:r>
          </w:p>
        </w:tc>
        <w:tc>
          <w:tcPr>
            <w:tcW w:w="1356" w:type="dxa"/>
            <w:tcBorders>
              <w:top w:val="single" w:sz="4" w:space="0" w:color="auto"/>
              <w:left w:val="single" w:sz="8" w:space="0" w:color="auto"/>
              <w:bottom w:val="single" w:sz="8" w:space="0" w:color="auto"/>
              <w:right w:val="single" w:sz="4" w:space="0" w:color="auto"/>
            </w:tcBorders>
            <w:noWrap/>
            <w:vAlign w:val="center"/>
            <w:hideMark/>
          </w:tcPr>
          <w:p w14:paraId="5FA0C3E8" w14:textId="597954E1"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2</w:t>
            </w:r>
          </w:p>
        </w:tc>
        <w:tc>
          <w:tcPr>
            <w:tcW w:w="1345" w:type="dxa"/>
            <w:tcBorders>
              <w:top w:val="single" w:sz="4" w:space="0" w:color="auto"/>
              <w:left w:val="nil"/>
              <w:bottom w:val="single" w:sz="8" w:space="0" w:color="auto"/>
              <w:right w:val="single" w:sz="8" w:space="0" w:color="auto"/>
            </w:tcBorders>
            <w:noWrap/>
            <w:vAlign w:val="center"/>
            <w:hideMark/>
          </w:tcPr>
          <w:p w14:paraId="35888A7A" w14:textId="77777777" w:rsidR="00080201" w:rsidRPr="0000716E" w:rsidRDefault="00080201" w:rsidP="00080201">
            <w:pPr>
              <w:spacing w:after="0" w:line="240" w:lineRule="auto"/>
              <w:jc w:val="center"/>
              <w:rPr>
                <w:rFonts w:eastAsia="Times New Roman"/>
                <w:lang w:val="sr-Cyrl-RS" w:eastAsia="sr-Cyrl-RS"/>
              </w:rPr>
            </w:pPr>
            <w:r w:rsidRPr="0000716E">
              <w:rPr>
                <w:rFonts w:eastAsia="Times New Roman"/>
                <w:lang w:val="sr-Cyrl-RS" w:eastAsia="sr-Cyrl-RS"/>
              </w:rPr>
              <w:t>2</w:t>
            </w:r>
          </w:p>
        </w:tc>
      </w:tr>
      <w:tr w:rsidR="00080201" w:rsidRPr="0000716E" w14:paraId="7139DD08" w14:textId="77777777" w:rsidTr="00357CBD">
        <w:trPr>
          <w:trHeight w:val="600"/>
          <w:jc w:val="center"/>
        </w:trPr>
        <w:tc>
          <w:tcPr>
            <w:tcW w:w="1917" w:type="dxa"/>
            <w:gridSpan w:val="2"/>
            <w:tcBorders>
              <w:top w:val="single" w:sz="8" w:space="0" w:color="auto"/>
              <w:left w:val="single" w:sz="8" w:space="0" w:color="auto"/>
              <w:bottom w:val="single" w:sz="8" w:space="0" w:color="auto"/>
              <w:right w:val="single" w:sz="4" w:space="0" w:color="000000"/>
            </w:tcBorders>
            <w:shd w:val="clear" w:color="000000" w:fill="D9D9D9"/>
            <w:vAlign w:val="center"/>
            <w:hideMark/>
          </w:tcPr>
          <w:p w14:paraId="5DF5480D" w14:textId="77777777" w:rsidR="00080201" w:rsidRPr="0000716E" w:rsidRDefault="00080201" w:rsidP="00080201">
            <w:pPr>
              <w:spacing w:after="0" w:line="240" w:lineRule="auto"/>
              <w:jc w:val="right"/>
              <w:rPr>
                <w:rFonts w:eastAsia="Times New Roman"/>
                <w:b/>
                <w:bCs/>
                <w:lang w:val="sr-Cyrl-RS" w:eastAsia="sr-Cyrl-RS"/>
              </w:rPr>
            </w:pPr>
            <w:r w:rsidRPr="0000716E">
              <w:rPr>
                <w:rFonts w:eastAsia="Times New Roman"/>
                <w:b/>
                <w:bCs/>
                <w:lang w:val="sr-Cyrl-RS" w:eastAsia="sr-Cyrl-RS"/>
              </w:rPr>
              <w:t>УКУПНО</w:t>
            </w:r>
          </w:p>
        </w:tc>
        <w:tc>
          <w:tcPr>
            <w:tcW w:w="1417" w:type="dxa"/>
            <w:tcBorders>
              <w:top w:val="nil"/>
              <w:left w:val="nil"/>
              <w:bottom w:val="single" w:sz="8" w:space="0" w:color="auto"/>
              <w:right w:val="single" w:sz="4" w:space="0" w:color="auto"/>
            </w:tcBorders>
            <w:shd w:val="clear" w:color="000000" w:fill="D9D9D9"/>
            <w:noWrap/>
            <w:vAlign w:val="center"/>
            <w:hideMark/>
          </w:tcPr>
          <w:p w14:paraId="25DA06FF" w14:textId="77777777" w:rsidR="00080201" w:rsidRPr="0000716E" w:rsidRDefault="00080201" w:rsidP="00080201">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1418" w:type="dxa"/>
            <w:tcBorders>
              <w:top w:val="nil"/>
              <w:left w:val="nil"/>
              <w:bottom w:val="single" w:sz="8" w:space="0" w:color="auto"/>
              <w:right w:val="single" w:sz="8" w:space="0" w:color="auto"/>
            </w:tcBorders>
            <w:shd w:val="clear" w:color="000000" w:fill="D9D9D9"/>
            <w:noWrap/>
            <w:vAlign w:val="center"/>
            <w:hideMark/>
          </w:tcPr>
          <w:p w14:paraId="384B2A2C" w14:textId="77777777" w:rsidR="00080201" w:rsidRPr="0000716E" w:rsidRDefault="00080201" w:rsidP="00080201">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1381" w:type="dxa"/>
            <w:tcBorders>
              <w:top w:val="nil"/>
              <w:left w:val="nil"/>
              <w:bottom w:val="single" w:sz="8" w:space="0" w:color="auto"/>
              <w:right w:val="single" w:sz="8" w:space="0" w:color="auto"/>
            </w:tcBorders>
            <w:shd w:val="clear" w:color="000000" w:fill="D9D9D9"/>
            <w:vAlign w:val="center"/>
          </w:tcPr>
          <w:p w14:paraId="7269436D" w14:textId="1A455449" w:rsidR="00080201" w:rsidRPr="0000716E" w:rsidRDefault="00080201" w:rsidP="00080201">
            <w:pPr>
              <w:spacing w:after="0" w:line="240" w:lineRule="auto"/>
              <w:jc w:val="center"/>
              <w:rPr>
                <w:rFonts w:eastAsia="Times New Roman"/>
                <w:b/>
                <w:bCs/>
                <w:lang w:val="sr-Cyrl-RS" w:eastAsia="sr-Cyrl-RS"/>
              </w:rPr>
            </w:pPr>
            <w:r>
              <w:rPr>
                <w:rFonts w:eastAsia="Times New Roman"/>
                <w:b/>
                <w:bCs/>
                <w:lang w:val="sr-Cyrl-RS" w:eastAsia="sr-Cyrl-RS"/>
              </w:rPr>
              <w:t>303</w:t>
            </w:r>
          </w:p>
        </w:tc>
        <w:tc>
          <w:tcPr>
            <w:tcW w:w="1504" w:type="dxa"/>
            <w:tcBorders>
              <w:top w:val="single" w:sz="8" w:space="0" w:color="auto"/>
              <w:left w:val="single" w:sz="8" w:space="0" w:color="auto"/>
              <w:bottom w:val="single" w:sz="8" w:space="0" w:color="auto"/>
              <w:right w:val="single" w:sz="8" w:space="0" w:color="auto"/>
            </w:tcBorders>
            <w:shd w:val="clear" w:color="000000" w:fill="D9D9D9"/>
            <w:vAlign w:val="center"/>
          </w:tcPr>
          <w:p w14:paraId="35E29833" w14:textId="20E3CAE1" w:rsidR="00080201" w:rsidRPr="0000716E" w:rsidRDefault="00080201" w:rsidP="00080201">
            <w:pPr>
              <w:spacing w:after="0" w:line="240" w:lineRule="auto"/>
              <w:jc w:val="center"/>
              <w:rPr>
                <w:rFonts w:eastAsia="Times New Roman"/>
                <w:b/>
                <w:bCs/>
                <w:lang w:val="sr-Cyrl-RS" w:eastAsia="sr-Cyrl-RS"/>
              </w:rPr>
            </w:pPr>
            <w:r>
              <w:rPr>
                <w:rFonts w:eastAsia="Times New Roman"/>
                <w:b/>
                <w:bCs/>
                <w:lang w:val="sr-Cyrl-RS" w:eastAsia="sr-Cyrl-RS"/>
              </w:rPr>
              <w:t>303</w:t>
            </w:r>
          </w:p>
        </w:tc>
        <w:tc>
          <w:tcPr>
            <w:tcW w:w="1356" w:type="dxa"/>
            <w:tcBorders>
              <w:top w:val="nil"/>
              <w:left w:val="single" w:sz="8" w:space="0" w:color="auto"/>
              <w:bottom w:val="single" w:sz="8" w:space="0" w:color="auto"/>
              <w:right w:val="single" w:sz="4" w:space="0" w:color="auto"/>
            </w:tcBorders>
            <w:shd w:val="clear" w:color="000000" w:fill="D9D9D9"/>
            <w:noWrap/>
            <w:vAlign w:val="center"/>
            <w:hideMark/>
          </w:tcPr>
          <w:p w14:paraId="369DA30A" w14:textId="6339A7AE" w:rsidR="00080201" w:rsidRPr="0000716E" w:rsidRDefault="00080201" w:rsidP="00080201">
            <w:pPr>
              <w:spacing w:after="0" w:line="240" w:lineRule="auto"/>
              <w:jc w:val="center"/>
              <w:rPr>
                <w:rFonts w:eastAsia="Times New Roman"/>
                <w:b/>
                <w:bCs/>
                <w:lang w:val="sr-Cyrl-RS" w:eastAsia="sr-Cyrl-RS"/>
              </w:rPr>
            </w:pPr>
            <w:r w:rsidRPr="0000716E">
              <w:rPr>
                <w:rFonts w:eastAsia="Times New Roman"/>
                <w:b/>
                <w:bCs/>
                <w:lang w:val="sr-Cyrl-RS" w:eastAsia="sr-Cyrl-RS"/>
              </w:rPr>
              <w:t>3</w:t>
            </w:r>
          </w:p>
        </w:tc>
        <w:tc>
          <w:tcPr>
            <w:tcW w:w="1345" w:type="dxa"/>
            <w:tcBorders>
              <w:top w:val="nil"/>
              <w:left w:val="nil"/>
              <w:bottom w:val="single" w:sz="8" w:space="0" w:color="auto"/>
              <w:right w:val="single" w:sz="8" w:space="0" w:color="auto"/>
            </w:tcBorders>
            <w:shd w:val="clear" w:color="000000" w:fill="D9D9D9"/>
            <w:noWrap/>
            <w:vAlign w:val="center"/>
            <w:hideMark/>
          </w:tcPr>
          <w:p w14:paraId="5884944B" w14:textId="77777777" w:rsidR="00080201" w:rsidRPr="0000716E" w:rsidRDefault="00080201" w:rsidP="00080201">
            <w:pPr>
              <w:spacing w:after="0" w:line="240" w:lineRule="auto"/>
              <w:jc w:val="center"/>
              <w:rPr>
                <w:rFonts w:eastAsia="Times New Roman"/>
                <w:b/>
                <w:bCs/>
                <w:lang w:val="sr-Cyrl-RS" w:eastAsia="sr-Cyrl-RS"/>
              </w:rPr>
            </w:pPr>
            <w:r w:rsidRPr="0000716E">
              <w:rPr>
                <w:rFonts w:eastAsia="Times New Roman"/>
                <w:b/>
                <w:bCs/>
                <w:lang w:val="sr-Cyrl-RS" w:eastAsia="sr-Cyrl-RS"/>
              </w:rPr>
              <w:t>3</w:t>
            </w:r>
          </w:p>
        </w:tc>
      </w:tr>
    </w:tbl>
    <w:p w14:paraId="53E1694D" w14:textId="77777777" w:rsidR="00E92EE3" w:rsidRPr="0000716E" w:rsidRDefault="00E92EE3" w:rsidP="00E92EE3">
      <w:pPr>
        <w:rPr>
          <w:szCs w:val="24"/>
          <w:lang w:val="sr-Latn-RS"/>
        </w:rPr>
      </w:pPr>
    </w:p>
    <w:p w14:paraId="0991904F" w14:textId="77777777" w:rsidR="00E92EE3" w:rsidRPr="0000716E" w:rsidRDefault="00E92EE3" w:rsidP="00E92EE3">
      <w:pPr>
        <w:rPr>
          <w:szCs w:val="24"/>
          <w:lang w:val="sr-Latn-RS"/>
        </w:rPr>
      </w:pPr>
    </w:p>
    <w:p w14:paraId="3059D84E" w14:textId="77777777" w:rsidR="00E92EE3" w:rsidRPr="0000716E" w:rsidRDefault="00E92EE3" w:rsidP="00E92EE3">
      <w:pPr>
        <w:spacing w:after="0" w:line="240" w:lineRule="auto"/>
        <w:jc w:val="center"/>
        <w:rPr>
          <w:b/>
          <w:lang w:val="sr-Latn-RS"/>
        </w:rPr>
      </w:pPr>
      <w:r w:rsidRPr="0000716E">
        <w:rPr>
          <w:b/>
          <w:lang w:val="sr-Cyrl-CS"/>
        </w:rPr>
        <w:t>Структура по времену у радном односу</w:t>
      </w:r>
    </w:p>
    <w:p w14:paraId="01CBE542" w14:textId="77777777" w:rsidR="00E92EE3" w:rsidRPr="0000716E" w:rsidRDefault="00E92EE3" w:rsidP="00E92EE3">
      <w:pPr>
        <w:spacing w:after="0" w:line="240" w:lineRule="auto"/>
        <w:jc w:val="center"/>
        <w:rPr>
          <w:b/>
          <w:lang w:val="sr-Latn-RS"/>
        </w:rPr>
      </w:pPr>
    </w:p>
    <w:tbl>
      <w:tblPr>
        <w:tblW w:w="8684" w:type="dxa"/>
        <w:jc w:val="center"/>
        <w:tblLook w:val="04A0" w:firstRow="1" w:lastRow="0" w:firstColumn="1" w:lastColumn="0" w:noHBand="0" w:noVBand="1"/>
      </w:tblPr>
      <w:tblGrid>
        <w:gridCol w:w="837"/>
        <w:gridCol w:w="2158"/>
        <w:gridCol w:w="1376"/>
        <w:gridCol w:w="1496"/>
        <w:gridCol w:w="2581"/>
        <w:gridCol w:w="236"/>
      </w:tblGrid>
      <w:tr w:rsidR="00E43395" w:rsidRPr="0000716E" w14:paraId="46E0ADF6" w14:textId="605583EF" w:rsidTr="00E43395">
        <w:trPr>
          <w:gridAfter w:val="1"/>
          <w:wAfter w:w="236" w:type="dxa"/>
          <w:trHeight w:val="630"/>
          <w:jc w:val="center"/>
        </w:trPr>
        <w:tc>
          <w:tcPr>
            <w:tcW w:w="837"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0626BBF1"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Редни број</w:t>
            </w:r>
          </w:p>
        </w:tc>
        <w:tc>
          <w:tcPr>
            <w:tcW w:w="2158"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704D16A"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Опис</w:t>
            </w:r>
          </w:p>
        </w:tc>
        <w:tc>
          <w:tcPr>
            <w:tcW w:w="1376"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2EE29735"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Број запослених 31.12.2025.</w:t>
            </w:r>
          </w:p>
        </w:tc>
        <w:tc>
          <w:tcPr>
            <w:tcW w:w="1496" w:type="dxa"/>
            <w:vMerge w:val="restart"/>
            <w:tcBorders>
              <w:top w:val="single" w:sz="8" w:space="0" w:color="auto"/>
              <w:left w:val="nil"/>
              <w:bottom w:val="single" w:sz="8" w:space="0" w:color="000000"/>
              <w:right w:val="single" w:sz="8" w:space="0" w:color="auto"/>
            </w:tcBorders>
            <w:shd w:val="clear" w:color="000000" w:fill="D9D9D9"/>
            <w:vAlign w:val="center"/>
            <w:hideMark/>
          </w:tcPr>
          <w:p w14:paraId="45CF9054"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Број запослених 31.12.2026.</w:t>
            </w:r>
          </w:p>
        </w:tc>
        <w:tc>
          <w:tcPr>
            <w:tcW w:w="2581" w:type="dxa"/>
            <w:vMerge w:val="restart"/>
            <w:tcBorders>
              <w:top w:val="single" w:sz="8" w:space="0" w:color="auto"/>
              <w:left w:val="nil"/>
              <w:bottom w:val="single" w:sz="8" w:space="0" w:color="auto"/>
              <w:right w:val="single" w:sz="8" w:space="0" w:color="auto"/>
            </w:tcBorders>
            <w:shd w:val="clear" w:color="000000" w:fill="D9D9D9"/>
            <w:vAlign w:val="center"/>
          </w:tcPr>
          <w:p w14:paraId="29590CB4" w14:textId="77777777" w:rsidR="00E43395" w:rsidRDefault="00E43395" w:rsidP="0044500F">
            <w:pPr>
              <w:spacing w:after="0" w:line="240" w:lineRule="auto"/>
              <w:jc w:val="center"/>
              <w:rPr>
                <w:rFonts w:eastAsia="Times New Roman"/>
                <w:lang w:val="sr-Cyrl-RS" w:eastAsia="sr-Cyrl-RS"/>
              </w:rPr>
            </w:pPr>
            <w:r>
              <w:rPr>
                <w:rFonts w:eastAsia="Times New Roman"/>
                <w:lang w:val="sr-Cyrl-RS" w:eastAsia="sr-Cyrl-RS"/>
              </w:rPr>
              <w:t>Прва измена програма 2026. година</w:t>
            </w:r>
          </w:p>
          <w:p w14:paraId="4BB3427D" w14:textId="065ACF02" w:rsidR="00E43395" w:rsidRPr="0000716E" w:rsidRDefault="00E43395" w:rsidP="0044500F">
            <w:pPr>
              <w:spacing w:after="0" w:line="240" w:lineRule="auto"/>
              <w:jc w:val="center"/>
              <w:rPr>
                <w:rFonts w:eastAsia="Times New Roman"/>
                <w:lang w:val="sr-Cyrl-RS" w:eastAsia="sr-Cyrl-RS"/>
              </w:rPr>
            </w:pPr>
            <w:r>
              <w:rPr>
                <w:rFonts w:eastAsia="Times New Roman"/>
                <w:lang w:val="sr-Cyrl-RS" w:eastAsia="sr-Cyrl-RS"/>
              </w:rPr>
              <w:t>Број запослених 31.12.2026.</w:t>
            </w:r>
          </w:p>
        </w:tc>
      </w:tr>
      <w:tr w:rsidR="00E43395" w:rsidRPr="0000716E" w14:paraId="7AC039A1" w14:textId="77777777" w:rsidTr="00E43395">
        <w:trPr>
          <w:trHeight w:val="546"/>
          <w:jc w:val="center"/>
        </w:trPr>
        <w:tc>
          <w:tcPr>
            <w:tcW w:w="837" w:type="dxa"/>
            <w:vMerge/>
            <w:tcBorders>
              <w:top w:val="single" w:sz="8" w:space="0" w:color="auto"/>
              <w:left w:val="single" w:sz="8" w:space="0" w:color="auto"/>
              <w:bottom w:val="single" w:sz="8" w:space="0" w:color="000000"/>
              <w:right w:val="single" w:sz="4" w:space="0" w:color="auto"/>
            </w:tcBorders>
            <w:vAlign w:val="center"/>
            <w:hideMark/>
          </w:tcPr>
          <w:p w14:paraId="347E8472" w14:textId="77777777" w:rsidR="00E43395" w:rsidRPr="0000716E" w:rsidRDefault="00E43395" w:rsidP="0044500F">
            <w:pPr>
              <w:spacing w:after="0" w:line="240" w:lineRule="auto"/>
              <w:rPr>
                <w:rFonts w:eastAsia="Times New Roman"/>
                <w:lang w:val="sr-Cyrl-RS" w:eastAsia="sr-Cyrl-RS"/>
              </w:rPr>
            </w:pPr>
          </w:p>
        </w:tc>
        <w:tc>
          <w:tcPr>
            <w:tcW w:w="2158" w:type="dxa"/>
            <w:vMerge/>
            <w:tcBorders>
              <w:top w:val="single" w:sz="8" w:space="0" w:color="auto"/>
              <w:left w:val="single" w:sz="4" w:space="0" w:color="auto"/>
              <w:bottom w:val="single" w:sz="8" w:space="0" w:color="000000"/>
              <w:right w:val="single" w:sz="4" w:space="0" w:color="auto"/>
            </w:tcBorders>
            <w:vAlign w:val="center"/>
            <w:hideMark/>
          </w:tcPr>
          <w:p w14:paraId="74ABC73A" w14:textId="77777777" w:rsidR="00E43395" w:rsidRPr="0000716E" w:rsidRDefault="00E43395" w:rsidP="0044500F">
            <w:pPr>
              <w:spacing w:after="0" w:line="240" w:lineRule="auto"/>
              <w:rPr>
                <w:rFonts w:eastAsia="Times New Roman"/>
                <w:lang w:val="sr-Cyrl-RS" w:eastAsia="sr-Cyrl-RS"/>
              </w:rPr>
            </w:pPr>
          </w:p>
        </w:tc>
        <w:tc>
          <w:tcPr>
            <w:tcW w:w="1376" w:type="dxa"/>
            <w:vMerge/>
            <w:tcBorders>
              <w:top w:val="single" w:sz="8" w:space="0" w:color="auto"/>
              <w:left w:val="nil"/>
              <w:bottom w:val="single" w:sz="8" w:space="0" w:color="000000"/>
              <w:right w:val="single" w:sz="4" w:space="0" w:color="auto"/>
            </w:tcBorders>
            <w:vAlign w:val="center"/>
            <w:hideMark/>
          </w:tcPr>
          <w:p w14:paraId="7D06F6A6" w14:textId="77777777" w:rsidR="00E43395" w:rsidRPr="0000716E" w:rsidRDefault="00E43395" w:rsidP="0044500F">
            <w:pPr>
              <w:spacing w:after="0" w:line="240" w:lineRule="auto"/>
              <w:rPr>
                <w:rFonts w:eastAsia="Times New Roman"/>
                <w:lang w:val="sr-Cyrl-RS" w:eastAsia="sr-Cyrl-RS"/>
              </w:rPr>
            </w:pPr>
          </w:p>
        </w:tc>
        <w:tc>
          <w:tcPr>
            <w:tcW w:w="1496" w:type="dxa"/>
            <w:vMerge/>
            <w:tcBorders>
              <w:top w:val="single" w:sz="8" w:space="0" w:color="auto"/>
              <w:left w:val="nil"/>
              <w:bottom w:val="single" w:sz="8" w:space="0" w:color="000000"/>
              <w:right w:val="single" w:sz="8" w:space="0" w:color="auto"/>
            </w:tcBorders>
            <w:vAlign w:val="center"/>
            <w:hideMark/>
          </w:tcPr>
          <w:p w14:paraId="0F3144CE" w14:textId="77777777" w:rsidR="00E43395" w:rsidRPr="0000716E" w:rsidRDefault="00E43395" w:rsidP="0044500F">
            <w:pPr>
              <w:spacing w:after="0" w:line="240" w:lineRule="auto"/>
              <w:rPr>
                <w:rFonts w:eastAsia="Times New Roman"/>
                <w:lang w:val="sr-Cyrl-RS" w:eastAsia="sr-Cyrl-RS"/>
              </w:rPr>
            </w:pPr>
          </w:p>
        </w:tc>
        <w:tc>
          <w:tcPr>
            <w:tcW w:w="2581" w:type="dxa"/>
            <w:vMerge/>
            <w:tcBorders>
              <w:top w:val="single" w:sz="8" w:space="0" w:color="auto"/>
              <w:left w:val="nil"/>
              <w:bottom w:val="single" w:sz="8" w:space="0" w:color="auto"/>
              <w:right w:val="single" w:sz="8" w:space="0" w:color="auto"/>
            </w:tcBorders>
            <w:vAlign w:val="center"/>
          </w:tcPr>
          <w:p w14:paraId="29EA2A26" w14:textId="77777777" w:rsidR="00E43395" w:rsidRPr="0000716E" w:rsidRDefault="00E43395" w:rsidP="0044500F">
            <w:pPr>
              <w:spacing w:after="0" w:line="240" w:lineRule="auto"/>
              <w:jc w:val="center"/>
              <w:rPr>
                <w:rFonts w:eastAsia="Times New Roman"/>
                <w:lang w:val="sr-Cyrl-RS" w:eastAsia="sr-Cyrl-RS"/>
              </w:rPr>
            </w:pPr>
          </w:p>
        </w:tc>
        <w:tc>
          <w:tcPr>
            <w:tcW w:w="236" w:type="dxa"/>
            <w:tcBorders>
              <w:top w:val="nil"/>
              <w:left w:val="single" w:sz="8" w:space="0" w:color="auto"/>
              <w:bottom w:val="nil"/>
              <w:right w:val="nil"/>
            </w:tcBorders>
            <w:noWrap/>
            <w:vAlign w:val="bottom"/>
            <w:hideMark/>
          </w:tcPr>
          <w:p w14:paraId="7029481B" w14:textId="370A8702" w:rsidR="00E43395" w:rsidRPr="0000716E" w:rsidRDefault="00E43395" w:rsidP="0044500F">
            <w:pPr>
              <w:spacing w:after="0" w:line="240" w:lineRule="auto"/>
              <w:jc w:val="center"/>
              <w:rPr>
                <w:rFonts w:eastAsia="Times New Roman"/>
                <w:lang w:val="sr-Cyrl-RS" w:eastAsia="sr-Cyrl-RS"/>
              </w:rPr>
            </w:pPr>
          </w:p>
        </w:tc>
      </w:tr>
      <w:tr w:rsidR="00E43395" w:rsidRPr="0000716E" w14:paraId="62EB354E" w14:textId="77777777" w:rsidTr="00E43395">
        <w:trPr>
          <w:trHeight w:val="600"/>
          <w:jc w:val="center"/>
        </w:trPr>
        <w:tc>
          <w:tcPr>
            <w:tcW w:w="837" w:type="dxa"/>
            <w:tcBorders>
              <w:top w:val="nil"/>
              <w:left w:val="single" w:sz="8" w:space="0" w:color="auto"/>
              <w:bottom w:val="single" w:sz="4" w:space="0" w:color="auto"/>
              <w:right w:val="single" w:sz="4" w:space="0" w:color="auto"/>
            </w:tcBorders>
            <w:vAlign w:val="center"/>
            <w:hideMark/>
          </w:tcPr>
          <w:p w14:paraId="3B6FBF36"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1.</w:t>
            </w:r>
          </w:p>
        </w:tc>
        <w:tc>
          <w:tcPr>
            <w:tcW w:w="2158" w:type="dxa"/>
            <w:tcBorders>
              <w:top w:val="nil"/>
              <w:left w:val="nil"/>
              <w:bottom w:val="single" w:sz="4" w:space="0" w:color="auto"/>
              <w:right w:val="single" w:sz="4" w:space="0" w:color="auto"/>
            </w:tcBorders>
            <w:vAlign w:val="center"/>
            <w:hideMark/>
          </w:tcPr>
          <w:p w14:paraId="49075FD8"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До 5 година</w:t>
            </w:r>
          </w:p>
        </w:tc>
        <w:tc>
          <w:tcPr>
            <w:tcW w:w="1376" w:type="dxa"/>
            <w:tcBorders>
              <w:top w:val="nil"/>
              <w:left w:val="nil"/>
              <w:bottom w:val="single" w:sz="4" w:space="0" w:color="auto"/>
              <w:right w:val="single" w:sz="4" w:space="0" w:color="auto"/>
            </w:tcBorders>
            <w:noWrap/>
            <w:vAlign w:val="center"/>
            <w:hideMark/>
          </w:tcPr>
          <w:p w14:paraId="3AF4CA85"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47</w:t>
            </w:r>
          </w:p>
        </w:tc>
        <w:tc>
          <w:tcPr>
            <w:tcW w:w="1496" w:type="dxa"/>
            <w:tcBorders>
              <w:top w:val="nil"/>
              <w:left w:val="nil"/>
              <w:bottom w:val="single" w:sz="4" w:space="0" w:color="auto"/>
              <w:right w:val="single" w:sz="8" w:space="0" w:color="auto"/>
            </w:tcBorders>
            <w:noWrap/>
            <w:vAlign w:val="center"/>
            <w:hideMark/>
          </w:tcPr>
          <w:p w14:paraId="5C0A1D1E"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47</w:t>
            </w:r>
          </w:p>
        </w:tc>
        <w:tc>
          <w:tcPr>
            <w:tcW w:w="2581" w:type="dxa"/>
            <w:tcBorders>
              <w:top w:val="single" w:sz="8" w:space="0" w:color="auto"/>
              <w:bottom w:val="single" w:sz="8" w:space="0" w:color="auto"/>
              <w:right w:val="single" w:sz="8" w:space="0" w:color="auto"/>
            </w:tcBorders>
            <w:vAlign w:val="center"/>
          </w:tcPr>
          <w:p w14:paraId="5041918C" w14:textId="73EB0B71"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49</w:t>
            </w:r>
          </w:p>
        </w:tc>
        <w:tc>
          <w:tcPr>
            <w:tcW w:w="236" w:type="dxa"/>
            <w:tcBorders>
              <w:left w:val="single" w:sz="8" w:space="0" w:color="auto"/>
            </w:tcBorders>
            <w:vAlign w:val="center"/>
            <w:hideMark/>
          </w:tcPr>
          <w:p w14:paraId="0B0BE8B6" w14:textId="175FC627" w:rsidR="00E43395" w:rsidRPr="0000716E" w:rsidRDefault="00E43395" w:rsidP="0044500F">
            <w:pPr>
              <w:spacing w:after="0" w:line="240" w:lineRule="auto"/>
              <w:rPr>
                <w:rFonts w:eastAsia="Times New Roman"/>
                <w:lang w:val="sr-Cyrl-RS" w:eastAsia="sr-Cyrl-RS"/>
              </w:rPr>
            </w:pPr>
          </w:p>
        </w:tc>
      </w:tr>
      <w:tr w:rsidR="00E43395" w:rsidRPr="0000716E" w14:paraId="465790DA" w14:textId="77777777" w:rsidTr="00E43395">
        <w:trPr>
          <w:trHeight w:val="600"/>
          <w:jc w:val="center"/>
        </w:trPr>
        <w:tc>
          <w:tcPr>
            <w:tcW w:w="837" w:type="dxa"/>
            <w:tcBorders>
              <w:top w:val="nil"/>
              <w:left w:val="single" w:sz="8" w:space="0" w:color="auto"/>
              <w:bottom w:val="single" w:sz="4" w:space="0" w:color="auto"/>
              <w:right w:val="single" w:sz="4" w:space="0" w:color="auto"/>
            </w:tcBorders>
            <w:vAlign w:val="center"/>
            <w:hideMark/>
          </w:tcPr>
          <w:p w14:paraId="7468CB19"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2.</w:t>
            </w:r>
          </w:p>
        </w:tc>
        <w:tc>
          <w:tcPr>
            <w:tcW w:w="2158" w:type="dxa"/>
            <w:tcBorders>
              <w:top w:val="nil"/>
              <w:left w:val="nil"/>
              <w:bottom w:val="single" w:sz="4" w:space="0" w:color="auto"/>
              <w:right w:val="single" w:sz="4" w:space="0" w:color="auto"/>
            </w:tcBorders>
            <w:vAlign w:val="center"/>
            <w:hideMark/>
          </w:tcPr>
          <w:p w14:paraId="73446F25"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5 до 10</w:t>
            </w:r>
          </w:p>
        </w:tc>
        <w:tc>
          <w:tcPr>
            <w:tcW w:w="1376" w:type="dxa"/>
            <w:tcBorders>
              <w:top w:val="nil"/>
              <w:left w:val="nil"/>
              <w:bottom w:val="single" w:sz="4" w:space="0" w:color="auto"/>
              <w:right w:val="single" w:sz="4" w:space="0" w:color="auto"/>
            </w:tcBorders>
            <w:noWrap/>
            <w:vAlign w:val="center"/>
            <w:hideMark/>
          </w:tcPr>
          <w:p w14:paraId="2368E264"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50</w:t>
            </w:r>
          </w:p>
        </w:tc>
        <w:tc>
          <w:tcPr>
            <w:tcW w:w="1496" w:type="dxa"/>
            <w:tcBorders>
              <w:top w:val="nil"/>
              <w:left w:val="nil"/>
              <w:bottom w:val="single" w:sz="4" w:space="0" w:color="auto"/>
              <w:right w:val="single" w:sz="8" w:space="0" w:color="auto"/>
            </w:tcBorders>
            <w:noWrap/>
            <w:vAlign w:val="center"/>
            <w:hideMark/>
          </w:tcPr>
          <w:p w14:paraId="09C1EB3A" w14:textId="77777777" w:rsidR="00E43395" w:rsidRPr="0000716E" w:rsidRDefault="00E43395" w:rsidP="0044500F">
            <w:pPr>
              <w:spacing w:after="0" w:line="240" w:lineRule="auto"/>
              <w:jc w:val="center"/>
              <w:rPr>
                <w:rFonts w:eastAsia="Times New Roman"/>
                <w:lang w:val="sr-Latn-RS" w:eastAsia="sr-Cyrl-RS"/>
              </w:rPr>
            </w:pPr>
            <w:r w:rsidRPr="0000716E">
              <w:rPr>
                <w:rFonts w:eastAsia="Times New Roman"/>
                <w:lang w:val="sr-Latn-RS" w:eastAsia="sr-Cyrl-RS"/>
              </w:rPr>
              <w:t>49</w:t>
            </w:r>
          </w:p>
        </w:tc>
        <w:tc>
          <w:tcPr>
            <w:tcW w:w="2581" w:type="dxa"/>
            <w:tcBorders>
              <w:top w:val="single" w:sz="8" w:space="0" w:color="auto"/>
              <w:bottom w:val="single" w:sz="8" w:space="0" w:color="auto"/>
              <w:right w:val="single" w:sz="8" w:space="0" w:color="auto"/>
            </w:tcBorders>
            <w:vAlign w:val="center"/>
          </w:tcPr>
          <w:p w14:paraId="14E4D38D" w14:textId="7889710C"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50</w:t>
            </w:r>
          </w:p>
        </w:tc>
        <w:tc>
          <w:tcPr>
            <w:tcW w:w="236" w:type="dxa"/>
            <w:tcBorders>
              <w:left w:val="single" w:sz="8" w:space="0" w:color="auto"/>
            </w:tcBorders>
            <w:vAlign w:val="center"/>
            <w:hideMark/>
          </w:tcPr>
          <w:p w14:paraId="6F69BBD3" w14:textId="7E79775B" w:rsidR="00E43395" w:rsidRPr="0000716E" w:rsidRDefault="00E43395" w:rsidP="0044500F">
            <w:pPr>
              <w:spacing w:after="0" w:line="240" w:lineRule="auto"/>
              <w:rPr>
                <w:rFonts w:eastAsia="Times New Roman"/>
                <w:lang w:val="sr-Cyrl-RS" w:eastAsia="sr-Cyrl-RS"/>
              </w:rPr>
            </w:pPr>
          </w:p>
        </w:tc>
      </w:tr>
      <w:tr w:rsidR="00E43395" w:rsidRPr="0000716E" w14:paraId="680D1BB7" w14:textId="77777777" w:rsidTr="00E43395">
        <w:trPr>
          <w:trHeight w:val="600"/>
          <w:jc w:val="center"/>
        </w:trPr>
        <w:tc>
          <w:tcPr>
            <w:tcW w:w="837" w:type="dxa"/>
            <w:tcBorders>
              <w:top w:val="nil"/>
              <w:left w:val="single" w:sz="8" w:space="0" w:color="auto"/>
              <w:bottom w:val="single" w:sz="4" w:space="0" w:color="auto"/>
              <w:right w:val="single" w:sz="4" w:space="0" w:color="auto"/>
            </w:tcBorders>
            <w:vAlign w:val="center"/>
            <w:hideMark/>
          </w:tcPr>
          <w:p w14:paraId="285CD722"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w:t>
            </w:r>
          </w:p>
        </w:tc>
        <w:tc>
          <w:tcPr>
            <w:tcW w:w="2158" w:type="dxa"/>
            <w:tcBorders>
              <w:top w:val="nil"/>
              <w:left w:val="nil"/>
              <w:bottom w:val="single" w:sz="4" w:space="0" w:color="auto"/>
              <w:right w:val="single" w:sz="4" w:space="0" w:color="auto"/>
            </w:tcBorders>
            <w:vAlign w:val="center"/>
            <w:hideMark/>
          </w:tcPr>
          <w:p w14:paraId="0CB60853"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10 до 15</w:t>
            </w:r>
          </w:p>
        </w:tc>
        <w:tc>
          <w:tcPr>
            <w:tcW w:w="1376" w:type="dxa"/>
            <w:tcBorders>
              <w:top w:val="nil"/>
              <w:left w:val="nil"/>
              <w:bottom w:val="single" w:sz="4" w:space="0" w:color="auto"/>
              <w:right w:val="single" w:sz="4" w:space="0" w:color="auto"/>
            </w:tcBorders>
            <w:noWrap/>
            <w:vAlign w:val="center"/>
            <w:hideMark/>
          </w:tcPr>
          <w:p w14:paraId="3E6A0AE1"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33</w:t>
            </w:r>
          </w:p>
        </w:tc>
        <w:tc>
          <w:tcPr>
            <w:tcW w:w="1496" w:type="dxa"/>
            <w:tcBorders>
              <w:top w:val="nil"/>
              <w:left w:val="nil"/>
              <w:bottom w:val="single" w:sz="4" w:space="0" w:color="auto"/>
              <w:right w:val="single" w:sz="8" w:space="0" w:color="auto"/>
            </w:tcBorders>
            <w:noWrap/>
            <w:vAlign w:val="center"/>
            <w:hideMark/>
          </w:tcPr>
          <w:p w14:paraId="05303275" w14:textId="77777777" w:rsidR="00E43395" w:rsidRPr="0000716E" w:rsidRDefault="00E43395" w:rsidP="0044500F">
            <w:pPr>
              <w:spacing w:after="0" w:line="240" w:lineRule="auto"/>
              <w:jc w:val="center"/>
              <w:rPr>
                <w:rFonts w:eastAsia="Times New Roman"/>
                <w:lang w:val="sr-Latn-RS" w:eastAsia="sr-Cyrl-RS"/>
              </w:rPr>
            </w:pPr>
            <w:r w:rsidRPr="0000716E">
              <w:rPr>
                <w:rFonts w:eastAsia="Times New Roman"/>
                <w:lang w:val="sr-Latn-RS" w:eastAsia="sr-Cyrl-RS"/>
              </w:rPr>
              <w:t>38</w:t>
            </w:r>
          </w:p>
        </w:tc>
        <w:tc>
          <w:tcPr>
            <w:tcW w:w="2581" w:type="dxa"/>
            <w:tcBorders>
              <w:top w:val="single" w:sz="8" w:space="0" w:color="auto"/>
              <w:bottom w:val="single" w:sz="8" w:space="0" w:color="auto"/>
              <w:right w:val="single" w:sz="8" w:space="0" w:color="auto"/>
            </w:tcBorders>
            <w:vAlign w:val="center"/>
          </w:tcPr>
          <w:p w14:paraId="3F46601D" w14:textId="0CC81EFF"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39</w:t>
            </w:r>
          </w:p>
        </w:tc>
        <w:tc>
          <w:tcPr>
            <w:tcW w:w="236" w:type="dxa"/>
            <w:tcBorders>
              <w:left w:val="single" w:sz="8" w:space="0" w:color="auto"/>
            </w:tcBorders>
            <w:vAlign w:val="center"/>
            <w:hideMark/>
          </w:tcPr>
          <w:p w14:paraId="250C6861" w14:textId="29947482" w:rsidR="00E43395" w:rsidRPr="0000716E" w:rsidRDefault="00E43395" w:rsidP="0044500F">
            <w:pPr>
              <w:spacing w:after="0" w:line="240" w:lineRule="auto"/>
              <w:rPr>
                <w:rFonts w:eastAsia="Times New Roman"/>
                <w:lang w:val="sr-Cyrl-RS" w:eastAsia="sr-Cyrl-RS"/>
              </w:rPr>
            </w:pPr>
          </w:p>
        </w:tc>
      </w:tr>
      <w:tr w:rsidR="00E43395" w:rsidRPr="0000716E" w14:paraId="382BE74C" w14:textId="77777777" w:rsidTr="00E43395">
        <w:trPr>
          <w:trHeight w:val="600"/>
          <w:jc w:val="center"/>
        </w:trPr>
        <w:tc>
          <w:tcPr>
            <w:tcW w:w="837" w:type="dxa"/>
            <w:tcBorders>
              <w:top w:val="nil"/>
              <w:left w:val="single" w:sz="8" w:space="0" w:color="auto"/>
              <w:bottom w:val="single" w:sz="4" w:space="0" w:color="auto"/>
              <w:right w:val="single" w:sz="4" w:space="0" w:color="auto"/>
            </w:tcBorders>
            <w:vAlign w:val="center"/>
            <w:hideMark/>
          </w:tcPr>
          <w:p w14:paraId="59ED2A73"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4.</w:t>
            </w:r>
          </w:p>
        </w:tc>
        <w:tc>
          <w:tcPr>
            <w:tcW w:w="2158" w:type="dxa"/>
            <w:tcBorders>
              <w:top w:val="nil"/>
              <w:left w:val="nil"/>
              <w:bottom w:val="single" w:sz="4" w:space="0" w:color="auto"/>
              <w:right w:val="single" w:sz="4" w:space="0" w:color="auto"/>
            </w:tcBorders>
            <w:vAlign w:val="center"/>
            <w:hideMark/>
          </w:tcPr>
          <w:p w14:paraId="7A8257FD"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15 до 20</w:t>
            </w:r>
          </w:p>
        </w:tc>
        <w:tc>
          <w:tcPr>
            <w:tcW w:w="1376" w:type="dxa"/>
            <w:tcBorders>
              <w:top w:val="nil"/>
              <w:left w:val="nil"/>
              <w:bottom w:val="single" w:sz="4" w:space="0" w:color="auto"/>
              <w:right w:val="single" w:sz="4" w:space="0" w:color="auto"/>
            </w:tcBorders>
            <w:noWrap/>
            <w:vAlign w:val="center"/>
            <w:hideMark/>
          </w:tcPr>
          <w:p w14:paraId="7576796C"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37</w:t>
            </w:r>
          </w:p>
        </w:tc>
        <w:tc>
          <w:tcPr>
            <w:tcW w:w="1496" w:type="dxa"/>
            <w:tcBorders>
              <w:top w:val="nil"/>
              <w:left w:val="nil"/>
              <w:bottom w:val="single" w:sz="4" w:space="0" w:color="auto"/>
              <w:right w:val="single" w:sz="8" w:space="0" w:color="auto"/>
            </w:tcBorders>
            <w:noWrap/>
            <w:vAlign w:val="center"/>
            <w:hideMark/>
          </w:tcPr>
          <w:p w14:paraId="5D1D0F75"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37</w:t>
            </w:r>
          </w:p>
        </w:tc>
        <w:tc>
          <w:tcPr>
            <w:tcW w:w="2581" w:type="dxa"/>
            <w:tcBorders>
              <w:top w:val="single" w:sz="8" w:space="0" w:color="auto"/>
              <w:bottom w:val="single" w:sz="8" w:space="0" w:color="auto"/>
              <w:right w:val="single" w:sz="8" w:space="0" w:color="auto"/>
            </w:tcBorders>
            <w:vAlign w:val="center"/>
          </w:tcPr>
          <w:p w14:paraId="42A26AA1" w14:textId="1BA92374"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37</w:t>
            </w:r>
          </w:p>
        </w:tc>
        <w:tc>
          <w:tcPr>
            <w:tcW w:w="236" w:type="dxa"/>
            <w:tcBorders>
              <w:left w:val="single" w:sz="8" w:space="0" w:color="auto"/>
            </w:tcBorders>
            <w:vAlign w:val="center"/>
            <w:hideMark/>
          </w:tcPr>
          <w:p w14:paraId="3EE6D2A5" w14:textId="09E21DEB" w:rsidR="00E43395" w:rsidRPr="0000716E" w:rsidRDefault="00E43395" w:rsidP="0044500F">
            <w:pPr>
              <w:spacing w:after="0" w:line="240" w:lineRule="auto"/>
              <w:rPr>
                <w:rFonts w:eastAsia="Times New Roman"/>
                <w:lang w:val="sr-Cyrl-RS" w:eastAsia="sr-Cyrl-RS"/>
              </w:rPr>
            </w:pPr>
          </w:p>
        </w:tc>
      </w:tr>
      <w:tr w:rsidR="00E43395" w:rsidRPr="0000716E" w14:paraId="74819B65" w14:textId="77777777" w:rsidTr="00E43395">
        <w:trPr>
          <w:trHeight w:val="600"/>
          <w:jc w:val="center"/>
        </w:trPr>
        <w:tc>
          <w:tcPr>
            <w:tcW w:w="837" w:type="dxa"/>
            <w:tcBorders>
              <w:top w:val="nil"/>
              <w:left w:val="single" w:sz="8" w:space="0" w:color="auto"/>
              <w:bottom w:val="single" w:sz="4" w:space="0" w:color="auto"/>
              <w:right w:val="single" w:sz="4" w:space="0" w:color="auto"/>
            </w:tcBorders>
            <w:vAlign w:val="center"/>
            <w:hideMark/>
          </w:tcPr>
          <w:p w14:paraId="075522E8"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5.</w:t>
            </w:r>
          </w:p>
        </w:tc>
        <w:tc>
          <w:tcPr>
            <w:tcW w:w="2158" w:type="dxa"/>
            <w:tcBorders>
              <w:top w:val="nil"/>
              <w:left w:val="nil"/>
              <w:bottom w:val="single" w:sz="4" w:space="0" w:color="auto"/>
              <w:right w:val="single" w:sz="4" w:space="0" w:color="auto"/>
            </w:tcBorders>
            <w:vAlign w:val="center"/>
            <w:hideMark/>
          </w:tcPr>
          <w:p w14:paraId="6828DF04"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20 до 25</w:t>
            </w:r>
          </w:p>
        </w:tc>
        <w:tc>
          <w:tcPr>
            <w:tcW w:w="1376" w:type="dxa"/>
            <w:tcBorders>
              <w:top w:val="nil"/>
              <w:left w:val="nil"/>
              <w:bottom w:val="single" w:sz="4" w:space="0" w:color="auto"/>
              <w:right w:val="single" w:sz="4" w:space="0" w:color="auto"/>
            </w:tcBorders>
            <w:noWrap/>
            <w:vAlign w:val="center"/>
            <w:hideMark/>
          </w:tcPr>
          <w:p w14:paraId="03009A43"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31</w:t>
            </w:r>
          </w:p>
        </w:tc>
        <w:tc>
          <w:tcPr>
            <w:tcW w:w="1496" w:type="dxa"/>
            <w:tcBorders>
              <w:top w:val="nil"/>
              <w:left w:val="nil"/>
              <w:bottom w:val="single" w:sz="4" w:space="0" w:color="auto"/>
              <w:right w:val="single" w:sz="8" w:space="0" w:color="auto"/>
            </w:tcBorders>
            <w:noWrap/>
            <w:vAlign w:val="center"/>
            <w:hideMark/>
          </w:tcPr>
          <w:p w14:paraId="492AAED7"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32</w:t>
            </w:r>
          </w:p>
        </w:tc>
        <w:tc>
          <w:tcPr>
            <w:tcW w:w="2581" w:type="dxa"/>
            <w:tcBorders>
              <w:top w:val="single" w:sz="8" w:space="0" w:color="auto"/>
              <w:bottom w:val="single" w:sz="8" w:space="0" w:color="auto"/>
              <w:right w:val="single" w:sz="8" w:space="0" w:color="auto"/>
            </w:tcBorders>
            <w:vAlign w:val="center"/>
          </w:tcPr>
          <w:p w14:paraId="46FAD6B3" w14:textId="71C7E6BD"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31</w:t>
            </w:r>
          </w:p>
        </w:tc>
        <w:tc>
          <w:tcPr>
            <w:tcW w:w="236" w:type="dxa"/>
            <w:tcBorders>
              <w:left w:val="single" w:sz="8" w:space="0" w:color="auto"/>
            </w:tcBorders>
            <w:vAlign w:val="center"/>
            <w:hideMark/>
          </w:tcPr>
          <w:p w14:paraId="05825849" w14:textId="6BE18D69" w:rsidR="00E43395" w:rsidRPr="0000716E" w:rsidRDefault="00E43395" w:rsidP="0044500F">
            <w:pPr>
              <w:spacing w:after="0" w:line="240" w:lineRule="auto"/>
              <w:rPr>
                <w:rFonts w:eastAsia="Times New Roman"/>
                <w:lang w:val="sr-Cyrl-RS" w:eastAsia="sr-Cyrl-RS"/>
              </w:rPr>
            </w:pPr>
          </w:p>
        </w:tc>
      </w:tr>
      <w:tr w:rsidR="00E43395" w:rsidRPr="0000716E" w14:paraId="2BDDF595" w14:textId="77777777" w:rsidTr="00E43395">
        <w:trPr>
          <w:trHeight w:val="600"/>
          <w:jc w:val="center"/>
        </w:trPr>
        <w:tc>
          <w:tcPr>
            <w:tcW w:w="837" w:type="dxa"/>
            <w:tcBorders>
              <w:top w:val="nil"/>
              <w:left w:val="single" w:sz="8" w:space="0" w:color="auto"/>
              <w:bottom w:val="single" w:sz="4" w:space="0" w:color="auto"/>
              <w:right w:val="single" w:sz="4" w:space="0" w:color="auto"/>
            </w:tcBorders>
            <w:vAlign w:val="center"/>
            <w:hideMark/>
          </w:tcPr>
          <w:p w14:paraId="2B335858"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6.</w:t>
            </w:r>
          </w:p>
        </w:tc>
        <w:tc>
          <w:tcPr>
            <w:tcW w:w="2158" w:type="dxa"/>
            <w:tcBorders>
              <w:top w:val="nil"/>
              <w:left w:val="nil"/>
              <w:bottom w:val="single" w:sz="4" w:space="0" w:color="auto"/>
              <w:right w:val="single" w:sz="4" w:space="0" w:color="auto"/>
            </w:tcBorders>
            <w:vAlign w:val="center"/>
            <w:hideMark/>
          </w:tcPr>
          <w:p w14:paraId="6BD0FC1C"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25 до 30</w:t>
            </w:r>
          </w:p>
        </w:tc>
        <w:tc>
          <w:tcPr>
            <w:tcW w:w="1376" w:type="dxa"/>
            <w:tcBorders>
              <w:top w:val="nil"/>
              <w:left w:val="nil"/>
              <w:bottom w:val="single" w:sz="4" w:space="0" w:color="auto"/>
              <w:right w:val="single" w:sz="4" w:space="0" w:color="auto"/>
            </w:tcBorders>
            <w:noWrap/>
            <w:vAlign w:val="center"/>
            <w:hideMark/>
          </w:tcPr>
          <w:p w14:paraId="4B64BDB3"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30</w:t>
            </w:r>
          </w:p>
        </w:tc>
        <w:tc>
          <w:tcPr>
            <w:tcW w:w="1496" w:type="dxa"/>
            <w:tcBorders>
              <w:top w:val="nil"/>
              <w:left w:val="nil"/>
              <w:bottom w:val="single" w:sz="4" w:space="0" w:color="auto"/>
              <w:right w:val="single" w:sz="8" w:space="0" w:color="auto"/>
            </w:tcBorders>
            <w:noWrap/>
            <w:vAlign w:val="center"/>
            <w:hideMark/>
          </w:tcPr>
          <w:p w14:paraId="72CE5BDC" w14:textId="77777777" w:rsidR="00E43395" w:rsidRPr="0000716E" w:rsidRDefault="00E43395" w:rsidP="0044500F">
            <w:pPr>
              <w:spacing w:after="0" w:line="240" w:lineRule="auto"/>
              <w:jc w:val="center"/>
              <w:rPr>
                <w:rFonts w:eastAsia="Times New Roman"/>
                <w:lang w:val="sr-Latn-RS" w:eastAsia="sr-Cyrl-RS"/>
              </w:rPr>
            </w:pPr>
            <w:r w:rsidRPr="0000716E">
              <w:rPr>
                <w:rFonts w:eastAsia="Times New Roman"/>
                <w:lang w:val="sr-Cyrl-RS" w:eastAsia="sr-Cyrl-RS"/>
              </w:rPr>
              <w:t>3</w:t>
            </w:r>
            <w:r w:rsidRPr="0000716E">
              <w:rPr>
                <w:rFonts w:eastAsia="Times New Roman"/>
                <w:lang w:val="sr-Latn-RS" w:eastAsia="sr-Cyrl-RS"/>
              </w:rPr>
              <w:t>0</w:t>
            </w:r>
          </w:p>
        </w:tc>
        <w:tc>
          <w:tcPr>
            <w:tcW w:w="2581" w:type="dxa"/>
            <w:tcBorders>
              <w:top w:val="single" w:sz="8" w:space="0" w:color="auto"/>
              <w:bottom w:val="single" w:sz="8" w:space="0" w:color="auto"/>
              <w:right w:val="single" w:sz="8" w:space="0" w:color="auto"/>
            </w:tcBorders>
            <w:vAlign w:val="center"/>
          </w:tcPr>
          <w:p w14:paraId="73EF7736" w14:textId="314E6829"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28</w:t>
            </w:r>
          </w:p>
        </w:tc>
        <w:tc>
          <w:tcPr>
            <w:tcW w:w="236" w:type="dxa"/>
            <w:tcBorders>
              <w:left w:val="single" w:sz="8" w:space="0" w:color="auto"/>
            </w:tcBorders>
            <w:vAlign w:val="center"/>
            <w:hideMark/>
          </w:tcPr>
          <w:p w14:paraId="71A6ECF9" w14:textId="200B7E0D" w:rsidR="00E43395" w:rsidRPr="0000716E" w:rsidRDefault="00E43395" w:rsidP="0044500F">
            <w:pPr>
              <w:spacing w:after="0" w:line="240" w:lineRule="auto"/>
              <w:rPr>
                <w:rFonts w:eastAsia="Times New Roman"/>
                <w:lang w:val="sr-Cyrl-RS" w:eastAsia="sr-Cyrl-RS"/>
              </w:rPr>
            </w:pPr>
          </w:p>
        </w:tc>
      </w:tr>
      <w:tr w:rsidR="00E43395" w:rsidRPr="0000716E" w14:paraId="58A6083B" w14:textId="77777777" w:rsidTr="00E43395">
        <w:trPr>
          <w:trHeight w:val="600"/>
          <w:jc w:val="center"/>
        </w:trPr>
        <w:tc>
          <w:tcPr>
            <w:tcW w:w="837" w:type="dxa"/>
            <w:tcBorders>
              <w:top w:val="nil"/>
              <w:left w:val="single" w:sz="8" w:space="0" w:color="auto"/>
              <w:bottom w:val="single" w:sz="4" w:space="0" w:color="auto"/>
              <w:right w:val="single" w:sz="4" w:space="0" w:color="auto"/>
            </w:tcBorders>
            <w:vAlign w:val="center"/>
            <w:hideMark/>
          </w:tcPr>
          <w:p w14:paraId="7D2328F8"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7.</w:t>
            </w:r>
          </w:p>
        </w:tc>
        <w:tc>
          <w:tcPr>
            <w:tcW w:w="2158" w:type="dxa"/>
            <w:tcBorders>
              <w:top w:val="nil"/>
              <w:left w:val="nil"/>
              <w:bottom w:val="single" w:sz="4" w:space="0" w:color="auto"/>
              <w:right w:val="single" w:sz="4" w:space="0" w:color="auto"/>
            </w:tcBorders>
            <w:vAlign w:val="center"/>
            <w:hideMark/>
          </w:tcPr>
          <w:p w14:paraId="48E7BC1D"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30 до 35</w:t>
            </w:r>
          </w:p>
        </w:tc>
        <w:tc>
          <w:tcPr>
            <w:tcW w:w="1376" w:type="dxa"/>
            <w:tcBorders>
              <w:top w:val="nil"/>
              <w:left w:val="nil"/>
              <w:bottom w:val="single" w:sz="4" w:space="0" w:color="auto"/>
              <w:right w:val="single" w:sz="4" w:space="0" w:color="auto"/>
            </w:tcBorders>
            <w:noWrap/>
            <w:vAlign w:val="center"/>
            <w:hideMark/>
          </w:tcPr>
          <w:p w14:paraId="7D286E7C"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33</w:t>
            </w:r>
          </w:p>
        </w:tc>
        <w:tc>
          <w:tcPr>
            <w:tcW w:w="1496" w:type="dxa"/>
            <w:tcBorders>
              <w:top w:val="nil"/>
              <w:left w:val="nil"/>
              <w:bottom w:val="single" w:sz="4" w:space="0" w:color="auto"/>
              <w:right w:val="single" w:sz="8" w:space="0" w:color="auto"/>
            </w:tcBorders>
            <w:noWrap/>
            <w:vAlign w:val="center"/>
            <w:hideMark/>
          </w:tcPr>
          <w:p w14:paraId="132395F8" w14:textId="77777777" w:rsidR="00E43395" w:rsidRPr="0000716E" w:rsidRDefault="00E43395" w:rsidP="0044500F">
            <w:pPr>
              <w:spacing w:after="0" w:line="240" w:lineRule="auto"/>
              <w:jc w:val="center"/>
              <w:rPr>
                <w:rFonts w:eastAsia="Times New Roman"/>
                <w:lang w:val="sr-Latn-RS" w:eastAsia="sr-Cyrl-RS"/>
              </w:rPr>
            </w:pPr>
            <w:r w:rsidRPr="0000716E">
              <w:rPr>
                <w:rFonts w:eastAsia="Times New Roman"/>
                <w:lang w:val="sr-Cyrl-RS" w:eastAsia="sr-Cyrl-RS"/>
              </w:rPr>
              <w:t>3</w:t>
            </w:r>
            <w:r w:rsidRPr="0000716E">
              <w:rPr>
                <w:rFonts w:eastAsia="Times New Roman"/>
                <w:lang w:val="sr-Latn-RS" w:eastAsia="sr-Cyrl-RS"/>
              </w:rPr>
              <w:t>3</w:t>
            </w:r>
          </w:p>
        </w:tc>
        <w:tc>
          <w:tcPr>
            <w:tcW w:w="2581" w:type="dxa"/>
            <w:tcBorders>
              <w:top w:val="single" w:sz="8" w:space="0" w:color="auto"/>
              <w:bottom w:val="single" w:sz="8" w:space="0" w:color="auto"/>
              <w:right w:val="single" w:sz="8" w:space="0" w:color="auto"/>
            </w:tcBorders>
            <w:vAlign w:val="center"/>
          </w:tcPr>
          <w:p w14:paraId="2B2DF5EC" w14:textId="7FC7448D"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33</w:t>
            </w:r>
          </w:p>
        </w:tc>
        <w:tc>
          <w:tcPr>
            <w:tcW w:w="236" w:type="dxa"/>
            <w:tcBorders>
              <w:left w:val="single" w:sz="8" w:space="0" w:color="auto"/>
            </w:tcBorders>
            <w:vAlign w:val="center"/>
            <w:hideMark/>
          </w:tcPr>
          <w:p w14:paraId="573CF594" w14:textId="44BD3F30" w:rsidR="00E43395" w:rsidRPr="0000716E" w:rsidRDefault="00E43395" w:rsidP="0044500F">
            <w:pPr>
              <w:spacing w:after="0" w:line="240" w:lineRule="auto"/>
              <w:rPr>
                <w:rFonts w:eastAsia="Times New Roman"/>
                <w:lang w:val="sr-Cyrl-RS" w:eastAsia="sr-Cyrl-RS"/>
              </w:rPr>
            </w:pPr>
          </w:p>
        </w:tc>
      </w:tr>
      <w:tr w:rsidR="00E43395" w:rsidRPr="0000716E" w14:paraId="50270E9C" w14:textId="77777777" w:rsidTr="00E43395">
        <w:trPr>
          <w:trHeight w:val="600"/>
          <w:jc w:val="center"/>
        </w:trPr>
        <w:tc>
          <w:tcPr>
            <w:tcW w:w="837" w:type="dxa"/>
            <w:tcBorders>
              <w:top w:val="nil"/>
              <w:left w:val="single" w:sz="8" w:space="0" w:color="auto"/>
              <w:bottom w:val="single" w:sz="8" w:space="0" w:color="auto"/>
              <w:right w:val="single" w:sz="4" w:space="0" w:color="auto"/>
            </w:tcBorders>
            <w:vAlign w:val="center"/>
            <w:hideMark/>
          </w:tcPr>
          <w:p w14:paraId="749694A0"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8.</w:t>
            </w:r>
          </w:p>
        </w:tc>
        <w:tc>
          <w:tcPr>
            <w:tcW w:w="2158" w:type="dxa"/>
            <w:tcBorders>
              <w:top w:val="nil"/>
              <w:left w:val="nil"/>
              <w:bottom w:val="single" w:sz="8" w:space="0" w:color="auto"/>
              <w:right w:val="single" w:sz="4" w:space="0" w:color="auto"/>
            </w:tcBorders>
            <w:vAlign w:val="center"/>
            <w:hideMark/>
          </w:tcPr>
          <w:p w14:paraId="4FD0AC1E"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Преко 35</w:t>
            </w:r>
          </w:p>
        </w:tc>
        <w:tc>
          <w:tcPr>
            <w:tcW w:w="1376" w:type="dxa"/>
            <w:tcBorders>
              <w:top w:val="nil"/>
              <w:left w:val="nil"/>
              <w:bottom w:val="single" w:sz="8" w:space="0" w:color="auto"/>
              <w:right w:val="single" w:sz="4" w:space="0" w:color="auto"/>
            </w:tcBorders>
            <w:noWrap/>
            <w:vAlign w:val="center"/>
            <w:hideMark/>
          </w:tcPr>
          <w:p w14:paraId="1367ED9E"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42</w:t>
            </w:r>
          </w:p>
        </w:tc>
        <w:tc>
          <w:tcPr>
            <w:tcW w:w="1496" w:type="dxa"/>
            <w:tcBorders>
              <w:top w:val="nil"/>
              <w:left w:val="nil"/>
              <w:bottom w:val="single" w:sz="8" w:space="0" w:color="auto"/>
              <w:right w:val="single" w:sz="8" w:space="0" w:color="auto"/>
            </w:tcBorders>
            <w:noWrap/>
            <w:vAlign w:val="center"/>
            <w:hideMark/>
          </w:tcPr>
          <w:p w14:paraId="15137D66" w14:textId="77777777" w:rsidR="00E43395" w:rsidRPr="0000716E" w:rsidRDefault="00E43395" w:rsidP="0044500F">
            <w:pPr>
              <w:spacing w:after="0" w:line="240" w:lineRule="auto"/>
              <w:jc w:val="center"/>
              <w:rPr>
                <w:rFonts w:eastAsia="Times New Roman"/>
                <w:lang w:val="sr-Cyrl-RS" w:eastAsia="sr-Cyrl-RS"/>
              </w:rPr>
            </w:pPr>
            <w:r w:rsidRPr="0000716E">
              <w:rPr>
                <w:rFonts w:eastAsia="Times New Roman"/>
                <w:lang w:val="sr-Cyrl-RS" w:eastAsia="sr-Cyrl-RS"/>
              </w:rPr>
              <w:t>37</w:t>
            </w:r>
          </w:p>
        </w:tc>
        <w:tc>
          <w:tcPr>
            <w:tcW w:w="2581" w:type="dxa"/>
            <w:tcBorders>
              <w:top w:val="single" w:sz="8" w:space="0" w:color="auto"/>
              <w:bottom w:val="single" w:sz="8" w:space="0" w:color="auto"/>
              <w:right w:val="single" w:sz="8" w:space="0" w:color="auto"/>
            </w:tcBorders>
            <w:vAlign w:val="center"/>
          </w:tcPr>
          <w:p w14:paraId="3FD63E78" w14:textId="77130226" w:rsidR="00E43395" w:rsidRPr="0000716E" w:rsidRDefault="00164860" w:rsidP="00357CBD">
            <w:pPr>
              <w:spacing w:after="0" w:line="240" w:lineRule="auto"/>
              <w:jc w:val="center"/>
              <w:rPr>
                <w:rFonts w:eastAsia="Times New Roman"/>
                <w:lang w:val="sr-Cyrl-RS" w:eastAsia="sr-Cyrl-RS"/>
              </w:rPr>
            </w:pPr>
            <w:r>
              <w:rPr>
                <w:rFonts w:eastAsia="Times New Roman"/>
                <w:lang w:val="sr-Cyrl-RS" w:eastAsia="sr-Cyrl-RS"/>
              </w:rPr>
              <w:t>36</w:t>
            </w:r>
          </w:p>
        </w:tc>
        <w:tc>
          <w:tcPr>
            <w:tcW w:w="236" w:type="dxa"/>
            <w:tcBorders>
              <w:left w:val="single" w:sz="8" w:space="0" w:color="auto"/>
            </w:tcBorders>
            <w:vAlign w:val="center"/>
            <w:hideMark/>
          </w:tcPr>
          <w:p w14:paraId="27BE71F8" w14:textId="1D401E47" w:rsidR="00E43395" w:rsidRPr="0000716E" w:rsidRDefault="00E43395" w:rsidP="0044500F">
            <w:pPr>
              <w:spacing w:after="0" w:line="240" w:lineRule="auto"/>
              <w:rPr>
                <w:rFonts w:eastAsia="Times New Roman"/>
                <w:lang w:val="sr-Cyrl-RS" w:eastAsia="sr-Cyrl-RS"/>
              </w:rPr>
            </w:pPr>
          </w:p>
        </w:tc>
      </w:tr>
      <w:tr w:rsidR="00E43395" w:rsidRPr="0000716E" w14:paraId="160D9AE0" w14:textId="77777777" w:rsidTr="00E43395">
        <w:trPr>
          <w:trHeight w:val="600"/>
          <w:jc w:val="center"/>
        </w:trPr>
        <w:tc>
          <w:tcPr>
            <w:tcW w:w="837" w:type="dxa"/>
            <w:tcBorders>
              <w:top w:val="nil"/>
              <w:left w:val="single" w:sz="8" w:space="0" w:color="auto"/>
              <w:bottom w:val="single" w:sz="8" w:space="0" w:color="auto"/>
              <w:right w:val="nil"/>
            </w:tcBorders>
            <w:shd w:val="clear" w:color="000000" w:fill="D9D9D9"/>
            <w:vAlign w:val="center"/>
            <w:hideMark/>
          </w:tcPr>
          <w:p w14:paraId="05685682" w14:textId="77777777" w:rsidR="00E43395" w:rsidRPr="0000716E" w:rsidRDefault="00E43395" w:rsidP="0044500F">
            <w:pPr>
              <w:spacing w:after="0" w:line="240" w:lineRule="auto"/>
              <w:jc w:val="right"/>
              <w:rPr>
                <w:rFonts w:eastAsia="Times New Roman"/>
                <w:lang w:val="sr-Cyrl-RS" w:eastAsia="sr-Cyrl-RS"/>
              </w:rPr>
            </w:pPr>
            <w:r w:rsidRPr="0000716E">
              <w:rPr>
                <w:rFonts w:eastAsia="Times New Roman"/>
                <w:lang w:val="sr-Cyrl-RS" w:eastAsia="sr-Cyrl-RS"/>
              </w:rPr>
              <w:t> </w:t>
            </w:r>
          </w:p>
        </w:tc>
        <w:tc>
          <w:tcPr>
            <w:tcW w:w="2158" w:type="dxa"/>
            <w:tcBorders>
              <w:top w:val="nil"/>
              <w:left w:val="nil"/>
              <w:bottom w:val="single" w:sz="8" w:space="0" w:color="auto"/>
              <w:right w:val="single" w:sz="4" w:space="0" w:color="auto"/>
            </w:tcBorders>
            <w:shd w:val="clear" w:color="000000" w:fill="D9D9D9"/>
            <w:vAlign w:val="center"/>
            <w:hideMark/>
          </w:tcPr>
          <w:p w14:paraId="0ECB78EB" w14:textId="77777777" w:rsidR="00E43395" w:rsidRPr="0000716E" w:rsidRDefault="00E43395" w:rsidP="0044500F">
            <w:pPr>
              <w:spacing w:after="0" w:line="240" w:lineRule="auto"/>
              <w:jc w:val="right"/>
              <w:rPr>
                <w:rFonts w:eastAsia="Times New Roman"/>
                <w:b/>
                <w:bCs/>
                <w:lang w:val="sr-Cyrl-RS" w:eastAsia="sr-Cyrl-RS"/>
              </w:rPr>
            </w:pPr>
            <w:r w:rsidRPr="0000716E">
              <w:rPr>
                <w:rFonts w:eastAsia="Times New Roman"/>
                <w:b/>
                <w:bCs/>
                <w:lang w:val="sr-Cyrl-RS" w:eastAsia="sr-Cyrl-RS"/>
              </w:rPr>
              <w:t>УКУПНО</w:t>
            </w:r>
          </w:p>
        </w:tc>
        <w:tc>
          <w:tcPr>
            <w:tcW w:w="1376" w:type="dxa"/>
            <w:tcBorders>
              <w:top w:val="nil"/>
              <w:left w:val="nil"/>
              <w:bottom w:val="single" w:sz="8" w:space="0" w:color="auto"/>
              <w:right w:val="single" w:sz="4" w:space="0" w:color="auto"/>
            </w:tcBorders>
            <w:shd w:val="clear" w:color="000000" w:fill="D9D9D9"/>
            <w:noWrap/>
            <w:vAlign w:val="center"/>
            <w:hideMark/>
          </w:tcPr>
          <w:p w14:paraId="2EEA91FC"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1496" w:type="dxa"/>
            <w:tcBorders>
              <w:top w:val="nil"/>
              <w:left w:val="nil"/>
              <w:bottom w:val="single" w:sz="8" w:space="0" w:color="auto"/>
              <w:right w:val="single" w:sz="8" w:space="0" w:color="auto"/>
            </w:tcBorders>
            <w:shd w:val="clear" w:color="000000" w:fill="D9D9D9"/>
            <w:noWrap/>
            <w:vAlign w:val="center"/>
            <w:hideMark/>
          </w:tcPr>
          <w:p w14:paraId="77EF3661" w14:textId="77777777" w:rsidR="00E43395" w:rsidRPr="0000716E" w:rsidRDefault="00E43395" w:rsidP="0044500F">
            <w:pPr>
              <w:spacing w:after="0" w:line="240" w:lineRule="auto"/>
              <w:jc w:val="center"/>
              <w:rPr>
                <w:rFonts w:eastAsia="Times New Roman"/>
                <w:b/>
                <w:bCs/>
                <w:lang w:val="sr-Cyrl-RS" w:eastAsia="sr-Cyrl-RS"/>
              </w:rPr>
            </w:pPr>
            <w:r w:rsidRPr="0000716E">
              <w:rPr>
                <w:rFonts w:eastAsia="Times New Roman"/>
                <w:b/>
                <w:bCs/>
                <w:lang w:val="sr-Cyrl-RS" w:eastAsia="sr-Cyrl-RS"/>
              </w:rPr>
              <w:t>303</w:t>
            </w:r>
          </w:p>
        </w:tc>
        <w:tc>
          <w:tcPr>
            <w:tcW w:w="2581" w:type="dxa"/>
            <w:tcBorders>
              <w:top w:val="single" w:sz="8" w:space="0" w:color="auto"/>
              <w:bottom w:val="single" w:sz="8" w:space="0" w:color="auto"/>
              <w:right w:val="single" w:sz="8" w:space="0" w:color="auto"/>
            </w:tcBorders>
            <w:shd w:val="clear" w:color="auto" w:fill="D9D9D9" w:themeFill="background1" w:themeFillShade="D9"/>
            <w:vAlign w:val="center"/>
          </w:tcPr>
          <w:p w14:paraId="1428374E" w14:textId="232EEF1C" w:rsidR="00E43395" w:rsidRPr="00357CBD" w:rsidRDefault="00357CBD" w:rsidP="00357CBD">
            <w:pPr>
              <w:spacing w:after="0" w:line="240" w:lineRule="auto"/>
              <w:jc w:val="center"/>
              <w:rPr>
                <w:rFonts w:eastAsia="Times New Roman"/>
                <w:b/>
                <w:bCs/>
                <w:lang w:val="sr-Cyrl-RS" w:eastAsia="sr-Cyrl-RS"/>
              </w:rPr>
            </w:pPr>
            <w:r w:rsidRPr="00357CBD">
              <w:rPr>
                <w:rFonts w:eastAsia="Times New Roman"/>
                <w:b/>
                <w:bCs/>
                <w:lang w:val="sr-Cyrl-RS" w:eastAsia="sr-Cyrl-RS"/>
              </w:rPr>
              <w:t>303</w:t>
            </w:r>
          </w:p>
        </w:tc>
        <w:tc>
          <w:tcPr>
            <w:tcW w:w="236" w:type="dxa"/>
            <w:tcBorders>
              <w:left w:val="single" w:sz="8" w:space="0" w:color="auto"/>
            </w:tcBorders>
            <w:vAlign w:val="center"/>
            <w:hideMark/>
          </w:tcPr>
          <w:p w14:paraId="2F060C2B" w14:textId="19274FAC" w:rsidR="00E43395" w:rsidRPr="0000716E" w:rsidRDefault="00E43395" w:rsidP="0044500F">
            <w:pPr>
              <w:spacing w:after="0" w:line="240" w:lineRule="auto"/>
              <w:rPr>
                <w:rFonts w:eastAsia="Times New Roman"/>
                <w:lang w:val="sr-Cyrl-RS" w:eastAsia="sr-Cyrl-RS"/>
              </w:rPr>
            </w:pPr>
          </w:p>
        </w:tc>
      </w:tr>
    </w:tbl>
    <w:p w14:paraId="1C03A8E5" w14:textId="77777777" w:rsidR="00E92EE3" w:rsidRPr="00E43395" w:rsidRDefault="00E92EE3" w:rsidP="00E92EE3">
      <w:pPr>
        <w:rPr>
          <w:szCs w:val="24"/>
          <w:lang w:val="sr-Cyrl-RS"/>
        </w:rPr>
      </w:pPr>
    </w:p>
    <w:p w14:paraId="53730ED7" w14:textId="77777777" w:rsidR="00E92EE3" w:rsidRPr="0056590E" w:rsidRDefault="00E92EE3" w:rsidP="00E92EE3">
      <w:pPr>
        <w:rPr>
          <w:szCs w:val="24"/>
          <w:lang w:val="sr-Latn-RS"/>
        </w:rPr>
      </w:pPr>
    </w:p>
    <w:p w14:paraId="000D2A0C" w14:textId="77777777" w:rsidR="00E92EE3" w:rsidRDefault="00E92EE3" w:rsidP="00E92EE3">
      <w:pPr>
        <w:rPr>
          <w:sz w:val="20"/>
          <w:szCs w:val="20"/>
          <w:lang w:val="sr-Cyrl-RS"/>
        </w:rPr>
      </w:pPr>
      <w:r w:rsidRPr="00004226">
        <w:rPr>
          <w:sz w:val="20"/>
          <w:szCs w:val="20"/>
          <w:lang w:val="sr-Cyrl-RS"/>
        </w:rPr>
        <w:t>НАПОМЕНА: Укупан број запослених је 303 са директором као именованим лицем.</w:t>
      </w:r>
    </w:p>
    <w:p w14:paraId="1412BCF8" w14:textId="77777777" w:rsidR="00E92EE3" w:rsidRPr="0000716E" w:rsidRDefault="00E92EE3" w:rsidP="001042D1">
      <w:pPr>
        <w:spacing w:after="0" w:line="240" w:lineRule="auto"/>
        <w:ind w:right="-472"/>
        <w:jc w:val="right"/>
        <w:rPr>
          <w:b/>
        </w:rPr>
      </w:pPr>
      <w:r w:rsidRPr="0000716E">
        <w:rPr>
          <w:b/>
          <w:lang w:val="sr-Cyrl-CS"/>
        </w:rPr>
        <w:t>Прилог 10</w:t>
      </w:r>
      <w:r w:rsidRPr="0000716E">
        <w:rPr>
          <w:b/>
        </w:rPr>
        <w:t>.</w:t>
      </w:r>
    </w:p>
    <w:p w14:paraId="2DE828D3" w14:textId="77777777" w:rsidR="00E92EE3" w:rsidRPr="0000716E" w:rsidRDefault="00E92EE3" w:rsidP="00E92EE3">
      <w:pPr>
        <w:spacing w:after="0" w:line="240" w:lineRule="auto"/>
        <w:rPr>
          <w:lang w:val="sr-Cyrl-CS"/>
        </w:rPr>
      </w:pPr>
    </w:p>
    <w:p w14:paraId="3E72E6A9" w14:textId="77777777" w:rsidR="00E92EE3" w:rsidRPr="0000716E" w:rsidRDefault="00E92EE3" w:rsidP="00E92EE3">
      <w:pPr>
        <w:spacing w:after="0" w:line="240" w:lineRule="auto"/>
        <w:jc w:val="center"/>
        <w:rPr>
          <w:b/>
          <w:lang w:val="sr-Cyrl-CS"/>
        </w:rPr>
      </w:pPr>
      <w:r w:rsidRPr="0000716E">
        <w:rPr>
          <w:b/>
          <w:lang w:val="sr-Cyrl-CS"/>
        </w:rPr>
        <w:t>ДИНАМИКА ЗАПОШЉАВАЊА</w:t>
      </w:r>
    </w:p>
    <w:p w14:paraId="5907B803" w14:textId="77777777" w:rsidR="00E92EE3" w:rsidRPr="0000716E" w:rsidRDefault="00E92EE3" w:rsidP="00E92EE3">
      <w:pPr>
        <w:rPr>
          <w:szCs w:val="24"/>
          <w:lang w:val="sr-Latn-RS"/>
        </w:rPr>
      </w:pPr>
    </w:p>
    <w:tbl>
      <w:tblPr>
        <w:tblW w:w="9895" w:type="dxa"/>
        <w:jc w:val="center"/>
        <w:tblLayout w:type="fixed"/>
        <w:tblLook w:val="04A0" w:firstRow="1" w:lastRow="0" w:firstColumn="1" w:lastColumn="0" w:noHBand="0" w:noVBand="1"/>
      </w:tblPr>
      <w:tblGrid>
        <w:gridCol w:w="486"/>
        <w:gridCol w:w="3067"/>
        <w:gridCol w:w="1218"/>
        <w:gridCol w:w="253"/>
        <w:gridCol w:w="550"/>
        <w:gridCol w:w="3066"/>
        <w:gridCol w:w="1255"/>
      </w:tblGrid>
      <w:tr w:rsidR="00E92EE3" w:rsidRPr="0000716E" w14:paraId="2469F5BF" w14:textId="77777777" w:rsidTr="0044500F">
        <w:trPr>
          <w:trHeight w:val="458"/>
          <w:jc w:val="center"/>
        </w:trPr>
        <w:tc>
          <w:tcPr>
            <w:tcW w:w="486"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182B2408"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Р. бр.</w:t>
            </w:r>
          </w:p>
        </w:tc>
        <w:tc>
          <w:tcPr>
            <w:tcW w:w="3067"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4A1211AF"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Основ одлива/пријема кадрова</w:t>
            </w:r>
          </w:p>
        </w:tc>
        <w:tc>
          <w:tcPr>
            <w:tcW w:w="1218" w:type="dxa"/>
            <w:vMerge w:val="restart"/>
            <w:tcBorders>
              <w:top w:val="single" w:sz="12" w:space="0" w:color="auto"/>
              <w:left w:val="single" w:sz="4" w:space="0" w:color="auto"/>
              <w:bottom w:val="single" w:sz="8" w:space="0" w:color="000000"/>
              <w:right w:val="single" w:sz="12" w:space="0" w:color="auto"/>
            </w:tcBorders>
            <w:shd w:val="clear" w:color="000000" w:fill="D9D9D9"/>
            <w:vAlign w:val="center"/>
            <w:hideMark/>
          </w:tcPr>
          <w:p w14:paraId="323D4B0E"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Број запослених</w:t>
            </w:r>
          </w:p>
        </w:tc>
        <w:tc>
          <w:tcPr>
            <w:tcW w:w="253" w:type="dxa"/>
            <w:vMerge w:val="restart"/>
            <w:tcBorders>
              <w:top w:val="single" w:sz="12" w:space="0" w:color="auto"/>
              <w:left w:val="single" w:sz="12" w:space="0" w:color="auto"/>
              <w:bottom w:val="nil"/>
              <w:right w:val="single" w:sz="12" w:space="0" w:color="auto"/>
            </w:tcBorders>
            <w:shd w:val="clear" w:color="000000" w:fill="C0C0C0"/>
            <w:vAlign w:val="center"/>
            <w:hideMark/>
          </w:tcPr>
          <w:p w14:paraId="747521D0"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w:t>
            </w:r>
          </w:p>
        </w:tc>
        <w:tc>
          <w:tcPr>
            <w:tcW w:w="550"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4C9F1E93"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Р. бр.</w:t>
            </w:r>
          </w:p>
        </w:tc>
        <w:tc>
          <w:tcPr>
            <w:tcW w:w="3066"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0F64CA8B"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Основ одлива/пријема кадрова</w:t>
            </w:r>
          </w:p>
        </w:tc>
        <w:tc>
          <w:tcPr>
            <w:tcW w:w="1255" w:type="dxa"/>
            <w:vMerge w:val="restart"/>
            <w:tcBorders>
              <w:top w:val="single" w:sz="12" w:space="0" w:color="auto"/>
              <w:left w:val="single" w:sz="4" w:space="0" w:color="auto"/>
              <w:bottom w:val="single" w:sz="8" w:space="0" w:color="000000"/>
              <w:right w:val="single" w:sz="12" w:space="0" w:color="auto"/>
            </w:tcBorders>
            <w:shd w:val="clear" w:color="000000" w:fill="D9D9D9"/>
            <w:vAlign w:val="center"/>
            <w:hideMark/>
          </w:tcPr>
          <w:p w14:paraId="28BAE182"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Број запослених</w:t>
            </w:r>
          </w:p>
        </w:tc>
      </w:tr>
      <w:tr w:rsidR="00E92EE3" w:rsidRPr="0000716E" w14:paraId="31BC298A" w14:textId="77777777" w:rsidTr="0044500F">
        <w:trPr>
          <w:trHeight w:val="458"/>
          <w:jc w:val="center"/>
        </w:trPr>
        <w:tc>
          <w:tcPr>
            <w:tcW w:w="486" w:type="dxa"/>
            <w:vMerge/>
            <w:tcBorders>
              <w:top w:val="single" w:sz="8" w:space="0" w:color="auto"/>
              <w:left w:val="single" w:sz="12" w:space="0" w:color="auto"/>
              <w:bottom w:val="single" w:sz="12" w:space="0" w:color="auto"/>
              <w:right w:val="single" w:sz="4" w:space="0" w:color="auto"/>
            </w:tcBorders>
            <w:vAlign w:val="center"/>
            <w:hideMark/>
          </w:tcPr>
          <w:p w14:paraId="100558BC" w14:textId="77777777" w:rsidR="00E92EE3" w:rsidRPr="0000716E" w:rsidRDefault="00E92EE3" w:rsidP="0044500F">
            <w:pPr>
              <w:spacing w:after="0" w:line="240" w:lineRule="auto"/>
              <w:jc w:val="center"/>
              <w:rPr>
                <w:b/>
                <w:bCs/>
                <w:sz w:val="18"/>
                <w:szCs w:val="18"/>
                <w:lang w:val="sr-Cyrl-RS"/>
              </w:rPr>
            </w:pPr>
          </w:p>
        </w:tc>
        <w:tc>
          <w:tcPr>
            <w:tcW w:w="3067" w:type="dxa"/>
            <w:vMerge/>
            <w:tcBorders>
              <w:top w:val="single" w:sz="8" w:space="0" w:color="auto"/>
              <w:left w:val="single" w:sz="4" w:space="0" w:color="auto"/>
              <w:bottom w:val="single" w:sz="12" w:space="0" w:color="auto"/>
              <w:right w:val="single" w:sz="4" w:space="0" w:color="auto"/>
            </w:tcBorders>
            <w:vAlign w:val="center"/>
            <w:hideMark/>
          </w:tcPr>
          <w:p w14:paraId="3829EE8D" w14:textId="77777777" w:rsidR="00E92EE3" w:rsidRPr="0000716E" w:rsidRDefault="00E92EE3" w:rsidP="0044500F">
            <w:pPr>
              <w:spacing w:after="0" w:line="240" w:lineRule="auto"/>
              <w:rPr>
                <w:b/>
                <w:bCs/>
                <w:sz w:val="18"/>
                <w:szCs w:val="18"/>
                <w:lang w:val="sr-Cyrl-RS"/>
              </w:rPr>
            </w:pPr>
          </w:p>
        </w:tc>
        <w:tc>
          <w:tcPr>
            <w:tcW w:w="1218" w:type="dxa"/>
            <w:vMerge/>
            <w:tcBorders>
              <w:top w:val="single" w:sz="8" w:space="0" w:color="auto"/>
              <w:left w:val="single" w:sz="4" w:space="0" w:color="auto"/>
              <w:bottom w:val="single" w:sz="12" w:space="0" w:color="auto"/>
              <w:right w:val="single" w:sz="12" w:space="0" w:color="auto"/>
            </w:tcBorders>
            <w:vAlign w:val="center"/>
            <w:hideMark/>
          </w:tcPr>
          <w:p w14:paraId="3BB17149" w14:textId="77777777" w:rsidR="00E92EE3" w:rsidRPr="0000716E" w:rsidRDefault="00E92EE3" w:rsidP="0044500F">
            <w:pPr>
              <w:spacing w:after="0" w:line="240" w:lineRule="auto"/>
              <w:rPr>
                <w:b/>
                <w:bCs/>
                <w:sz w:val="18"/>
                <w:szCs w:val="18"/>
                <w:lang w:val="sr-Cyrl-RS"/>
              </w:rPr>
            </w:pPr>
          </w:p>
        </w:tc>
        <w:tc>
          <w:tcPr>
            <w:tcW w:w="253" w:type="dxa"/>
            <w:vMerge/>
            <w:tcBorders>
              <w:top w:val="single" w:sz="8" w:space="0" w:color="auto"/>
              <w:left w:val="single" w:sz="12" w:space="0" w:color="auto"/>
              <w:bottom w:val="nil"/>
              <w:right w:val="single" w:sz="12" w:space="0" w:color="auto"/>
            </w:tcBorders>
            <w:vAlign w:val="center"/>
            <w:hideMark/>
          </w:tcPr>
          <w:p w14:paraId="2153E419" w14:textId="77777777" w:rsidR="00E92EE3" w:rsidRPr="0000716E" w:rsidRDefault="00E92EE3" w:rsidP="0044500F">
            <w:pPr>
              <w:spacing w:after="0" w:line="240" w:lineRule="auto"/>
              <w:rPr>
                <w:b/>
                <w:bCs/>
                <w:sz w:val="18"/>
                <w:szCs w:val="18"/>
                <w:lang w:val="sr-Cyrl-RS"/>
              </w:rPr>
            </w:pPr>
          </w:p>
        </w:tc>
        <w:tc>
          <w:tcPr>
            <w:tcW w:w="550" w:type="dxa"/>
            <w:vMerge/>
            <w:tcBorders>
              <w:top w:val="single" w:sz="8" w:space="0" w:color="auto"/>
              <w:left w:val="single" w:sz="12" w:space="0" w:color="auto"/>
              <w:bottom w:val="single" w:sz="12" w:space="0" w:color="auto"/>
              <w:right w:val="single" w:sz="4" w:space="0" w:color="auto"/>
            </w:tcBorders>
            <w:vAlign w:val="center"/>
            <w:hideMark/>
          </w:tcPr>
          <w:p w14:paraId="2A62601C" w14:textId="77777777" w:rsidR="00E92EE3" w:rsidRPr="0000716E" w:rsidRDefault="00E92EE3" w:rsidP="0044500F">
            <w:pPr>
              <w:spacing w:after="0" w:line="240" w:lineRule="auto"/>
              <w:jc w:val="center"/>
              <w:rPr>
                <w:b/>
                <w:bCs/>
                <w:sz w:val="18"/>
                <w:szCs w:val="18"/>
                <w:lang w:val="sr-Cyrl-RS"/>
              </w:rPr>
            </w:pPr>
          </w:p>
        </w:tc>
        <w:tc>
          <w:tcPr>
            <w:tcW w:w="3066" w:type="dxa"/>
            <w:vMerge/>
            <w:tcBorders>
              <w:top w:val="single" w:sz="8" w:space="0" w:color="auto"/>
              <w:left w:val="single" w:sz="4" w:space="0" w:color="auto"/>
              <w:bottom w:val="single" w:sz="12" w:space="0" w:color="auto"/>
              <w:right w:val="single" w:sz="4" w:space="0" w:color="auto"/>
            </w:tcBorders>
            <w:vAlign w:val="center"/>
            <w:hideMark/>
          </w:tcPr>
          <w:p w14:paraId="1B0DE186" w14:textId="77777777" w:rsidR="00E92EE3" w:rsidRPr="0000716E" w:rsidRDefault="00E92EE3" w:rsidP="0044500F">
            <w:pPr>
              <w:spacing w:after="0" w:line="240" w:lineRule="auto"/>
              <w:rPr>
                <w:b/>
                <w:bCs/>
                <w:sz w:val="18"/>
                <w:szCs w:val="18"/>
                <w:lang w:val="sr-Cyrl-RS"/>
              </w:rPr>
            </w:pPr>
          </w:p>
        </w:tc>
        <w:tc>
          <w:tcPr>
            <w:tcW w:w="1255" w:type="dxa"/>
            <w:vMerge/>
            <w:tcBorders>
              <w:top w:val="single" w:sz="8" w:space="0" w:color="auto"/>
              <w:left w:val="single" w:sz="4" w:space="0" w:color="auto"/>
              <w:bottom w:val="single" w:sz="12" w:space="0" w:color="auto"/>
              <w:right w:val="single" w:sz="12" w:space="0" w:color="auto"/>
            </w:tcBorders>
            <w:vAlign w:val="center"/>
            <w:hideMark/>
          </w:tcPr>
          <w:p w14:paraId="7E9192DD" w14:textId="77777777" w:rsidR="00E92EE3" w:rsidRPr="0000716E" w:rsidRDefault="00E92EE3" w:rsidP="0044500F">
            <w:pPr>
              <w:spacing w:after="0" w:line="240" w:lineRule="auto"/>
              <w:jc w:val="center"/>
              <w:rPr>
                <w:b/>
                <w:bCs/>
                <w:sz w:val="18"/>
                <w:szCs w:val="18"/>
                <w:lang w:val="sr-Cyrl-RS"/>
              </w:rPr>
            </w:pPr>
          </w:p>
        </w:tc>
      </w:tr>
      <w:tr w:rsidR="00E92EE3" w:rsidRPr="0000716E" w14:paraId="54C3C880" w14:textId="77777777" w:rsidTr="0044500F">
        <w:trPr>
          <w:trHeight w:val="593"/>
          <w:jc w:val="center"/>
        </w:trPr>
        <w:tc>
          <w:tcPr>
            <w:tcW w:w="486"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1A925359" w14:textId="77777777" w:rsidR="00E92EE3" w:rsidRPr="0000716E" w:rsidRDefault="00E92EE3" w:rsidP="0044500F">
            <w:pPr>
              <w:spacing w:after="0" w:line="240" w:lineRule="auto"/>
              <w:jc w:val="center"/>
              <w:rPr>
                <w:b/>
                <w:bCs/>
                <w:sz w:val="18"/>
                <w:szCs w:val="18"/>
                <w:lang w:val="sr-Cyrl-RS"/>
              </w:rPr>
            </w:pPr>
          </w:p>
        </w:tc>
        <w:tc>
          <w:tcPr>
            <w:tcW w:w="3067" w:type="dxa"/>
            <w:tcBorders>
              <w:top w:val="single" w:sz="12" w:space="0" w:color="auto"/>
              <w:left w:val="nil"/>
              <w:bottom w:val="single" w:sz="12" w:space="0" w:color="auto"/>
              <w:right w:val="single" w:sz="4" w:space="0" w:color="auto"/>
            </w:tcBorders>
            <w:shd w:val="clear" w:color="000000" w:fill="D9D9D9"/>
            <w:vAlign w:val="center"/>
            <w:hideMark/>
          </w:tcPr>
          <w:p w14:paraId="7A944A5B"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31.12.202</w:t>
            </w:r>
            <w:r w:rsidRPr="0000716E">
              <w:rPr>
                <w:b/>
                <w:bCs/>
                <w:sz w:val="18"/>
                <w:szCs w:val="18"/>
              </w:rPr>
              <w:t>5</w:t>
            </w:r>
            <w:r w:rsidRPr="0000716E">
              <w:rPr>
                <w:b/>
                <w:bCs/>
                <w:sz w:val="18"/>
                <w:szCs w:val="18"/>
                <w:lang w:val="sr-Cyrl-RS"/>
              </w:rPr>
              <w:t>. године</w:t>
            </w:r>
          </w:p>
        </w:tc>
        <w:tc>
          <w:tcPr>
            <w:tcW w:w="1218" w:type="dxa"/>
            <w:tcBorders>
              <w:top w:val="single" w:sz="12" w:space="0" w:color="auto"/>
              <w:left w:val="nil"/>
              <w:bottom w:val="single" w:sz="12" w:space="0" w:color="auto"/>
              <w:right w:val="single" w:sz="12" w:space="0" w:color="auto"/>
            </w:tcBorders>
            <w:shd w:val="clear" w:color="000000" w:fill="D9D9D9"/>
            <w:noWrap/>
            <w:vAlign w:val="center"/>
            <w:hideMark/>
          </w:tcPr>
          <w:p w14:paraId="25F57AC6" w14:textId="77777777" w:rsidR="00E92EE3" w:rsidRPr="0000716E" w:rsidRDefault="00E92EE3" w:rsidP="0044500F">
            <w:pPr>
              <w:spacing w:after="0" w:line="240" w:lineRule="auto"/>
              <w:jc w:val="center"/>
              <w:rPr>
                <w:b/>
                <w:bCs/>
                <w:sz w:val="18"/>
                <w:szCs w:val="18"/>
                <w:lang w:val="sr-Cyrl-RS"/>
              </w:rPr>
            </w:pPr>
            <w:r w:rsidRPr="0000716E">
              <w:rPr>
                <w:b/>
                <w:bCs/>
                <w:sz w:val="18"/>
                <w:szCs w:val="18"/>
              </w:rPr>
              <w:t>30</w:t>
            </w:r>
            <w:r w:rsidRPr="0000716E">
              <w:rPr>
                <w:b/>
                <w:bCs/>
                <w:sz w:val="18"/>
                <w:szCs w:val="18"/>
                <w:lang w:val="sr-Cyrl-RS"/>
              </w:rPr>
              <w:t>3</w:t>
            </w:r>
          </w:p>
        </w:tc>
        <w:tc>
          <w:tcPr>
            <w:tcW w:w="253" w:type="dxa"/>
            <w:tcBorders>
              <w:top w:val="nil"/>
              <w:left w:val="single" w:sz="12" w:space="0" w:color="auto"/>
              <w:bottom w:val="nil"/>
              <w:right w:val="single" w:sz="12" w:space="0" w:color="auto"/>
            </w:tcBorders>
            <w:shd w:val="clear" w:color="000000" w:fill="BFBFBF"/>
            <w:vAlign w:val="center"/>
            <w:hideMark/>
          </w:tcPr>
          <w:p w14:paraId="5573BF31"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w:t>
            </w:r>
          </w:p>
        </w:tc>
        <w:tc>
          <w:tcPr>
            <w:tcW w:w="550"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547A9CA8" w14:textId="77777777" w:rsidR="00E92EE3" w:rsidRPr="0000716E" w:rsidRDefault="00E92EE3" w:rsidP="0044500F">
            <w:pPr>
              <w:spacing w:after="0" w:line="240" w:lineRule="auto"/>
              <w:jc w:val="center"/>
              <w:rPr>
                <w:b/>
                <w:bCs/>
                <w:sz w:val="18"/>
                <w:szCs w:val="18"/>
                <w:lang w:val="sr-Cyrl-RS"/>
              </w:rPr>
            </w:pPr>
          </w:p>
        </w:tc>
        <w:tc>
          <w:tcPr>
            <w:tcW w:w="3066" w:type="dxa"/>
            <w:tcBorders>
              <w:top w:val="single" w:sz="12" w:space="0" w:color="auto"/>
              <w:left w:val="nil"/>
              <w:bottom w:val="single" w:sz="12" w:space="0" w:color="auto"/>
              <w:right w:val="single" w:sz="4" w:space="0" w:color="auto"/>
            </w:tcBorders>
            <w:shd w:val="clear" w:color="000000" w:fill="D9D9D9"/>
            <w:vAlign w:val="center"/>
            <w:hideMark/>
          </w:tcPr>
          <w:p w14:paraId="7ED8BB69"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30.06.202</w:t>
            </w:r>
            <w:r w:rsidRPr="0000716E">
              <w:rPr>
                <w:b/>
                <w:bCs/>
                <w:sz w:val="18"/>
                <w:szCs w:val="18"/>
              </w:rPr>
              <w:t>6</w:t>
            </w:r>
            <w:r w:rsidRPr="0000716E">
              <w:rPr>
                <w:b/>
                <w:bCs/>
                <w:sz w:val="18"/>
                <w:szCs w:val="18"/>
                <w:lang w:val="sr-Cyrl-RS"/>
              </w:rPr>
              <w:t>. године</w:t>
            </w:r>
          </w:p>
        </w:tc>
        <w:tc>
          <w:tcPr>
            <w:tcW w:w="1255" w:type="dxa"/>
            <w:tcBorders>
              <w:top w:val="single" w:sz="12" w:space="0" w:color="auto"/>
              <w:left w:val="nil"/>
              <w:bottom w:val="single" w:sz="12" w:space="0" w:color="auto"/>
              <w:right w:val="single" w:sz="12" w:space="0" w:color="auto"/>
            </w:tcBorders>
            <w:shd w:val="clear" w:color="000000" w:fill="D9D9D9"/>
            <w:noWrap/>
            <w:vAlign w:val="center"/>
            <w:hideMark/>
          </w:tcPr>
          <w:p w14:paraId="5B9A97F0"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303</w:t>
            </w:r>
          </w:p>
        </w:tc>
      </w:tr>
      <w:tr w:rsidR="00E92EE3" w:rsidRPr="0000716E" w14:paraId="6FFA3AE8" w14:textId="77777777" w:rsidTr="0044500F">
        <w:trPr>
          <w:trHeight w:val="593"/>
          <w:jc w:val="center"/>
        </w:trPr>
        <w:tc>
          <w:tcPr>
            <w:tcW w:w="486" w:type="dxa"/>
            <w:tcBorders>
              <w:top w:val="single" w:sz="12" w:space="0" w:color="auto"/>
              <w:left w:val="single" w:sz="12" w:space="0" w:color="auto"/>
              <w:bottom w:val="single" w:sz="4" w:space="0" w:color="auto"/>
              <w:right w:val="single" w:sz="4" w:space="0" w:color="auto"/>
            </w:tcBorders>
            <w:noWrap/>
            <w:vAlign w:val="center"/>
            <w:hideMark/>
          </w:tcPr>
          <w:p w14:paraId="75EFA911" w14:textId="77777777" w:rsidR="00E92EE3" w:rsidRPr="0000716E" w:rsidRDefault="00E92EE3" w:rsidP="0044500F">
            <w:pPr>
              <w:spacing w:after="0" w:line="240" w:lineRule="auto"/>
              <w:jc w:val="center"/>
              <w:rPr>
                <w:sz w:val="18"/>
                <w:szCs w:val="18"/>
                <w:lang w:val="sr-Cyrl-RS"/>
              </w:rPr>
            </w:pPr>
          </w:p>
        </w:tc>
        <w:tc>
          <w:tcPr>
            <w:tcW w:w="3067" w:type="dxa"/>
            <w:tcBorders>
              <w:top w:val="single" w:sz="12" w:space="0" w:color="auto"/>
              <w:left w:val="nil"/>
              <w:bottom w:val="single" w:sz="4" w:space="0" w:color="auto"/>
              <w:right w:val="single" w:sz="4" w:space="0" w:color="auto"/>
            </w:tcBorders>
            <w:vAlign w:val="center"/>
            <w:hideMark/>
          </w:tcPr>
          <w:p w14:paraId="0635F7D3"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Одлив кадрова у периоду </w:t>
            </w:r>
            <w:r w:rsidRPr="0000716E">
              <w:rPr>
                <w:b/>
                <w:bCs/>
                <w:sz w:val="18"/>
                <w:szCs w:val="18"/>
                <w:lang w:val="sr-Cyrl-RS"/>
              </w:rPr>
              <w:br/>
              <w:t>01.01-31.03.202</w:t>
            </w:r>
            <w:r w:rsidRPr="0000716E">
              <w:rPr>
                <w:b/>
                <w:bCs/>
                <w:sz w:val="18"/>
                <w:szCs w:val="18"/>
              </w:rPr>
              <w:t>6</w:t>
            </w:r>
            <w:r w:rsidRPr="0000716E">
              <w:rPr>
                <w:b/>
                <w:bCs/>
                <w:sz w:val="18"/>
                <w:szCs w:val="18"/>
                <w:lang w:val="sr-Cyrl-RS"/>
              </w:rPr>
              <w:t>.</w:t>
            </w:r>
          </w:p>
        </w:tc>
        <w:tc>
          <w:tcPr>
            <w:tcW w:w="1218" w:type="dxa"/>
            <w:tcBorders>
              <w:top w:val="single" w:sz="12" w:space="0" w:color="auto"/>
              <w:left w:val="nil"/>
              <w:bottom w:val="single" w:sz="4" w:space="0" w:color="auto"/>
              <w:right w:val="single" w:sz="12" w:space="0" w:color="auto"/>
            </w:tcBorders>
            <w:noWrap/>
            <w:vAlign w:val="center"/>
            <w:hideMark/>
          </w:tcPr>
          <w:p w14:paraId="5F711CDD" w14:textId="77777777" w:rsidR="00E92EE3" w:rsidRPr="0000716E" w:rsidRDefault="00E92EE3" w:rsidP="0044500F">
            <w:pPr>
              <w:spacing w:after="0" w:line="240" w:lineRule="auto"/>
              <w:jc w:val="center"/>
              <w:rPr>
                <w:sz w:val="18"/>
                <w:szCs w:val="18"/>
                <w:lang w:val="sr-Cyrl-RS"/>
              </w:rPr>
            </w:pPr>
          </w:p>
        </w:tc>
        <w:tc>
          <w:tcPr>
            <w:tcW w:w="253" w:type="dxa"/>
            <w:tcBorders>
              <w:top w:val="nil"/>
              <w:left w:val="single" w:sz="12" w:space="0" w:color="auto"/>
              <w:bottom w:val="nil"/>
              <w:right w:val="single" w:sz="12" w:space="0" w:color="auto"/>
            </w:tcBorders>
            <w:shd w:val="clear" w:color="000000" w:fill="C0C0C0"/>
            <w:noWrap/>
            <w:vAlign w:val="center"/>
            <w:hideMark/>
          </w:tcPr>
          <w:p w14:paraId="116D2181"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single" w:sz="12" w:space="0" w:color="auto"/>
              <w:left w:val="single" w:sz="12" w:space="0" w:color="auto"/>
              <w:bottom w:val="single" w:sz="4" w:space="0" w:color="auto"/>
              <w:right w:val="single" w:sz="4" w:space="0" w:color="auto"/>
            </w:tcBorders>
            <w:noWrap/>
            <w:vAlign w:val="center"/>
            <w:hideMark/>
          </w:tcPr>
          <w:p w14:paraId="22AB15D3" w14:textId="77777777" w:rsidR="00E92EE3" w:rsidRPr="0000716E" w:rsidRDefault="00E92EE3" w:rsidP="0044500F">
            <w:pPr>
              <w:spacing w:after="0" w:line="240" w:lineRule="auto"/>
              <w:jc w:val="center"/>
              <w:rPr>
                <w:sz w:val="18"/>
                <w:szCs w:val="18"/>
                <w:lang w:val="sr-Cyrl-RS"/>
              </w:rPr>
            </w:pPr>
          </w:p>
        </w:tc>
        <w:tc>
          <w:tcPr>
            <w:tcW w:w="3066" w:type="dxa"/>
            <w:tcBorders>
              <w:top w:val="single" w:sz="12" w:space="0" w:color="auto"/>
              <w:left w:val="nil"/>
              <w:bottom w:val="single" w:sz="4" w:space="0" w:color="auto"/>
              <w:right w:val="single" w:sz="4" w:space="0" w:color="auto"/>
            </w:tcBorders>
            <w:vAlign w:val="center"/>
            <w:hideMark/>
          </w:tcPr>
          <w:p w14:paraId="18710FD4"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Одлив кадрова у периоду </w:t>
            </w:r>
            <w:r w:rsidRPr="0000716E">
              <w:rPr>
                <w:b/>
                <w:bCs/>
                <w:sz w:val="18"/>
                <w:szCs w:val="18"/>
                <w:lang w:val="sr-Cyrl-RS"/>
              </w:rPr>
              <w:br/>
              <w:t>01.07-30.09.202</w:t>
            </w:r>
            <w:r w:rsidRPr="0000716E">
              <w:rPr>
                <w:b/>
                <w:bCs/>
                <w:sz w:val="18"/>
                <w:szCs w:val="18"/>
              </w:rPr>
              <w:t>6</w:t>
            </w:r>
            <w:r w:rsidRPr="0000716E">
              <w:rPr>
                <w:b/>
                <w:bCs/>
                <w:sz w:val="18"/>
                <w:szCs w:val="18"/>
                <w:lang w:val="sr-Cyrl-RS"/>
              </w:rPr>
              <w:t>.</w:t>
            </w:r>
          </w:p>
        </w:tc>
        <w:tc>
          <w:tcPr>
            <w:tcW w:w="1255" w:type="dxa"/>
            <w:tcBorders>
              <w:top w:val="single" w:sz="12" w:space="0" w:color="auto"/>
              <w:left w:val="nil"/>
              <w:bottom w:val="single" w:sz="4" w:space="0" w:color="auto"/>
              <w:right w:val="single" w:sz="12" w:space="0" w:color="auto"/>
            </w:tcBorders>
            <w:noWrap/>
            <w:vAlign w:val="center"/>
            <w:hideMark/>
          </w:tcPr>
          <w:p w14:paraId="4478F921" w14:textId="77777777" w:rsidR="00E92EE3" w:rsidRPr="0000716E" w:rsidRDefault="00E92EE3" w:rsidP="0044500F">
            <w:pPr>
              <w:spacing w:after="0" w:line="240" w:lineRule="auto"/>
              <w:jc w:val="center"/>
              <w:rPr>
                <w:sz w:val="18"/>
                <w:szCs w:val="18"/>
                <w:lang w:val="sr-Cyrl-RS"/>
              </w:rPr>
            </w:pPr>
          </w:p>
        </w:tc>
      </w:tr>
      <w:tr w:rsidR="00E92EE3" w:rsidRPr="0000716E" w14:paraId="7FB7D272" w14:textId="77777777" w:rsidTr="0044500F">
        <w:trPr>
          <w:trHeight w:val="593"/>
          <w:jc w:val="center"/>
        </w:trPr>
        <w:tc>
          <w:tcPr>
            <w:tcW w:w="486" w:type="dxa"/>
            <w:tcBorders>
              <w:top w:val="nil"/>
              <w:left w:val="single" w:sz="12" w:space="0" w:color="auto"/>
              <w:bottom w:val="single" w:sz="4" w:space="0" w:color="auto"/>
              <w:right w:val="single" w:sz="4" w:space="0" w:color="auto"/>
            </w:tcBorders>
            <w:noWrap/>
            <w:vAlign w:val="center"/>
            <w:hideMark/>
          </w:tcPr>
          <w:p w14:paraId="6DB2C0E7"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1.</w:t>
            </w:r>
          </w:p>
        </w:tc>
        <w:tc>
          <w:tcPr>
            <w:tcW w:w="3067" w:type="dxa"/>
            <w:tcBorders>
              <w:top w:val="nil"/>
              <w:left w:val="nil"/>
              <w:bottom w:val="single" w:sz="4" w:space="0" w:color="auto"/>
              <w:right w:val="single" w:sz="4" w:space="0" w:color="auto"/>
            </w:tcBorders>
            <w:noWrap/>
            <w:vAlign w:val="center"/>
            <w:hideMark/>
          </w:tcPr>
          <w:p w14:paraId="7D9F4A09" w14:textId="77777777" w:rsidR="00E92EE3" w:rsidRPr="0000716E" w:rsidRDefault="00E92EE3" w:rsidP="0044500F">
            <w:pPr>
              <w:spacing w:after="0" w:line="240" w:lineRule="auto"/>
              <w:rPr>
                <w:i/>
                <w:iCs/>
                <w:sz w:val="18"/>
                <w:szCs w:val="18"/>
                <w:lang w:val="sr-Cyrl-RS"/>
              </w:rPr>
            </w:pPr>
            <w:r w:rsidRPr="0000716E">
              <w:rPr>
                <w:i/>
                <w:iCs/>
                <w:sz w:val="18"/>
                <w:szCs w:val="18"/>
                <w:lang w:val="sr-Cyrl-RS"/>
              </w:rPr>
              <w:t>Пензија</w:t>
            </w:r>
          </w:p>
        </w:tc>
        <w:tc>
          <w:tcPr>
            <w:tcW w:w="1218" w:type="dxa"/>
            <w:tcBorders>
              <w:top w:val="nil"/>
              <w:left w:val="nil"/>
              <w:bottom w:val="single" w:sz="4" w:space="0" w:color="auto"/>
              <w:right w:val="single" w:sz="12" w:space="0" w:color="auto"/>
            </w:tcBorders>
            <w:noWrap/>
            <w:vAlign w:val="center"/>
            <w:hideMark/>
          </w:tcPr>
          <w:p w14:paraId="62E83FAB" w14:textId="77777777" w:rsidR="00E92EE3" w:rsidRPr="0000716E" w:rsidRDefault="00E92EE3" w:rsidP="0044500F">
            <w:pPr>
              <w:spacing w:after="0" w:line="240" w:lineRule="auto"/>
              <w:jc w:val="center"/>
              <w:rPr>
                <w:sz w:val="18"/>
                <w:szCs w:val="18"/>
              </w:rPr>
            </w:pPr>
            <w:r w:rsidRPr="0000716E">
              <w:rPr>
                <w:sz w:val="18"/>
                <w:szCs w:val="18"/>
              </w:rPr>
              <w:t>2</w:t>
            </w:r>
          </w:p>
        </w:tc>
        <w:tc>
          <w:tcPr>
            <w:tcW w:w="253" w:type="dxa"/>
            <w:tcBorders>
              <w:top w:val="nil"/>
              <w:left w:val="single" w:sz="12" w:space="0" w:color="auto"/>
              <w:bottom w:val="nil"/>
              <w:right w:val="single" w:sz="12" w:space="0" w:color="auto"/>
            </w:tcBorders>
            <w:shd w:val="clear" w:color="000000" w:fill="C0C0C0"/>
            <w:noWrap/>
            <w:vAlign w:val="bottom"/>
            <w:hideMark/>
          </w:tcPr>
          <w:p w14:paraId="02DF5B77"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4" w:space="0" w:color="auto"/>
              <w:right w:val="single" w:sz="4" w:space="0" w:color="auto"/>
            </w:tcBorders>
            <w:noWrap/>
            <w:vAlign w:val="center"/>
            <w:hideMark/>
          </w:tcPr>
          <w:p w14:paraId="4DC49DA0"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1.</w:t>
            </w:r>
          </w:p>
        </w:tc>
        <w:tc>
          <w:tcPr>
            <w:tcW w:w="3066" w:type="dxa"/>
            <w:tcBorders>
              <w:top w:val="nil"/>
              <w:left w:val="nil"/>
              <w:bottom w:val="single" w:sz="4" w:space="0" w:color="auto"/>
              <w:right w:val="single" w:sz="4" w:space="0" w:color="auto"/>
            </w:tcBorders>
            <w:noWrap/>
            <w:vAlign w:val="center"/>
            <w:hideMark/>
          </w:tcPr>
          <w:p w14:paraId="0ADFE237" w14:textId="77777777" w:rsidR="00E92EE3" w:rsidRPr="0000716E" w:rsidRDefault="00E92EE3" w:rsidP="0044500F">
            <w:pPr>
              <w:spacing w:after="0" w:line="240" w:lineRule="auto"/>
              <w:rPr>
                <w:i/>
                <w:iCs/>
                <w:sz w:val="18"/>
                <w:szCs w:val="18"/>
                <w:lang w:val="sr-Cyrl-RS"/>
              </w:rPr>
            </w:pPr>
            <w:r w:rsidRPr="0000716E">
              <w:rPr>
                <w:i/>
                <w:iCs/>
                <w:sz w:val="18"/>
                <w:szCs w:val="18"/>
                <w:lang w:val="sr-Cyrl-RS"/>
              </w:rPr>
              <w:t>Пензија</w:t>
            </w:r>
          </w:p>
        </w:tc>
        <w:tc>
          <w:tcPr>
            <w:tcW w:w="1255" w:type="dxa"/>
            <w:tcBorders>
              <w:top w:val="nil"/>
              <w:left w:val="nil"/>
              <w:bottom w:val="single" w:sz="4" w:space="0" w:color="auto"/>
              <w:right w:val="single" w:sz="12" w:space="0" w:color="auto"/>
            </w:tcBorders>
            <w:noWrap/>
            <w:vAlign w:val="center"/>
            <w:hideMark/>
          </w:tcPr>
          <w:p w14:paraId="49F60F5A" w14:textId="77777777" w:rsidR="00E92EE3" w:rsidRPr="0000716E" w:rsidRDefault="00E92EE3" w:rsidP="0044500F">
            <w:pPr>
              <w:spacing w:after="0" w:line="240" w:lineRule="auto"/>
              <w:jc w:val="center"/>
              <w:rPr>
                <w:sz w:val="18"/>
                <w:szCs w:val="18"/>
                <w:lang w:val="sr-Cyrl-RS"/>
              </w:rPr>
            </w:pPr>
            <w:r w:rsidRPr="0000716E">
              <w:rPr>
                <w:sz w:val="18"/>
                <w:szCs w:val="18"/>
              </w:rPr>
              <w:t>1</w:t>
            </w:r>
          </w:p>
        </w:tc>
      </w:tr>
      <w:tr w:rsidR="00E92EE3" w:rsidRPr="0000716E" w14:paraId="4BDD0962" w14:textId="77777777" w:rsidTr="0044500F">
        <w:trPr>
          <w:trHeight w:val="593"/>
          <w:jc w:val="center"/>
        </w:trPr>
        <w:tc>
          <w:tcPr>
            <w:tcW w:w="486" w:type="dxa"/>
            <w:tcBorders>
              <w:top w:val="nil"/>
              <w:left w:val="single" w:sz="12" w:space="0" w:color="auto"/>
              <w:bottom w:val="single" w:sz="4" w:space="0" w:color="auto"/>
              <w:right w:val="single" w:sz="4" w:space="0" w:color="auto"/>
            </w:tcBorders>
            <w:noWrap/>
            <w:vAlign w:val="center"/>
            <w:hideMark/>
          </w:tcPr>
          <w:p w14:paraId="4A116F0D"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c>
          <w:tcPr>
            <w:tcW w:w="3067" w:type="dxa"/>
            <w:tcBorders>
              <w:top w:val="nil"/>
              <w:left w:val="nil"/>
              <w:bottom w:val="single" w:sz="4" w:space="0" w:color="auto"/>
              <w:right w:val="single" w:sz="4" w:space="0" w:color="auto"/>
            </w:tcBorders>
            <w:noWrap/>
            <w:vAlign w:val="center"/>
            <w:hideMark/>
          </w:tcPr>
          <w:p w14:paraId="19DE2782" w14:textId="77777777" w:rsidR="00E92EE3" w:rsidRPr="0000716E" w:rsidRDefault="00E92EE3" w:rsidP="0044500F">
            <w:pPr>
              <w:spacing w:after="0" w:line="240" w:lineRule="auto"/>
              <w:ind w:left="-47"/>
              <w:rPr>
                <w:i/>
                <w:iCs/>
                <w:sz w:val="18"/>
                <w:szCs w:val="18"/>
                <w:lang w:val="sr-Latn-RS"/>
              </w:rPr>
            </w:pPr>
            <w:r w:rsidRPr="0000716E">
              <w:rPr>
                <w:sz w:val="18"/>
                <w:szCs w:val="18"/>
                <w:lang w:val="sr-Cyrl-RS"/>
              </w:rPr>
              <w:t> </w:t>
            </w:r>
            <w:r w:rsidRPr="0000716E">
              <w:rPr>
                <w:i/>
                <w:iCs/>
                <w:sz w:val="18"/>
                <w:szCs w:val="18"/>
                <w:lang w:val="sr-Cyrl-RS"/>
              </w:rPr>
              <w:t>Технолошки вишак</w:t>
            </w:r>
          </w:p>
        </w:tc>
        <w:tc>
          <w:tcPr>
            <w:tcW w:w="1218" w:type="dxa"/>
            <w:tcBorders>
              <w:top w:val="nil"/>
              <w:left w:val="nil"/>
              <w:bottom w:val="single" w:sz="4" w:space="0" w:color="auto"/>
              <w:right w:val="single" w:sz="12" w:space="0" w:color="auto"/>
            </w:tcBorders>
            <w:noWrap/>
            <w:vAlign w:val="center"/>
            <w:hideMark/>
          </w:tcPr>
          <w:p w14:paraId="7A9E5B46"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4</w:t>
            </w:r>
          </w:p>
        </w:tc>
        <w:tc>
          <w:tcPr>
            <w:tcW w:w="253" w:type="dxa"/>
            <w:tcBorders>
              <w:top w:val="nil"/>
              <w:left w:val="single" w:sz="12" w:space="0" w:color="auto"/>
              <w:bottom w:val="nil"/>
              <w:right w:val="single" w:sz="12" w:space="0" w:color="auto"/>
            </w:tcBorders>
            <w:shd w:val="clear" w:color="000000" w:fill="C0C0C0"/>
            <w:noWrap/>
            <w:vAlign w:val="bottom"/>
            <w:hideMark/>
          </w:tcPr>
          <w:p w14:paraId="28207D59"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4" w:space="0" w:color="auto"/>
              <w:right w:val="single" w:sz="4" w:space="0" w:color="auto"/>
            </w:tcBorders>
            <w:noWrap/>
            <w:vAlign w:val="center"/>
            <w:hideMark/>
          </w:tcPr>
          <w:p w14:paraId="01758EFC"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c>
          <w:tcPr>
            <w:tcW w:w="3066" w:type="dxa"/>
            <w:tcBorders>
              <w:top w:val="nil"/>
              <w:left w:val="nil"/>
              <w:bottom w:val="single" w:sz="4" w:space="0" w:color="auto"/>
              <w:right w:val="single" w:sz="4" w:space="0" w:color="auto"/>
            </w:tcBorders>
            <w:noWrap/>
            <w:vAlign w:val="center"/>
            <w:hideMark/>
          </w:tcPr>
          <w:p w14:paraId="15FB103F" w14:textId="77777777" w:rsidR="00E92EE3" w:rsidRPr="0000716E" w:rsidRDefault="00E92EE3" w:rsidP="0044500F">
            <w:pPr>
              <w:spacing w:after="0" w:line="240" w:lineRule="auto"/>
              <w:rPr>
                <w:sz w:val="18"/>
                <w:szCs w:val="18"/>
                <w:lang w:val="sr-Latn-RS"/>
              </w:rPr>
            </w:pPr>
            <w:r w:rsidRPr="0000716E">
              <w:rPr>
                <w:sz w:val="18"/>
                <w:szCs w:val="18"/>
                <w:lang w:val="sr-Cyrl-RS"/>
              </w:rPr>
              <w:t> </w:t>
            </w:r>
          </w:p>
        </w:tc>
        <w:tc>
          <w:tcPr>
            <w:tcW w:w="1255" w:type="dxa"/>
            <w:tcBorders>
              <w:top w:val="nil"/>
              <w:left w:val="nil"/>
              <w:bottom w:val="single" w:sz="4" w:space="0" w:color="auto"/>
              <w:right w:val="single" w:sz="12" w:space="0" w:color="auto"/>
            </w:tcBorders>
            <w:noWrap/>
            <w:vAlign w:val="center"/>
            <w:hideMark/>
          </w:tcPr>
          <w:p w14:paraId="5BAB0B4A" w14:textId="77777777" w:rsidR="00E92EE3" w:rsidRPr="0000716E" w:rsidRDefault="00E92EE3" w:rsidP="0044500F">
            <w:pPr>
              <w:spacing w:after="0" w:line="240" w:lineRule="auto"/>
              <w:jc w:val="center"/>
              <w:rPr>
                <w:sz w:val="18"/>
                <w:szCs w:val="18"/>
                <w:lang w:val="sr-Latn-RS"/>
              </w:rPr>
            </w:pPr>
          </w:p>
        </w:tc>
      </w:tr>
      <w:tr w:rsidR="00E92EE3" w:rsidRPr="0000716E" w14:paraId="47BA7DF9" w14:textId="77777777" w:rsidTr="0044500F">
        <w:trPr>
          <w:trHeight w:val="593"/>
          <w:jc w:val="center"/>
        </w:trPr>
        <w:tc>
          <w:tcPr>
            <w:tcW w:w="486" w:type="dxa"/>
            <w:tcBorders>
              <w:top w:val="nil"/>
              <w:left w:val="single" w:sz="12" w:space="0" w:color="auto"/>
              <w:bottom w:val="single" w:sz="4" w:space="0" w:color="auto"/>
              <w:right w:val="single" w:sz="4" w:space="0" w:color="auto"/>
            </w:tcBorders>
            <w:vAlign w:val="center"/>
            <w:hideMark/>
          </w:tcPr>
          <w:p w14:paraId="79BDE18B" w14:textId="77777777" w:rsidR="00E92EE3" w:rsidRPr="0000716E" w:rsidRDefault="00E92EE3" w:rsidP="0044500F">
            <w:pPr>
              <w:spacing w:after="0" w:line="240" w:lineRule="auto"/>
              <w:jc w:val="center"/>
              <w:rPr>
                <w:sz w:val="18"/>
                <w:szCs w:val="18"/>
                <w:lang w:val="sr-Cyrl-RS"/>
              </w:rPr>
            </w:pPr>
          </w:p>
        </w:tc>
        <w:tc>
          <w:tcPr>
            <w:tcW w:w="3067" w:type="dxa"/>
            <w:tcBorders>
              <w:top w:val="nil"/>
              <w:left w:val="nil"/>
              <w:bottom w:val="single" w:sz="4" w:space="0" w:color="auto"/>
              <w:right w:val="single" w:sz="4" w:space="0" w:color="auto"/>
            </w:tcBorders>
            <w:vAlign w:val="center"/>
            <w:hideMark/>
          </w:tcPr>
          <w:p w14:paraId="048295C0"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Пријем кадрова у периоду </w:t>
            </w:r>
            <w:r w:rsidRPr="0000716E">
              <w:rPr>
                <w:b/>
                <w:bCs/>
                <w:sz w:val="18"/>
                <w:szCs w:val="18"/>
                <w:lang w:val="sr-Cyrl-RS"/>
              </w:rPr>
              <w:br/>
              <w:t>01.01-31.03.202</w:t>
            </w:r>
            <w:r w:rsidRPr="0000716E">
              <w:rPr>
                <w:b/>
                <w:bCs/>
                <w:sz w:val="18"/>
                <w:szCs w:val="18"/>
              </w:rPr>
              <w:t>6</w:t>
            </w:r>
            <w:r w:rsidRPr="0000716E">
              <w:rPr>
                <w:b/>
                <w:bCs/>
                <w:sz w:val="18"/>
                <w:szCs w:val="18"/>
                <w:lang w:val="sr-Cyrl-RS"/>
              </w:rPr>
              <w:t>.</w:t>
            </w:r>
          </w:p>
        </w:tc>
        <w:tc>
          <w:tcPr>
            <w:tcW w:w="1218" w:type="dxa"/>
            <w:tcBorders>
              <w:top w:val="nil"/>
              <w:left w:val="nil"/>
              <w:bottom w:val="single" w:sz="4" w:space="0" w:color="auto"/>
              <w:right w:val="single" w:sz="12" w:space="0" w:color="auto"/>
            </w:tcBorders>
            <w:noWrap/>
            <w:vAlign w:val="center"/>
            <w:hideMark/>
          </w:tcPr>
          <w:p w14:paraId="20B78ACB" w14:textId="77777777" w:rsidR="00E92EE3" w:rsidRPr="0000716E" w:rsidRDefault="00E92EE3" w:rsidP="0044500F">
            <w:pPr>
              <w:spacing w:after="0" w:line="240" w:lineRule="auto"/>
              <w:jc w:val="center"/>
              <w:rPr>
                <w:sz w:val="18"/>
                <w:szCs w:val="18"/>
                <w:lang w:val="sr-Cyrl-RS"/>
              </w:rPr>
            </w:pPr>
          </w:p>
        </w:tc>
        <w:tc>
          <w:tcPr>
            <w:tcW w:w="253" w:type="dxa"/>
            <w:tcBorders>
              <w:top w:val="nil"/>
              <w:left w:val="single" w:sz="12" w:space="0" w:color="auto"/>
              <w:bottom w:val="nil"/>
              <w:right w:val="single" w:sz="12" w:space="0" w:color="auto"/>
            </w:tcBorders>
            <w:shd w:val="clear" w:color="000000" w:fill="C0C0C0"/>
            <w:vAlign w:val="center"/>
            <w:hideMark/>
          </w:tcPr>
          <w:p w14:paraId="3C544F62"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4" w:space="0" w:color="auto"/>
              <w:right w:val="single" w:sz="4" w:space="0" w:color="auto"/>
            </w:tcBorders>
            <w:vAlign w:val="center"/>
            <w:hideMark/>
          </w:tcPr>
          <w:p w14:paraId="097640F1" w14:textId="77777777" w:rsidR="00E92EE3" w:rsidRPr="0000716E" w:rsidRDefault="00E92EE3" w:rsidP="0044500F">
            <w:pPr>
              <w:spacing w:after="0" w:line="240" w:lineRule="auto"/>
              <w:jc w:val="center"/>
              <w:rPr>
                <w:sz w:val="18"/>
                <w:szCs w:val="18"/>
                <w:lang w:val="sr-Cyrl-RS"/>
              </w:rPr>
            </w:pPr>
          </w:p>
        </w:tc>
        <w:tc>
          <w:tcPr>
            <w:tcW w:w="3066" w:type="dxa"/>
            <w:tcBorders>
              <w:top w:val="nil"/>
              <w:left w:val="nil"/>
              <w:bottom w:val="single" w:sz="4" w:space="0" w:color="auto"/>
              <w:right w:val="single" w:sz="4" w:space="0" w:color="auto"/>
            </w:tcBorders>
            <w:vAlign w:val="center"/>
            <w:hideMark/>
          </w:tcPr>
          <w:p w14:paraId="18A604F7"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Пријем кадрова у периоду </w:t>
            </w:r>
            <w:r w:rsidRPr="0000716E">
              <w:rPr>
                <w:b/>
                <w:bCs/>
                <w:sz w:val="18"/>
                <w:szCs w:val="18"/>
                <w:lang w:val="sr-Cyrl-RS"/>
              </w:rPr>
              <w:br/>
              <w:t>01.07-30.09.202</w:t>
            </w:r>
            <w:r w:rsidRPr="0000716E">
              <w:rPr>
                <w:b/>
                <w:bCs/>
                <w:sz w:val="18"/>
                <w:szCs w:val="18"/>
              </w:rPr>
              <w:t>6</w:t>
            </w:r>
            <w:r w:rsidRPr="0000716E">
              <w:rPr>
                <w:b/>
                <w:bCs/>
                <w:sz w:val="18"/>
                <w:szCs w:val="18"/>
                <w:lang w:val="sr-Cyrl-RS"/>
              </w:rPr>
              <w:t>.</w:t>
            </w:r>
          </w:p>
        </w:tc>
        <w:tc>
          <w:tcPr>
            <w:tcW w:w="1255" w:type="dxa"/>
            <w:tcBorders>
              <w:top w:val="nil"/>
              <w:left w:val="nil"/>
              <w:bottom w:val="single" w:sz="4" w:space="0" w:color="auto"/>
              <w:right w:val="single" w:sz="12" w:space="0" w:color="auto"/>
            </w:tcBorders>
            <w:noWrap/>
            <w:vAlign w:val="center"/>
            <w:hideMark/>
          </w:tcPr>
          <w:p w14:paraId="3419400A" w14:textId="77777777" w:rsidR="00E92EE3" w:rsidRPr="0000716E" w:rsidRDefault="00E92EE3" w:rsidP="0044500F">
            <w:pPr>
              <w:spacing w:after="0" w:line="240" w:lineRule="auto"/>
              <w:jc w:val="center"/>
              <w:rPr>
                <w:sz w:val="18"/>
                <w:szCs w:val="18"/>
                <w:lang w:val="sr-Cyrl-RS"/>
              </w:rPr>
            </w:pPr>
          </w:p>
        </w:tc>
      </w:tr>
      <w:tr w:rsidR="00E92EE3" w:rsidRPr="0000716E" w14:paraId="3B36DA27" w14:textId="77777777" w:rsidTr="0044500F">
        <w:trPr>
          <w:trHeight w:val="593"/>
          <w:jc w:val="center"/>
        </w:trPr>
        <w:tc>
          <w:tcPr>
            <w:tcW w:w="486" w:type="dxa"/>
            <w:tcBorders>
              <w:top w:val="nil"/>
              <w:left w:val="single" w:sz="12" w:space="0" w:color="auto"/>
              <w:bottom w:val="single" w:sz="4" w:space="0" w:color="auto"/>
              <w:right w:val="single" w:sz="4" w:space="0" w:color="auto"/>
            </w:tcBorders>
            <w:noWrap/>
            <w:vAlign w:val="center"/>
            <w:hideMark/>
          </w:tcPr>
          <w:p w14:paraId="587F9817"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1.</w:t>
            </w:r>
          </w:p>
        </w:tc>
        <w:tc>
          <w:tcPr>
            <w:tcW w:w="3067" w:type="dxa"/>
            <w:tcBorders>
              <w:top w:val="nil"/>
              <w:left w:val="nil"/>
              <w:bottom w:val="single" w:sz="4" w:space="0" w:color="auto"/>
              <w:right w:val="single" w:sz="4" w:space="0" w:color="auto"/>
            </w:tcBorders>
            <w:noWrap/>
            <w:vAlign w:val="center"/>
            <w:hideMark/>
          </w:tcPr>
          <w:p w14:paraId="31FA9401" w14:textId="229E2FFC" w:rsidR="00E92EE3" w:rsidRPr="0000716E" w:rsidRDefault="00823C56" w:rsidP="0044500F">
            <w:pPr>
              <w:spacing w:after="0" w:line="240" w:lineRule="auto"/>
              <w:rPr>
                <w:i/>
                <w:iCs/>
                <w:sz w:val="18"/>
                <w:szCs w:val="18"/>
                <w:lang w:val="sr-Cyrl-RS"/>
              </w:rPr>
            </w:pPr>
            <w:r>
              <w:rPr>
                <w:i/>
                <w:iCs/>
                <w:sz w:val="18"/>
                <w:szCs w:val="18"/>
                <w:lang w:val="sr-Cyrl-RS"/>
              </w:rPr>
              <w:t>Попуњавање упражњеног радног места</w:t>
            </w:r>
          </w:p>
        </w:tc>
        <w:tc>
          <w:tcPr>
            <w:tcW w:w="1218" w:type="dxa"/>
            <w:tcBorders>
              <w:top w:val="nil"/>
              <w:left w:val="nil"/>
              <w:bottom w:val="single" w:sz="4" w:space="0" w:color="auto"/>
              <w:right w:val="single" w:sz="12" w:space="0" w:color="auto"/>
            </w:tcBorders>
            <w:noWrap/>
            <w:vAlign w:val="center"/>
            <w:hideMark/>
          </w:tcPr>
          <w:p w14:paraId="750CC88C" w14:textId="77777777" w:rsidR="00E92EE3" w:rsidRPr="0000716E" w:rsidRDefault="00E92EE3" w:rsidP="0044500F">
            <w:pPr>
              <w:spacing w:after="0" w:line="240" w:lineRule="auto"/>
              <w:jc w:val="center"/>
              <w:rPr>
                <w:sz w:val="18"/>
                <w:szCs w:val="18"/>
              </w:rPr>
            </w:pPr>
            <w:r w:rsidRPr="0000716E">
              <w:rPr>
                <w:sz w:val="18"/>
                <w:szCs w:val="18"/>
              </w:rPr>
              <w:t>2</w:t>
            </w:r>
          </w:p>
        </w:tc>
        <w:tc>
          <w:tcPr>
            <w:tcW w:w="253" w:type="dxa"/>
            <w:tcBorders>
              <w:top w:val="nil"/>
              <w:left w:val="single" w:sz="12" w:space="0" w:color="auto"/>
              <w:bottom w:val="nil"/>
              <w:right w:val="single" w:sz="12" w:space="0" w:color="auto"/>
            </w:tcBorders>
            <w:shd w:val="clear" w:color="000000" w:fill="C0C0C0"/>
            <w:noWrap/>
            <w:vAlign w:val="bottom"/>
            <w:hideMark/>
          </w:tcPr>
          <w:p w14:paraId="06768911" w14:textId="77777777" w:rsidR="00E92EE3" w:rsidRPr="0000716E" w:rsidRDefault="00E92EE3" w:rsidP="0044500F">
            <w:pPr>
              <w:spacing w:after="0" w:line="240" w:lineRule="auto"/>
              <w:rPr>
                <w:sz w:val="18"/>
                <w:szCs w:val="18"/>
                <w:lang w:val="sr-Cyrl-RS"/>
              </w:rPr>
            </w:pPr>
          </w:p>
          <w:p w14:paraId="0C74FB5D"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4" w:space="0" w:color="auto"/>
              <w:right w:val="single" w:sz="4" w:space="0" w:color="auto"/>
            </w:tcBorders>
            <w:noWrap/>
            <w:vAlign w:val="center"/>
            <w:hideMark/>
          </w:tcPr>
          <w:p w14:paraId="7EDBDC5F"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1.</w:t>
            </w:r>
          </w:p>
        </w:tc>
        <w:tc>
          <w:tcPr>
            <w:tcW w:w="3066" w:type="dxa"/>
            <w:tcBorders>
              <w:top w:val="nil"/>
              <w:left w:val="nil"/>
              <w:bottom w:val="single" w:sz="4" w:space="0" w:color="auto"/>
              <w:right w:val="single" w:sz="4" w:space="0" w:color="auto"/>
            </w:tcBorders>
            <w:noWrap/>
            <w:vAlign w:val="center"/>
            <w:hideMark/>
          </w:tcPr>
          <w:p w14:paraId="53A2348D" w14:textId="77777777" w:rsidR="00E92EE3" w:rsidRPr="0000716E" w:rsidRDefault="00E92EE3" w:rsidP="0044500F">
            <w:pPr>
              <w:spacing w:after="0" w:line="240" w:lineRule="auto"/>
              <w:rPr>
                <w:i/>
                <w:iCs/>
                <w:sz w:val="18"/>
                <w:szCs w:val="18"/>
                <w:lang w:val="sr-Cyrl-RS"/>
              </w:rPr>
            </w:pPr>
            <w:r w:rsidRPr="0000716E">
              <w:rPr>
                <w:i/>
                <w:iCs/>
                <w:sz w:val="18"/>
                <w:szCs w:val="18"/>
                <w:lang w:val="sr-Cyrl-RS"/>
              </w:rPr>
              <w:t>Попуњавање упражњеног радног места</w:t>
            </w:r>
          </w:p>
        </w:tc>
        <w:tc>
          <w:tcPr>
            <w:tcW w:w="1255" w:type="dxa"/>
            <w:tcBorders>
              <w:top w:val="nil"/>
              <w:left w:val="nil"/>
              <w:bottom w:val="single" w:sz="4" w:space="0" w:color="auto"/>
              <w:right w:val="single" w:sz="12" w:space="0" w:color="auto"/>
            </w:tcBorders>
            <w:noWrap/>
            <w:vAlign w:val="center"/>
            <w:hideMark/>
          </w:tcPr>
          <w:p w14:paraId="10C6F1CC" w14:textId="77777777" w:rsidR="00E92EE3" w:rsidRPr="0000716E" w:rsidRDefault="00E92EE3" w:rsidP="0044500F">
            <w:pPr>
              <w:spacing w:after="0" w:line="240" w:lineRule="auto"/>
              <w:jc w:val="center"/>
              <w:rPr>
                <w:sz w:val="18"/>
                <w:szCs w:val="18"/>
                <w:lang w:val="sr-Cyrl-RS"/>
              </w:rPr>
            </w:pPr>
            <w:r w:rsidRPr="0000716E">
              <w:rPr>
                <w:sz w:val="18"/>
                <w:szCs w:val="18"/>
              </w:rPr>
              <w:t>1</w:t>
            </w:r>
          </w:p>
        </w:tc>
      </w:tr>
      <w:tr w:rsidR="00E92EE3" w:rsidRPr="0000716E" w14:paraId="6A006E6A" w14:textId="77777777" w:rsidTr="0044500F">
        <w:trPr>
          <w:trHeight w:val="593"/>
          <w:jc w:val="center"/>
        </w:trPr>
        <w:tc>
          <w:tcPr>
            <w:tcW w:w="486" w:type="dxa"/>
            <w:tcBorders>
              <w:top w:val="nil"/>
              <w:left w:val="single" w:sz="12" w:space="0" w:color="auto"/>
              <w:bottom w:val="single" w:sz="4" w:space="0" w:color="auto"/>
              <w:right w:val="single" w:sz="4" w:space="0" w:color="auto"/>
            </w:tcBorders>
            <w:noWrap/>
            <w:vAlign w:val="center"/>
          </w:tcPr>
          <w:p w14:paraId="425BE91A" w14:textId="77777777" w:rsidR="00E92EE3" w:rsidRPr="0056072A" w:rsidRDefault="00E92EE3" w:rsidP="0044500F">
            <w:pPr>
              <w:spacing w:after="0" w:line="240" w:lineRule="auto"/>
              <w:jc w:val="center"/>
              <w:rPr>
                <w:sz w:val="18"/>
                <w:szCs w:val="18"/>
                <w:lang w:val="sr-Cyrl-RS"/>
              </w:rPr>
            </w:pPr>
            <w:r w:rsidRPr="0056072A">
              <w:rPr>
                <w:sz w:val="18"/>
                <w:szCs w:val="18"/>
                <w:lang w:val="sr-Cyrl-RS"/>
              </w:rPr>
              <w:t>2.</w:t>
            </w:r>
          </w:p>
        </w:tc>
        <w:tc>
          <w:tcPr>
            <w:tcW w:w="3067" w:type="dxa"/>
            <w:tcBorders>
              <w:top w:val="nil"/>
              <w:left w:val="nil"/>
              <w:bottom w:val="single" w:sz="4" w:space="0" w:color="auto"/>
              <w:right w:val="single" w:sz="4" w:space="0" w:color="auto"/>
            </w:tcBorders>
            <w:noWrap/>
            <w:vAlign w:val="center"/>
          </w:tcPr>
          <w:p w14:paraId="5B0A699A" w14:textId="57FF6D33" w:rsidR="00E92EE3" w:rsidRPr="0056072A" w:rsidRDefault="00C65828" w:rsidP="0044500F">
            <w:pPr>
              <w:spacing w:after="0" w:line="240" w:lineRule="auto"/>
              <w:rPr>
                <w:i/>
                <w:iCs/>
                <w:sz w:val="18"/>
                <w:szCs w:val="18"/>
                <w:lang w:val="sr-Cyrl-RS"/>
              </w:rPr>
            </w:pPr>
            <w:r>
              <w:rPr>
                <w:i/>
                <w:iCs/>
                <w:sz w:val="18"/>
                <w:szCs w:val="18"/>
                <w:lang w:val="sr-Cyrl-RS"/>
              </w:rPr>
              <w:t>Остало</w:t>
            </w:r>
          </w:p>
        </w:tc>
        <w:tc>
          <w:tcPr>
            <w:tcW w:w="1218" w:type="dxa"/>
            <w:tcBorders>
              <w:top w:val="nil"/>
              <w:left w:val="nil"/>
              <w:bottom w:val="single" w:sz="4" w:space="0" w:color="auto"/>
              <w:right w:val="single" w:sz="12" w:space="0" w:color="auto"/>
            </w:tcBorders>
            <w:noWrap/>
            <w:vAlign w:val="center"/>
          </w:tcPr>
          <w:p w14:paraId="39822D03" w14:textId="77777777" w:rsidR="00E92EE3" w:rsidRPr="0056072A" w:rsidRDefault="00E92EE3" w:rsidP="0044500F">
            <w:pPr>
              <w:spacing w:after="0" w:line="240" w:lineRule="auto"/>
              <w:jc w:val="center"/>
              <w:rPr>
                <w:sz w:val="18"/>
                <w:szCs w:val="18"/>
                <w:lang w:val="sr-Cyrl-RS"/>
              </w:rPr>
            </w:pPr>
            <w:r w:rsidRPr="0000716E">
              <w:rPr>
                <w:sz w:val="18"/>
                <w:szCs w:val="18"/>
                <w:lang w:val="sr-Cyrl-RS"/>
              </w:rPr>
              <w:t>4</w:t>
            </w:r>
          </w:p>
        </w:tc>
        <w:tc>
          <w:tcPr>
            <w:tcW w:w="253" w:type="dxa"/>
            <w:tcBorders>
              <w:top w:val="nil"/>
              <w:left w:val="single" w:sz="12" w:space="0" w:color="auto"/>
              <w:bottom w:val="nil"/>
              <w:right w:val="single" w:sz="12" w:space="0" w:color="auto"/>
            </w:tcBorders>
            <w:shd w:val="clear" w:color="000000" w:fill="C0C0C0"/>
            <w:noWrap/>
            <w:vAlign w:val="bottom"/>
          </w:tcPr>
          <w:p w14:paraId="52058D6D" w14:textId="77777777" w:rsidR="00E92EE3" w:rsidRPr="0000716E" w:rsidRDefault="00E92EE3" w:rsidP="0044500F">
            <w:pPr>
              <w:spacing w:after="0" w:line="240" w:lineRule="auto"/>
              <w:rPr>
                <w:sz w:val="18"/>
                <w:szCs w:val="18"/>
                <w:lang w:val="sr-Cyrl-RS"/>
              </w:rPr>
            </w:pPr>
          </w:p>
        </w:tc>
        <w:tc>
          <w:tcPr>
            <w:tcW w:w="550" w:type="dxa"/>
            <w:tcBorders>
              <w:top w:val="nil"/>
              <w:left w:val="single" w:sz="12" w:space="0" w:color="auto"/>
              <w:bottom w:val="single" w:sz="4" w:space="0" w:color="auto"/>
              <w:right w:val="single" w:sz="4" w:space="0" w:color="auto"/>
            </w:tcBorders>
            <w:noWrap/>
            <w:vAlign w:val="center"/>
          </w:tcPr>
          <w:p w14:paraId="3A0F776C"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c>
          <w:tcPr>
            <w:tcW w:w="3066" w:type="dxa"/>
            <w:tcBorders>
              <w:top w:val="nil"/>
              <w:left w:val="nil"/>
              <w:bottom w:val="single" w:sz="4" w:space="0" w:color="auto"/>
              <w:right w:val="single" w:sz="4" w:space="0" w:color="auto"/>
            </w:tcBorders>
            <w:noWrap/>
            <w:vAlign w:val="center"/>
          </w:tcPr>
          <w:p w14:paraId="7E65487E" w14:textId="77777777" w:rsidR="00E92EE3" w:rsidRPr="0000716E" w:rsidRDefault="00E92EE3" w:rsidP="0044500F">
            <w:pPr>
              <w:spacing w:after="0" w:line="240" w:lineRule="auto"/>
              <w:rPr>
                <w:i/>
                <w:iCs/>
                <w:sz w:val="18"/>
                <w:szCs w:val="18"/>
                <w:lang w:val="sr-Latn-RS"/>
              </w:rPr>
            </w:pPr>
          </w:p>
        </w:tc>
        <w:tc>
          <w:tcPr>
            <w:tcW w:w="1255" w:type="dxa"/>
            <w:tcBorders>
              <w:top w:val="nil"/>
              <w:left w:val="nil"/>
              <w:bottom w:val="single" w:sz="4" w:space="0" w:color="auto"/>
              <w:right w:val="single" w:sz="12" w:space="0" w:color="auto"/>
            </w:tcBorders>
            <w:noWrap/>
            <w:vAlign w:val="center"/>
          </w:tcPr>
          <w:p w14:paraId="0E9AF6F3" w14:textId="77777777" w:rsidR="00E92EE3" w:rsidRPr="0000716E" w:rsidRDefault="00E92EE3" w:rsidP="0044500F">
            <w:pPr>
              <w:spacing w:after="0" w:line="240" w:lineRule="auto"/>
              <w:jc w:val="center"/>
              <w:rPr>
                <w:sz w:val="18"/>
                <w:szCs w:val="18"/>
                <w:lang w:val="sr-Latn-RS"/>
              </w:rPr>
            </w:pPr>
          </w:p>
        </w:tc>
      </w:tr>
      <w:tr w:rsidR="00E92EE3" w:rsidRPr="0000716E" w14:paraId="7544A8F0" w14:textId="77777777" w:rsidTr="0044500F">
        <w:trPr>
          <w:trHeight w:val="400"/>
          <w:jc w:val="center"/>
        </w:trPr>
        <w:tc>
          <w:tcPr>
            <w:tcW w:w="486"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2D98C3CE" w14:textId="77777777" w:rsidR="00E92EE3" w:rsidRPr="0000716E" w:rsidRDefault="00E92EE3" w:rsidP="0044500F">
            <w:pPr>
              <w:spacing w:after="0" w:line="240" w:lineRule="auto"/>
              <w:jc w:val="center"/>
              <w:rPr>
                <w:b/>
                <w:bCs/>
                <w:sz w:val="18"/>
                <w:szCs w:val="18"/>
                <w:lang w:val="sr-Cyrl-RS"/>
              </w:rPr>
            </w:pPr>
          </w:p>
        </w:tc>
        <w:tc>
          <w:tcPr>
            <w:tcW w:w="3067" w:type="dxa"/>
            <w:tcBorders>
              <w:top w:val="single" w:sz="12" w:space="0" w:color="auto"/>
              <w:left w:val="nil"/>
              <w:bottom w:val="single" w:sz="12" w:space="0" w:color="auto"/>
              <w:right w:val="single" w:sz="4" w:space="0" w:color="auto"/>
            </w:tcBorders>
            <w:shd w:val="clear" w:color="000000" w:fill="D9D9D9"/>
            <w:vAlign w:val="center"/>
            <w:hideMark/>
          </w:tcPr>
          <w:p w14:paraId="589C93DF"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31.03.202</w:t>
            </w:r>
            <w:r w:rsidRPr="0000716E">
              <w:rPr>
                <w:b/>
                <w:bCs/>
                <w:sz w:val="18"/>
                <w:szCs w:val="18"/>
              </w:rPr>
              <w:t>6</w:t>
            </w:r>
            <w:r w:rsidRPr="0000716E">
              <w:rPr>
                <w:b/>
                <w:bCs/>
                <w:sz w:val="18"/>
                <w:szCs w:val="18"/>
                <w:lang w:val="sr-Cyrl-RS"/>
              </w:rPr>
              <w:t>. године</w:t>
            </w:r>
          </w:p>
        </w:tc>
        <w:tc>
          <w:tcPr>
            <w:tcW w:w="1218" w:type="dxa"/>
            <w:tcBorders>
              <w:top w:val="single" w:sz="12" w:space="0" w:color="auto"/>
              <w:left w:val="nil"/>
              <w:bottom w:val="single" w:sz="12" w:space="0" w:color="auto"/>
              <w:right w:val="single" w:sz="12" w:space="0" w:color="auto"/>
            </w:tcBorders>
            <w:shd w:val="clear" w:color="000000" w:fill="D9D9D9"/>
            <w:noWrap/>
            <w:vAlign w:val="center"/>
            <w:hideMark/>
          </w:tcPr>
          <w:p w14:paraId="09E1AA48"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303</w:t>
            </w:r>
          </w:p>
        </w:tc>
        <w:tc>
          <w:tcPr>
            <w:tcW w:w="253" w:type="dxa"/>
            <w:vMerge w:val="restart"/>
            <w:tcBorders>
              <w:top w:val="nil"/>
              <w:left w:val="single" w:sz="12" w:space="0" w:color="auto"/>
              <w:bottom w:val="nil"/>
              <w:right w:val="single" w:sz="12" w:space="0" w:color="auto"/>
            </w:tcBorders>
            <w:shd w:val="clear" w:color="000000" w:fill="BFBFBF"/>
            <w:vAlign w:val="center"/>
            <w:hideMark/>
          </w:tcPr>
          <w:p w14:paraId="314E3E96"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w:t>
            </w:r>
          </w:p>
        </w:tc>
        <w:tc>
          <w:tcPr>
            <w:tcW w:w="550"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21C3BD56" w14:textId="77777777" w:rsidR="00E92EE3" w:rsidRPr="0000716E" w:rsidRDefault="00E92EE3" w:rsidP="0044500F">
            <w:pPr>
              <w:spacing w:after="0" w:line="240" w:lineRule="auto"/>
              <w:jc w:val="center"/>
              <w:rPr>
                <w:b/>
                <w:bCs/>
                <w:sz w:val="18"/>
                <w:szCs w:val="18"/>
                <w:lang w:val="sr-Cyrl-RS"/>
              </w:rPr>
            </w:pPr>
          </w:p>
        </w:tc>
        <w:tc>
          <w:tcPr>
            <w:tcW w:w="3066" w:type="dxa"/>
            <w:tcBorders>
              <w:top w:val="single" w:sz="12" w:space="0" w:color="auto"/>
              <w:left w:val="nil"/>
              <w:bottom w:val="single" w:sz="12" w:space="0" w:color="auto"/>
              <w:right w:val="single" w:sz="4" w:space="0" w:color="auto"/>
            </w:tcBorders>
            <w:shd w:val="clear" w:color="000000" w:fill="D9D9D9"/>
            <w:vAlign w:val="center"/>
            <w:hideMark/>
          </w:tcPr>
          <w:p w14:paraId="6D435299"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30.09.202</w:t>
            </w:r>
            <w:r w:rsidRPr="0000716E">
              <w:rPr>
                <w:b/>
                <w:bCs/>
                <w:sz w:val="18"/>
                <w:szCs w:val="18"/>
              </w:rPr>
              <w:t>6</w:t>
            </w:r>
            <w:r w:rsidRPr="0000716E">
              <w:rPr>
                <w:b/>
                <w:bCs/>
                <w:sz w:val="18"/>
                <w:szCs w:val="18"/>
                <w:lang w:val="sr-Cyrl-RS"/>
              </w:rPr>
              <w:t>. године</w:t>
            </w:r>
          </w:p>
        </w:tc>
        <w:tc>
          <w:tcPr>
            <w:tcW w:w="1255" w:type="dxa"/>
            <w:tcBorders>
              <w:top w:val="single" w:sz="12" w:space="0" w:color="auto"/>
              <w:left w:val="nil"/>
              <w:bottom w:val="single" w:sz="12" w:space="0" w:color="auto"/>
              <w:right w:val="single" w:sz="12" w:space="0" w:color="auto"/>
            </w:tcBorders>
            <w:shd w:val="clear" w:color="000000" w:fill="D9D9D9"/>
            <w:noWrap/>
            <w:vAlign w:val="center"/>
            <w:hideMark/>
          </w:tcPr>
          <w:p w14:paraId="4AC4A6ED"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303</w:t>
            </w:r>
          </w:p>
        </w:tc>
      </w:tr>
      <w:tr w:rsidR="00E92EE3" w:rsidRPr="0000716E" w14:paraId="1D62FEC3" w14:textId="77777777" w:rsidTr="0044500F">
        <w:trPr>
          <w:trHeight w:val="311"/>
          <w:jc w:val="center"/>
        </w:trPr>
        <w:tc>
          <w:tcPr>
            <w:tcW w:w="486" w:type="dxa"/>
            <w:tcBorders>
              <w:top w:val="single" w:sz="12" w:space="0" w:color="auto"/>
              <w:left w:val="single" w:sz="12" w:space="0" w:color="auto"/>
              <w:bottom w:val="single" w:sz="12" w:space="0" w:color="auto"/>
              <w:right w:val="nil"/>
            </w:tcBorders>
            <w:shd w:val="clear" w:color="000000" w:fill="BFBFBF"/>
            <w:noWrap/>
            <w:vAlign w:val="bottom"/>
            <w:hideMark/>
          </w:tcPr>
          <w:p w14:paraId="6611ED08" w14:textId="77777777" w:rsidR="00E92EE3" w:rsidRPr="0000716E" w:rsidRDefault="00E92EE3" w:rsidP="0044500F">
            <w:pPr>
              <w:spacing w:after="0" w:line="240" w:lineRule="auto"/>
              <w:jc w:val="center"/>
              <w:rPr>
                <w:sz w:val="18"/>
                <w:szCs w:val="18"/>
                <w:lang w:val="sr-Cyrl-RS"/>
              </w:rPr>
            </w:pPr>
          </w:p>
        </w:tc>
        <w:tc>
          <w:tcPr>
            <w:tcW w:w="3067" w:type="dxa"/>
            <w:tcBorders>
              <w:top w:val="single" w:sz="12" w:space="0" w:color="auto"/>
              <w:left w:val="nil"/>
              <w:bottom w:val="single" w:sz="12" w:space="0" w:color="auto"/>
              <w:right w:val="nil"/>
            </w:tcBorders>
            <w:shd w:val="clear" w:color="000000" w:fill="BFBFBF"/>
            <w:noWrap/>
            <w:vAlign w:val="bottom"/>
            <w:hideMark/>
          </w:tcPr>
          <w:p w14:paraId="58BF30D5" w14:textId="77777777" w:rsidR="00E92EE3" w:rsidRPr="0000716E" w:rsidRDefault="00E92EE3" w:rsidP="0044500F">
            <w:pPr>
              <w:spacing w:after="0" w:line="240" w:lineRule="auto"/>
              <w:rPr>
                <w:sz w:val="18"/>
                <w:szCs w:val="18"/>
                <w:lang w:val="sr-Cyrl-RS"/>
              </w:rPr>
            </w:pPr>
          </w:p>
        </w:tc>
        <w:tc>
          <w:tcPr>
            <w:tcW w:w="1218" w:type="dxa"/>
            <w:tcBorders>
              <w:top w:val="single" w:sz="12" w:space="0" w:color="auto"/>
              <w:left w:val="nil"/>
              <w:bottom w:val="single" w:sz="12" w:space="0" w:color="auto"/>
              <w:right w:val="single" w:sz="12" w:space="0" w:color="auto"/>
            </w:tcBorders>
            <w:shd w:val="clear" w:color="000000" w:fill="BFBFBF"/>
            <w:noWrap/>
            <w:vAlign w:val="bottom"/>
            <w:hideMark/>
          </w:tcPr>
          <w:p w14:paraId="39C14EEB"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253" w:type="dxa"/>
            <w:vMerge/>
            <w:tcBorders>
              <w:top w:val="nil"/>
              <w:left w:val="single" w:sz="12" w:space="0" w:color="auto"/>
              <w:bottom w:val="nil"/>
              <w:right w:val="single" w:sz="12" w:space="0" w:color="auto"/>
            </w:tcBorders>
            <w:vAlign w:val="center"/>
            <w:hideMark/>
          </w:tcPr>
          <w:p w14:paraId="47FD6AA8" w14:textId="77777777" w:rsidR="00E92EE3" w:rsidRPr="0000716E" w:rsidRDefault="00E92EE3" w:rsidP="0044500F">
            <w:pPr>
              <w:spacing w:after="0" w:line="240" w:lineRule="auto"/>
              <w:rPr>
                <w:b/>
                <w:bCs/>
                <w:sz w:val="18"/>
                <w:szCs w:val="18"/>
                <w:lang w:val="sr-Cyrl-RS"/>
              </w:rPr>
            </w:pPr>
          </w:p>
        </w:tc>
        <w:tc>
          <w:tcPr>
            <w:tcW w:w="550" w:type="dxa"/>
            <w:tcBorders>
              <w:top w:val="single" w:sz="12" w:space="0" w:color="auto"/>
              <w:left w:val="single" w:sz="12" w:space="0" w:color="auto"/>
              <w:bottom w:val="single" w:sz="12" w:space="0" w:color="auto"/>
              <w:right w:val="nil"/>
            </w:tcBorders>
            <w:shd w:val="clear" w:color="000000" w:fill="BFBFBF"/>
            <w:noWrap/>
            <w:vAlign w:val="bottom"/>
            <w:hideMark/>
          </w:tcPr>
          <w:p w14:paraId="5FF18E57" w14:textId="77777777" w:rsidR="00E92EE3" w:rsidRPr="0000716E" w:rsidRDefault="00E92EE3" w:rsidP="0044500F">
            <w:pPr>
              <w:spacing w:after="0" w:line="240" w:lineRule="auto"/>
              <w:jc w:val="center"/>
              <w:rPr>
                <w:sz w:val="18"/>
                <w:szCs w:val="18"/>
                <w:lang w:val="sr-Cyrl-RS"/>
              </w:rPr>
            </w:pPr>
          </w:p>
        </w:tc>
        <w:tc>
          <w:tcPr>
            <w:tcW w:w="3066" w:type="dxa"/>
            <w:tcBorders>
              <w:top w:val="single" w:sz="12" w:space="0" w:color="auto"/>
              <w:left w:val="nil"/>
              <w:bottom w:val="single" w:sz="12" w:space="0" w:color="auto"/>
              <w:right w:val="nil"/>
            </w:tcBorders>
            <w:shd w:val="clear" w:color="000000" w:fill="BFBFBF"/>
            <w:noWrap/>
            <w:vAlign w:val="bottom"/>
            <w:hideMark/>
          </w:tcPr>
          <w:p w14:paraId="50EE7B3E"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1255" w:type="dxa"/>
            <w:tcBorders>
              <w:top w:val="single" w:sz="12" w:space="0" w:color="auto"/>
              <w:left w:val="nil"/>
              <w:bottom w:val="single" w:sz="12" w:space="0" w:color="auto"/>
              <w:right w:val="single" w:sz="12" w:space="0" w:color="auto"/>
            </w:tcBorders>
            <w:shd w:val="clear" w:color="000000" w:fill="BFBFBF"/>
            <w:noWrap/>
            <w:vAlign w:val="bottom"/>
            <w:hideMark/>
          </w:tcPr>
          <w:p w14:paraId="67FAD8FB"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r>
      <w:tr w:rsidR="00E92EE3" w:rsidRPr="0000716E" w14:paraId="7AA0EBA5" w14:textId="77777777" w:rsidTr="0044500F">
        <w:trPr>
          <w:trHeight w:val="593"/>
          <w:jc w:val="center"/>
        </w:trPr>
        <w:tc>
          <w:tcPr>
            <w:tcW w:w="486"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79D42FB1"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Р. бр.</w:t>
            </w:r>
          </w:p>
        </w:tc>
        <w:tc>
          <w:tcPr>
            <w:tcW w:w="3067"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583CC6C4" w14:textId="41C81734" w:rsidR="001373D5" w:rsidRDefault="001373D5" w:rsidP="0044500F">
            <w:pPr>
              <w:spacing w:after="0" w:line="240" w:lineRule="auto"/>
              <w:rPr>
                <w:b/>
                <w:bCs/>
                <w:sz w:val="18"/>
                <w:szCs w:val="18"/>
                <w:lang w:val="sr-Cyrl-RS"/>
              </w:rPr>
            </w:pPr>
            <w:r>
              <w:rPr>
                <w:b/>
                <w:bCs/>
                <w:sz w:val="18"/>
                <w:szCs w:val="18"/>
                <w:lang w:val="sr-Cyrl-RS"/>
              </w:rPr>
              <w:t>Прва измена програма 2026. г.</w:t>
            </w:r>
          </w:p>
          <w:p w14:paraId="5C36839F" w14:textId="164E631B" w:rsidR="00E92EE3" w:rsidRPr="0000716E" w:rsidRDefault="00E92EE3" w:rsidP="0044500F">
            <w:pPr>
              <w:spacing w:after="0" w:line="240" w:lineRule="auto"/>
              <w:rPr>
                <w:b/>
                <w:bCs/>
                <w:sz w:val="18"/>
                <w:szCs w:val="18"/>
                <w:lang w:val="sr-Cyrl-RS"/>
              </w:rPr>
            </w:pPr>
            <w:r w:rsidRPr="0000716E">
              <w:rPr>
                <w:b/>
                <w:bCs/>
                <w:sz w:val="18"/>
                <w:szCs w:val="18"/>
                <w:lang w:val="sr-Cyrl-RS"/>
              </w:rPr>
              <w:t>Основ одлива/пријема кадрова</w:t>
            </w:r>
          </w:p>
        </w:tc>
        <w:tc>
          <w:tcPr>
            <w:tcW w:w="1218" w:type="dxa"/>
            <w:vMerge w:val="restart"/>
            <w:tcBorders>
              <w:top w:val="single" w:sz="12" w:space="0" w:color="auto"/>
              <w:left w:val="single" w:sz="4" w:space="0" w:color="auto"/>
              <w:bottom w:val="single" w:sz="8" w:space="0" w:color="000000"/>
              <w:right w:val="single" w:sz="12" w:space="0" w:color="auto"/>
            </w:tcBorders>
            <w:shd w:val="clear" w:color="000000" w:fill="D9D9D9"/>
            <w:vAlign w:val="center"/>
            <w:hideMark/>
          </w:tcPr>
          <w:p w14:paraId="07919794" w14:textId="4052F734" w:rsidR="001373D5" w:rsidRDefault="001373D5" w:rsidP="0044500F">
            <w:pPr>
              <w:spacing w:after="0" w:line="240" w:lineRule="auto"/>
              <w:jc w:val="center"/>
              <w:rPr>
                <w:b/>
                <w:bCs/>
                <w:sz w:val="18"/>
                <w:szCs w:val="18"/>
                <w:lang w:val="sr-Cyrl-RS"/>
              </w:rPr>
            </w:pPr>
            <w:r>
              <w:rPr>
                <w:b/>
                <w:bCs/>
                <w:sz w:val="18"/>
                <w:szCs w:val="18"/>
                <w:lang w:val="sr-Cyrl-RS"/>
              </w:rPr>
              <w:t>Прва измена програма 2026. г.</w:t>
            </w:r>
          </w:p>
          <w:p w14:paraId="32646160" w14:textId="342EEEF2" w:rsidR="00E92EE3" w:rsidRPr="0000716E" w:rsidRDefault="00E92EE3" w:rsidP="0044500F">
            <w:pPr>
              <w:spacing w:after="0" w:line="240" w:lineRule="auto"/>
              <w:jc w:val="center"/>
              <w:rPr>
                <w:b/>
                <w:bCs/>
                <w:sz w:val="18"/>
                <w:szCs w:val="18"/>
                <w:lang w:val="sr-Cyrl-RS"/>
              </w:rPr>
            </w:pPr>
            <w:r w:rsidRPr="0000716E">
              <w:rPr>
                <w:b/>
                <w:bCs/>
                <w:sz w:val="18"/>
                <w:szCs w:val="18"/>
                <w:lang w:val="sr-Cyrl-RS"/>
              </w:rPr>
              <w:t>Број запослених</w:t>
            </w:r>
          </w:p>
        </w:tc>
        <w:tc>
          <w:tcPr>
            <w:tcW w:w="253" w:type="dxa"/>
            <w:vMerge/>
            <w:tcBorders>
              <w:top w:val="nil"/>
              <w:left w:val="single" w:sz="12" w:space="0" w:color="auto"/>
              <w:bottom w:val="nil"/>
              <w:right w:val="single" w:sz="12" w:space="0" w:color="auto"/>
            </w:tcBorders>
            <w:vAlign w:val="center"/>
            <w:hideMark/>
          </w:tcPr>
          <w:p w14:paraId="4FF867F5" w14:textId="77777777" w:rsidR="00E92EE3" w:rsidRPr="0000716E" w:rsidRDefault="00E92EE3" w:rsidP="0044500F">
            <w:pPr>
              <w:spacing w:after="0" w:line="240" w:lineRule="auto"/>
              <w:rPr>
                <w:b/>
                <w:bCs/>
                <w:sz w:val="18"/>
                <w:szCs w:val="18"/>
                <w:lang w:val="sr-Cyrl-RS"/>
              </w:rPr>
            </w:pPr>
          </w:p>
        </w:tc>
        <w:tc>
          <w:tcPr>
            <w:tcW w:w="550"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07B8F1CE"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Р. бр.</w:t>
            </w:r>
          </w:p>
        </w:tc>
        <w:tc>
          <w:tcPr>
            <w:tcW w:w="3066"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5D213078"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Основ одлива/пријема кадрова</w:t>
            </w:r>
          </w:p>
        </w:tc>
        <w:tc>
          <w:tcPr>
            <w:tcW w:w="1255" w:type="dxa"/>
            <w:vMerge w:val="restart"/>
            <w:tcBorders>
              <w:top w:val="single" w:sz="12" w:space="0" w:color="auto"/>
              <w:left w:val="single" w:sz="4" w:space="0" w:color="auto"/>
              <w:bottom w:val="single" w:sz="8" w:space="0" w:color="000000"/>
              <w:right w:val="single" w:sz="12" w:space="0" w:color="auto"/>
            </w:tcBorders>
            <w:shd w:val="clear" w:color="000000" w:fill="D9D9D9"/>
            <w:vAlign w:val="center"/>
            <w:hideMark/>
          </w:tcPr>
          <w:p w14:paraId="5D4D541E"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Број запослених</w:t>
            </w:r>
          </w:p>
        </w:tc>
      </w:tr>
      <w:tr w:rsidR="00E92EE3" w:rsidRPr="0000716E" w14:paraId="53757136" w14:textId="77777777" w:rsidTr="0044500F">
        <w:trPr>
          <w:trHeight w:val="458"/>
          <w:jc w:val="center"/>
        </w:trPr>
        <w:tc>
          <w:tcPr>
            <w:tcW w:w="486" w:type="dxa"/>
            <w:vMerge/>
            <w:tcBorders>
              <w:top w:val="nil"/>
              <w:left w:val="single" w:sz="12" w:space="0" w:color="auto"/>
              <w:bottom w:val="single" w:sz="12" w:space="0" w:color="auto"/>
              <w:right w:val="single" w:sz="4" w:space="0" w:color="auto"/>
            </w:tcBorders>
            <w:vAlign w:val="center"/>
            <w:hideMark/>
          </w:tcPr>
          <w:p w14:paraId="0A7D169A" w14:textId="77777777" w:rsidR="00E92EE3" w:rsidRPr="0000716E" w:rsidRDefault="00E92EE3" w:rsidP="0044500F">
            <w:pPr>
              <w:spacing w:after="0" w:line="240" w:lineRule="auto"/>
              <w:jc w:val="center"/>
              <w:rPr>
                <w:b/>
                <w:bCs/>
                <w:sz w:val="18"/>
                <w:szCs w:val="18"/>
                <w:lang w:val="sr-Cyrl-RS"/>
              </w:rPr>
            </w:pPr>
          </w:p>
        </w:tc>
        <w:tc>
          <w:tcPr>
            <w:tcW w:w="3067" w:type="dxa"/>
            <w:vMerge/>
            <w:tcBorders>
              <w:top w:val="nil"/>
              <w:left w:val="single" w:sz="4" w:space="0" w:color="auto"/>
              <w:bottom w:val="single" w:sz="12" w:space="0" w:color="auto"/>
              <w:right w:val="single" w:sz="4" w:space="0" w:color="auto"/>
            </w:tcBorders>
            <w:vAlign w:val="center"/>
            <w:hideMark/>
          </w:tcPr>
          <w:p w14:paraId="7BD8B695" w14:textId="77777777" w:rsidR="00E92EE3" w:rsidRPr="0000716E" w:rsidRDefault="00E92EE3" w:rsidP="0044500F">
            <w:pPr>
              <w:spacing w:after="0" w:line="240" w:lineRule="auto"/>
              <w:rPr>
                <w:b/>
                <w:bCs/>
                <w:sz w:val="18"/>
                <w:szCs w:val="18"/>
                <w:lang w:val="sr-Cyrl-RS"/>
              </w:rPr>
            </w:pPr>
          </w:p>
        </w:tc>
        <w:tc>
          <w:tcPr>
            <w:tcW w:w="1218" w:type="dxa"/>
            <w:vMerge/>
            <w:tcBorders>
              <w:top w:val="nil"/>
              <w:left w:val="single" w:sz="4" w:space="0" w:color="auto"/>
              <w:bottom w:val="single" w:sz="12" w:space="0" w:color="auto"/>
              <w:right w:val="single" w:sz="12" w:space="0" w:color="auto"/>
            </w:tcBorders>
            <w:vAlign w:val="center"/>
            <w:hideMark/>
          </w:tcPr>
          <w:p w14:paraId="43E16B83" w14:textId="77777777" w:rsidR="00E92EE3" w:rsidRPr="0000716E" w:rsidRDefault="00E92EE3" w:rsidP="0044500F">
            <w:pPr>
              <w:spacing w:after="0" w:line="240" w:lineRule="auto"/>
              <w:jc w:val="center"/>
              <w:rPr>
                <w:b/>
                <w:bCs/>
                <w:sz w:val="18"/>
                <w:szCs w:val="18"/>
                <w:lang w:val="sr-Cyrl-RS"/>
              </w:rPr>
            </w:pPr>
          </w:p>
        </w:tc>
        <w:tc>
          <w:tcPr>
            <w:tcW w:w="253" w:type="dxa"/>
            <w:vMerge/>
            <w:tcBorders>
              <w:top w:val="nil"/>
              <w:left w:val="single" w:sz="12" w:space="0" w:color="auto"/>
              <w:bottom w:val="nil"/>
              <w:right w:val="single" w:sz="12" w:space="0" w:color="auto"/>
            </w:tcBorders>
            <w:vAlign w:val="center"/>
            <w:hideMark/>
          </w:tcPr>
          <w:p w14:paraId="39E66452" w14:textId="77777777" w:rsidR="00E92EE3" w:rsidRPr="0000716E" w:rsidRDefault="00E92EE3" w:rsidP="0044500F">
            <w:pPr>
              <w:spacing w:after="0" w:line="240" w:lineRule="auto"/>
              <w:rPr>
                <w:b/>
                <w:bCs/>
                <w:sz w:val="18"/>
                <w:szCs w:val="18"/>
                <w:lang w:val="sr-Cyrl-RS"/>
              </w:rPr>
            </w:pPr>
          </w:p>
        </w:tc>
        <w:tc>
          <w:tcPr>
            <w:tcW w:w="550" w:type="dxa"/>
            <w:vMerge/>
            <w:tcBorders>
              <w:top w:val="nil"/>
              <w:left w:val="single" w:sz="12" w:space="0" w:color="auto"/>
              <w:bottom w:val="single" w:sz="12" w:space="0" w:color="auto"/>
              <w:right w:val="single" w:sz="4" w:space="0" w:color="auto"/>
            </w:tcBorders>
            <w:vAlign w:val="center"/>
            <w:hideMark/>
          </w:tcPr>
          <w:p w14:paraId="56A36E90" w14:textId="77777777" w:rsidR="00E92EE3" w:rsidRPr="0000716E" w:rsidRDefault="00E92EE3" w:rsidP="0044500F">
            <w:pPr>
              <w:spacing w:after="0" w:line="240" w:lineRule="auto"/>
              <w:jc w:val="center"/>
              <w:rPr>
                <w:b/>
                <w:bCs/>
                <w:sz w:val="18"/>
                <w:szCs w:val="18"/>
                <w:lang w:val="sr-Cyrl-RS"/>
              </w:rPr>
            </w:pPr>
          </w:p>
        </w:tc>
        <w:tc>
          <w:tcPr>
            <w:tcW w:w="3066" w:type="dxa"/>
            <w:vMerge/>
            <w:tcBorders>
              <w:top w:val="nil"/>
              <w:left w:val="single" w:sz="4" w:space="0" w:color="auto"/>
              <w:bottom w:val="single" w:sz="12" w:space="0" w:color="auto"/>
              <w:right w:val="single" w:sz="4" w:space="0" w:color="auto"/>
            </w:tcBorders>
            <w:vAlign w:val="center"/>
            <w:hideMark/>
          </w:tcPr>
          <w:p w14:paraId="56D55CCF" w14:textId="77777777" w:rsidR="00E92EE3" w:rsidRPr="0000716E" w:rsidRDefault="00E92EE3" w:rsidP="0044500F">
            <w:pPr>
              <w:spacing w:after="0" w:line="240" w:lineRule="auto"/>
              <w:rPr>
                <w:b/>
                <w:bCs/>
                <w:sz w:val="18"/>
                <w:szCs w:val="18"/>
                <w:lang w:val="sr-Cyrl-RS"/>
              </w:rPr>
            </w:pPr>
          </w:p>
        </w:tc>
        <w:tc>
          <w:tcPr>
            <w:tcW w:w="1255" w:type="dxa"/>
            <w:vMerge/>
            <w:tcBorders>
              <w:top w:val="nil"/>
              <w:left w:val="single" w:sz="4" w:space="0" w:color="auto"/>
              <w:bottom w:val="single" w:sz="12" w:space="0" w:color="auto"/>
              <w:right w:val="single" w:sz="12" w:space="0" w:color="auto"/>
            </w:tcBorders>
            <w:vAlign w:val="center"/>
            <w:hideMark/>
          </w:tcPr>
          <w:p w14:paraId="52564A83" w14:textId="77777777" w:rsidR="00E92EE3" w:rsidRPr="0000716E" w:rsidRDefault="00E92EE3" w:rsidP="0044500F">
            <w:pPr>
              <w:spacing w:after="0" w:line="240" w:lineRule="auto"/>
              <w:jc w:val="center"/>
              <w:rPr>
                <w:b/>
                <w:bCs/>
                <w:sz w:val="18"/>
                <w:szCs w:val="18"/>
                <w:lang w:val="sr-Cyrl-RS"/>
              </w:rPr>
            </w:pPr>
          </w:p>
        </w:tc>
      </w:tr>
      <w:tr w:rsidR="00E92EE3" w:rsidRPr="0000716E" w14:paraId="5EBA513B" w14:textId="77777777" w:rsidTr="0044500F">
        <w:trPr>
          <w:trHeight w:val="296"/>
          <w:jc w:val="center"/>
        </w:trPr>
        <w:tc>
          <w:tcPr>
            <w:tcW w:w="486"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5B84F47D" w14:textId="77777777" w:rsidR="00E92EE3" w:rsidRPr="0000716E" w:rsidRDefault="00E92EE3" w:rsidP="0044500F">
            <w:pPr>
              <w:spacing w:after="0" w:line="240" w:lineRule="auto"/>
              <w:jc w:val="center"/>
              <w:rPr>
                <w:b/>
                <w:bCs/>
                <w:sz w:val="18"/>
                <w:szCs w:val="18"/>
                <w:lang w:val="sr-Cyrl-RS"/>
              </w:rPr>
            </w:pPr>
          </w:p>
        </w:tc>
        <w:tc>
          <w:tcPr>
            <w:tcW w:w="3067" w:type="dxa"/>
            <w:tcBorders>
              <w:top w:val="single" w:sz="12" w:space="0" w:color="auto"/>
              <w:left w:val="nil"/>
              <w:bottom w:val="single" w:sz="12" w:space="0" w:color="auto"/>
              <w:right w:val="single" w:sz="4" w:space="0" w:color="auto"/>
            </w:tcBorders>
            <w:shd w:val="clear" w:color="000000" w:fill="D9D9D9"/>
            <w:vAlign w:val="center"/>
            <w:hideMark/>
          </w:tcPr>
          <w:p w14:paraId="16A45161"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31.03.202</w:t>
            </w:r>
            <w:r w:rsidRPr="0000716E">
              <w:rPr>
                <w:b/>
                <w:bCs/>
                <w:sz w:val="18"/>
                <w:szCs w:val="18"/>
              </w:rPr>
              <w:t>6</w:t>
            </w:r>
            <w:r w:rsidRPr="0000716E">
              <w:rPr>
                <w:b/>
                <w:bCs/>
                <w:sz w:val="18"/>
                <w:szCs w:val="18"/>
                <w:lang w:val="sr-Cyrl-RS"/>
              </w:rPr>
              <w:t>. године</w:t>
            </w:r>
          </w:p>
        </w:tc>
        <w:tc>
          <w:tcPr>
            <w:tcW w:w="1218" w:type="dxa"/>
            <w:tcBorders>
              <w:top w:val="single" w:sz="12" w:space="0" w:color="auto"/>
              <w:left w:val="nil"/>
              <w:bottom w:val="single" w:sz="12" w:space="0" w:color="auto"/>
              <w:right w:val="single" w:sz="12" w:space="0" w:color="auto"/>
            </w:tcBorders>
            <w:shd w:val="clear" w:color="000000" w:fill="D9D9D9"/>
            <w:noWrap/>
            <w:vAlign w:val="center"/>
            <w:hideMark/>
          </w:tcPr>
          <w:p w14:paraId="38D2B448"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303</w:t>
            </w:r>
          </w:p>
        </w:tc>
        <w:tc>
          <w:tcPr>
            <w:tcW w:w="253" w:type="dxa"/>
            <w:tcBorders>
              <w:top w:val="nil"/>
              <w:left w:val="single" w:sz="12" w:space="0" w:color="auto"/>
              <w:bottom w:val="nil"/>
              <w:right w:val="single" w:sz="12" w:space="0" w:color="auto"/>
            </w:tcBorders>
            <w:shd w:val="clear" w:color="000000" w:fill="BFBFBF"/>
            <w:vAlign w:val="center"/>
            <w:hideMark/>
          </w:tcPr>
          <w:p w14:paraId="065AF0EC"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w:t>
            </w:r>
          </w:p>
        </w:tc>
        <w:tc>
          <w:tcPr>
            <w:tcW w:w="550"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69D93B24" w14:textId="77777777" w:rsidR="00E92EE3" w:rsidRPr="0000716E" w:rsidRDefault="00E92EE3" w:rsidP="0044500F">
            <w:pPr>
              <w:spacing w:after="0" w:line="240" w:lineRule="auto"/>
              <w:jc w:val="center"/>
              <w:rPr>
                <w:b/>
                <w:bCs/>
                <w:sz w:val="18"/>
                <w:szCs w:val="18"/>
                <w:lang w:val="sr-Cyrl-RS"/>
              </w:rPr>
            </w:pPr>
          </w:p>
        </w:tc>
        <w:tc>
          <w:tcPr>
            <w:tcW w:w="3066" w:type="dxa"/>
            <w:tcBorders>
              <w:top w:val="single" w:sz="12" w:space="0" w:color="auto"/>
              <w:left w:val="nil"/>
              <w:bottom w:val="single" w:sz="12" w:space="0" w:color="auto"/>
              <w:right w:val="single" w:sz="4" w:space="0" w:color="auto"/>
            </w:tcBorders>
            <w:shd w:val="clear" w:color="000000" w:fill="D9D9D9"/>
            <w:vAlign w:val="center"/>
            <w:hideMark/>
          </w:tcPr>
          <w:p w14:paraId="4DBEB0C4"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30.09.202</w:t>
            </w:r>
            <w:r w:rsidRPr="0000716E">
              <w:rPr>
                <w:b/>
                <w:bCs/>
                <w:sz w:val="18"/>
                <w:szCs w:val="18"/>
              </w:rPr>
              <w:t>6</w:t>
            </w:r>
            <w:r w:rsidRPr="0000716E">
              <w:rPr>
                <w:b/>
                <w:bCs/>
                <w:sz w:val="18"/>
                <w:szCs w:val="18"/>
                <w:lang w:val="sr-Cyrl-RS"/>
              </w:rPr>
              <w:t>. године</w:t>
            </w:r>
          </w:p>
        </w:tc>
        <w:tc>
          <w:tcPr>
            <w:tcW w:w="1255" w:type="dxa"/>
            <w:tcBorders>
              <w:top w:val="single" w:sz="12" w:space="0" w:color="auto"/>
              <w:left w:val="nil"/>
              <w:bottom w:val="single" w:sz="12" w:space="0" w:color="auto"/>
              <w:right w:val="single" w:sz="12" w:space="0" w:color="auto"/>
            </w:tcBorders>
            <w:shd w:val="clear" w:color="000000" w:fill="D9D9D9"/>
            <w:noWrap/>
            <w:vAlign w:val="center"/>
            <w:hideMark/>
          </w:tcPr>
          <w:p w14:paraId="27901D21"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303</w:t>
            </w:r>
          </w:p>
        </w:tc>
      </w:tr>
      <w:tr w:rsidR="00E92EE3" w:rsidRPr="0000716E" w14:paraId="546237A9" w14:textId="77777777" w:rsidTr="0044500F">
        <w:trPr>
          <w:trHeight w:val="504"/>
          <w:jc w:val="center"/>
        </w:trPr>
        <w:tc>
          <w:tcPr>
            <w:tcW w:w="486" w:type="dxa"/>
            <w:tcBorders>
              <w:top w:val="single" w:sz="12" w:space="0" w:color="auto"/>
              <w:left w:val="single" w:sz="12" w:space="0" w:color="auto"/>
              <w:bottom w:val="single" w:sz="4" w:space="0" w:color="auto"/>
              <w:right w:val="single" w:sz="4" w:space="0" w:color="auto"/>
            </w:tcBorders>
            <w:noWrap/>
            <w:vAlign w:val="center"/>
            <w:hideMark/>
          </w:tcPr>
          <w:p w14:paraId="2CCB20E6" w14:textId="77777777" w:rsidR="00E92EE3" w:rsidRPr="0000716E" w:rsidRDefault="00E92EE3" w:rsidP="0044500F">
            <w:pPr>
              <w:spacing w:after="0" w:line="240" w:lineRule="auto"/>
              <w:jc w:val="center"/>
              <w:rPr>
                <w:sz w:val="18"/>
                <w:szCs w:val="18"/>
                <w:lang w:val="sr-Cyrl-RS"/>
              </w:rPr>
            </w:pPr>
          </w:p>
        </w:tc>
        <w:tc>
          <w:tcPr>
            <w:tcW w:w="3067" w:type="dxa"/>
            <w:tcBorders>
              <w:top w:val="single" w:sz="12" w:space="0" w:color="auto"/>
              <w:left w:val="nil"/>
              <w:bottom w:val="single" w:sz="4" w:space="0" w:color="auto"/>
              <w:right w:val="single" w:sz="4" w:space="0" w:color="auto"/>
            </w:tcBorders>
            <w:vAlign w:val="center"/>
            <w:hideMark/>
          </w:tcPr>
          <w:p w14:paraId="07B9D094"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Одлив кадрова у периоду </w:t>
            </w:r>
            <w:r w:rsidRPr="0000716E">
              <w:rPr>
                <w:b/>
                <w:bCs/>
                <w:sz w:val="18"/>
                <w:szCs w:val="18"/>
                <w:lang w:val="sr-Cyrl-RS"/>
              </w:rPr>
              <w:br/>
              <w:t>01.04-30.06.202</w:t>
            </w:r>
            <w:r w:rsidRPr="0000716E">
              <w:rPr>
                <w:b/>
                <w:bCs/>
                <w:sz w:val="18"/>
                <w:szCs w:val="18"/>
              </w:rPr>
              <w:t>6</w:t>
            </w:r>
            <w:r w:rsidRPr="0000716E">
              <w:rPr>
                <w:b/>
                <w:bCs/>
                <w:sz w:val="18"/>
                <w:szCs w:val="18"/>
                <w:lang w:val="sr-Cyrl-RS"/>
              </w:rPr>
              <w:t>.</w:t>
            </w:r>
          </w:p>
        </w:tc>
        <w:tc>
          <w:tcPr>
            <w:tcW w:w="1218" w:type="dxa"/>
            <w:tcBorders>
              <w:top w:val="single" w:sz="12" w:space="0" w:color="auto"/>
              <w:left w:val="nil"/>
              <w:bottom w:val="single" w:sz="4" w:space="0" w:color="auto"/>
              <w:right w:val="single" w:sz="12" w:space="0" w:color="auto"/>
            </w:tcBorders>
            <w:noWrap/>
            <w:vAlign w:val="center"/>
            <w:hideMark/>
          </w:tcPr>
          <w:p w14:paraId="7E837A01" w14:textId="77777777" w:rsidR="00E92EE3" w:rsidRPr="0000716E" w:rsidRDefault="00E92EE3" w:rsidP="0044500F">
            <w:pPr>
              <w:spacing w:after="0" w:line="240" w:lineRule="auto"/>
              <w:jc w:val="center"/>
              <w:rPr>
                <w:sz w:val="18"/>
                <w:szCs w:val="18"/>
                <w:lang w:val="sr-Cyrl-RS"/>
              </w:rPr>
            </w:pPr>
          </w:p>
        </w:tc>
        <w:tc>
          <w:tcPr>
            <w:tcW w:w="253" w:type="dxa"/>
            <w:tcBorders>
              <w:top w:val="nil"/>
              <w:left w:val="single" w:sz="12" w:space="0" w:color="auto"/>
              <w:bottom w:val="nil"/>
              <w:right w:val="single" w:sz="12" w:space="0" w:color="auto"/>
            </w:tcBorders>
            <w:shd w:val="clear" w:color="000000" w:fill="C0C0C0"/>
            <w:noWrap/>
            <w:vAlign w:val="bottom"/>
            <w:hideMark/>
          </w:tcPr>
          <w:p w14:paraId="14EC7A11"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single" w:sz="12" w:space="0" w:color="auto"/>
              <w:left w:val="single" w:sz="12" w:space="0" w:color="auto"/>
              <w:bottom w:val="single" w:sz="4" w:space="0" w:color="auto"/>
              <w:right w:val="single" w:sz="4" w:space="0" w:color="auto"/>
            </w:tcBorders>
            <w:noWrap/>
            <w:vAlign w:val="center"/>
            <w:hideMark/>
          </w:tcPr>
          <w:p w14:paraId="4F13A1D6" w14:textId="77777777" w:rsidR="00E92EE3" w:rsidRPr="0000716E" w:rsidRDefault="00E92EE3" w:rsidP="0044500F">
            <w:pPr>
              <w:spacing w:after="0" w:line="240" w:lineRule="auto"/>
              <w:jc w:val="center"/>
              <w:rPr>
                <w:sz w:val="18"/>
                <w:szCs w:val="18"/>
                <w:lang w:val="sr-Cyrl-RS"/>
              </w:rPr>
            </w:pPr>
          </w:p>
        </w:tc>
        <w:tc>
          <w:tcPr>
            <w:tcW w:w="3066" w:type="dxa"/>
            <w:tcBorders>
              <w:top w:val="single" w:sz="12" w:space="0" w:color="auto"/>
              <w:left w:val="nil"/>
              <w:bottom w:val="single" w:sz="4" w:space="0" w:color="auto"/>
              <w:right w:val="single" w:sz="4" w:space="0" w:color="auto"/>
            </w:tcBorders>
            <w:vAlign w:val="center"/>
            <w:hideMark/>
          </w:tcPr>
          <w:p w14:paraId="3F346968"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Одлив кадрова у периоду </w:t>
            </w:r>
            <w:r w:rsidRPr="0000716E">
              <w:rPr>
                <w:b/>
                <w:bCs/>
                <w:sz w:val="18"/>
                <w:szCs w:val="18"/>
                <w:lang w:val="sr-Cyrl-RS"/>
              </w:rPr>
              <w:br/>
              <w:t>01.10-31.12.202</w:t>
            </w:r>
            <w:r w:rsidRPr="0000716E">
              <w:rPr>
                <w:b/>
                <w:bCs/>
                <w:sz w:val="18"/>
                <w:szCs w:val="18"/>
              </w:rPr>
              <w:t>6</w:t>
            </w:r>
            <w:r w:rsidRPr="0000716E">
              <w:rPr>
                <w:b/>
                <w:bCs/>
                <w:sz w:val="18"/>
                <w:szCs w:val="18"/>
                <w:lang w:val="sr-Cyrl-RS"/>
              </w:rPr>
              <w:t>.</w:t>
            </w:r>
          </w:p>
        </w:tc>
        <w:tc>
          <w:tcPr>
            <w:tcW w:w="1255" w:type="dxa"/>
            <w:tcBorders>
              <w:top w:val="single" w:sz="12" w:space="0" w:color="auto"/>
              <w:left w:val="nil"/>
              <w:bottom w:val="single" w:sz="4" w:space="0" w:color="auto"/>
              <w:right w:val="single" w:sz="12" w:space="0" w:color="auto"/>
            </w:tcBorders>
            <w:noWrap/>
            <w:vAlign w:val="center"/>
            <w:hideMark/>
          </w:tcPr>
          <w:p w14:paraId="58BC8C61" w14:textId="77777777" w:rsidR="00E92EE3" w:rsidRPr="0000716E" w:rsidRDefault="00E92EE3" w:rsidP="0044500F">
            <w:pPr>
              <w:spacing w:after="0" w:line="240" w:lineRule="auto"/>
              <w:jc w:val="center"/>
              <w:rPr>
                <w:sz w:val="18"/>
                <w:szCs w:val="18"/>
                <w:lang w:val="sr-Cyrl-RS"/>
              </w:rPr>
            </w:pPr>
          </w:p>
        </w:tc>
      </w:tr>
      <w:tr w:rsidR="00614A29" w:rsidRPr="0000716E" w14:paraId="59B54963" w14:textId="77777777" w:rsidTr="0044500F">
        <w:trPr>
          <w:trHeight w:val="593"/>
          <w:jc w:val="center"/>
        </w:trPr>
        <w:tc>
          <w:tcPr>
            <w:tcW w:w="486" w:type="dxa"/>
            <w:tcBorders>
              <w:top w:val="single" w:sz="4" w:space="0" w:color="auto"/>
              <w:left w:val="single" w:sz="12" w:space="0" w:color="auto"/>
              <w:bottom w:val="single" w:sz="4" w:space="0" w:color="auto"/>
              <w:right w:val="single" w:sz="4" w:space="0" w:color="auto"/>
            </w:tcBorders>
            <w:noWrap/>
            <w:vAlign w:val="center"/>
            <w:hideMark/>
          </w:tcPr>
          <w:p w14:paraId="56FE20BD" w14:textId="77777777" w:rsidR="00614A29" w:rsidRPr="0000716E" w:rsidRDefault="00614A29" w:rsidP="00614A29">
            <w:pPr>
              <w:spacing w:after="0" w:line="240" w:lineRule="auto"/>
              <w:jc w:val="center"/>
              <w:rPr>
                <w:sz w:val="18"/>
                <w:szCs w:val="18"/>
                <w:lang w:val="sr-Cyrl-RS"/>
              </w:rPr>
            </w:pPr>
            <w:r w:rsidRPr="0000716E">
              <w:rPr>
                <w:sz w:val="18"/>
                <w:szCs w:val="18"/>
                <w:lang w:val="sr-Cyrl-RS"/>
              </w:rPr>
              <w:t>1.</w:t>
            </w:r>
          </w:p>
        </w:tc>
        <w:tc>
          <w:tcPr>
            <w:tcW w:w="3067" w:type="dxa"/>
            <w:tcBorders>
              <w:top w:val="single" w:sz="4" w:space="0" w:color="auto"/>
              <w:left w:val="nil"/>
              <w:bottom w:val="single" w:sz="4" w:space="0" w:color="auto"/>
              <w:right w:val="single" w:sz="4" w:space="0" w:color="auto"/>
            </w:tcBorders>
            <w:noWrap/>
            <w:vAlign w:val="center"/>
            <w:hideMark/>
          </w:tcPr>
          <w:p w14:paraId="6E3AE466" w14:textId="3F6EA5B8" w:rsidR="00614A29" w:rsidRPr="0000716E" w:rsidRDefault="00614A29" w:rsidP="00614A29">
            <w:pPr>
              <w:spacing w:after="0" w:line="240" w:lineRule="auto"/>
              <w:rPr>
                <w:sz w:val="18"/>
                <w:szCs w:val="18"/>
                <w:lang w:val="sr-Cyrl-RS"/>
              </w:rPr>
            </w:pPr>
            <w:r w:rsidRPr="0000716E">
              <w:rPr>
                <w:i/>
                <w:iCs/>
                <w:sz w:val="18"/>
                <w:szCs w:val="18"/>
                <w:lang w:val="sr-Cyrl-RS"/>
              </w:rPr>
              <w:t>Технолошки вишак</w:t>
            </w:r>
          </w:p>
        </w:tc>
        <w:tc>
          <w:tcPr>
            <w:tcW w:w="1218" w:type="dxa"/>
            <w:tcBorders>
              <w:top w:val="single" w:sz="4" w:space="0" w:color="auto"/>
              <w:left w:val="single" w:sz="4" w:space="0" w:color="auto"/>
              <w:bottom w:val="single" w:sz="4" w:space="0" w:color="auto"/>
              <w:right w:val="single" w:sz="12" w:space="0" w:color="auto"/>
            </w:tcBorders>
            <w:noWrap/>
            <w:vAlign w:val="center"/>
            <w:hideMark/>
          </w:tcPr>
          <w:p w14:paraId="645912EA" w14:textId="10AE9E56" w:rsidR="00614A29" w:rsidRPr="005F30BF" w:rsidRDefault="00614A29" w:rsidP="00614A29">
            <w:pPr>
              <w:spacing w:after="0" w:line="240" w:lineRule="auto"/>
              <w:jc w:val="center"/>
              <w:rPr>
                <w:sz w:val="18"/>
                <w:szCs w:val="18"/>
                <w:lang w:val="sr-Cyrl-RS"/>
              </w:rPr>
            </w:pPr>
            <w:r>
              <w:rPr>
                <w:sz w:val="18"/>
                <w:szCs w:val="18"/>
                <w:lang w:val="sr-Cyrl-RS"/>
              </w:rPr>
              <w:t>6</w:t>
            </w:r>
          </w:p>
        </w:tc>
        <w:tc>
          <w:tcPr>
            <w:tcW w:w="253" w:type="dxa"/>
            <w:tcBorders>
              <w:top w:val="nil"/>
              <w:left w:val="single" w:sz="12" w:space="0" w:color="auto"/>
              <w:bottom w:val="nil"/>
              <w:right w:val="single" w:sz="12" w:space="0" w:color="auto"/>
            </w:tcBorders>
            <w:shd w:val="clear" w:color="000000" w:fill="C0C0C0"/>
            <w:noWrap/>
            <w:vAlign w:val="bottom"/>
            <w:hideMark/>
          </w:tcPr>
          <w:p w14:paraId="48379092" w14:textId="77777777" w:rsidR="00614A29" w:rsidRPr="0000716E" w:rsidRDefault="00614A29" w:rsidP="00614A29">
            <w:pPr>
              <w:spacing w:after="0" w:line="240" w:lineRule="auto"/>
              <w:rPr>
                <w:sz w:val="18"/>
                <w:szCs w:val="18"/>
                <w:lang w:val="sr-Cyrl-RS"/>
              </w:rPr>
            </w:pPr>
            <w:r w:rsidRPr="0000716E">
              <w:rPr>
                <w:sz w:val="18"/>
                <w:szCs w:val="18"/>
                <w:lang w:val="sr-Cyrl-RS"/>
              </w:rPr>
              <w:t> </w:t>
            </w:r>
          </w:p>
        </w:tc>
        <w:tc>
          <w:tcPr>
            <w:tcW w:w="550" w:type="dxa"/>
            <w:tcBorders>
              <w:top w:val="single" w:sz="4" w:space="0" w:color="auto"/>
              <w:left w:val="single" w:sz="12" w:space="0" w:color="auto"/>
              <w:bottom w:val="single" w:sz="4" w:space="0" w:color="auto"/>
              <w:right w:val="single" w:sz="4" w:space="0" w:color="auto"/>
            </w:tcBorders>
            <w:noWrap/>
            <w:vAlign w:val="center"/>
            <w:hideMark/>
          </w:tcPr>
          <w:p w14:paraId="16B20AA8" w14:textId="77777777" w:rsidR="00614A29" w:rsidRPr="0000716E" w:rsidRDefault="00614A29" w:rsidP="00614A29">
            <w:pPr>
              <w:spacing w:after="0" w:line="240" w:lineRule="auto"/>
              <w:jc w:val="center"/>
              <w:rPr>
                <w:sz w:val="18"/>
                <w:szCs w:val="18"/>
                <w:lang w:val="sr-Cyrl-RS"/>
              </w:rPr>
            </w:pPr>
            <w:r w:rsidRPr="0000716E">
              <w:rPr>
                <w:sz w:val="18"/>
                <w:szCs w:val="18"/>
                <w:lang w:val="sr-Cyrl-RS"/>
              </w:rPr>
              <w:t>1.</w:t>
            </w:r>
          </w:p>
        </w:tc>
        <w:tc>
          <w:tcPr>
            <w:tcW w:w="3066" w:type="dxa"/>
            <w:tcBorders>
              <w:top w:val="single" w:sz="4" w:space="0" w:color="auto"/>
              <w:left w:val="nil"/>
              <w:bottom w:val="single" w:sz="4" w:space="0" w:color="auto"/>
              <w:right w:val="single" w:sz="4" w:space="0" w:color="auto"/>
            </w:tcBorders>
            <w:noWrap/>
            <w:vAlign w:val="center"/>
            <w:hideMark/>
          </w:tcPr>
          <w:p w14:paraId="474F8BCC" w14:textId="77777777" w:rsidR="00614A29" w:rsidRPr="0000716E" w:rsidRDefault="00614A29" w:rsidP="00614A29">
            <w:pPr>
              <w:spacing w:after="0" w:line="240" w:lineRule="auto"/>
              <w:rPr>
                <w:i/>
                <w:iCs/>
                <w:sz w:val="18"/>
                <w:szCs w:val="18"/>
                <w:lang w:val="sr-Cyrl-RS"/>
              </w:rPr>
            </w:pPr>
            <w:r w:rsidRPr="0000716E">
              <w:rPr>
                <w:i/>
                <w:iCs/>
                <w:sz w:val="18"/>
                <w:szCs w:val="18"/>
                <w:lang w:val="sr-Cyrl-RS"/>
              </w:rPr>
              <w:t>Пензија</w:t>
            </w:r>
          </w:p>
        </w:tc>
        <w:tc>
          <w:tcPr>
            <w:tcW w:w="1255" w:type="dxa"/>
            <w:tcBorders>
              <w:top w:val="single" w:sz="4" w:space="0" w:color="auto"/>
              <w:left w:val="nil"/>
              <w:bottom w:val="single" w:sz="4" w:space="0" w:color="auto"/>
              <w:right w:val="single" w:sz="12" w:space="0" w:color="auto"/>
            </w:tcBorders>
            <w:noWrap/>
            <w:vAlign w:val="center"/>
            <w:hideMark/>
          </w:tcPr>
          <w:p w14:paraId="51B2F6DC" w14:textId="77777777" w:rsidR="00614A29" w:rsidRPr="0000716E" w:rsidRDefault="00614A29" w:rsidP="00614A29">
            <w:pPr>
              <w:spacing w:after="0" w:line="240" w:lineRule="auto"/>
              <w:jc w:val="center"/>
              <w:rPr>
                <w:sz w:val="18"/>
                <w:szCs w:val="18"/>
                <w:lang w:val="sr-Latn-RS"/>
              </w:rPr>
            </w:pPr>
            <w:r w:rsidRPr="0000716E">
              <w:rPr>
                <w:sz w:val="18"/>
                <w:szCs w:val="18"/>
                <w:lang w:val="sr-Latn-RS"/>
              </w:rPr>
              <w:t>2</w:t>
            </w:r>
          </w:p>
        </w:tc>
      </w:tr>
      <w:tr w:rsidR="00E92EE3" w:rsidRPr="0000716E" w14:paraId="7D3054EA" w14:textId="77777777" w:rsidTr="00614A29">
        <w:trPr>
          <w:trHeight w:val="593"/>
          <w:jc w:val="center"/>
        </w:trPr>
        <w:tc>
          <w:tcPr>
            <w:tcW w:w="486" w:type="dxa"/>
            <w:tcBorders>
              <w:top w:val="nil"/>
              <w:left w:val="single" w:sz="12" w:space="0" w:color="auto"/>
              <w:bottom w:val="single" w:sz="4" w:space="0" w:color="auto"/>
              <w:right w:val="single" w:sz="4" w:space="0" w:color="auto"/>
            </w:tcBorders>
            <w:noWrap/>
            <w:vAlign w:val="center"/>
            <w:hideMark/>
          </w:tcPr>
          <w:p w14:paraId="1ACD3149"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c>
          <w:tcPr>
            <w:tcW w:w="3067" w:type="dxa"/>
            <w:tcBorders>
              <w:top w:val="single" w:sz="4" w:space="0" w:color="auto"/>
              <w:left w:val="nil"/>
              <w:bottom w:val="single" w:sz="4" w:space="0" w:color="auto"/>
              <w:right w:val="single" w:sz="4" w:space="0" w:color="auto"/>
            </w:tcBorders>
            <w:noWrap/>
            <w:vAlign w:val="center"/>
          </w:tcPr>
          <w:p w14:paraId="4CE87A96" w14:textId="27945834" w:rsidR="00E92EE3" w:rsidRPr="0000716E" w:rsidRDefault="00E92EE3" w:rsidP="0044500F">
            <w:pPr>
              <w:spacing w:after="0" w:line="240" w:lineRule="auto"/>
              <w:rPr>
                <w:sz w:val="18"/>
                <w:szCs w:val="18"/>
                <w:lang w:val="sr-Latn-RS"/>
              </w:rPr>
            </w:pPr>
          </w:p>
        </w:tc>
        <w:tc>
          <w:tcPr>
            <w:tcW w:w="1218" w:type="dxa"/>
            <w:tcBorders>
              <w:top w:val="nil"/>
              <w:left w:val="nil"/>
              <w:bottom w:val="single" w:sz="4" w:space="0" w:color="auto"/>
              <w:right w:val="single" w:sz="12" w:space="0" w:color="auto"/>
            </w:tcBorders>
            <w:noWrap/>
            <w:vAlign w:val="center"/>
          </w:tcPr>
          <w:p w14:paraId="0DB3A7C2" w14:textId="15FD0ACF" w:rsidR="00E92EE3" w:rsidRPr="0000716E" w:rsidRDefault="00E92EE3" w:rsidP="0044500F">
            <w:pPr>
              <w:spacing w:after="0" w:line="240" w:lineRule="auto"/>
              <w:jc w:val="center"/>
              <w:rPr>
                <w:sz w:val="18"/>
                <w:szCs w:val="18"/>
                <w:lang w:val="sr-Latn-RS"/>
              </w:rPr>
            </w:pPr>
          </w:p>
        </w:tc>
        <w:tc>
          <w:tcPr>
            <w:tcW w:w="253" w:type="dxa"/>
            <w:tcBorders>
              <w:top w:val="nil"/>
              <w:left w:val="single" w:sz="12" w:space="0" w:color="auto"/>
              <w:bottom w:val="nil"/>
              <w:right w:val="single" w:sz="12" w:space="0" w:color="auto"/>
            </w:tcBorders>
            <w:shd w:val="clear" w:color="000000" w:fill="C0C0C0"/>
            <w:noWrap/>
            <w:vAlign w:val="bottom"/>
            <w:hideMark/>
          </w:tcPr>
          <w:p w14:paraId="40377A18"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4" w:space="0" w:color="auto"/>
              <w:right w:val="single" w:sz="4" w:space="0" w:color="auto"/>
            </w:tcBorders>
            <w:noWrap/>
            <w:vAlign w:val="center"/>
            <w:hideMark/>
          </w:tcPr>
          <w:p w14:paraId="2B53C289"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c>
          <w:tcPr>
            <w:tcW w:w="3066" w:type="dxa"/>
            <w:tcBorders>
              <w:top w:val="nil"/>
              <w:left w:val="nil"/>
              <w:bottom w:val="single" w:sz="4" w:space="0" w:color="auto"/>
              <w:right w:val="single" w:sz="4" w:space="0" w:color="auto"/>
            </w:tcBorders>
            <w:noWrap/>
            <w:vAlign w:val="center"/>
            <w:hideMark/>
          </w:tcPr>
          <w:p w14:paraId="475AD71D" w14:textId="77777777" w:rsidR="00E92EE3" w:rsidRPr="0000716E" w:rsidRDefault="00E92EE3" w:rsidP="0044500F">
            <w:pPr>
              <w:spacing w:after="0" w:line="240" w:lineRule="auto"/>
              <w:rPr>
                <w:sz w:val="18"/>
                <w:szCs w:val="18"/>
                <w:lang w:val="sr-Latn-RS"/>
              </w:rPr>
            </w:pPr>
            <w:r w:rsidRPr="0000716E">
              <w:rPr>
                <w:sz w:val="18"/>
                <w:szCs w:val="18"/>
                <w:lang w:val="sr-Cyrl-RS"/>
              </w:rPr>
              <w:t> </w:t>
            </w:r>
          </w:p>
        </w:tc>
        <w:tc>
          <w:tcPr>
            <w:tcW w:w="1255" w:type="dxa"/>
            <w:tcBorders>
              <w:top w:val="nil"/>
              <w:left w:val="nil"/>
              <w:bottom w:val="single" w:sz="4" w:space="0" w:color="auto"/>
              <w:right w:val="single" w:sz="12" w:space="0" w:color="auto"/>
            </w:tcBorders>
            <w:noWrap/>
            <w:vAlign w:val="center"/>
            <w:hideMark/>
          </w:tcPr>
          <w:p w14:paraId="02FB491B" w14:textId="77777777" w:rsidR="00E92EE3" w:rsidRPr="0000716E" w:rsidRDefault="00E92EE3" w:rsidP="0044500F">
            <w:pPr>
              <w:spacing w:after="0" w:line="240" w:lineRule="auto"/>
              <w:jc w:val="center"/>
              <w:rPr>
                <w:sz w:val="18"/>
                <w:szCs w:val="18"/>
                <w:lang w:val="sr-Latn-RS"/>
              </w:rPr>
            </w:pPr>
          </w:p>
        </w:tc>
      </w:tr>
      <w:tr w:rsidR="00E92EE3" w:rsidRPr="0000716E" w14:paraId="2CEAC52D" w14:textId="77777777" w:rsidTr="0044500F">
        <w:trPr>
          <w:trHeight w:val="593"/>
          <w:jc w:val="center"/>
        </w:trPr>
        <w:tc>
          <w:tcPr>
            <w:tcW w:w="486" w:type="dxa"/>
            <w:tcBorders>
              <w:top w:val="nil"/>
              <w:left w:val="single" w:sz="12" w:space="0" w:color="auto"/>
              <w:bottom w:val="single" w:sz="4" w:space="0" w:color="auto"/>
              <w:right w:val="single" w:sz="4" w:space="0" w:color="auto"/>
            </w:tcBorders>
            <w:vAlign w:val="center"/>
            <w:hideMark/>
          </w:tcPr>
          <w:p w14:paraId="4236997C" w14:textId="77777777" w:rsidR="00E92EE3" w:rsidRPr="0000716E" w:rsidRDefault="00E92EE3" w:rsidP="0044500F">
            <w:pPr>
              <w:spacing w:after="0" w:line="240" w:lineRule="auto"/>
              <w:jc w:val="center"/>
              <w:rPr>
                <w:sz w:val="18"/>
                <w:szCs w:val="18"/>
                <w:lang w:val="sr-Cyrl-RS"/>
              </w:rPr>
            </w:pPr>
          </w:p>
        </w:tc>
        <w:tc>
          <w:tcPr>
            <w:tcW w:w="3067" w:type="dxa"/>
            <w:tcBorders>
              <w:top w:val="nil"/>
              <w:left w:val="nil"/>
              <w:bottom w:val="single" w:sz="4" w:space="0" w:color="auto"/>
              <w:right w:val="single" w:sz="4" w:space="0" w:color="auto"/>
            </w:tcBorders>
            <w:vAlign w:val="center"/>
            <w:hideMark/>
          </w:tcPr>
          <w:p w14:paraId="43AAF9FF"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Пријем кадрова у периоду </w:t>
            </w:r>
            <w:r w:rsidRPr="0000716E">
              <w:rPr>
                <w:b/>
                <w:bCs/>
                <w:sz w:val="18"/>
                <w:szCs w:val="18"/>
                <w:lang w:val="sr-Cyrl-RS"/>
              </w:rPr>
              <w:br/>
              <w:t>01.04-30.06.202</w:t>
            </w:r>
            <w:r w:rsidRPr="0000716E">
              <w:rPr>
                <w:b/>
                <w:bCs/>
                <w:sz w:val="18"/>
                <w:szCs w:val="18"/>
              </w:rPr>
              <w:t>6</w:t>
            </w:r>
            <w:r w:rsidRPr="0000716E">
              <w:rPr>
                <w:b/>
                <w:bCs/>
                <w:sz w:val="18"/>
                <w:szCs w:val="18"/>
                <w:lang w:val="sr-Cyrl-RS"/>
              </w:rPr>
              <w:t>.</w:t>
            </w:r>
          </w:p>
        </w:tc>
        <w:tc>
          <w:tcPr>
            <w:tcW w:w="1218" w:type="dxa"/>
            <w:tcBorders>
              <w:top w:val="nil"/>
              <w:left w:val="nil"/>
              <w:bottom w:val="single" w:sz="4" w:space="0" w:color="auto"/>
              <w:right w:val="single" w:sz="12" w:space="0" w:color="auto"/>
            </w:tcBorders>
            <w:vAlign w:val="center"/>
            <w:hideMark/>
          </w:tcPr>
          <w:p w14:paraId="11457E36" w14:textId="77777777" w:rsidR="00E92EE3" w:rsidRPr="0000716E" w:rsidRDefault="00E92EE3" w:rsidP="0044500F">
            <w:pPr>
              <w:spacing w:after="0" w:line="240" w:lineRule="auto"/>
              <w:jc w:val="center"/>
              <w:rPr>
                <w:sz w:val="18"/>
                <w:szCs w:val="18"/>
                <w:lang w:val="sr-Cyrl-RS"/>
              </w:rPr>
            </w:pPr>
          </w:p>
        </w:tc>
        <w:tc>
          <w:tcPr>
            <w:tcW w:w="253" w:type="dxa"/>
            <w:tcBorders>
              <w:top w:val="nil"/>
              <w:left w:val="single" w:sz="12" w:space="0" w:color="auto"/>
              <w:bottom w:val="nil"/>
              <w:right w:val="single" w:sz="12" w:space="0" w:color="auto"/>
            </w:tcBorders>
            <w:shd w:val="clear" w:color="000000" w:fill="C0C0C0"/>
            <w:vAlign w:val="center"/>
            <w:hideMark/>
          </w:tcPr>
          <w:p w14:paraId="3207978A"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4" w:space="0" w:color="auto"/>
              <w:right w:val="single" w:sz="4" w:space="0" w:color="auto"/>
            </w:tcBorders>
            <w:vAlign w:val="center"/>
            <w:hideMark/>
          </w:tcPr>
          <w:p w14:paraId="684D4C44" w14:textId="77777777" w:rsidR="00E92EE3" w:rsidRPr="0000716E" w:rsidRDefault="00E92EE3" w:rsidP="0044500F">
            <w:pPr>
              <w:spacing w:after="0" w:line="240" w:lineRule="auto"/>
              <w:jc w:val="center"/>
              <w:rPr>
                <w:sz w:val="18"/>
                <w:szCs w:val="18"/>
                <w:lang w:val="sr-Cyrl-RS"/>
              </w:rPr>
            </w:pPr>
          </w:p>
        </w:tc>
        <w:tc>
          <w:tcPr>
            <w:tcW w:w="3066" w:type="dxa"/>
            <w:tcBorders>
              <w:top w:val="nil"/>
              <w:left w:val="nil"/>
              <w:bottom w:val="single" w:sz="4" w:space="0" w:color="auto"/>
              <w:right w:val="single" w:sz="4" w:space="0" w:color="auto"/>
            </w:tcBorders>
            <w:vAlign w:val="center"/>
            <w:hideMark/>
          </w:tcPr>
          <w:p w14:paraId="7873C350"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xml:space="preserve">Пријем кадрова у периоду </w:t>
            </w:r>
            <w:r w:rsidRPr="0000716E">
              <w:rPr>
                <w:b/>
                <w:bCs/>
                <w:sz w:val="18"/>
                <w:szCs w:val="18"/>
                <w:lang w:val="sr-Cyrl-RS"/>
              </w:rPr>
              <w:br/>
              <w:t>01.10-31.12.202</w:t>
            </w:r>
            <w:r w:rsidRPr="0000716E">
              <w:rPr>
                <w:b/>
                <w:bCs/>
                <w:sz w:val="18"/>
                <w:szCs w:val="18"/>
              </w:rPr>
              <w:t>6</w:t>
            </w:r>
            <w:r w:rsidRPr="0000716E">
              <w:rPr>
                <w:b/>
                <w:bCs/>
                <w:sz w:val="18"/>
                <w:szCs w:val="18"/>
                <w:lang w:val="sr-Cyrl-RS"/>
              </w:rPr>
              <w:t>.</w:t>
            </w:r>
          </w:p>
        </w:tc>
        <w:tc>
          <w:tcPr>
            <w:tcW w:w="1255" w:type="dxa"/>
            <w:tcBorders>
              <w:top w:val="nil"/>
              <w:left w:val="nil"/>
              <w:bottom w:val="single" w:sz="4" w:space="0" w:color="auto"/>
              <w:right w:val="single" w:sz="12" w:space="0" w:color="auto"/>
            </w:tcBorders>
            <w:vAlign w:val="center"/>
            <w:hideMark/>
          </w:tcPr>
          <w:p w14:paraId="0C18C283" w14:textId="77777777" w:rsidR="00E92EE3" w:rsidRPr="0000716E" w:rsidRDefault="00E92EE3" w:rsidP="0044500F">
            <w:pPr>
              <w:spacing w:after="0" w:line="240" w:lineRule="auto"/>
              <w:jc w:val="center"/>
              <w:rPr>
                <w:sz w:val="18"/>
                <w:szCs w:val="18"/>
                <w:lang w:val="sr-Cyrl-RS"/>
              </w:rPr>
            </w:pPr>
          </w:p>
        </w:tc>
      </w:tr>
      <w:tr w:rsidR="00E92EE3" w:rsidRPr="0000716E" w14:paraId="4BBC2902" w14:textId="77777777" w:rsidTr="0044500F">
        <w:trPr>
          <w:trHeight w:val="593"/>
          <w:jc w:val="center"/>
        </w:trPr>
        <w:tc>
          <w:tcPr>
            <w:tcW w:w="486" w:type="dxa"/>
            <w:tcBorders>
              <w:top w:val="nil"/>
              <w:left w:val="single" w:sz="12" w:space="0" w:color="auto"/>
              <w:bottom w:val="single" w:sz="4" w:space="0" w:color="auto"/>
              <w:right w:val="single" w:sz="4" w:space="0" w:color="auto"/>
            </w:tcBorders>
            <w:noWrap/>
            <w:vAlign w:val="center"/>
            <w:hideMark/>
          </w:tcPr>
          <w:p w14:paraId="459B21EB"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1.</w:t>
            </w:r>
          </w:p>
        </w:tc>
        <w:tc>
          <w:tcPr>
            <w:tcW w:w="3067" w:type="dxa"/>
            <w:tcBorders>
              <w:top w:val="nil"/>
              <w:left w:val="nil"/>
              <w:bottom w:val="single" w:sz="4" w:space="0" w:color="auto"/>
              <w:right w:val="single" w:sz="4" w:space="0" w:color="auto"/>
            </w:tcBorders>
            <w:noWrap/>
            <w:vAlign w:val="center"/>
          </w:tcPr>
          <w:p w14:paraId="6B7114A7" w14:textId="26740F0D" w:rsidR="00E92EE3" w:rsidRPr="0000716E" w:rsidRDefault="00614A29" w:rsidP="0044500F">
            <w:pPr>
              <w:spacing w:after="0" w:line="240" w:lineRule="auto"/>
              <w:rPr>
                <w:sz w:val="18"/>
                <w:szCs w:val="18"/>
                <w:lang w:val="sr-Latn-RS"/>
              </w:rPr>
            </w:pPr>
            <w:r>
              <w:rPr>
                <w:i/>
                <w:iCs/>
                <w:sz w:val="18"/>
                <w:szCs w:val="18"/>
                <w:lang w:val="sr-Cyrl-RS"/>
              </w:rPr>
              <w:t>Остало</w:t>
            </w:r>
          </w:p>
        </w:tc>
        <w:tc>
          <w:tcPr>
            <w:tcW w:w="1218" w:type="dxa"/>
            <w:tcBorders>
              <w:top w:val="nil"/>
              <w:left w:val="nil"/>
              <w:bottom w:val="single" w:sz="4" w:space="0" w:color="auto"/>
              <w:right w:val="single" w:sz="12" w:space="0" w:color="auto"/>
            </w:tcBorders>
            <w:noWrap/>
            <w:vAlign w:val="center"/>
          </w:tcPr>
          <w:p w14:paraId="6C32342A" w14:textId="2FFDCB84" w:rsidR="00E92EE3" w:rsidRPr="005F30BF" w:rsidRDefault="00614A29" w:rsidP="0044500F">
            <w:pPr>
              <w:spacing w:after="0" w:line="240" w:lineRule="auto"/>
              <w:jc w:val="center"/>
              <w:rPr>
                <w:sz w:val="18"/>
                <w:szCs w:val="18"/>
                <w:lang w:val="sr-Cyrl-RS"/>
              </w:rPr>
            </w:pPr>
            <w:r>
              <w:rPr>
                <w:sz w:val="18"/>
                <w:szCs w:val="18"/>
                <w:lang w:val="sr-Cyrl-RS"/>
              </w:rPr>
              <w:t>6</w:t>
            </w:r>
          </w:p>
        </w:tc>
        <w:tc>
          <w:tcPr>
            <w:tcW w:w="253" w:type="dxa"/>
            <w:tcBorders>
              <w:top w:val="nil"/>
              <w:left w:val="single" w:sz="12" w:space="0" w:color="auto"/>
              <w:bottom w:val="nil"/>
              <w:right w:val="single" w:sz="12" w:space="0" w:color="auto"/>
            </w:tcBorders>
            <w:shd w:val="clear" w:color="000000" w:fill="C0C0C0"/>
            <w:noWrap/>
            <w:vAlign w:val="bottom"/>
            <w:hideMark/>
          </w:tcPr>
          <w:p w14:paraId="5D0825DE"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4" w:space="0" w:color="auto"/>
              <w:right w:val="single" w:sz="4" w:space="0" w:color="auto"/>
            </w:tcBorders>
            <w:noWrap/>
            <w:vAlign w:val="center"/>
            <w:hideMark/>
          </w:tcPr>
          <w:p w14:paraId="1CA1A42C"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1.</w:t>
            </w:r>
          </w:p>
        </w:tc>
        <w:tc>
          <w:tcPr>
            <w:tcW w:w="3066" w:type="dxa"/>
            <w:tcBorders>
              <w:top w:val="nil"/>
              <w:left w:val="nil"/>
              <w:bottom w:val="single" w:sz="4" w:space="0" w:color="auto"/>
              <w:right w:val="single" w:sz="4" w:space="0" w:color="auto"/>
            </w:tcBorders>
            <w:noWrap/>
            <w:vAlign w:val="center"/>
            <w:hideMark/>
          </w:tcPr>
          <w:p w14:paraId="0023DC64" w14:textId="77777777" w:rsidR="00E92EE3" w:rsidRPr="0000716E" w:rsidRDefault="00E92EE3" w:rsidP="0044500F">
            <w:pPr>
              <w:spacing w:after="0" w:line="240" w:lineRule="auto"/>
              <w:rPr>
                <w:i/>
                <w:iCs/>
                <w:sz w:val="18"/>
                <w:szCs w:val="18"/>
                <w:lang w:val="sr-Latn-RS"/>
              </w:rPr>
            </w:pPr>
            <w:r w:rsidRPr="0000716E">
              <w:rPr>
                <w:i/>
                <w:iCs/>
                <w:sz w:val="18"/>
                <w:szCs w:val="18"/>
                <w:lang w:val="sr-Cyrl-RS"/>
              </w:rPr>
              <w:t>Попуњавање упражњеног радног места</w:t>
            </w:r>
          </w:p>
        </w:tc>
        <w:tc>
          <w:tcPr>
            <w:tcW w:w="1255" w:type="dxa"/>
            <w:tcBorders>
              <w:top w:val="nil"/>
              <w:left w:val="nil"/>
              <w:bottom w:val="single" w:sz="4" w:space="0" w:color="auto"/>
              <w:right w:val="single" w:sz="12" w:space="0" w:color="auto"/>
            </w:tcBorders>
            <w:noWrap/>
            <w:vAlign w:val="center"/>
            <w:hideMark/>
          </w:tcPr>
          <w:p w14:paraId="7ACAA8D7"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r>
      <w:tr w:rsidR="00E92EE3" w:rsidRPr="0000716E" w14:paraId="050F7B3A" w14:textId="77777777" w:rsidTr="00614A29">
        <w:trPr>
          <w:trHeight w:val="593"/>
          <w:jc w:val="center"/>
        </w:trPr>
        <w:tc>
          <w:tcPr>
            <w:tcW w:w="486" w:type="dxa"/>
            <w:tcBorders>
              <w:top w:val="nil"/>
              <w:left w:val="single" w:sz="12" w:space="0" w:color="auto"/>
              <w:bottom w:val="single" w:sz="12" w:space="0" w:color="auto"/>
              <w:right w:val="single" w:sz="4" w:space="0" w:color="auto"/>
            </w:tcBorders>
            <w:noWrap/>
            <w:vAlign w:val="center"/>
            <w:hideMark/>
          </w:tcPr>
          <w:p w14:paraId="0C7DFEFB"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c>
          <w:tcPr>
            <w:tcW w:w="3067" w:type="dxa"/>
            <w:tcBorders>
              <w:top w:val="nil"/>
              <w:left w:val="nil"/>
              <w:bottom w:val="single" w:sz="12" w:space="0" w:color="auto"/>
              <w:right w:val="single" w:sz="4" w:space="0" w:color="auto"/>
            </w:tcBorders>
            <w:noWrap/>
            <w:vAlign w:val="center"/>
          </w:tcPr>
          <w:p w14:paraId="58ABA113" w14:textId="4E295346" w:rsidR="00E92EE3" w:rsidRPr="0000716E" w:rsidRDefault="00E92EE3" w:rsidP="0044500F">
            <w:pPr>
              <w:spacing w:after="0" w:line="240" w:lineRule="auto"/>
              <w:rPr>
                <w:sz w:val="18"/>
                <w:szCs w:val="18"/>
                <w:lang w:val="sr-Latn-RS"/>
              </w:rPr>
            </w:pPr>
          </w:p>
        </w:tc>
        <w:tc>
          <w:tcPr>
            <w:tcW w:w="1218" w:type="dxa"/>
            <w:tcBorders>
              <w:top w:val="nil"/>
              <w:left w:val="nil"/>
              <w:bottom w:val="single" w:sz="12" w:space="0" w:color="auto"/>
              <w:right w:val="single" w:sz="12" w:space="0" w:color="auto"/>
            </w:tcBorders>
            <w:noWrap/>
            <w:vAlign w:val="center"/>
          </w:tcPr>
          <w:p w14:paraId="4B4F3117" w14:textId="36755421" w:rsidR="00E92EE3" w:rsidRPr="0000716E" w:rsidRDefault="00E92EE3" w:rsidP="0044500F">
            <w:pPr>
              <w:spacing w:after="0" w:line="240" w:lineRule="auto"/>
              <w:jc w:val="center"/>
              <w:rPr>
                <w:sz w:val="18"/>
                <w:szCs w:val="18"/>
                <w:lang w:val="sr-Latn-RS"/>
              </w:rPr>
            </w:pPr>
          </w:p>
        </w:tc>
        <w:tc>
          <w:tcPr>
            <w:tcW w:w="253" w:type="dxa"/>
            <w:tcBorders>
              <w:top w:val="nil"/>
              <w:left w:val="single" w:sz="12" w:space="0" w:color="auto"/>
              <w:bottom w:val="nil"/>
              <w:right w:val="single" w:sz="12" w:space="0" w:color="auto"/>
            </w:tcBorders>
            <w:shd w:val="clear" w:color="000000" w:fill="C0C0C0"/>
            <w:noWrap/>
            <w:vAlign w:val="bottom"/>
            <w:hideMark/>
          </w:tcPr>
          <w:p w14:paraId="381B1B5E" w14:textId="77777777" w:rsidR="00E92EE3" w:rsidRPr="0000716E" w:rsidRDefault="00E92EE3" w:rsidP="0044500F">
            <w:pPr>
              <w:spacing w:after="0" w:line="240" w:lineRule="auto"/>
              <w:rPr>
                <w:sz w:val="18"/>
                <w:szCs w:val="18"/>
                <w:lang w:val="sr-Cyrl-RS"/>
              </w:rPr>
            </w:pPr>
            <w:r w:rsidRPr="0000716E">
              <w:rPr>
                <w:sz w:val="18"/>
                <w:szCs w:val="18"/>
                <w:lang w:val="sr-Cyrl-RS"/>
              </w:rPr>
              <w:t> </w:t>
            </w:r>
          </w:p>
        </w:tc>
        <w:tc>
          <w:tcPr>
            <w:tcW w:w="550" w:type="dxa"/>
            <w:tcBorders>
              <w:top w:val="nil"/>
              <w:left w:val="single" w:sz="12" w:space="0" w:color="auto"/>
              <w:bottom w:val="single" w:sz="12" w:space="0" w:color="auto"/>
              <w:right w:val="single" w:sz="4" w:space="0" w:color="auto"/>
            </w:tcBorders>
            <w:noWrap/>
            <w:vAlign w:val="center"/>
            <w:hideMark/>
          </w:tcPr>
          <w:p w14:paraId="02F5C117" w14:textId="77777777" w:rsidR="00E92EE3" w:rsidRPr="0000716E" w:rsidRDefault="00E92EE3" w:rsidP="0044500F">
            <w:pPr>
              <w:spacing w:after="0" w:line="240" w:lineRule="auto"/>
              <w:jc w:val="center"/>
              <w:rPr>
                <w:sz w:val="18"/>
                <w:szCs w:val="18"/>
                <w:lang w:val="sr-Cyrl-RS"/>
              </w:rPr>
            </w:pPr>
            <w:r w:rsidRPr="0000716E">
              <w:rPr>
                <w:sz w:val="18"/>
                <w:szCs w:val="18"/>
                <w:lang w:val="sr-Cyrl-RS"/>
              </w:rPr>
              <w:t>2.</w:t>
            </w:r>
          </w:p>
        </w:tc>
        <w:tc>
          <w:tcPr>
            <w:tcW w:w="3066" w:type="dxa"/>
            <w:tcBorders>
              <w:top w:val="nil"/>
              <w:left w:val="nil"/>
              <w:bottom w:val="single" w:sz="12" w:space="0" w:color="auto"/>
              <w:right w:val="single" w:sz="4" w:space="0" w:color="auto"/>
            </w:tcBorders>
            <w:noWrap/>
            <w:vAlign w:val="center"/>
            <w:hideMark/>
          </w:tcPr>
          <w:p w14:paraId="28FD3DF6" w14:textId="77777777" w:rsidR="00E92EE3" w:rsidRPr="0000716E" w:rsidRDefault="00E92EE3" w:rsidP="0044500F">
            <w:pPr>
              <w:spacing w:after="0" w:line="240" w:lineRule="auto"/>
              <w:rPr>
                <w:sz w:val="18"/>
                <w:szCs w:val="18"/>
                <w:lang w:val="sr-Latn-RS"/>
              </w:rPr>
            </w:pPr>
            <w:r w:rsidRPr="0000716E">
              <w:rPr>
                <w:sz w:val="18"/>
                <w:szCs w:val="18"/>
                <w:lang w:val="sr-Cyrl-RS"/>
              </w:rPr>
              <w:t> </w:t>
            </w:r>
          </w:p>
        </w:tc>
        <w:tc>
          <w:tcPr>
            <w:tcW w:w="1255" w:type="dxa"/>
            <w:tcBorders>
              <w:top w:val="nil"/>
              <w:left w:val="nil"/>
              <w:bottom w:val="single" w:sz="12" w:space="0" w:color="auto"/>
              <w:right w:val="single" w:sz="12" w:space="0" w:color="auto"/>
            </w:tcBorders>
            <w:noWrap/>
            <w:vAlign w:val="center"/>
            <w:hideMark/>
          </w:tcPr>
          <w:p w14:paraId="163EDF76" w14:textId="77777777" w:rsidR="00E92EE3" w:rsidRPr="0000716E" w:rsidRDefault="00E92EE3" w:rsidP="0044500F">
            <w:pPr>
              <w:spacing w:after="0" w:line="240" w:lineRule="auto"/>
              <w:jc w:val="center"/>
              <w:rPr>
                <w:sz w:val="18"/>
                <w:szCs w:val="18"/>
                <w:lang w:val="sr-Latn-RS"/>
              </w:rPr>
            </w:pPr>
          </w:p>
        </w:tc>
      </w:tr>
      <w:tr w:rsidR="00E92EE3" w:rsidRPr="0000716E" w14:paraId="47C9DDBC" w14:textId="77777777" w:rsidTr="0044500F">
        <w:trPr>
          <w:trHeight w:val="347"/>
          <w:jc w:val="center"/>
        </w:trPr>
        <w:tc>
          <w:tcPr>
            <w:tcW w:w="486"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3DF70CE1"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w:t>
            </w:r>
          </w:p>
        </w:tc>
        <w:tc>
          <w:tcPr>
            <w:tcW w:w="3067" w:type="dxa"/>
            <w:tcBorders>
              <w:top w:val="single" w:sz="12" w:space="0" w:color="auto"/>
              <w:left w:val="nil"/>
              <w:bottom w:val="single" w:sz="12" w:space="0" w:color="auto"/>
              <w:right w:val="single" w:sz="4" w:space="0" w:color="auto"/>
            </w:tcBorders>
            <w:shd w:val="clear" w:color="000000" w:fill="D9D9D9"/>
            <w:vAlign w:val="center"/>
            <w:hideMark/>
          </w:tcPr>
          <w:p w14:paraId="49B5DF0A"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30.06.202</w:t>
            </w:r>
            <w:r w:rsidRPr="0000716E">
              <w:rPr>
                <w:b/>
                <w:bCs/>
                <w:sz w:val="18"/>
                <w:szCs w:val="18"/>
              </w:rPr>
              <w:t>6</w:t>
            </w:r>
            <w:r w:rsidRPr="0000716E">
              <w:rPr>
                <w:b/>
                <w:bCs/>
                <w:sz w:val="18"/>
                <w:szCs w:val="18"/>
                <w:lang w:val="sr-Cyrl-RS"/>
              </w:rPr>
              <w:t>. године</w:t>
            </w:r>
          </w:p>
        </w:tc>
        <w:tc>
          <w:tcPr>
            <w:tcW w:w="1218" w:type="dxa"/>
            <w:tcBorders>
              <w:top w:val="single" w:sz="12" w:space="0" w:color="auto"/>
              <w:left w:val="nil"/>
              <w:bottom w:val="single" w:sz="12" w:space="0" w:color="auto"/>
              <w:right w:val="single" w:sz="12" w:space="0" w:color="auto"/>
            </w:tcBorders>
            <w:shd w:val="clear" w:color="000000" w:fill="D9D9D9"/>
            <w:noWrap/>
            <w:vAlign w:val="center"/>
            <w:hideMark/>
          </w:tcPr>
          <w:p w14:paraId="613A7186"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303</w:t>
            </w:r>
          </w:p>
        </w:tc>
        <w:tc>
          <w:tcPr>
            <w:tcW w:w="253" w:type="dxa"/>
            <w:tcBorders>
              <w:top w:val="nil"/>
              <w:left w:val="single" w:sz="12" w:space="0" w:color="auto"/>
              <w:bottom w:val="single" w:sz="12" w:space="0" w:color="auto"/>
              <w:right w:val="single" w:sz="12" w:space="0" w:color="auto"/>
            </w:tcBorders>
            <w:shd w:val="clear" w:color="000000" w:fill="BFBFBF"/>
            <w:vAlign w:val="center"/>
            <w:hideMark/>
          </w:tcPr>
          <w:p w14:paraId="1A221B4A"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 </w:t>
            </w:r>
          </w:p>
        </w:tc>
        <w:tc>
          <w:tcPr>
            <w:tcW w:w="550" w:type="dxa"/>
            <w:tcBorders>
              <w:top w:val="single" w:sz="12" w:space="0" w:color="auto"/>
              <w:left w:val="single" w:sz="12" w:space="0" w:color="auto"/>
              <w:bottom w:val="single" w:sz="12" w:space="0" w:color="auto"/>
              <w:right w:val="single" w:sz="4" w:space="0" w:color="auto"/>
            </w:tcBorders>
            <w:shd w:val="clear" w:color="000000" w:fill="D9D9D9"/>
            <w:vAlign w:val="center"/>
            <w:hideMark/>
          </w:tcPr>
          <w:p w14:paraId="297DB828" w14:textId="77777777" w:rsidR="00E92EE3" w:rsidRPr="0000716E" w:rsidRDefault="00E92EE3" w:rsidP="0044500F">
            <w:pPr>
              <w:spacing w:after="0" w:line="240" w:lineRule="auto"/>
              <w:jc w:val="center"/>
              <w:rPr>
                <w:b/>
                <w:bCs/>
                <w:sz w:val="18"/>
                <w:szCs w:val="18"/>
                <w:lang w:val="sr-Cyrl-RS"/>
              </w:rPr>
            </w:pPr>
          </w:p>
        </w:tc>
        <w:tc>
          <w:tcPr>
            <w:tcW w:w="3066" w:type="dxa"/>
            <w:tcBorders>
              <w:top w:val="single" w:sz="12" w:space="0" w:color="auto"/>
              <w:left w:val="nil"/>
              <w:bottom w:val="single" w:sz="12" w:space="0" w:color="auto"/>
              <w:right w:val="single" w:sz="4" w:space="0" w:color="auto"/>
            </w:tcBorders>
            <w:shd w:val="clear" w:color="000000" w:fill="D9D9D9"/>
            <w:vAlign w:val="center"/>
            <w:hideMark/>
          </w:tcPr>
          <w:p w14:paraId="570E9AF1" w14:textId="77777777" w:rsidR="00E92EE3" w:rsidRPr="0000716E" w:rsidRDefault="00E92EE3" w:rsidP="0044500F">
            <w:pPr>
              <w:spacing w:after="0" w:line="240" w:lineRule="auto"/>
              <w:rPr>
                <w:b/>
                <w:bCs/>
                <w:sz w:val="18"/>
                <w:szCs w:val="18"/>
                <w:lang w:val="sr-Cyrl-RS"/>
              </w:rPr>
            </w:pPr>
            <w:r w:rsidRPr="0000716E">
              <w:rPr>
                <w:b/>
                <w:bCs/>
                <w:sz w:val="18"/>
                <w:szCs w:val="18"/>
                <w:lang w:val="sr-Cyrl-RS"/>
              </w:rPr>
              <w:t>Стање на дан 31.12.202</w:t>
            </w:r>
            <w:r w:rsidRPr="0000716E">
              <w:rPr>
                <w:b/>
                <w:bCs/>
                <w:sz w:val="18"/>
                <w:szCs w:val="18"/>
              </w:rPr>
              <w:t>6</w:t>
            </w:r>
            <w:r w:rsidRPr="0000716E">
              <w:rPr>
                <w:b/>
                <w:bCs/>
                <w:sz w:val="18"/>
                <w:szCs w:val="18"/>
                <w:lang w:val="sr-Cyrl-RS"/>
              </w:rPr>
              <w:t>. године</w:t>
            </w:r>
          </w:p>
        </w:tc>
        <w:tc>
          <w:tcPr>
            <w:tcW w:w="1255" w:type="dxa"/>
            <w:tcBorders>
              <w:top w:val="single" w:sz="12" w:space="0" w:color="auto"/>
              <w:left w:val="nil"/>
              <w:bottom w:val="single" w:sz="12" w:space="0" w:color="auto"/>
              <w:right w:val="single" w:sz="12" w:space="0" w:color="auto"/>
            </w:tcBorders>
            <w:shd w:val="clear" w:color="000000" w:fill="D9D9D9"/>
            <w:noWrap/>
            <w:vAlign w:val="center"/>
            <w:hideMark/>
          </w:tcPr>
          <w:p w14:paraId="665AE32B" w14:textId="77777777" w:rsidR="00E92EE3" w:rsidRPr="0000716E" w:rsidRDefault="00E92EE3" w:rsidP="0044500F">
            <w:pPr>
              <w:spacing w:after="0" w:line="240" w:lineRule="auto"/>
              <w:jc w:val="center"/>
              <w:rPr>
                <w:b/>
                <w:bCs/>
                <w:sz w:val="18"/>
                <w:szCs w:val="18"/>
                <w:lang w:val="sr-Cyrl-RS"/>
              </w:rPr>
            </w:pPr>
            <w:r w:rsidRPr="0000716E">
              <w:rPr>
                <w:b/>
                <w:bCs/>
                <w:sz w:val="18"/>
                <w:szCs w:val="18"/>
                <w:lang w:val="sr-Cyrl-RS"/>
              </w:rPr>
              <w:t>303</w:t>
            </w:r>
          </w:p>
        </w:tc>
      </w:tr>
    </w:tbl>
    <w:p w14:paraId="57F7E9B9" w14:textId="77777777" w:rsidR="00E92EE3" w:rsidRDefault="00E92EE3" w:rsidP="00E92EE3">
      <w:pPr>
        <w:rPr>
          <w:lang w:val="sr-Cyrl-RS"/>
        </w:rPr>
      </w:pPr>
    </w:p>
    <w:p w14:paraId="5F44C113" w14:textId="73D1366B" w:rsidR="007D098E" w:rsidRPr="00C824D1" w:rsidRDefault="00E92EE3" w:rsidP="00C824D1">
      <w:pPr>
        <w:rPr>
          <w:lang w:val="sr-Cyrl-RS"/>
        </w:rPr>
      </w:pPr>
      <w:r w:rsidRPr="00004226">
        <w:rPr>
          <w:sz w:val="20"/>
          <w:szCs w:val="20"/>
          <w:lang w:val="sr-Cyrl-RS"/>
        </w:rPr>
        <w:t>НАПОМЕНА: Укупан број запослених је 303 са директором као именованим лицем.</w:t>
      </w:r>
    </w:p>
    <w:p w14:paraId="0419C4E2" w14:textId="77777777" w:rsidR="00405E42" w:rsidRDefault="00405E42" w:rsidP="00405E42">
      <w:pPr>
        <w:pStyle w:val="NoSpacing"/>
        <w:rPr>
          <w:b/>
          <w:szCs w:val="24"/>
          <w:lang w:val="sr-Cyrl-RS"/>
        </w:rPr>
        <w:sectPr w:rsidR="00405E42" w:rsidSect="00E92EE3">
          <w:pgSz w:w="11906" w:h="16838"/>
          <w:pgMar w:top="1440" w:right="1440" w:bottom="1440" w:left="1440" w:header="720" w:footer="720" w:gutter="0"/>
          <w:cols w:space="720"/>
          <w:docGrid w:linePitch="360"/>
        </w:sectPr>
      </w:pPr>
    </w:p>
    <w:p w14:paraId="1BF2C714" w14:textId="4353766F" w:rsidR="003E2432" w:rsidRPr="002912EE" w:rsidRDefault="003E2432" w:rsidP="00006D5F">
      <w:pPr>
        <w:spacing w:after="0" w:line="240" w:lineRule="auto"/>
        <w:jc w:val="center"/>
        <w:rPr>
          <w:b/>
          <w:szCs w:val="24"/>
          <w:lang w:val="sr-Latn-RS"/>
        </w:rPr>
      </w:pPr>
      <w:r w:rsidRPr="00675EC6">
        <w:rPr>
          <w:b/>
          <w:szCs w:val="24"/>
          <w:lang w:val="sr-Cyrl-RS"/>
        </w:rPr>
        <w:t>ПЛАНИРАНЕ НАБАВКЕ</w:t>
      </w:r>
    </w:p>
    <w:p w14:paraId="7FAB9C22" w14:textId="2B04E573" w:rsidR="003E2432" w:rsidRPr="00675EC6" w:rsidRDefault="003E2432" w:rsidP="00211A77">
      <w:pPr>
        <w:spacing w:after="0" w:line="240" w:lineRule="auto"/>
        <w:ind w:right="-359"/>
        <w:jc w:val="right"/>
        <w:rPr>
          <w:b/>
          <w:szCs w:val="24"/>
          <w:lang w:val="sr-Cyrl-RS"/>
        </w:rPr>
      </w:pP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Pr="00675EC6">
        <w:rPr>
          <w:b/>
          <w:sz w:val="22"/>
          <w:szCs w:val="24"/>
          <w:lang w:val="sr-Cyrl-RS"/>
        </w:rPr>
        <w:tab/>
      </w:r>
      <w:r w:rsidR="00211A77">
        <w:rPr>
          <w:b/>
          <w:sz w:val="22"/>
          <w:szCs w:val="24"/>
          <w:lang w:val="sr-Latn-RS"/>
        </w:rPr>
        <w:t xml:space="preserve">   </w:t>
      </w:r>
      <w:r w:rsidRPr="00675EC6">
        <w:rPr>
          <w:b/>
          <w:szCs w:val="24"/>
          <w:lang w:val="sr-Cyrl-RS"/>
        </w:rPr>
        <w:t>Прилог 15.</w:t>
      </w:r>
    </w:p>
    <w:p w14:paraId="565C5071" w14:textId="77777777" w:rsidR="003E2432" w:rsidRPr="00675EC6" w:rsidRDefault="003E2432" w:rsidP="003E2432">
      <w:pPr>
        <w:spacing w:after="0" w:line="240" w:lineRule="auto"/>
        <w:jc w:val="center"/>
        <w:rPr>
          <w:b/>
          <w:sz w:val="22"/>
          <w:szCs w:val="24"/>
          <w:lang w:val="sr-Cyrl-RS"/>
        </w:rPr>
      </w:pPr>
    </w:p>
    <w:p w14:paraId="2E86F4C4" w14:textId="77777777" w:rsidR="003E2432" w:rsidRPr="00675EC6" w:rsidRDefault="003E2432" w:rsidP="003E2432">
      <w:pPr>
        <w:spacing w:after="0" w:line="240" w:lineRule="auto"/>
        <w:jc w:val="center"/>
        <w:rPr>
          <w:b/>
          <w:szCs w:val="24"/>
          <w:lang w:val="sr-Cyrl-RS"/>
        </w:rPr>
      </w:pPr>
      <w:r w:rsidRPr="00675EC6">
        <w:rPr>
          <w:b/>
          <w:szCs w:val="24"/>
          <w:lang w:val="sr-Cyrl-RS"/>
        </w:rPr>
        <w:t>ПЛАНИРАНА ФИНАНСИЈСКА СРЕДСТВА ЗА НАБАВКУ ДОБАРА, РАДОВА И УСЛУГА</w:t>
      </w:r>
    </w:p>
    <w:p w14:paraId="0A68C465" w14:textId="77777777" w:rsidR="003E2432" w:rsidRPr="005E7722" w:rsidRDefault="003E2432" w:rsidP="003E2432">
      <w:pPr>
        <w:spacing w:after="0" w:line="240" w:lineRule="auto"/>
        <w:jc w:val="center"/>
        <w:rPr>
          <w:b/>
          <w:sz w:val="12"/>
          <w:szCs w:val="14"/>
          <w:lang w:val="sr-Cyrl-RS"/>
        </w:rPr>
      </w:pPr>
    </w:p>
    <w:p w14:paraId="70430B37" w14:textId="77777777" w:rsidR="003E2432" w:rsidRPr="00675EC6" w:rsidRDefault="003E2432" w:rsidP="003E2432">
      <w:pPr>
        <w:spacing w:after="0" w:line="240" w:lineRule="auto"/>
        <w:jc w:val="center"/>
        <w:rPr>
          <w:b/>
          <w:sz w:val="22"/>
          <w:szCs w:val="24"/>
          <w:lang w:val="sr-Cyrl-RS"/>
        </w:rPr>
      </w:pPr>
    </w:p>
    <w:p w14:paraId="5712237B" w14:textId="3C0D3208" w:rsidR="003E2432" w:rsidRPr="003E2432" w:rsidRDefault="003E2432" w:rsidP="00211A77">
      <w:pPr>
        <w:spacing w:after="0" w:line="240" w:lineRule="auto"/>
        <w:ind w:right="-501"/>
        <w:rPr>
          <w:sz w:val="20"/>
          <w:szCs w:val="20"/>
          <w:lang w:val="sr-Latn-RS"/>
        </w:rPr>
      </w:pPr>
      <w:r w:rsidRPr="00675EC6">
        <w:rPr>
          <w:sz w:val="20"/>
          <w:szCs w:val="20"/>
          <w:lang w:val="sr-Cyrl-CS"/>
        </w:rPr>
        <w:t xml:space="preserve">         </w:t>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CS"/>
        </w:rPr>
        <w:tab/>
      </w:r>
      <w:r w:rsidRPr="00675EC6">
        <w:rPr>
          <w:sz w:val="20"/>
          <w:szCs w:val="20"/>
          <w:lang w:val="sr-Cyrl-RS"/>
        </w:rPr>
        <w:t xml:space="preserve">         </w:t>
      </w:r>
      <w:r>
        <w:rPr>
          <w:sz w:val="20"/>
          <w:szCs w:val="20"/>
          <w:lang w:val="sr-Cyrl-RS"/>
        </w:rPr>
        <w:t xml:space="preserve">                  </w:t>
      </w:r>
      <w:r w:rsidR="00211A77">
        <w:rPr>
          <w:sz w:val="20"/>
          <w:szCs w:val="20"/>
          <w:lang w:val="sr-Latn-RS"/>
        </w:rPr>
        <w:t xml:space="preserve">          </w:t>
      </w:r>
      <w:r w:rsidRPr="00675EC6">
        <w:rPr>
          <w:sz w:val="20"/>
          <w:szCs w:val="20"/>
          <w:lang w:val="sr-Cyrl-CS"/>
        </w:rPr>
        <w:t>у динарима</w:t>
      </w:r>
    </w:p>
    <w:tbl>
      <w:tblPr>
        <w:tblW w:w="14354" w:type="dxa"/>
        <w:tblLook w:val="04A0" w:firstRow="1" w:lastRow="0" w:firstColumn="1" w:lastColumn="0" w:noHBand="0" w:noVBand="1"/>
      </w:tblPr>
      <w:tblGrid>
        <w:gridCol w:w="759"/>
        <w:gridCol w:w="4541"/>
        <w:gridCol w:w="1466"/>
        <w:gridCol w:w="1466"/>
        <w:gridCol w:w="1599"/>
        <w:gridCol w:w="1553"/>
        <w:gridCol w:w="1466"/>
        <w:gridCol w:w="1564"/>
      </w:tblGrid>
      <w:tr w:rsidR="008A2374" w:rsidRPr="008A2374" w14:paraId="2216C0EC" w14:textId="77777777" w:rsidTr="003A32F6">
        <w:trPr>
          <w:trHeight w:val="458"/>
        </w:trPr>
        <w:tc>
          <w:tcPr>
            <w:tcW w:w="699"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3DEA791F"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Редни број</w:t>
            </w:r>
          </w:p>
        </w:tc>
        <w:tc>
          <w:tcPr>
            <w:tcW w:w="4541" w:type="dxa"/>
            <w:vMerge w:val="restart"/>
            <w:tcBorders>
              <w:top w:val="single" w:sz="8" w:space="0" w:color="auto"/>
              <w:left w:val="single" w:sz="4" w:space="0" w:color="auto"/>
              <w:bottom w:val="single" w:sz="8" w:space="0" w:color="000000"/>
              <w:right w:val="nil"/>
            </w:tcBorders>
            <w:shd w:val="clear" w:color="000000" w:fill="D9D9D9"/>
            <w:noWrap/>
            <w:vAlign w:val="center"/>
            <w:hideMark/>
          </w:tcPr>
          <w:p w14:paraId="67356902"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ПОЗИЦИЈА</w:t>
            </w:r>
          </w:p>
        </w:tc>
        <w:tc>
          <w:tcPr>
            <w:tcW w:w="146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70A6E43"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Реализација                             у 2025. години</w:t>
            </w:r>
          </w:p>
        </w:tc>
        <w:tc>
          <w:tcPr>
            <w:tcW w:w="1466"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3634AF78"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 xml:space="preserve">План </w:t>
            </w:r>
            <w:r w:rsidRPr="008A2374">
              <w:rPr>
                <w:rFonts w:eastAsia="Times New Roman"/>
                <w:b/>
                <w:bCs/>
                <w:sz w:val="20"/>
                <w:szCs w:val="20"/>
                <w:lang w:val="sr-Cyrl-RS" w:eastAsia="sr-Cyrl-RS"/>
              </w:rPr>
              <w:br/>
              <w:t>01.01.-31.12.2026.</w:t>
            </w:r>
          </w:p>
        </w:tc>
        <w:tc>
          <w:tcPr>
            <w:tcW w:w="1599"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E3C721A"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Прва измена плана по кварталу</w:t>
            </w:r>
            <w:r w:rsidRPr="008A2374">
              <w:rPr>
                <w:rFonts w:eastAsia="Times New Roman"/>
                <w:b/>
                <w:bCs/>
                <w:sz w:val="20"/>
                <w:szCs w:val="20"/>
                <w:lang w:val="sr-Cyrl-RS" w:eastAsia="sr-Cyrl-RS"/>
              </w:rPr>
              <w:br/>
              <w:t>01.01.-31.03.2026.</w:t>
            </w:r>
          </w:p>
        </w:tc>
        <w:tc>
          <w:tcPr>
            <w:tcW w:w="155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FF20B51"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Прва измена плана по кварталу</w:t>
            </w:r>
            <w:r w:rsidRPr="008A2374">
              <w:rPr>
                <w:rFonts w:eastAsia="Times New Roman"/>
                <w:b/>
                <w:bCs/>
                <w:sz w:val="20"/>
                <w:szCs w:val="20"/>
                <w:lang w:val="sr-Cyrl-RS" w:eastAsia="sr-Cyrl-RS"/>
              </w:rPr>
              <w:br/>
              <w:t>01.01.-30.06.2026.</w:t>
            </w:r>
          </w:p>
        </w:tc>
        <w:tc>
          <w:tcPr>
            <w:tcW w:w="146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3A8DAEC"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Прва измена плана по кварталу</w:t>
            </w:r>
            <w:r w:rsidRPr="008A2374">
              <w:rPr>
                <w:rFonts w:eastAsia="Times New Roman"/>
                <w:b/>
                <w:bCs/>
                <w:sz w:val="20"/>
                <w:szCs w:val="20"/>
                <w:lang w:val="sr-Cyrl-RS" w:eastAsia="sr-Cyrl-RS"/>
              </w:rPr>
              <w:br/>
              <w:t>01.01.-30.09.2026.</w:t>
            </w:r>
          </w:p>
        </w:tc>
        <w:tc>
          <w:tcPr>
            <w:tcW w:w="1564"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0FE367EE"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Прва измена плана по кварталу</w:t>
            </w:r>
            <w:r w:rsidRPr="008A2374">
              <w:rPr>
                <w:rFonts w:eastAsia="Times New Roman"/>
                <w:b/>
                <w:bCs/>
                <w:sz w:val="20"/>
                <w:szCs w:val="20"/>
                <w:lang w:val="sr-Cyrl-RS" w:eastAsia="sr-Cyrl-RS"/>
              </w:rPr>
              <w:br/>
              <w:t>01.01.-31.12.2026.</w:t>
            </w:r>
          </w:p>
        </w:tc>
      </w:tr>
      <w:tr w:rsidR="008A2374" w:rsidRPr="008A2374" w14:paraId="6FD611C5" w14:textId="77777777" w:rsidTr="003A32F6">
        <w:trPr>
          <w:trHeight w:val="708"/>
        </w:trPr>
        <w:tc>
          <w:tcPr>
            <w:tcW w:w="699" w:type="dxa"/>
            <w:vMerge/>
            <w:tcBorders>
              <w:top w:val="single" w:sz="8" w:space="0" w:color="auto"/>
              <w:left w:val="single" w:sz="8" w:space="0" w:color="auto"/>
              <w:bottom w:val="single" w:sz="8" w:space="0" w:color="000000"/>
              <w:right w:val="single" w:sz="4" w:space="0" w:color="auto"/>
            </w:tcBorders>
            <w:vAlign w:val="center"/>
            <w:hideMark/>
          </w:tcPr>
          <w:p w14:paraId="5DF3DEB2" w14:textId="77777777" w:rsidR="008A2374" w:rsidRPr="008A2374" w:rsidRDefault="008A2374" w:rsidP="008A2374">
            <w:pPr>
              <w:spacing w:after="0" w:line="240" w:lineRule="auto"/>
              <w:rPr>
                <w:rFonts w:eastAsia="Times New Roman"/>
                <w:b/>
                <w:bCs/>
                <w:sz w:val="20"/>
                <w:szCs w:val="20"/>
                <w:lang w:val="sr-Cyrl-RS" w:eastAsia="sr-Cyrl-RS"/>
              </w:rPr>
            </w:pPr>
          </w:p>
        </w:tc>
        <w:tc>
          <w:tcPr>
            <w:tcW w:w="4541" w:type="dxa"/>
            <w:vMerge/>
            <w:tcBorders>
              <w:top w:val="single" w:sz="8" w:space="0" w:color="auto"/>
              <w:left w:val="single" w:sz="4" w:space="0" w:color="auto"/>
              <w:bottom w:val="single" w:sz="8" w:space="0" w:color="000000"/>
              <w:right w:val="nil"/>
            </w:tcBorders>
            <w:vAlign w:val="center"/>
            <w:hideMark/>
          </w:tcPr>
          <w:p w14:paraId="6FB33F02" w14:textId="77777777" w:rsidR="008A2374" w:rsidRPr="008A2374" w:rsidRDefault="008A2374" w:rsidP="008A2374">
            <w:pPr>
              <w:spacing w:after="0" w:line="240" w:lineRule="auto"/>
              <w:rPr>
                <w:rFonts w:eastAsia="Times New Roman"/>
                <w:b/>
                <w:bCs/>
                <w:sz w:val="20"/>
                <w:szCs w:val="20"/>
                <w:lang w:val="sr-Cyrl-RS" w:eastAsia="sr-Cyrl-RS"/>
              </w:rPr>
            </w:pPr>
          </w:p>
        </w:tc>
        <w:tc>
          <w:tcPr>
            <w:tcW w:w="1466" w:type="dxa"/>
            <w:vMerge/>
            <w:tcBorders>
              <w:top w:val="single" w:sz="8" w:space="0" w:color="auto"/>
              <w:left w:val="single" w:sz="4" w:space="0" w:color="auto"/>
              <w:bottom w:val="single" w:sz="8" w:space="0" w:color="000000"/>
              <w:right w:val="single" w:sz="4" w:space="0" w:color="auto"/>
            </w:tcBorders>
            <w:vAlign w:val="center"/>
            <w:hideMark/>
          </w:tcPr>
          <w:p w14:paraId="4A852297" w14:textId="77777777" w:rsidR="008A2374" w:rsidRPr="008A2374" w:rsidRDefault="008A2374" w:rsidP="008A2374">
            <w:pPr>
              <w:spacing w:after="0" w:line="240" w:lineRule="auto"/>
              <w:rPr>
                <w:rFonts w:eastAsia="Times New Roman"/>
                <w:b/>
                <w:bCs/>
                <w:sz w:val="20"/>
                <w:szCs w:val="20"/>
                <w:lang w:val="sr-Cyrl-RS" w:eastAsia="sr-Cyrl-RS"/>
              </w:rPr>
            </w:pPr>
          </w:p>
        </w:tc>
        <w:tc>
          <w:tcPr>
            <w:tcW w:w="1466" w:type="dxa"/>
            <w:vMerge/>
            <w:tcBorders>
              <w:top w:val="single" w:sz="8" w:space="0" w:color="auto"/>
              <w:left w:val="single" w:sz="4" w:space="0" w:color="auto"/>
              <w:bottom w:val="single" w:sz="8" w:space="0" w:color="000000"/>
              <w:right w:val="single" w:sz="8" w:space="0" w:color="auto"/>
            </w:tcBorders>
            <w:vAlign w:val="center"/>
            <w:hideMark/>
          </w:tcPr>
          <w:p w14:paraId="708CE63A" w14:textId="77777777" w:rsidR="008A2374" w:rsidRPr="008A2374" w:rsidRDefault="008A2374" w:rsidP="008A2374">
            <w:pPr>
              <w:spacing w:after="0" w:line="240" w:lineRule="auto"/>
              <w:rPr>
                <w:rFonts w:eastAsia="Times New Roman"/>
                <w:b/>
                <w:bCs/>
                <w:sz w:val="20"/>
                <w:szCs w:val="20"/>
                <w:lang w:val="sr-Cyrl-RS" w:eastAsia="sr-Cyrl-RS"/>
              </w:rPr>
            </w:pPr>
          </w:p>
        </w:tc>
        <w:tc>
          <w:tcPr>
            <w:tcW w:w="1599" w:type="dxa"/>
            <w:vMerge/>
            <w:tcBorders>
              <w:top w:val="single" w:sz="8" w:space="0" w:color="auto"/>
              <w:left w:val="single" w:sz="4" w:space="0" w:color="auto"/>
              <w:bottom w:val="single" w:sz="8" w:space="0" w:color="000000"/>
              <w:right w:val="single" w:sz="4" w:space="0" w:color="auto"/>
            </w:tcBorders>
            <w:vAlign w:val="center"/>
            <w:hideMark/>
          </w:tcPr>
          <w:p w14:paraId="68692412" w14:textId="77777777" w:rsidR="008A2374" w:rsidRPr="008A2374" w:rsidRDefault="008A2374" w:rsidP="008A2374">
            <w:pPr>
              <w:spacing w:after="0" w:line="240" w:lineRule="auto"/>
              <w:rPr>
                <w:rFonts w:eastAsia="Times New Roman"/>
                <w:b/>
                <w:bCs/>
                <w:sz w:val="20"/>
                <w:szCs w:val="20"/>
                <w:lang w:val="sr-Cyrl-RS" w:eastAsia="sr-Cyrl-RS"/>
              </w:rPr>
            </w:pPr>
          </w:p>
        </w:tc>
        <w:tc>
          <w:tcPr>
            <w:tcW w:w="1553" w:type="dxa"/>
            <w:vMerge/>
            <w:tcBorders>
              <w:top w:val="single" w:sz="8" w:space="0" w:color="auto"/>
              <w:left w:val="single" w:sz="4" w:space="0" w:color="auto"/>
              <w:bottom w:val="single" w:sz="8" w:space="0" w:color="000000"/>
              <w:right w:val="single" w:sz="4" w:space="0" w:color="auto"/>
            </w:tcBorders>
            <w:vAlign w:val="center"/>
            <w:hideMark/>
          </w:tcPr>
          <w:p w14:paraId="2499C10C" w14:textId="77777777" w:rsidR="008A2374" w:rsidRPr="008A2374" w:rsidRDefault="008A2374" w:rsidP="008A2374">
            <w:pPr>
              <w:spacing w:after="0" w:line="240" w:lineRule="auto"/>
              <w:rPr>
                <w:rFonts w:eastAsia="Times New Roman"/>
                <w:b/>
                <w:bCs/>
                <w:sz w:val="20"/>
                <w:szCs w:val="20"/>
                <w:lang w:val="sr-Cyrl-RS" w:eastAsia="sr-Cyrl-RS"/>
              </w:rPr>
            </w:pPr>
          </w:p>
        </w:tc>
        <w:tc>
          <w:tcPr>
            <w:tcW w:w="1466" w:type="dxa"/>
            <w:vMerge/>
            <w:tcBorders>
              <w:top w:val="single" w:sz="8" w:space="0" w:color="auto"/>
              <w:left w:val="single" w:sz="4" w:space="0" w:color="auto"/>
              <w:bottom w:val="single" w:sz="8" w:space="0" w:color="000000"/>
              <w:right w:val="single" w:sz="4" w:space="0" w:color="auto"/>
            </w:tcBorders>
            <w:vAlign w:val="center"/>
            <w:hideMark/>
          </w:tcPr>
          <w:p w14:paraId="398FC286" w14:textId="77777777" w:rsidR="008A2374" w:rsidRPr="008A2374" w:rsidRDefault="008A2374" w:rsidP="008A2374">
            <w:pPr>
              <w:spacing w:after="0" w:line="240" w:lineRule="auto"/>
              <w:rPr>
                <w:rFonts w:eastAsia="Times New Roman"/>
                <w:b/>
                <w:bCs/>
                <w:sz w:val="20"/>
                <w:szCs w:val="20"/>
                <w:lang w:val="sr-Cyrl-RS" w:eastAsia="sr-Cyrl-RS"/>
              </w:rPr>
            </w:pPr>
          </w:p>
        </w:tc>
        <w:tc>
          <w:tcPr>
            <w:tcW w:w="1564" w:type="dxa"/>
            <w:vMerge/>
            <w:tcBorders>
              <w:top w:val="single" w:sz="8" w:space="0" w:color="auto"/>
              <w:left w:val="single" w:sz="4" w:space="0" w:color="auto"/>
              <w:bottom w:val="single" w:sz="8" w:space="0" w:color="000000"/>
              <w:right w:val="single" w:sz="8" w:space="0" w:color="auto"/>
            </w:tcBorders>
            <w:vAlign w:val="center"/>
            <w:hideMark/>
          </w:tcPr>
          <w:p w14:paraId="5B266E5D" w14:textId="77777777" w:rsidR="008A2374" w:rsidRPr="008A2374" w:rsidRDefault="008A2374" w:rsidP="008A2374">
            <w:pPr>
              <w:spacing w:after="0" w:line="240" w:lineRule="auto"/>
              <w:rPr>
                <w:rFonts w:eastAsia="Times New Roman"/>
                <w:b/>
                <w:bCs/>
                <w:sz w:val="20"/>
                <w:szCs w:val="20"/>
                <w:lang w:val="sr-Cyrl-RS" w:eastAsia="sr-Cyrl-RS"/>
              </w:rPr>
            </w:pPr>
          </w:p>
        </w:tc>
      </w:tr>
      <w:tr w:rsidR="008A2374" w:rsidRPr="008A2374" w14:paraId="027DAA62" w14:textId="77777777" w:rsidTr="003A32F6">
        <w:trPr>
          <w:trHeight w:val="315"/>
        </w:trPr>
        <w:tc>
          <w:tcPr>
            <w:tcW w:w="699" w:type="dxa"/>
            <w:tcBorders>
              <w:top w:val="nil"/>
              <w:left w:val="single" w:sz="8" w:space="0" w:color="auto"/>
              <w:bottom w:val="single" w:sz="4" w:space="0" w:color="auto"/>
              <w:right w:val="nil"/>
            </w:tcBorders>
            <w:shd w:val="clear" w:color="000000" w:fill="FFFFFF"/>
            <w:noWrap/>
            <w:vAlign w:val="center"/>
            <w:hideMark/>
          </w:tcPr>
          <w:p w14:paraId="02749E18" w14:textId="77777777"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 </w:t>
            </w:r>
          </w:p>
        </w:tc>
        <w:tc>
          <w:tcPr>
            <w:tcW w:w="13655" w:type="dxa"/>
            <w:gridSpan w:val="7"/>
            <w:tcBorders>
              <w:top w:val="nil"/>
              <w:left w:val="nil"/>
              <w:bottom w:val="single" w:sz="4" w:space="0" w:color="auto"/>
              <w:right w:val="single" w:sz="8" w:space="0" w:color="000000"/>
            </w:tcBorders>
            <w:shd w:val="clear" w:color="000000" w:fill="FFFFFF"/>
            <w:noWrap/>
            <w:vAlign w:val="center"/>
            <w:hideMark/>
          </w:tcPr>
          <w:p w14:paraId="4EE1A502" w14:textId="77777777" w:rsidR="008A2374" w:rsidRPr="008A2374" w:rsidRDefault="008A2374" w:rsidP="008A2374">
            <w:pPr>
              <w:spacing w:after="0" w:line="240" w:lineRule="auto"/>
              <w:rPr>
                <w:rFonts w:eastAsia="Times New Roman"/>
                <w:b/>
                <w:bCs/>
                <w:sz w:val="20"/>
                <w:szCs w:val="20"/>
                <w:lang w:val="sr-Cyrl-RS" w:eastAsia="sr-Cyrl-RS"/>
              </w:rPr>
            </w:pPr>
            <w:r w:rsidRPr="008A2374">
              <w:rPr>
                <w:rFonts w:eastAsia="Times New Roman"/>
                <w:b/>
                <w:bCs/>
                <w:sz w:val="20"/>
                <w:szCs w:val="20"/>
                <w:lang w:val="sr-Cyrl-RS" w:eastAsia="sr-Cyrl-RS"/>
              </w:rPr>
              <w:t>Добра</w:t>
            </w:r>
          </w:p>
        </w:tc>
      </w:tr>
      <w:tr w:rsidR="008A2374" w:rsidRPr="008A2374" w14:paraId="76901FF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9FE1B30" w14:textId="638AC08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465D30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Резервни делови</w:t>
            </w:r>
          </w:p>
        </w:tc>
        <w:tc>
          <w:tcPr>
            <w:tcW w:w="1466" w:type="dxa"/>
            <w:tcBorders>
              <w:top w:val="nil"/>
              <w:left w:val="nil"/>
              <w:bottom w:val="single" w:sz="4" w:space="0" w:color="auto"/>
              <w:right w:val="single" w:sz="4" w:space="0" w:color="auto"/>
            </w:tcBorders>
            <w:noWrap/>
            <w:vAlign w:val="center"/>
            <w:hideMark/>
          </w:tcPr>
          <w:p w14:paraId="215CEB0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13.926.169,69</w:t>
            </w:r>
          </w:p>
        </w:tc>
        <w:tc>
          <w:tcPr>
            <w:tcW w:w="1466" w:type="dxa"/>
            <w:tcBorders>
              <w:top w:val="nil"/>
              <w:left w:val="nil"/>
              <w:bottom w:val="single" w:sz="4" w:space="0" w:color="auto"/>
              <w:right w:val="single" w:sz="4" w:space="0" w:color="auto"/>
            </w:tcBorders>
            <w:noWrap/>
            <w:vAlign w:val="center"/>
            <w:hideMark/>
          </w:tcPr>
          <w:p w14:paraId="04B0B28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12.000.000,00</w:t>
            </w:r>
          </w:p>
        </w:tc>
        <w:tc>
          <w:tcPr>
            <w:tcW w:w="1599" w:type="dxa"/>
            <w:tcBorders>
              <w:top w:val="nil"/>
              <w:left w:val="nil"/>
              <w:bottom w:val="single" w:sz="4" w:space="0" w:color="auto"/>
              <w:right w:val="single" w:sz="4" w:space="0" w:color="auto"/>
            </w:tcBorders>
            <w:noWrap/>
            <w:vAlign w:val="center"/>
            <w:hideMark/>
          </w:tcPr>
          <w:p w14:paraId="09BD8FC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53" w:type="dxa"/>
            <w:tcBorders>
              <w:top w:val="nil"/>
              <w:left w:val="nil"/>
              <w:bottom w:val="single" w:sz="4" w:space="0" w:color="auto"/>
              <w:right w:val="single" w:sz="4" w:space="0" w:color="auto"/>
            </w:tcBorders>
            <w:noWrap/>
            <w:vAlign w:val="center"/>
            <w:hideMark/>
          </w:tcPr>
          <w:p w14:paraId="4840A71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6.000.000,00</w:t>
            </w:r>
          </w:p>
        </w:tc>
        <w:tc>
          <w:tcPr>
            <w:tcW w:w="1466" w:type="dxa"/>
            <w:tcBorders>
              <w:top w:val="nil"/>
              <w:left w:val="nil"/>
              <w:bottom w:val="single" w:sz="4" w:space="0" w:color="auto"/>
              <w:right w:val="single" w:sz="4" w:space="0" w:color="auto"/>
            </w:tcBorders>
            <w:noWrap/>
            <w:vAlign w:val="center"/>
            <w:hideMark/>
          </w:tcPr>
          <w:p w14:paraId="7358191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9.000.000,00</w:t>
            </w:r>
          </w:p>
        </w:tc>
        <w:tc>
          <w:tcPr>
            <w:tcW w:w="1564" w:type="dxa"/>
            <w:tcBorders>
              <w:top w:val="nil"/>
              <w:left w:val="nil"/>
              <w:bottom w:val="single" w:sz="4" w:space="0" w:color="auto"/>
              <w:right w:val="single" w:sz="8" w:space="0" w:color="auto"/>
            </w:tcBorders>
            <w:noWrap/>
            <w:vAlign w:val="center"/>
            <w:hideMark/>
          </w:tcPr>
          <w:p w14:paraId="15C7767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12.000.000,00</w:t>
            </w:r>
          </w:p>
        </w:tc>
      </w:tr>
      <w:tr w:rsidR="008A2374" w:rsidRPr="008A2374" w14:paraId="6401948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226950E" w14:textId="5D095B7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6D31039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Моторна уља и мазива</w:t>
            </w:r>
          </w:p>
        </w:tc>
        <w:tc>
          <w:tcPr>
            <w:tcW w:w="1466" w:type="dxa"/>
            <w:tcBorders>
              <w:top w:val="nil"/>
              <w:left w:val="nil"/>
              <w:bottom w:val="single" w:sz="4" w:space="0" w:color="auto"/>
              <w:right w:val="single" w:sz="4" w:space="0" w:color="auto"/>
            </w:tcBorders>
            <w:noWrap/>
            <w:vAlign w:val="center"/>
            <w:hideMark/>
          </w:tcPr>
          <w:p w14:paraId="0C6398F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3.652.023,00</w:t>
            </w:r>
          </w:p>
        </w:tc>
        <w:tc>
          <w:tcPr>
            <w:tcW w:w="1466" w:type="dxa"/>
            <w:tcBorders>
              <w:top w:val="nil"/>
              <w:left w:val="nil"/>
              <w:bottom w:val="single" w:sz="4" w:space="0" w:color="auto"/>
              <w:right w:val="single" w:sz="4" w:space="0" w:color="auto"/>
            </w:tcBorders>
            <w:noWrap/>
            <w:vAlign w:val="center"/>
            <w:hideMark/>
          </w:tcPr>
          <w:p w14:paraId="63EFFEC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nil"/>
              <w:left w:val="nil"/>
              <w:bottom w:val="single" w:sz="4" w:space="0" w:color="auto"/>
              <w:right w:val="single" w:sz="4" w:space="0" w:color="auto"/>
            </w:tcBorders>
            <w:noWrap/>
            <w:vAlign w:val="center"/>
            <w:hideMark/>
          </w:tcPr>
          <w:p w14:paraId="090E7B0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53" w:type="dxa"/>
            <w:tcBorders>
              <w:top w:val="nil"/>
              <w:left w:val="nil"/>
              <w:bottom w:val="single" w:sz="4" w:space="0" w:color="auto"/>
              <w:right w:val="single" w:sz="4" w:space="0" w:color="auto"/>
            </w:tcBorders>
            <w:noWrap/>
            <w:vAlign w:val="center"/>
            <w:hideMark/>
          </w:tcPr>
          <w:p w14:paraId="0B9287C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nil"/>
              <w:left w:val="nil"/>
              <w:bottom w:val="single" w:sz="4" w:space="0" w:color="auto"/>
              <w:right w:val="single" w:sz="4" w:space="0" w:color="auto"/>
            </w:tcBorders>
            <w:noWrap/>
            <w:vAlign w:val="center"/>
            <w:hideMark/>
          </w:tcPr>
          <w:p w14:paraId="0F6E79D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64" w:type="dxa"/>
            <w:tcBorders>
              <w:top w:val="nil"/>
              <w:left w:val="nil"/>
              <w:bottom w:val="single" w:sz="4" w:space="0" w:color="auto"/>
              <w:right w:val="single" w:sz="8" w:space="0" w:color="auto"/>
            </w:tcBorders>
            <w:noWrap/>
            <w:vAlign w:val="center"/>
            <w:hideMark/>
          </w:tcPr>
          <w:p w14:paraId="1C43E8B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493C0A00"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BACA7D6" w14:textId="4B064B81"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19AF829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Пнеуматици</w:t>
            </w:r>
          </w:p>
        </w:tc>
        <w:tc>
          <w:tcPr>
            <w:tcW w:w="1466" w:type="dxa"/>
            <w:tcBorders>
              <w:top w:val="nil"/>
              <w:left w:val="nil"/>
              <w:bottom w:val="single" w:sz="4" w:space="0" w:color="auto"/>
              <w:right w:val="single" w:sz="4" w:space="0" w:color="auto"/>
            </w:tcBorders>
            <w:noWrap/>
            <w:vAlign w:val="center"/>
            <w:hideMark/>
          </w:tcPr>
          <w:p w14:paraId="7D3126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4.964.400,00</w:t>
            </w:r>
          </w:p>
        </w:tc>
        <w:tc>
          <w:tcPr>
            <w:tcW w:w="1466" w:type="dxa"/>
            <w:tcBorders>
              <w:top w:val="nil"/>
              <w:left w:val="nil"/>
              <w:bottom w:val="single" w:sz="4" w:space="0" w:color="auto"/>
              <w:right w:val="single" w:sz="4" w:space="0" w:color="auto"/>
            </w:tcBorders>
            <w:noWrap/>
            <w:vAlign w:val="center"/>
            <w:hideMark/>
          </w:tcPr>
          <w:p w14:paraId="6198580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6.000.000,00</w:t>
            </w:r>
          </w:p>
        </w:tc>
        <w:tc>
          <w:tcPr>
            <w:tcW w:w="1599" w:type="dxa"/>
            <w:tcBorders>
              <w:top w:val="nil"/>
              <w:left w:val="nil"/>
              <w:bottom w:val="single" w:sz="4" w:space="0" w:color="auto"/>
              <w:right w:val="single" w:sz="4" w:space="0" w:color="auto"/>
            </w:tcBorders>
            <w:noWrap/>
            <w:vAlign w:val="center"/>
            <w:hideMark/>
          </w:tcPr>
          <w:p w14:paraId="2C76EE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553" w:type="dxa"/>
            <w:tcBorders>
              <w:top w:val="nil"/>
              <w:left w:val="nil"/>
              <w:bottom w:val="single" w:sz="4" w:space="0" w:color="auto"/>
              <w:right w:val="single" w:sz="4" w:space="0" w:color="auto"/>
            </w:tcBorders>
            <w:noWrap/>
            <w:vAlign w:val="center"/>
            <w:hideMark/>
          </w:tcPr>
          <w:p w14:paraId="69A9518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466" w:type="dxa"/>
            <w:tcBorders>
              <w:top w:val="nil"/>
              <w:left w:val="nil"/>
              <w:bottom w:val="single" w:sz="4" w:space="0" w:color="auto"/>
              <w:right w:val="single" w:sz="4" w:space="0" w:color="auto"/>
            </w:tcBorders>
            <w:noWrap/>
            <w:vAlign w:val="center"/>
            <w:hideMark/>
          </w:tcPr>
          <w:p w14:paraId="1FAAD4B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4.500.000,00</w:t>
            </w:r>
          </w:p>
        </w:tc>
        <w:tc>
          <w:tcPr>
            <w:tcW w:w="1564" w:type="dxa"/>
            <w:tcBorders>
              <w:top w:val="nil"/>
              <w:left w:val="nil"/>
              <w:bottom w:val="single" w:sz="4" w:space="0" w:color="auto"/>
              <w:right w:val="single" w:sz="8" w:space="0" w:color="auto"/>
            </w:tcBorders>
            <w:noWrap/>
            <w:vAlign w:val="center"/>
            <w:hideMark/>
          </w:tcPr>
          <w:p w14:paraId="77AF03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6.000.000,00</w:t>
            </w:r>
          </w:p>
        </w:tc>
      </w:tr>
      <w:tr w:rsidR="008A2374" w:rsidRPr="008A2374" w14:paraId="396971D2"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F5870AD" w14:textId="4B8B6FF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EE76C0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Сезонско цвеће</w:t>
            </w:r>
          </w:p>
        </w:tc>
        <w:tc>
          <w:tcPr>
            <w:tcW w:w="1466" w:type="dxa"/>
            <w:tcBorders>
              <w:top w:val="nil"/>
              <w:left w:val="nil"/>
              <w:bottom w:val="single" w:sz="4" w:space="0" w:color="auto"/>
              <w:right w:val="single" w:sz="4" w:space="0" w:color="auto"/>
            </w:tcBorders>
            <w:noWrap/>
            <w:vAlign w:val="center"/>
            <w:hideMark/>
          </w:tcPr>
          <w:p w14:paraId="2F28E1F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3.996.000,00</w:t>
            </w:r>
          </w:p>
        </w:tc>
        <w:tc>
          <w:tcPr>
            <w:tcW w:w="1466" w:type="dxa"/>
            <w:tcBorders>
              <w:top w:val="nil"/>
              <w:left w:val="nil"/>
              <w:bottom w:val="single" w:sz="4" w:space="0" w:color="auto"/>
              <w:right w:val="single" w:sz="4" w:space="0" w:color="auto"/>
            </w:tcBorders>
            <w:noWrap/>
            <w:vAlign w:val="center"/>
            <w:hideMark/>
          </w:tcPr>
          <w:p w14:paraId="4E71F09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nil"/>
              <w:left w:val="nil"/>
              <w:bottom w:val="single" w:sz="4" w:space="0" w:color="auto"/>
              <w:right w:val="single" w:sz="4" w:space="0" w:color="auto"/>
            </w:tcBorders>
            <w:noWrap/>
            <w:vAlign w:val="center"/>
            <w:hideMark/>
          </w:tcPr>
          <w:p w14:paraId="042790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53" w:type="dxa"/>
            <w:tcBorders>
              <w:top w:val="nil"/>
              <w:left w:val="nil"/>
              <w:bottom w:val="single" w:sz="4" w:space="0" w:color="auto"/>
              <w:right w:val="single" w:sz="4" w:space="0" w:color="auto"/>
            </w:tcBorders>
            <w:noWrap/>
            <w:vAlign w:val="center"/>
            <w:hideMark/>
          </w:tcPr>
          <w:p w14:paraId="7CD58DF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2.700.000,00</w:t>
            </w:r>
          </w:p>
        </w:tc>
        <w:tc>
          <w:tcPr>
            <w:tcW w:w="1466" w:type="dxa"/>
            <w:tcBorders>
              <w:top w:val="nil"/>
              <w:left w:val="nil"/>
              <w:bottom w:val="single" w:sz="4" w:space="0" w:color="auto"/>
              <w:right w:val="single" w:sz="4" w:space="0" w:color="auto"/>
            </w:tcBorders>
            <w:noWrap/>
            <w:vAlign w:val="center"/>
            <w:hideMark/>
          </w:tcPr>
          <w:p w14:paraId="27B4F93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3.700.000,00</w:t>
            </w:r>
          </w:p>
        </w:tc>
        <w:tc>
          <w:tcPr>
            <w:tcW w:w="1564" w:type="dxa"/>
            <w:tcBorders>
              <w:top w:val="nil"/>
              <w:left w:val="nil"/>
              <w:bottom w:val="single" w:sz="4" w:space="0" w:color="auto"/>
              <w:right w:val="single" w:sz="8" w:space="0" w:color="auto"/>
            </w:tcBorders>
            <w:noWrap/>
            <w:vAlign w:val="center"/>
            <w:hideMark/>
          </w:tcPr>
          <w:p w14:paraId="64CA098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2F04CEF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D405D1C" w14:textId="3F52A02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4940AA2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Храна за кућне љубимце</w:t>
            </w:r>
          </w:p>
        </w:tc>
        <w:tc>
          <w:tcPr>
            <w:tcW w:w="1466" w:type="dxa"/>
            <w:tcBorders>
              <w:top w:val="nil"/>
              <w:left w:val="nil"/>
              <w:bottom w:val="single" w:sz="4" w:space="0" w:color="auto"/>
              <w:right w:val="single" w:sz="4" w:space="0" w:color="auto"/>
            </w:tcBorders>
            <w:noWrap/>
            <w:vAlign w:val="center"/>
            <w:hideMark/>
          </w:tcPr>
          <w:p w14:paraId="50CC6FB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5.328.300,00</w:t>
            </w:r>
          </w:p>
        </w:tc>
        <w:tc>
          <w:tcPr>
            <w:tcW w:w="1466" w:type="dxa"/>
            <w:tcBorders>
              <w:top w:val="nil"/>
              <w:left w:val="nil"/>
              <w:bottom w:val="single" w:sz="4" w:space="0" w:color="auto"/>
              <w:right w:val="single" w:sz="4" w:space="0" w:color="auto"/>
            </w:tcBorders>
            <w:noWrap/>
            <w:vAlign w:val="center"/>
            <w:hideMark/>
          </w:tcPr>
          <w:p w14:paraId="4DE769C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6.700.000,00</w:t>
            </w:r>
          </w:p>
        </w:tc>
        <w:tc>
          <w:tcPr>
            <w:tcW w:w="1599" w:type="dxa"/>
            <w:tcBorders>
              <w:top w:val="nil"/>
              <w:left w:val="nil"/>
              <w:bottom w:val="single" w:sz="4" w:space="0" w:color="auto"/>
              <w:right w:val="single" w:sz="4" w:space="0" w:color="auto"/>
            </w:tcBorders>
            <w:noWrap/>
            <w:vAlign w:val="center"/>
            <w:hideMark/>
          </w:tcPr>
          <w:p w14:paraId="41D188A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1.600.000,00</w:t>
            </w:r>
          </w:p>
        </w:tc>
        <w:tc>
          <w:tcPr>
            <w:tcW w:w="1553" w:type="dxa"/>
            <w:tcBorders>
              <w:top w:val="nil"/>
              <w:left w:val="nil"/>
              <w:bottom w:val="single" w:sz="4" w:space="0" w:color="auto"/>
              <w:right w:val="single" w:sz="4" w:space="0" w:color="auto"/>
            </w:tcBorders>
            <w:noWrap/>
            <w:vAlign w:val="center"/>
            <w:hideMark/>
          </w:tcPr>
          <w:p w14:paraId="1E7534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3.300.000,00</w:t>
            </w:r>
          </w:p>
        </w:tc>
        <w:tc>
          <w:tcPr>
            <w:tcW w:w="1466" w:type="dxa"/>
            <w:tcBorders>
              <w:top w:val="nil"/>
              <w:left w:val="nil"/>
              <w:bottom w:val="single" w:sz="4" w:space="0" w:color="auto"/>
              <w:right w:val="single" w:sz="4" w:space="0" w:color="auto"/>
            </w:tcBorders>
            <w:noWrap/>
            <w:vAlign w:val="center"/>
            <w:hideMark/>
          </w:tcPr>
          <w:p w14:paraId="115BDE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564" w:type="dxa"/>
            <w:tcBorders>
              <w:top w:val="nil"/>
              <w:left w:val="nil"/>
              <w:bottom w:val="single" w:sz="4" w:space="0" w:color="auto"/>
              <w:right w:val="single" w:sz="8" w:space="0" w:color="auto"/>
            </w:tcBorders>
            <w:noWrap/>
            <w:vAlign w:val="center"/>
            <w:hideMark/>
          </w:tcPr>
          <w:p w14:paraId="0C6BED3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6.700.000,00</w:t>
            </w:r>
          </w:p>
        </w:tc>
      </w:tr>
      <w:tr w:rsidR="008A2374" w:rsidRPr="008A2374" w14:paraId="693794D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6843F34" w14:textId="5FD7FBE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A79A28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Електрична енергија</w:t>
            </w:r>
          </w:p>
        </w:tc>
        <w:tc>
          <w:tcPr>
            <w:tcW w:w="1466" w:type="dxa"/>
            <w:tcBorders>
              <w:top w:val="nil"/>
              <w:left w:val="nil"/>
              <w:bottom w:val="single" w:sz="4" w:space="0" w:color="auto"/>
              <w:right w:val="single" w:sz="4" w:space="0" w:color="auto"/>
            </w:tcBorders>
            <w:noWrap/>
            <w:vAlign w:val="center"/>
            <w:hideMark/>
          </w:tcPr>
          <w:p w14:paraId="275DF44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3.461.315,88</w:t>
            </w:r>
          </w:p>
        </w:tc>
        <w:tc>
          <w:tcPr>
            <w:tcW w:w="1466" w:type="dxa"/>
            <w:tcBorders>
              <w:top w:val="nil"/>
              <w:left w:val="nil"/>
              <w:bottom w:val="single" w:sz="4" w:space="0" w:color="auto"/>
              <w:right w:val="single" w:sz="4" w:space="0" w:color="auto"/>
            </w:tcBorders>
            <w:noWrap/>
            <w:vAlign w:val="center"/>
            <w:hideMark/>
          </w:tcPr>
          <w:p w14:paraId="5A72428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nil"/>
              <w:left w:val="nil"/>
              <w:bottom w:val="single" w:sz="4" w:space="0" w:color="auto"/>
              <w:right w:val="single" w:sz="4" w:space="0" w:color="auto"/>
            </w:tcBorders>
            <w:noWrap/>
            <w:vAlign w:val="center"/>
            <w:hideMark/>
          </w:tcPr>
          <w:p w14:paraId="6C7022D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53" w:type="dxa"/>
            <w:tcBorders>
              <w:top w:val="nil"/>
              <w:left w:val="nil"/>
              <w:bottom w:val="single" w:sz="4" w:space="0" w:color="auto"/>
              <w:right w:val="single" w:sz="4" w:space="0" w:color="auto"/>
            </w:tcBorders>
            <w:noWrap/>
            <w:vAlign w:val="center"/>
            <w:hideMark/>
          </w:tcPr>
          <w:p w14:paraId="24F5897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nil"/>
              <w:left w:val="nil"/>
              <w:bottom w:val="single" w:sz="4" w:space="0" w:color="auto"/>
              <w:right w:val="single" w:sz="4" w:space="0" w:color="auto"/>
            </w:tcBorders>
            <w:noWrap/>
            <w:vAlign w:val="center"/>
            <w:hideMark/>
          </w:tcPr>
          <w:p w14:paraId="7AA781B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64" w:type="dxa"/>
            <w:tcBorders>
              <w:top w:val="nil"/>
              <w:left w:val="nil"/>
              <w:bottom w:val="single" w:sz="4" w:space="0" w:color="auto"/>
              <w:right w:val="single" w:sz="8" w:space="0" w:color="auto"/>
            </w:tcBorders>
            <w:noWrap/>
            <w:vAlign w:val="center"/>
            <w:hideMark/>
          </w:tcPr>
          <w:p w14:paraId="0727D0A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27B8EF6B"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4566C8E" w14:textId="7BE8663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528F32A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Лична заштитна опрема (ЛЗО)</w:t>
            </w:r>
          </w:p>
        </w:tc>
        <w:tc>
          <w:tcPr>
            <w:tcW w:w="1466" w:type="dxa"/>
            <w:tcBorders>
              <w:top w:val="nil"/>
              <w:left w:val="nil"/>
              <w:bottom w:val="single" w:sz="4" w:space="0" w:color="auto"/>
              <w:right w:val="single" w:sz="4" w:space="0" w:color="auto"/>
            </w:tcBorders>
            <w:noWrap/>
            <w:vAlign w:val="center"/>
            <w:hideMark/>
          </w:tcPr>
          <w:p w14:paraId="5A969A1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15.994.576,00</w:t>
            </w:r>
          </w:p>
        </w:tc>
        <w:tc>
          <w:tcPr>
            <w:tcW w:w="1466" w:type="dxa"/>
            <w:tcBorders>
              <w:top w:val="nil"/>
              <w:left w:val="nil"/>
              <w:bottom w:val="single" w:sz="4" w:space="0" w:color="auto"/>
              <w:right w:val="single" w:sz="4" w:space="0" w:color="auto"/>
            </w:tcBorders>
            <w:noWrap/>
            <w:vAlign w:val="center"/>
            <w:hideMark/>
          </w:tcPr>
          <w:p w14:paraId="5EA330E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16.000.000,00</w:t>
            </w:r>
          </w:p>
        </w:tc>
        <w:tc>
          <w:tcPr>
            <w:tcW w:w="1599" w:type="dxa"/>
            <w:tcBorders>
              <w:top w:val="nil"/>
              <w:left w:val="nil"/>
              <w:bottom w:val="single" w:sz="4" w:space="0" w:color="auto"/>
              <w:right w:val="single" w:sz="4" w:space="0" w:color="auto"/>
            </w:tcBorders>
            <w:noWrap/>
            <w:vAlign w:val="center"/>
            <w:hideMark/>
          </w:tcPr>
          <w:p w14:paraId="359752F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53" w:type="dxa"/>
            <w:tcBorders>
              <w:top w:val="nil"/>
              <w:left w:val="nil"/>
              <w:bottom w:val="single" w:sz="4" w:space="0" w:color="auto"/>
              <w:right w:val="single" w:sz="4" w:space="0" w:color="auto"/>
            </w:tcBorders>
            <w:noWrap/>
            <w:vAlign w:val="center"/>
            <w:hideMark/>
          </w:tcPr>
          <w:p w14:paraId="09560FF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8.000.000,00</w:t>
            </w:r>
          </w:p>
        </w:tc>
        <w:tc>
          <w:tcPr>
            <w:tcW w:w="1466" w:type="dxa"/>
            <w:tcBorders>
              <w:top w:val="nil"/>
              <w:left w:val="nil"/>
              <w:bottom w:val="single" w:sz="4" w:space="0" w:color="auto"/>
              <w:right w:val="single" w:sz="4" w:space="0" w:color="auto"/>
            </w:tcBorders>
            <w:noWrap/>
            <w:vAlign w:val="center"/>
            <w:hideMark/>
          </w:tcPr>
          <w:p w14:paraId="45B043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12.000.000,00</w:t>
            </w:r>
          </w:p>
        </w:tc>
        <w:tc>
          <w:tcPr>
            <w:tcW w:w="1564" w:type="dxa"/>
            <w:tcBorders>
              <w:top w:val="nil"/>
              <w:left w:val="nil"/>
              <w:bottom w:val="single" w:sz="4" w:space="0" w:color="auto"/>
              <w:right w:val="single" w:sz="8" w:space="0" w:color="auto"/>
            </w:tcBorders>
            <w:noWrap/>
            <w:vAlign w:val="center"/>
            <w:hideMark/>
          </w:tcPr>
          <w:p w14:paraId="16141F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16.000.000,00</w:t>
            </w:r>
          </w:p>
        </w:tc>
      </w:tr>
      <w:tr w:rsidR="008A2374" w:rsidRPr="008A2374" w14:paraId="1B1EC85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CC59770" w14:textId="1DA587B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434F8D0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Безалкохолна пића, чај, млеко</w:t>
            </w:r>
          </w:p>
        </w:tc>
        <w:tc>
          <w:tcPr>
            <w:tcW w:w="1466" w:type="dxa"/>
            <w:tcBorders>
              <w:top w:val="nil"/>
              <w:left w:val="nil"/>
              <w:bottom w:val="single" w:sz="4" w:space="0" w:color="auto"/>
              <w:right w:val="single" w:sz="4" w:space="0" w:color="auto"/>
            </w:tcBorders>
            <w:noWrap/>
            <w:vAlign w:val="center"/>
            <w:hideMark/>
          </w:tcPr>
          <w:p w14:paraId="5DE27B1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3.109.614,00</w:t>
            </w:r>
          </w:p>
        </w:tc>
        <w:tc>
          <w:tcPr>
            <w:tcW w:w="1466" w:type="dxa"/>
            <w:tcBorders>
              <w:top w:val="nil"/>
              <w:left w:val="nil"/>
              <w:bottom w:val="single" w:sz="4" w:space="0" w:color="auto"/>
              <w:right w:val="single" w:sz="4" w:space="0" w:color="auto"/>
            </w:tcBorders>
            <w:noWrap/>
            <w:vAlign w:val="center"/>
            <w:hideMark/>
          </w:tcPr>
          <w:p w14:paraId="549925F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3.500.000,00</w:t>
            </w:r>
          </w:p>
        </w:tc>
        <w:tc>
          <w:tcPr>
            <w:tcW w:w="1599" w:type="dxa"/>
            <w:tcBorders>
              <w:top w:val="nil"/>
              <w:left w:val="nil"/>
              <w:bottom w:val="single" w:sz="4" w:space="0" w:color="auto"/>
              <w:right w:val="single" w:sz="4" w:space="0" w:color="auto"/>
            </w:tcBorders>
            <w:noWrap/>
            <w:vAlign w:val="center"/>
            <w:hideMark/>
          </w:tcPr>
          <w:p w14:paraId="1252D4F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875.000,00</w:t>
            </w:r>
          </w:p>
        </w:tc>
        <w:tc>
          <w:tcPr>
            <w:tcW w:w="1553" w:type="dxa"/>
            <w:tcBorders>
              <w:top w:val="nil"/>
              <w:left w:val="nil"/>
              <w:bottom w:val="single" w:sz="4" w:space="0" w:color="auto"/>
              <w:right w:val="single" w:sz="4" w:space="0" w:color="auto"/>
            </w:tcBorders>
            <w:noWrap/>
            <w:vAlign w:val="center"/>
            <w:hideMark/>
          </w:tcPr>
          <w:p w14:paraId="0EC1E0B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1.750.000,00</w:t>
            </w:r>
          </w:p>
        </w:tc>
        <w:tc>
          <w:tcPr>
            <w:tcW w:w="1466" w:type="dxa"/>
            <w:tcBorders>
              <w:top w:val="nil"/>
              <w:left w:val="nil"/>
              <w:bottom w:val="single" w:sz="4" w:space="0" w:color="auto"/>
              <w:right w:val="single" w:sz="4" w:space="0" w:color="auto"/>
            </w:tcBorders>
            <w:noWrap/>
            <w:vAlign w:val="center"/>
            <w:hideMark/>
          </w:tcPr>
          <w:p w14:paraId="3ED6175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2.625.000,00</w:t>
            </w:r>
          </w:p>
        </w:tc>
        <w:tc>
          <w:tcPr>
            <w:tcW w:w="1564" w:type="dxa"/>
            <w:tcBorders>
              <w:top w:val="nil"/>
              <w:left w:val="nil"/>
              <w:bottom w:val="single" w:sz="4" w:space="0" w:color="auto"/>
              <w:right w:val="single" w:sz="8" w:space="0" w:color="auto"/>
            </w:tcBorders>
            <w:noWrap/>
            <w:vAlign w:val="center"/>
            <w:hideMark/>
          </w:tcPr>
          <w:p w14:paraId="364AE03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3.500.000,00</w:t>
            </w:r>
          </w:p>
        </w:tc>
      </w:tr>
      <w:tr w:rsidR="008A2374" w:rsidRPr="008A2374" w14:paraId="0A33989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6F7E99A" w14:textId="72548BE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FC97D6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Гориво</w:t>
            </w:r>
          </w:p>
        </w:tc>
        <w:tc>
          <w:tcPr>
            <w:tcW w:w="1466" w:type="dxa"/>
            <w:tcBorders>
              <w:top w:val="nil"/>
              <w:left w:val="nil"/>
              <w:bottom w:val="nil"/>
              <w:right w:val="single" w:sz="4" w:space="0" w:color="auto"/>
            </w:tcBorders>
            <w:noWrap/>
            <w:vAlign w:val="center"/>
            <w:hideMark/>
          </w:tcPr>
          <w:p w14:paraId="1FDDBF8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52.705.638,32</w:t>
            </w:r>
          </w:p>
        </w:tc>
        <w:tc>
          <w:tcPr>
            <w:tcW w:w="1466" w:type="dxa"/>
            <w:tcBorders>
              <w:top w:val="nil"/>
              <w:left w:val="nil"/>
              <w:bottom w:val="single" w:sz="4" w:space="0" w:color="auto"/>
              <w:right w:val="single" w:sz="4" w:space="0" w:color="auto"/>
            </w:tcBorders>
            <w:noWrap/>
            <w:vAlign w:val="center"/>
            <w:hideMark/>
          </w:tcPr>
          <w:p w14:paraId="190A4EE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72.000.000,00</w:t>
            </w:r>
          </w:p>
        </w:tc>
        <w:tc>
          <w:tcPr>
            <w:tcW w:w="1599" w:type="dxa"/>
            <w:tcBorders>
              <w:top w:val="nil"/>
              <w:left w:val="nil"/>
              <w:bottom w:val="nil"/>
              <w:right w:val="single" w:sz="4" w:space="0" w:color="auto"/>
            </w:tcBorders>
            <w:noWrap/>
            <w:vAlign w:val="center"/>
            <w:hideMark/>
          </w:tcPr>
          <w:p w14:paraId="3B82B79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18.000.000,00</w:t>
            </w:r>
          </w:p>
        </w:tc>
        <w:tc>
          <w:tcPr>
            <w:tcW w:w="1553" w:type="dxa"/>
            <w:tcBorders>
              <w:top w:val="nil"/>
              <w:left w:val="nil"/>
              <w:bottom w:val="nil"/>
              <w:right w:val="single" w:sz="4" w:space="0" w:color="auto"/>
            </w:tcBorders>
            <w:noWrap/>
            <w:vAlign w:val="center"/>
            <w:hideMark/>
          </w:tcPr>
          <w:p w14:paraId="20CAA9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36.000.000,00</w:t>
            </w:r>
          </w:p>
        </w:tc>
        <w:tc>
          <w:tcPr>
            <w:tcW w:w="1466" w:type="dxa"/>
            <w:tcBorders>
              <w:top w:val="nil"/>
              <w:left w:val="nil"/>
              <w:bottom w:val="nil"/>
              <w:right w:val="single" w:sz="4" w:space="0" w:color="auto"/>
            </w:tcBorders>
            <w:noWrap/>
            <w:vAlign w:val="center"/>
            <w:hideMark/>
          </w:tcPr>
          <w:p w14:paraId="19D648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54.000.000,00</w:t>
            </w:r>
          </w:p>
        </w:tc>
        <w:tc>
          <w:tcPr>
            <w:tcW w:w="1564" w:type="dxa"/>
            <w:tcBorders>
              <w:top w:val="nil"/>
              <w:left w:val="nil"/>
              <w:bottom w:val="nil"/>
              <w:right w:val="single" w:sz="8" w:space="0" w:color="auto"/>
            </w:tcBorders>
            <w:noWrap/>
            <w:vAlign w:val="center"/>
            <w:hideMark/>
          </w:tcPr>
          <w:p w14:paraId="4CB9993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72.000.000,00</w:t>
            </w:r>
          </w:p>
        </w:tc>
      </w:tr>
      <w:tr w:rsidR="008A2374" w:rsidRPr="008A2374" w14:paraId="509E6ED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8726240" w14:textId="3088635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730195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ХДПЕ вреће</w:t>
            </w:r>
          </w:p>
        </w:tc>
        <w:tc>
          <w:tcPr>
            <w:tcW w:w="1466" w:type="dxa"/>
            <w:tcBorders>
              <w:top w:val="single" w:sz="4" w:space="0" w:color="auto"/>
              <w:left w:val="nil"/>
              <w:bottom w:val="nil"/>
              <w:right w:val="single" w:sz="4" w:space="0" w:color="auto"/>
            </w:tcBorders>
            <w:noWrap/>
            <w:vAlign w:val="center"/>
            <w:hideMark/>
          </w:tcPr>
          <w:p w14:paraId="6B486A8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2.745.900,00</w:t>
            </w:r>
          </w:p>
        </w:tc>
        <w:tc>
          <w:tcPr>
            <w:tcW w:w="1466" w:type="dxa"/>
            <w:tcBorders>
              <w:top w:val="nil"/>
              <w:left w:val="nil"/>
              <w:bottom w:val="single" w:sz="4" w:space="0" w:color="auto"/>
              <w:right w:val="single" w:sz="4" w:space="0" w:color="auto"/>
            </w:tcBorders>
            <w:noWrap/>
            <w:vAlign w:val="center"/>
            <w:hideMark/>
          </w:tcPr>
          <w:p w14:paraId="542BB40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single" w:sz="4" w:space="0" w:color="auto"/>
              <w:left w:val="nil"/>
              <w:bottom w:val="nil"/>
              <w:right w:val="single" w:sz="4" w:space="0" w:color="auto"/>
            </w:tcBorders>
            <w:noWrap/>
            <w:vAlign w:val="center"/>
            <w:hideMark/>
          </w:tcPr>
          <w:p w14:paraId="2BA65B7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53" w:type="dxa"/>
            <w:tcBorders>
              <w:top w:val="single" w:sz="4" w:space="0" w:color="auto"/>
              <w:left w:val="nil"/>
              <w:bottom w:val="nil"/>
              <w:right w:val="single" w:sz="4" w:space="0" w:color="auto"/>
            </w:tcBorders>
            <w:noWrap/>
            <w:vAlign w:val="center"/>
            <w:hideMark/>
          </w:tcPr>
          <w:p w14:paraId="280FC5C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single" w:sz="4" w:space="0" w:color="auto"/>
              <w:left w:val="nil"/>
              <w:bottom w:val="nil"/>
              <w:right w:val="single" w:sz="4" w:space="0" w:color="auto"/>
            </w:tcBorders>
            <w:noWrap/>
            <w:vAlign w:val="center"/>
            <w:hideMark/>
          </w:tcPr>
          <w:p w14:paraId="00239CE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64" w:type="dxa"/>
            <w:tcBorders>
              <w:top w:val="single" w:sz="4" w:space="0" w:color="auto"/>
              <w:left w:val="nil"/>
              <w:bottom w:val="nil"/>
              <w:right w:val="single" w:sz="8" w:space="0" w:color="auto"/>
            </w:tcBorders>
            <w:noWrap/>
            <w:vAlign w:val="center"/>
            <w:hideMark/>
          </w:tcPr>
          <w:p w14:paraId="7146ADB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7A4EE46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90FD612" w14:textId="7B5766C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F945CD0"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Рачунарска опрема</w:t>
            </w:r>
          </w:p>
        </w:tc>
        <w:tc>
          <w:tcPr>
            <w:tcW w:w="1466" w:type="dxa"/>
            <w:tcBorders>
              <w:top w:val="single" w:sz="4" w:space="0" w:color="auto"/>
              <w:left w:val="nil"/>
              <w:bottom w:val="nil"/>
              <w:right w:val="single" w:sz="4" w:space="0" w:color="auto"/>
            </w:tcBorders>
            <w:noWrap/>
            <w:vAlign w:val="center"/>
            <w:hideMark/>
          </w:tcPr>
          <w:p w14:paraId="19B95D1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3.998.490,00</w:t>
            </w:r>
          </w:p>
        </w:tc>
        <w:tc>
          <w:tcPr>
            <w:tcW w:w="1466" w:type="dxa"/>
            <w:tcBorders>
              <w:top w:val="nil"/>
              <w:left w:val="nil"/>
              <w:bottom w:val="single" w:sz="4" w:space="0" w:color="auto"/>
              <w:right w:val="single" w:sz="4" w:space="0" w:color="auto"/>
            </w:tcBorders>
            <w:noWrap/>
            <w:vAlign w:val="center"/>
            <w:hideMark/>
          </w:tcPr>
          <w:p w14:paraId="7735512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single" w:sz="4" w:space="0" w:color="auto"/>
              <w:left w:val="nil"/>
              <w:bottom w:val="nil"/>
              <w:right w:val="single" w:sz="4" w:space="0" w:color="auto"/>
            </w:tcBorders>
            <w:noWrap/>
            <w:vAlign w:val="center"/>
            <w:hideMark/>
          </w:tcPr>
          <w:p w14:paraId="5376896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nil"/>
              <w:right w:val="single" w:sz="4" w:space="0" w:color="auto"/>
            </w:tcBorders>
            <w:noWrap/>
            <w:vAlign w:val="center"/>
            <w:hideMark/>
          </w:tcPr>
          <w:p w14:paraId="058103D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single" w:sz="4" w:space="0" w:color="auto"/>
              <w:left w:val="nil"/>
              <w:bottom w:val="nil"/>
              <w:right w:val="single" w:sz="4" w:space="0" w:color="auto"/>
            </w:tcBorders>
            <w:noWrap/>
            <w:vAlign w:val="center"/>
            <w:hideMark/>
          </w:tcPr>
          <w:p w14:paraId="417C178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64" w:type="dxa"/>
            <w:tcBorders>
              <w:top w:val="single" w:sz="4" w:space="0" w:color="auto"/>
              <w:left w:val="nil"/>
              <w:bottom w:val="nil"/>
              <w:right w:val="single" w:sz="8" w:space="0" w:color="auto"/>
            </w:tcBorders>
            <w:noWrap/>
            <w:vAlign w:val="center"/>
            <w:hideMark/>
          </w:tcPr>
          <w:p w14:paraId="509F957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6B6FBA3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F9E40CE" w14:textId="630DE0C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528E79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Четке за чистилице</w:t>
            </w:r>
          </w:p>
        </w:tc>
        <w:tc>
          <w:tcPr>
            <w:tcW w:w="1466" w:type="dxa"/>
            <w:tcBorders>
              <w:top w:val="single" w:sz="4" w:space="0" w:color="auto"/>
              <w:left w:val="nil"/>
              <w:bottom w:val="nil"/>
              <w:right w:val="single" w:sz="4" w:space="0" w:color="auto"/>
            </w:tcBorders>
            <w:noWrap/>
            <w:vAlign w:val="center"/>
            <w:hideMark/>
          </w:tcPr>
          <w:p w14:paraId="7D49740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2.705.960,00</w:t>
            </w:r>
          </w:p>
        </w:tc>
        <w:tc>
          <w:tcPr>
            <w:tcW w:w="1466" w:type="dxa"/>
            <w:tcBorders>
              <w:top w:val="nil"/>
              <w:left w:val="nil"/>
              <w:bottom w:val="single" w:sz="4" w:space="0" w:color="auto"/>
              <w:right w:val="single" w:sz="4" w:space="0" w:color="auto"/>
            </w:tcBorders>
            <w:noWrap/>
            <w:vAlign w:val="center"/>
            <w:hideMark/>
          </w:tcPr>
          <w:p w14:paraId="05F436A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99" w:type="dxa"/>
            <w:tcBorders>
              <w:top w:val="single" w:sz="4" w:space="0" w:color="auto"/>
              <w:left w:val="nil"/>
              <w:bottom w:val="single" w:sz="4" w:space="0" w:color="auto"/>
              <w:right w:val="single" w:sz="4" w:space="0" w:color="auto"/>
            </w:tcBorders>
            <w:noWrap/>
            <w:vAlign w:val="center"/>
            <w:hideMark/>
          </w:tcPr>
          <w:p w14:paraId="04E0D0D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750.000,00</w:t>
            </w:r>
          </w:p>
        </w:tc>
        <w:tc>
          <w:tcPr>
            <w:tcW w:w="1553" w:type="dxa"/>
            <w:tcBorders>
              <w:top w:val="single" w:sz="4" w:space="0" w:color="auto"/>
              <w:left w:val="nil"/>
              <w:bottom w:val="single" w:sz="4" w:space="0" w:color="auto"/>
              <w:right w:val="single" w:sz="4" w:space="0" w:color="auto"/>
            </w:tcBorders>
            <w:noWrap/>
            <w:vAlign w:val="center"/>
            <w:hideMark/>
          </w:tcPr>
          <w:p w14:paraId="3FB7FEA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466" w:type="dxa"/>
            <w:tcBorders>
              <w:top w:val="single" w:sz="4" w:space="0" w:color="auto"/>
              <w:left w:val="nil"/>
              <w:bottom w:val="single" w:sz="4" w:space="0" w:color="auto"/>
              <w:right w:val="single" w:sz="4" w:space="0" w:color="auto"/>
            </w:tcBorders>
            <w:noWrap/>
            <w:vAlign w:val="center"/>
            <w:hideMark/>
          </w:tcPr>
          <w:p w14:paraId="10B20C6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2.250.000,00</w:t>
            </w:r>
          </w:p>
        </w:tc>
        <w:tc>
          <w:tcPr>
            <w:tcW w:w="1564" w:type="dxa"/>
            <w:tcBorders>
              <w:top w:val="single" w:sz="4" w:space="0" w:color="auto"/>
              <w:left w:val="nil"/>
              <w:bottom w:val="single" w:sz="4" w:space="0" w:color="auto"/>
              <w:right w:val="single" w:sz="8" w:space="0" w:color="auto"/>
            </w:tcBorders>
            <w:noWrap/>
            <w:vAlign w:val="center"/>
            <w:hideMark/>
          </w:tcPr>
          <w:p w14:paraId="19920E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r>
      <w:tr w:rsidR="008A2374" w:rsidRPr="008A2374" w14:paraId="609EB03E" w14:textId="77777777" w:rsidTr="003A32F6">
        <w:trPr>
          <w:trHeight w:val="375"/>
        </w:trPr>
        <w:tc>
          <w:tcPr>
            <w:tcW w:w="699" w:type="dxa"/>
            <w:tcBorders>
              <w:top w:val="nil"/>
              <w:left w:val="single" w:sz="8" w:space="0" w:color="auto"/>
              <w:bottom w:val="single" w:sz="4" w:space="0" w:color="auto"/>
              <w:right w:val="single" w:sz="4" w:space="0" w:color="auto"/>
            </w:tcBorders>
            <w:noWrap/>
            <w:vAlign w:val="center"/>
            <w:hideMark/>
          </w:tcPr>
          <w:p w14:paraId="38481CE9" w14:textId="2674935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189E86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Контејнери пластични 1,1m</w:t>
            </w:r>
            <w:r w:rsidRPr="008A2374">
              <w:rPr>
                <w:rFonts w:eastAsia="Times New Roman"/>
                <w:sz w:val="20"/>
                <w:szCs w:val="20"/>
                <w:vertAlign w:val="superscript"/>
                <w:lang w:val="sr-Cyrl-RS" w:eastAsia="sr-Cyrl-RS"/>
              </w:rPr>
              <w:t>3</w:t>
            </w:r>
          </w:p>
        </w:tc>
        <w:tc>
          <w:tcPr>
            <w:tcW w:w="1466" w:type="dxa"/>
            <w:tcBorders>
              <w:top w:val="single" w:sz="4" w:space="0" w:color="auto"/>
              <w:left w:val="nil"/>
              <w:bottom w:val="nil"/>
              <w:right w:val="single" w:sz="4" w:space="0" w:color="auto"/>
            </w:tcBorders>
            <w:noWrap/>
            <w:vAlign w:val="center"/>
            <w:hideMark/>
          </w:tcPr>
          <w:p w14:paraId="62A524A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1.449.000,00</w:t>
            </w:r>
          </w:p>
        </w:tc>
        <w:tc>
          <w:tcPr>
            <w:tcW w:w="1466" w:type="dxa"/>
            <w:tcBorders>
              <w:top w:val="nil"/>
              <w:left w:val="nil"/>
              <w:bottom w:val="single" w:sz="4" w:space="0" w:color="auto"/>
              <w:right w:val="single" w:sz="4" w:space="0" w:color="auto"/>
            </w:tcBorders>
            <w:noWrap/>
            <w:vAlign w:val="center"/>
            <w:hideMark/>
          </w:tcPr>
          <w:p w14:paraId="747D3E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599" w:type="dxa"/>
            <w:tcBorders>
              <w:top w:val="nil"/>
              <w:left w:val="nil"/>
              <w:bottom w:val="nil"/>
              <w:right w:val="single" w:sz="4" w:space="0" w:color="auto"/>
            </w:tcBorders>
            <w:shd w:val="clear" w:color="000000" w:fill="FFFFFF"/>
            <w:noWrap/>
            <w:vAlign w:val="center"/>
            <w:hideMark/>
          </w:tcPr>
          <w:p w14:paraId="03C1F8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nil"/>
              <w:right w:val="single" w:sz="4" w:space="0" w:color="auto"/>
            </w:tcBorders>
            <w:shd w:val="clear" w:color="000000" w:fill="FFFFFF"/>
            <w:noWrap/>
            <w:vAlign w:val="center"/>
            <w:hideMark/>
          </w:tcPr>
          <w:p w14:paraId="4358AC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466" w:type="dxa"/>
            <w:tcBorders>
              <w:top w:val="nil"/>
              <w:left w:val="nil"/>
              <w:bottom w:val="nil"/>
              <w:right w:val="single" w:sz="4" w:space="0" w:color="auto"/>
            </w:tcBorders>
            <w:shd w:val="clear" w:color="000000" w:fill="FFFFFF"/>
            <w:noWrap/>
            <w:vAlign w:val="center"/>
            <w:hideMark/>
          </w:tcPr>
          <w:p w14:paraId="3BCE6DE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564" w:type="dxa"/>
            <w:tcBorders>
              <w:top w:val="nil"/>
              <w:left w:val="nil"/>
              <w:bottom w:val="nil"/>
              <w:right w:val="single" w:sz="8" w:space="0" w:color="auto"/>
            </w:tcBorders>
            <w:shd w:val="clear" w:color="000000" w:fill="FFFFFF"/>
            <w:noWrap/>
            <w:vAlign w:val="center"/>
            <w:hideMark/>
          </w:tcPr>
          <w:p w14:paraId="795B33A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r>
      <w:tr w:rsidR="008A2374" w:rsidRPr="008A2374" w14:paraId="27C13EAB" w14:textId="77777777" w:rsidTr="003A32F6">
        <w:trPr>
          <w:trHeight w:val="375"/>
        </w:trPr>
        <w:tc>
          <w:tcPr>
            <w:tcW w:w="699" w:type="dxa"/>
            <w:tcBorders>
              <w:top w:val="nil"/>
              <w:left w:val="single" w:sz="8" w:space="0" w:color="auto"/>
              <w:bottom w:val="single" w:sz="4" w:space="0" w:color="auto"/>
              <w:right w:val="single" w:sz="4" w:space="0" w:color="auto"/>
            </w:tcBorders>
            <w:noWrap/>
            <w:vAlign w:val="center"/>
            <w:hideMark/>
          </w:tcPr>
          <w:p w14:paraId="42DC1DE1" w14:textId="6145967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173150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Контејнери метални 1,1m</w:t>
            </w:r>
            <w:r w:rsidRPr="008A2374">
              <w:rPr>
                <w:rFonts w:eastAsia="Times New Roman"/>
                <w:sz w:val="20"/>
                <w:szCs w:val="20"/>
                <w:vertAlign w:val="superscript"/>
                <w:lang w:val="sr-Cyrl-RS" w:eastAsia="sr-Cyrl-RS"/>
              </w:rPr>
              <w:t>3</w:t>
            </w:r>
          </w:p>
        </w:tc>
        <w:tc>
          <w:tcPr>
            <w:tcW w:w="1466" w:type="dxa"/>
            <w:tcBorders>
              <w:top w:val="single" w:sz="4" w:space="0" w:color="auto"/>
              <w:left w:val="nil"/>
              <w:bottom w:val="nil"/>
              <w:right w:val="single" w:sz="4" w:space="0" w:color="auto"/>
            </w:tcBorders>
            <w:noWrap/>
            <w:vAlign w:val="center"/>
            <w:hideMark/>
          </w:tcPr>
          <w:p w14:paraId="06FABB0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1.800.000,00</w:t>
            </w:r>
          </w:p>
        </w:tc>
        <w:tc>
          <w:tcPr>
            <w:tcW w:w="1466" w:type="dxa"/>
            <w:tcBorders>
              <w:top w:val="nil"/>
              <w:left w:val="nil"/>
              <w:bottom w:val="single" w:sz="4" w:space="0" w:color="auto"/>
              <w:right w:val="single" w:sz="4" w:space="0" w:color="auto"/>
            </w:tcBorders>
            <w:noWrap/>
            <w:vAlign w:val="center"/>
            <w:hideMark/>
          </w:tcPr>
          <w:p w14:paraId="5BE5132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599" w:type="dxa"/>
            <w:tcBorders>
              <w:top w:val="single" w:sz="4" w:space="0" w:color="auto"/>
              <w:left w:val="nil"/>
              <w:bottom w:val="nil"/>
              <w:right w:val="single" w:sz="4" w:space="0" w:color="auto"/>
            </w:tcBorders>
            <w:noWrap/>
            <w:vAlign w:val="center"/>
            <w:hideMark/>
          </w:tcPr>
          <w:p w14:paraId="7E1D317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nil"/>
              <w:right w:val="single" w:sz="4" w:space="0" w:color="auto"/>
            </w:tcBorders>
            <w:noWrap/>
            <w:vAlign w:val="center"/>
            <w:hideMark/>
          </w:tcPr>
          <w:p w14:paraId="41004C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466" w:type="dxa"/>
            <w:tcBorders>
              <w:top w:val="single" w:sz="4" w:space="0" w:color="auto"/>
              <w:left w:val="nil"/>
              <w:bottom w:val="nil"/>
              <w:right w:val="single" w:sz="4" w:space="0" w:color="auto"/>
            </w:tcBorders>
            <w:noWrap/>
            <w:vAlign w:val="center"/>
            <w:hideMark/>
          </w:tcPr>
          <w:p w14:paraId="4378E90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564" w:type="dxa"/>
            <w:tcBorders>
              <w:top w:val="single" w:sz="4" w:space="0" w:color="auto"/>
              <w:left w:val="nil"/>
              <w:bottom w:val="nil"/>
              <w:right w:val="single" w:sz="8" w:space="0" w:color="auto"/>
            </w:tcBorders>
            <w:noWrap/>
            <w:vAlign w:val="center"/>
            <w:hideMark/>
          </w:tcPr>
          <w:p w14:paraId="1090352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r>
      <w:tr w:rsidR="008A2374" w:rsidRPr="008A2374" w14:paraId="709CD98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B8DEB21" w14:textId="45AB65D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E8235F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Машине и опрема за зеленило</w:t>
            </w:r>
          </w:p>
        </w:tc>
        <w:tc>
          <w:tcPr>
            <w:tcW w:w="1466" w:type="dxa"/>
            <w:tcBorders>
              <w:top w:val="single" w:sz="4" w:space="0" w:color="auto"/>
              <w:left w:val="nil"/>
              <w:bottom w:val="single" w:sz="4" w:space="0" w:color="auto"/>
              <w:right w:val="single" w:sz="4" w:space="0" w:color="auto"/>
            </w:tcBorders>
            <w:noWrap/>
            <w:vAlign w:val="center"/>
            <w:hideMark/>
          </w:tcPr>
          <w:p w14:paraId="745E256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5.477.093,00</w:t>
            </w:r>
          </w:p>
        </w:tc>
        <w:tc>
          <w:tcPr>
            <w:tcW w:w="1466" w:type="dxa"/>
            <w:tcBorders>
              <w:top w:val="nil"/>
              <w:left w:val="nil"/>
              <w:bottom w:val="single" w:sz="4" w:space="0" w:color="auto"/>
              <w:right w:val="single" w:sz="4" w:space="0" w:color="auto"/>
            </w:tcBorders>
            <w:noWrap/>
            <w:vAlign w:val="center"/>
            <w:hideMark/>
          </w:tcPr>
          <w:p w14:paraId="5ACE530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99" w:type="dxa"/>
            <w:tcBorders>
              <w:top w:val="single" w:sz="4" w:space="0" w:color="auto"/>
              <w:left w:val="nil"/>
              <w:bottom w:val="single" w:sz="4" w:space="0" w:color="auto"/>
              <w:right w:val="single" w:sz="4" w:space="0" w:color="auto"/>
            </w:tcBorders>
            <w:noWrap/>
            <w:vAlign w:val="center"/>
            <w:hideMark/>
          </w:tcPr>
          <w:p w14:paraId="3854601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noWrap/>
            <w:vAlign w:val="center"/>
            <w:hideMark/>
          </w:tcPr>
          <w:p w14:paraId="17F7AB8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466" w:type="dxa"/>
            <w:tcBorders>
              <w:top w:val="single" w:sz="4" w:space="0" w:color="auto"/>
              <w:left w:val="nil"/>
              <w:bottom w:val="single" w:sz="4" w:space="0" w:color="auto"/>
              <w:right w:val="single" w:sz="4" w:space="0" w:color="auto"/>
            </w:tcBorders>
            <w:noWrap/>
            <w:vAlign w:val="center"/>
            <w:hideMark/>
          </w:tcPr>
          <w:p w14:paraId="137B101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64" w:type="dxa"/>
            <w:tcBorders>
              <w:top w:val="single" w:sz="4" w:space="0" w:color="auto"/>
              <w:left w:val="nil"/>
              <w:bottom w:val="single" w:sz="4" w:space="0" w:color="auto"/>
              <w:right w:val="single" w:sz="8" w:space="0" w:color="auto"/>
            </w:tcBorders>
            <w:noWrap/>
            <w:vAlign w:val="center"/>
            <w:hideMark/>
          </w:tcPr>
          <w:p w14:paraId="7325EE5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r>
      <w:tr w:rsidR="008A2374" w:rsidRPr="008A2374" w14:paraId="55A22FEF" w14:textId="77777777" w:rsidTr="003A32F6">
        <w:trPr>
          <w:trHeight w:val="315"/>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4C518135" w14:textId="5B6E016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16</w:t>
            </w:r>
            <w:r>
              <w:rPr>
                <w:rFonts w:eastAsia="Times New Roman"/>
                <w:sz w:val="20"/>
                <w:szCs w:val="20"/>
                <w:lang w:val="sr-Cyrl-RS" w:eastAsia="sr-Cyrl-RS"/>
              </w:rPr>
              <w:t>.</w:t>
            </w:r>
          </w:p>
        </w:tc>
        <w:tc>
          <w:tcPr>
            <w:tcW w:w="4541" w:type="dxa"/>
            <w:tcBorders>
              <w:top w:val="single" w:sz="4" w:space="0" w:color="auto"/>
              <w:left w:val="nil"/>
              <w:bottom w:val="single" w:sz="4" w:space="0" w:color="auto"/>
              <w:right w:val="nil"/>
            </w:tcBorders>
            <w:vAlign w:val="center"/>
            <w:hideMark/>
          </w:tcPr>
          <w:p w14:paraId="6DD6A997"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Трактор 26 кс са прикључцима</w:t>
            </w:r>
          </w:p>
        </w:tc>
        <w:tc>
          <w:tcPr>
            <w:tcW w:w="1466" w:type="dxa"/>
            <w:tcBorders>
              <w:top w:val="single" w:sz="4" w:space="0" w:color="auto"/>
              <w:left w:val="single" w:sz="4" w:space="0" w:color="auto"/>
              <w:bottom w:val="single" w:sz="4" w:space="0" w:color="auto"/>
              <w:right w:val="single" w:sz="4" w:space="0" w:color="auto"/>
            </w:tcBorders>
            <w:noWrap/>
            <w:vAlign w:val="center"/>
            <w:hideMark/>
          </w:tcPr>
          <w:p w14:paraId="5F34EFC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single" w:sz="4" w:space="0" w:color="auto"/>
              <w:right w:val="single" w:sz="4" w:space="0" w:color="auto"/>
            </w:tcBorders>
            <w:noWrap/>
            <w:vAlign w:val="center"/>
            <w:hideMark/>
          </w:tcPr>
          <w:p w14:paraId="0CE085A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599" w:type="dxa"/>
            <w:tcBorders>
              <w:top w:val="single" w:sz="4" w:space="0" w:color="auto"/>
              <w:left w:val="nil"/>
              <w:bottom w:val="single" w:sz="4" w:space="0" w:color="auto"/>
              <w:right w:val="single" w:sz="4" w:space="0" w:color="auto"/>
            </w:tcBorders>
            <w:noWrap/>
            <w:vAlign w:val="center"/>
            <w:hideMark/>
          </w:tcPr>
          <w:p w14:paraId="1C7547D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553" w:type="dxa"/>
            <w:tcBorders>
              <w:top w:val="single" w:sz="4" w:space="0" w:color="auto"/>
              <w:left w:val="nil"/>
              <w:bottom w:val="single" w:sz="4" w:space="0" w:color="auto"/>
              <w:right w:val="single" w:sz="4" w:space="0" w:color="auto"/>
            </w:tcBorders>
            <w:noWrap/>
            <w:vAlign w:val="center"/>
            <w:hideMark/>
          </w:tcPr>
          <w:p w14:paraId="5A52D97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single" w:sz="4" w:space="0" w:color="auto"/>
              <w:left w:val="nil"/>
              <w:bottom w:val="single" w:sz="4" w:space="0" w:color="auto"/>
              <w:right w:val="single" w:sz="4" w:space="0" w:color="auto"/>
            </w:tcBorders>
            <w:noWrap/>
            <w:vAlign w:val="center"/>
            <w:hideMark/>
          </w:tcPr>
          <w:p w14:paraId="376D0DC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564" w:type="dxa"/>
            <w:tcBorders>
              <w:top w:val="single" w:sz="4" w:space="0" w:color="auto"/>
              <w:left w:val="nil"/>
              <w:bottom w:val="single" w:sz="4" w:space="0" w:color="auto"/>
              <w:right w:val="single" w:sz="4" w:space="0" w:color="auto"/>
            </w:tcBorders>
            <w:noWrap/>
            <w:vAlign w:val="center"/>
            <w:hideMark/>
          </w:tcPr>
          <w:p w14:paraId="6DB5A46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r>
      <w:tr w:rsidR="008A2374" w:rsidRPr="008A2374" w14:paraId="171C8373" w14:textId="77777777" w:rsidTr="003A32F6">
        <w:trPr>
          <w:trHeight w:val="315"/>
        </w:trPr>
        <w:tc>
          <w:tcPr>
            <w:tcW w:w="699" w:type="dxa"/>
            <w:tcBorders>
              <w:top w:val="single" w:sz="4" w:space="0" w:color="auto"/>
              <w:left w:val="single" w:sz="8" w:space="0" w:color="auto"/>
              <w:bottom w:val="single" w:sz="4" w:space="0" w:color="auto"/>
              <w:right w:val="single" w:sz="4" w:space="0" w:color="auto"/>
            </w:tcBorders>
            <w:noWrap/>
            <w:vAlign w:val="center"/>
            <w:hideMark/>
          </w:tcPr>
          <w:p w14:paraId="4A15BB91" w14:textId="2638BDA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17</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shd w:val="clear" w:color="000000" w:fill="FFFFFF"/>
            <w:vAlign w:val="center"/>
            <w:hideMark/>
          </w:tcPr>
          <w:p w14:paraId="3EC9780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xml:space="preserve">Теренско возило </w:t>
            </w:r>
          </w:p>
        </w:tc>
        <w:tc>
          <w:tcPr>
            <w:tcW w:w="1466" w:type="dxa"/>
            <w:tcBorders>
              <w:top w:val="single" w:sz="4" w:space="0" w:color="auto"/>
              <w:left w:val="nil"/>
              <w:bottom w:val="single" w:sz="4" w:space="0" w:color="auto"/>
              <w:right w:val="single" w:sz="4" w:space="0" w:color="auto"/>
            </w:tcBorders>
            <w:noWrap/>
            <w:vAlign w:val="center"/>
            <w:hideMark/>
          </w:tcPr>
          <w:p w14:paraId="520F646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3.305.191,00</w:t>
            </w:r>
          </w:p>
        </w:tc>
        <w:tc>
          <w:tcPr>
            <w:tcW w:w="1466" w:type="dxa"/>
            <w:tcBorders>
              <w:top w:val="single" w:sz="4" w:space="0" w:color="auto"/>
              <w:left w:val="nil"/>
              <w:bottom w:val="single" w:sz="4" w:space="0" w:color="auto"/>
              <w:right w:val="single" w:sz="4" w:space="0" w:color="auto"/>
            </w:tcBorders>
            <w:noWrap/>
            <w:vAlign w:val="center"/>
            <w:hideMark/>
          </w:tcPr>
          <w:p w14:paraId="338BFA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14:paraId="1C0BFE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1322120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single" w:sz="4" w:space="0" w:color="auto"/>
              <w:right w:val="single" w:sz="4" w:space="0" w:color="auto"/>
            </w:tcBorders>
            <w:shd w:val="clear" w:color="000000" w:fill="FFFFFF"/>
            <w:noWrap/>
            <w:vAlign w:val="center"/>
            <w:hideMark/>
          </w:tcPr>
          <w:p w14:paraId="1D19A9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nil"/>
              <w:bottom w:val="single" w:sz="4" w:space="0" w:color="auto"/>
              <w:right w:val="single" w:sz="8" w:space="0" w:color="auto"/>
            </w:tcBorders>
            <w:shd w:val="clear" w:color="000000" w:fill="FFFFFF"/>
            <w:noWrap/>
            <w:vAlign w:val="center"/>
            <w:hideMark/>
          </w:tcPr>
          <w:p w14:paraId="7C89488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4AAD1B9B"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BEB9743" w14:textId="7777777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17a</w:t>
            </w:r>
          </w:p>
        </w:tc>
        <w:tc>
          <w:tcPr>
            <w:tcW w:w="4541" w:type="dxa"/>
            <w:tcBorders>
              <w:top w:val="nil"/>
              <w:left w:val="nil"/>
              <w:bottom w:val="single" w:sz="4" w:space="0" w:color="auto"/>
              <w:right w:val="single" w:sz="4" w:space="0" w:color="auto"/>
            </w:tcBorders>
            <w:shd w:val="clear" w:color="000000" w:fill="FFFFFF"/>
            <w:vAlign w:val="center"/>
            <w:hideMark/>
          </w:tcPr>
          <w:p w14:paraId="5816BFE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Теренско возило 2 ком.</w:t>
            </w:r>
          </w:p>
        </w:tc>
        <w:tc>
          <w:tcPr>
            <w:tcW w:w="1466" w:type="dxa"/>
            <w:tcBorders>
              <w:top w:val="nil"/>
              <w:left w:val="nil"/>
              <w:bottom w:val="single" w:sz="4" w:space="0" w:color="auto"/>
              <w:right w:val="single" w:sz="4" w:space="0" w:color="auto"/>
            </w:tcBorders>
            <w:noWrap/>
            <w:vAlign w:val="center"/>
            <w:hideMark/>
          </w:tcPr>
          <w:p w14:paraId="7BCDD81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2E7C0E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8.000.000,00</w:t>
            </w:r>
          </w:p>
        </w:tc>
        <w:tc>
          <w:tcPr>
            <w:tcW w:w="1599" w:type="dxa"/>
            <w:tcBorders>
              <w:top w:val="nil"/>
              <w:left w:val="nil"/>
              <w:bottom w:val="single" w:sz="4" w:space="0" w:color="auto"/>
              <w:right w:val="single" w:sz="4" w:space="0" w:color="auto"/>
            </w:tcBorders>
            <w:shd w:val="clear" w:color="000000" w:fill="FFFFFF"/>
            <w:noWrap/>
            <w:vAlign w:val="center"/>
            <w:hideMark/>
          </w:tcPr>
          <w:p w14:paraId="2FE0099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shd w:val="clear" w:color="000000" w:fill="FFFFFF"/>
            <w:noWrap/>
            <w:vAlign w:val="center"/>
            <w:hideMark/>
          </w:tcPr>
          <w:p w14:paraId="40DD2ED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8.000.000,00</w:t>
            </w:r>
          </w:p>
        </w:tc>
        <w:tc>
          <w:tcPr>
            <w:tcW w:w="1466" w:type="dxa"/>
            <w:tcBorders>
              <w:top w:val="nil"/>
              <w:left w:val="nil"/>
              <w:bottom w:val="single" w:sz="4" w:space="0" w:color="auto"/>
              <w:right w:val="single" w:sz="4" w:space="0" w:color="auto"/>
            </w:tcBorders>
            <w:shd w:val="clear" w:color="000000" w:fill="FFFFFF"/>
            <w:noWrap/>
            <w:vAlign w:val="center"/>
            <w:hideMark/>
          </w:tcPr>
          <w:p w14:paraId="0059C18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8.000.000,00</w:t>
            </w:r>
          </w:p>
        </w:tc>
        <w:tc>
          <w:tcPr>
            <w:tcW w:w="1564" w:type="dxa"/>
            <w:tcBorders>
              <w:top w:val="nil"/>
              <w:left w:val="nil"/>
              <w:bottom w:val="single" w:sz="4" w:space="0" w:color="auto"/>
              <w:right w:val="single" w:sz="8" w:space="0" w:color="auto"/>
            </w:tcBorders>
            <w:shd w:val="clear" w:color="000000" w:fill="FFFFFF"/>
            <w:noWrap/>
            <w:vAlign w:val="center"/>
            <w:hideMark/>
          </w:tcPr>
          <w:p w14:paraId="0E62E57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8.000.000,00</w:t>
            </w:r>
          </w:p>
        </w:tc>
      </w:tr>
      <w:tr w:rsidR="008A2374" w:rsidRPr="008A2374" w14:paraId="729E369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E08EA3F" w14:textId="69CFDB4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70F6D3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xml:space="preserve">Путничко возило </w:t>
            </w:r>
          </w:p>
        </w:tc>
        <w:tc>
          <w:tcPr>
            <w:tcW w:w="1466" w:type="dxa"/>
            <w:tcBorders>
              <w:top w:val="nil"/>
              <w:left w:val="nil"/>
              <w:bottom w:val="single" w:sz="4" w:space="0" w:color="auto"/>
              <w:right w:val="single" w:sz="4" w:space="0" w:color="auto"/>
            </w:tcBorders>
            <w:noWrap/>
            <w:vAlign w:val="center"/>
            <w:hideMark/>
          </w:tcPr>
          <w:p w14:paraId="55DED53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4.789.180,00</w:t>
            </w:r>
          </w:p>
        </w:tc>
        <w:tc>
          <w:tcPr>
            <w:tcW w:w="1466" w:type="dxa"/>
            <w:tcBorders>
              <w:top w:val="nil"/>
              <w:left w:val="nil"/>
              <w:bottom w:val="single" w:sz="4" w:space="0" w:color="auto"/>
              <w:right w:val="single" w:sz="4" w:space="0" w:color="auto"/>
            </w:tcBorders>
            <w:noWrap/>
            <w:vAlign w:val="center"/>
            <w:hideMark/>
          </w:tcPr>
          <w:p w14:paraId="60A581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485F6D2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0FEA36E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748D9F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30DEAC5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2788791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AA0C79F" w14:textId="7777777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18a</w:t>
            </w:r>
          </w:p>
        </w:tc>
        <w:tc>
          <w:tcPr>
            <w:tcW w:w="4541" w:type="dxa"/>
            <w:tcBorders>
              <w:top w:val="nil"/>
              <w:left w:val="nil"/>
              <w:bottom w:val="single" w:sz="4" w:space="0" w:color="auto"/>
              <w:right w:val="single" w:sz="4" w:space="0" w:color="auto"/>
            </w:tcBorders>
            <w:vAlign w:val="center"/>
            <w:hideMark/>
          </w:tcPr>
          <w:p w14:paraId="4517025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Путничко возило 2 ком.</w:t>
            </w:r>
          </w:p>
        </w:tc>
        <w:tc>
          <w:tcPr>
            <w:tcW w:w="1466" w:type="dxa"/>
            <w:tcBorders>
              <w:top w:val="nil"/>
              <w:left w:val="nil"/>
              <w:bottom w:val="nil"/>
              <w:right w:val="single" w:sz="4" w:space="0" w:color="auto"/>
            </w:tcBorders>
            <w:noWrap/>
            <w:vAlign w:val="center"/>
            <w:hideMark/>
          </w:tcPr>
          <w:p w14:paraId="1EC1ACC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70F359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599" w:type="dxa"/>
            <w:tcBorders>
              <w:top w:val="nil"/>
              <w:left w:val="nil"/>
              <w:bottom w:val="nil"/>
              <w:right w:val="single" w:sz="4" w:space="0" w:color="auto"/>
            </w:tcBorders>
            <w:noWrap/>
            <w:vAlign w:val="center"/>
            <w:hideMark/>
          </w:tcPr>
          <w:p w14:paraId="6D8720F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nil"/>
              <w:right w:val="single" w:sz="4" w:space="0" w:color="auto"/>
            </w:tcBorders>
            <w:noWrap/>
            <w:vAlign w:val="center"/>
            <w:hideMark/>
          </w:tcPr>
          <w:p w14:paraId="7408986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466" w:type="dxa"/>
            <w:tcBorders>
              <w:top w:val="nil"/>
              <w:left w:val="nil"/>
              <w:bottom w:val="nil"/>
              <w:right w:val="single" w:sz="4" w:space="0" w:color="auto"/>
            </w:tcBorders>
            <w:noWrap/>
            <w:vAlign w:val="center"/>
            <w:hideMark/>
          </w:tcPr>
          <w:p w14:paraId="08CB2D7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564" w:type="dxa"/>
            <w:tcBorders>
              <w:top w:val="nil"/>
              <w:left w:val="nil"/>
              <w:bottom w:val="nil"/>
              <w:right w:val="single" w:sz="8" w:space="0" w:color="auto"/>
            </w:tcBorders>
            <w:noWrap/>
            <w:vAlign w:val="center"/>
            <w:hideMark/>
          </w:tcPr>
          <w:p w14:paraId="759CE34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r>
      <w:tr w:rsidR="008A2374" w:rsidRPr="008A2374" w14:paraId="6C1DBDE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99A253F" w14:textId="661CDE9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19</w:t>
            </w:r>
            <w:r>
              <w:rPr>
                <w:rFonts w:eastAsia="Times New Roman"/>
                <w:sz w:val="20"/>
                <w:szCs w:val="20"/>
                <w:lang w:val="sr-Cyrl-RS" w:eastAsia="sr-Cyrl-RS"/>
              </w:rPr>
              <w:t>.</w:t>
            </w:r>
          </w:p>
        </w:tc>
        <w:tc>
          <w:tcPr>
            <w:tcW w:w="4541" w:type="dxa"/>
            <w:tcBorders>
              <w:top w:val="nil"/>
              <w:left w:val="nil"/>
              <w:bottom w:val="nil"/>
              <w:right w:val="nil"/>
            </w:tcBorders>
            <w:vAlign w:val="center"/>
            <w:hideMark/>
          </w:tcPr>
          <w:p w14:paraId="6993BD1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Комби возило</w:t>
            </w:r>
          </w:p>
        </w:tc>
        <w:tc>
          <w:tcPr>
            <w:tcW w:w="1466" w:type="dxa"/>
            <w:tcBorders>
              <w:top w:val="single" w:sz="4" w:space="0" w:color="auto"/>
              <w:left w:val="single" w:sz="4" w:space="0" w:color="auto"/>
              <w:bottom w:val="nil"/>
              <w:right w:val="single" w:sz="4" w:space="0" w:color="auto"/>
            </w:tcBorders>
            <w:noWrap/>
            <w:vAlign w:val="center"/>
            <w:hideMark/>
          </w:tcPr>
          <w:p w14:paraId="63C95DE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F24B5F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6.000.000,00</w:t>
            </w:r>
          </w:p>
        </w:tc>
        <w:tc>
          <w:tcPr>
            <w:tcW w:w="1599" w:type="dxa"/>
            <w:tcBorders>
              <w:top w:val="single" w:sz="4" w:space="0" w:color="auto"/>
              <w:left w:val="nil"/>
              <w:bottom w:val="nil"/>
              <w:right w:val="single" w:sz="4" w:space="0" w:color="auto"/>
            </w:tcBorders>
            <w:noWrap/>
            <w:vAlign w:val="center"/>
            <w:hideMark/>
          </w:tcPr>
          <w:p w14:paraId="7E64D9E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nil"/>
              <w:right w:val="single" w:sz="4" w:space="0" w:color="auto"/>
            </w:tcBorders>
            <w:noWrap/>
            <w:vAlign w:val="center"/>
            <w:hideMark/>
          </w:tcPr>
          <w:p w14:paraId="7E078C3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6.000.000,00</w:t>
            </w:r>
          </w:p>
        </w:tc>
        <w:tc>
          <w:tcPr>
            <w:tcW w:w="1466" w:type="dxa"/>
            <w:tcBorders>
              <w:top w:val="single" w:sz="4" w:space="0" w:color="auto"/>
              <w:left w:val="nil"/>
              <w:bottom w:val="nil"/>
              <w:right w:val="single" w:sz="4" w:space="0" w:color="auto"/>
            </w:tcBorders>
            <w:noWrap/>
            <w:vAlign w:val="center"/>
            <w:hideMark/>
          </w:tcPr>
          <w:p w14:paraId="029A0C9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6.000.000,00</w:t>
            </w:r>
          </w:p>
        </w:tc>
        <w:tc>
          <w:tcPr>
            <w:tcW w:w="1564" w:type="dxa"/>
            <w:tcBorders>
              <w:top w:val="single" w:sz="4" w:space="0" w:color="auto"/>
              <w:left w:val="nil"/>
              <w:bottom w:val="nil"/>
              <w:right w:val="single" w:sz="8" w:space="0" w:color="auto"/>
            </w:tcBorders>
            <w:noWrap/>
            <w:vAlign w:val="center"/>
            <w:hideMark/>
          </w:tcPr>
          <w:p w14:paraId="6AE1E02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6.000.000,00</w:t>
            </w:r>
          </w:p>
        </w:tc>
      </w:tr>
      <w:tr w:rsidR="008A2374" w:rsidRPr="008A2374" w14:paraId="7507E60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C0C4EDE" w14:textId="7C93CA26"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20</w:t>
            </w:r>
            <w:r>
              <w:rPr>
                <w:rFonts w:eastAsia="Times New Roman"/>
                <w:sz w:val="20"/>
                <w:szCs w:val="20"/>
                <w:lang w:val="sr-Cyrl-RS" w:eastAsia="sr-Cyrl-RS"/>
              </w:rPr>
              <w:t>.</w:t>
            </w:r>
          </w:p>
        </w:tc>
        <w:tc>
          <w:tcPr>
            <w:tcW w:w="4541" w:type="dxa"/>
            <w:tcBorders>
              <w:top w:val="single" w:sz="4" w:space="0" w:color="000000"/>
              <w:left w:val="nil"/>
              <w:bottom w:val="single" w:sz="4" w:space="0" w:color="000000"/>
              <w:right w:val="single" w:sz="4" w:space="0" w:color="000000"/>
            </w:tcBorders>
            <w:vAlign w:val="center"/>
            <w:hideMark/>
          </w:tcPr>
          <w:p w14:paraId="0F3A7AC9"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Индустријска веш машина и сушара</w:t>
            </w:r>
          </w:p>
        </w:tc>
        <w:tc>
          <w:tcPr>
            <w:tcW w:w="1466" w:type="dxa"/>
            <w:tcBorders>
              <w:top w:val="single" w:sz="4" w:space="0" w:color="auto"/>
              <w:left w:val="nil"/>
              <w:bottom w:val="nil"/>
              <w:right w:val="single" w:sz="4" w:space="0" w:color="auto"/>
            </w:tcBorders>
            <w:noWrap/>
            <w:vAlign w:val="center"/>
            <w:hideMark/>
          </w:tcPr>
          <w:p w14:paraId="518526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2.831.050,00</w:t>
            </w:r>
          </w:p>
        </w:tc>
        <w:tc>
          <w:tcPr>
            <w:tcW w:w="1466" w:type="dxa"/>
            <w:tcBorders>
              <w:top w:val="nil"/>
              <w:left w:val="nil"/>
              <w:bottom w:val="single" w:sz="4" w:space="0" w:color="auto"/>
              <w:right w:val="single" w:sz="4" w:space="0" w:color="auto"/>
            </w:tcBorders>
            <w:noWrap/>
            <w:vAlign w:val="center"/>
            <w:hideMark/>
          </w:tcPr>
          <w:p w14:paraId="7C180AD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nil"/>
              <w:right w:val="single" w:sz="4" w:space="0" w:color="auto"/>
            </w:tcBorders>
            <w:noWrap/>
            <w:vAlign w:val="center"/>
            <w:hideMark/>
          </w:tcPr>
          <w:p w14:paraId="41647B1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nil"/>
              <w:right w:val="single" w:sz="4" w:space="0" w:color="auto"/>
            </w:tcBorders>
            <w:noWrap/>
            <w:vAlign w:val="center"/>
            <w:hideMark/>
          </w:tcPr>
          <w:p w14:paraId="46D25EB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nil"/>
              <w:right w:val="single" w:sz="4" w:space="0" w:color="auto"/>
            </w:tcBorders>
            <w:noWrap/>
            <w:vAlign w:val="center"/>
            <w:hideMark/>
          </w:tcPr>
          <w:p w14:paraId="0F898CD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nil"/>
              <w:bottom w:val="nil"/>
              <w:right w:val="single" w:sz="8" w:space="0" w:color="auto"/>
            </w:tcBorders>
            <w:noWrap/>
            <w:vAlign w:val="center"/>
            <w:hideMark/>
          </w:tcPr>
          <w:p w14:paraId="2AEE056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35237E20"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B1185A5" w14:textId="4CBF13B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A40EDC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Канцеларијски материјал</w:t>
            </w:r>
          </w:p>
        </w:tc>
        <w:tc>
          <w:tcPr>
            <w:tcW w:w="1466" w:type="dxa"/>
            <w:tcBorders>
              <w:top w:val="single" w:sz="4" w:space="0" w:color="auto"/>
              <w:left w:val="nil"/>
              <w:bottom w:val="single" w:sz="4" w:space="0" w:color="auto"/>
              <w:right w:val="single" w:sz="4" w:space="0" w:color="auto"/>
            </w:tcBorders>
            <w:noWrap/>
            <w:vAlign w:val="center"/>
            <w:hideMark/>
          </w:tcPr>
          <w:p w14:paraId="27EE8ED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3.471.547,00</w:t>
            </w:r>
          </w:p>
        </w:tc>
        <w:tc>
          <w:tcPr>
            <w:tcW w:w="1466" w:type="dxa"/>
            <w:tcBorders>
              <w:top w:val="nil"/>
              <w:left w:val="nil"/>
              <w:bottom w:val="single" w:sz="4" w:space="0" w:color="auto"/>
              <w:right w:val="single" w:sz="4" w:space="0" w:color="auto"/>
            </w:tcBorders>
            <w:noWrap/>
            <w:vAlign w:val="center"/>
            <w:hideMark/>
          </w:tcPr>
          <w:p w14:paraId="05E978F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single" w:sz="4" w:space="0" w:color="auto"/>
              <w:left w:val="nil"/>
              <w:bottom w:val="single" w:sz="4" w:space="0" w:color="auto"/>
              <w:right w:val="single" w:sz="4" w:space="0" w:color="auto"/>
            </w:tcBorders>
            <w:noWrap/>
            <w:vAlign w:val="center"/>
            <w:hideMark/>
          </w:tcPr>
          <w:p w14:paraId="68D14B9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53" w:type="dxa"/>
            <w:tcBorders>
              <w:top w:val="single" w:sz="4" w:space="0" w:color="auto"/>
              <w:left w:val="nil"/>
              <w:bottom w:val="single" w:sz="4" w:space="0" w:color="auto"/>
              <w:right w:val="single" w:sz="4" w:space="0" w:color="auto"/>
            </w:tcBorders>
            <w:noWrap/>
            <w:vAlign w:val="center"/>
            <w:hideMark/>
          </w:tcPr>
          <w:p w14:paraId="404D56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single" w:sz="4" w:space="0" w:color="auto"/>
              <w:left w:val="nil"/>
              <w:bottom w:val="single" w:sz="4" w:space="0" w:color="auto"/>
              <w:right w:val="single" w:sz="4" w:space="0" w:color="auto"/>
            </w:tcBorders>
            <w:noWrap/>
            <w:vAlign w:val="center"/>
            <w:hideMark/>
          </w:tcPr>
          <w:p w14:paraId="71EA9F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64" w:type="dxa"/>
            <w:tcBorders>
              <w:top w:val="single" w:sz="4" w:space="0" w:color="auto"/>
              <w:left w:val="nil"/>
              <w:bottom w:val="single" w:sz="4" w:space="0" w:color="auto"/>
              <w:right w:val="single" w:sz="8" w:space="0" w:color="auto"/>
            </w:tcBorders>
            <w:noWrap/>
            <w:vAlign w:val="center"/>
            <w:hideMark/>
          </w:tcPr>
          <w:p w14:paraId="50EFA10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3BC8E28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DAA671F" w14:textId="5963E2F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D42CD6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Средства за одржавање хигијене</w:t>
            </w:r>
          </w:p>
        </w:tc>
        <w:tc>
          <w:tcPr>
            <w:tcW w:w="1466" w:type="dxa"/>
            <w:tcBorders>
              <w:top w:val="nil"/>
              <w:left w:val="nil"/>
              <w:bottom w:val="single" w:sz="4" w:space="0" w:color="auto"/>
              <w:right w:val="single" w:sz="4" w:space="0" w:color="auto"/>
            </w:tcBorders>
            <w:noWrap/>
            <w:vAlign w:val="center"/>
            <w:hideMark/>
          </w:tcPr>
          <w:p w14:paraId="06CECAA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2.679.606,80</w:t>
            </w:r>
          </w:p>
        </w:tc>
        <w:tc>
          <w:tcPr>
            <w:tcW w:w="1466" w:type="dxa"/>
            <w:tcBorders>
              <w:top w:val="nil"/>
              <w:left w:val="nil"/>
              <w:bottom w:val="single" w:sz="4" w:space="0" w:color="auto"/>
              <w:right w:val="single" w:sz="4" w:space="0" w:color="auto"/>
            </w:tcBorders>
            <w:noWrap/>
            <w:vAlign w:val="center"/>
            <w:hideMark/>
          </w:tcPr>
          <w:p w14:paraId="4641213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99" w:type="dxa"/>
            <w:tcBorders>
              <w:top w:val="nil"/>
              <w:left w:val="nil"/>
              <w:bottom w:val="single" w:sz="4" w:space="0" w:color="auto"/>
              <w:right w:val="single" w:sz="4" w:space="0" w:color="auto"/>
            </w:tcBorders>
            <w:noWrap/>
            <w:vAlign w:val="center"/>
            <w:hideMark/>
          </w:tcPr>
          <w:p w14:paraId="4BA5005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750.000,00</w:t>
            </w:r>
          </w:p>
        </w:tc>
        <w:tc>
          <w:tcPr>
            <w:tcW w:w="1553" w:type="dxa"/>
            <w:tcBorders>
              <w:top w:val="nil"/>
              <w:left w:val="nil"/>
              <w:bottom w:val="single" w:sz="4" w:space="0" w:color="auto"/>
              <w:right w:val="single" w:sz="4" w:space="0" w:color="auto"/>
            </w:tcBorders>
            <w:noWrap/>
            <w:vAlign w:val="center"/>
            <w:hideMark/>
          </w:tcPr>
          <w:p w14:paraId="140A177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466" w:type="dxa"/>
            <w:tcBorders>
              <w:top w:val="nil"/>
              <w:left w:val="nil"/>
              <w:bottom w:val="single" w:sz="4" w:space="0" w:color="auto"/>
              <w:right w:val="single" w:sz="4" w:space="0" w:color="auto"/>
            </w:tcBorders>
            <w:noWrap/>
            <w:vAlign w:val="center"/>
            <w:hideMark/>
          </w:tcPr>
          <w:p w14:paraId="6233FE1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2.250.000,00</w:t>
            </w:r>
          </w:p>
        </w:tc>
        <w:tc>
          <w:tcPr>
            <w:tcW w:w="1564" w:type="dxa"/>
            <w:tcBorders>
              <w:top w:val="nil"/>
              <w:left w:val="nil"/>
              <w:bottom w:val="single" w:sz="4" w:space="0" w:color="auto"/>
              <w:right w:val="single" w:sz="8" w:space="0" w:color="auto"/>
            </w:tcBorders>
            <w:noWrap/>
            <w:vAlign w:val="center"/>
            <w:hideMark/>
          </w:tcPr>
          <w:p w14:paraId="7FA860F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r>
      <w:tr w:rsidR="008A2374" w:rsidRPr="008A2374" w14:paraId="1DDF9FAC" w14:textId="77777777" w:rsidTr="003A32F6">
        <w:trPr>
          <w:trHeight w:val="509"/>
        </w:trPr>
        <w:tc>
          <w:tcPr>
            <w:tcW w:w="699" w:type="dxa"/>
            <w:tcBorders>
              <w:top w:val="nil"/>
              <w:left w:val="single" w:sz="8" w:space="0" w:color="auto"/>
              <w:bottom w:val="single" w:sz="4" w:space="0" w:color="auto"/>
              <w:right w:val="single" w:sz="4" w:space="0" w:color="auto"/>
            </w:tcBorders>
            <w:noWrap/>
            <w:vAlign w:val="center"/>
            <w:hideMark/>
          </w:tcPr>
          <w:p w14:paraId="24A69608" w14:textId="6807F4C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5D66D9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xml:space="preserve">Возило за скупљање и одвожење отпада </w:t>
            </w:r>
            <w:r w:rsidRPr="008A2374">
              <w:rPr>
                <w:rFonts w:eastAsia="Times New Roman"/>
                <w:sz w:val="20"/>
                <w:szCs w:val="20"/>
                <w:lang w:val="sr-Cyrl-RS" w:eastAsia="sr-Cyrl-RS"/>
              </w:rPr>
              <w:br/>
              <w:t>запремине 10m</w:t>
            </w:r>
            <w:r w:rsidRPr="008A2374">
              <w:rPr>
                <w:rFonts w:eastAsia="Times New Roman"/>
                <w:sz w:val="20"/>
                <w:szCs w:val="20"/>
                <w:vertAlign w:val="superscript"/>
                <w:lang w:val="sr-Cyrl-RS" w:eastAsia="sr-Cyrl-RS"/>
              </w:rPr>
              <w:t>3</w:t>
            </w:r>
          </w:p>
        </w:tc>
        <w:tc>
          <w:tcPr>
            <w:tcW w:w="1466" w:type="dxa"/>
            <w:tcBorders>
              <w:top w:val="nil"/>
              <w:left w:val="nil"/>
              <w:bottom w:val="nil"/>
              <w:right w:val="single" w:sz="4" w:space="0" w:color="auto"/>
            </w:tcBorders>
            <w:noWrap/>
            <w:vAlign w:val="center"/>
            <w:hideMark/>
          </w:tcPr>
          <w:p w14:paraId="2E37655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19.000.000,00</w:t>
            </w:r>
          </w:p>
        </w:tc>
        <w:tc>
          <w:tcPr>
            <w:tcW w:w="1466" w:type="dxa"/>
            <w:tcBorders>
              <w:top w:val="nil"/>
              <w:left w:val="nil"/>
              <w:bottom w:val="single" w:sz="4" w:space="0" w:color="auto"/>
              <w:right w:val="single" w:sz="4" w:space="0" w:color="auto"/>
            </w:tcBorders>
            <w:noWrap/>
            <w:vAlign w:val="center"/>
            <w:hideMark/>
          </w:tcPr>
          <w:p w14:paraId="1E38986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nil"/>
              <w:right w:val="single" w:sz="4" w:space="0" w:color="auto"/>
            </w:tcBorders>
            <w:noWrap/>
            <w:vAlign w:val="center"/>
            <w:hideMark/>
          </w:tcPr>
          <w:p w14:paraId="7C3A4A7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nil"/>
              <w:right w:val="single" w:sz="4" w:space="0" w:color="auto"/>
            </w:tcBorders>
            <w:noWrap/>
            <w:vAlign w:val="center"/>
            <w:hideMark/>
          </w:tcPr>
          <w:p w14:paraId="63472B1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nil"/>
              <w:right w:val="single" w:sz="4" w:space="0" w:color="auto"/>
            </w:tcBorders>
            <w:noWrap/>
            <w:vAlign w:val="center"/>
            <w:hideMark/>
          </w:tcPr>
          <w:p w14:paraId="3C4D016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nil"/>
              <w:right w:val="single" w:sz="8" w:space="0" w:color="auto"/>
            </w:tcBorders>
            <w:noWrap/>
            <w:vAlign w:val="center"/>
            <w:hideMark/>
          </w:tcPr>
          <w:p w14:paraId="713A888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70FF950B"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6FD55B0" w14:textId="144558B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FCD105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Прикључак за лопатање банкина</w:t>
            </w:r>
          </w:p>
        </w:tc>
        <w:tc>
          <w:tcPr>
            <w:tcW w:w="1466" w:type="dxa"/>
            <w:tcBorders>
              <w:top w:val="single" w:sz="4" w:space="0" w:color="auto"/>
              <w:left w:val="nil"/>
              <w:bottom w:val="nil"/>
              <w:right w:val="single" w:sz="4" w:space="0" w:color="auto"/>
            </w:tcBorders>
            <w:noWrap/>
            <w:vAlign w:val="center"/>
            <w:hideMark/>
          </w:tcPr>
          <w:p w14:paraId="58F987F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1.955.000,00</w:t>
            </w:r>
          </w:p>
        </w:tc>
        <w:tc>
          <w:tcPr>
            <w:tcW w:w="1466" w:type="dxa"/>
            <w:tcBorders>
              <w:top w:val="nil"/>
              <w:left w:val="nil"/>
              <w:bottom w:val="single" w:sz="4" w:space="0" w:color="auto"/>
              <w:right w:val="single" w:sz="4" w:space="0" w:color="auto"/>
            </w:tcBorders>
            <w:noWrap/>
            <w:vAlign w:val="center"/>
            <w:hideMark/>
          </w:tcPr>
          <w:p w14:paraId="77E0FF5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nil"/>
              <w:right w:val="single" w:sz="4" w:space="0" w:color="auto"/>
            </w:tcBorders>
            <w:noWrap/>
            <w:vAlign w:val="center"/>
            <w:hideMark/>
          </w:tcPr>
          <w:p w14:paraId="0DAFAD4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nil"/>
              <w:right w:val="single" w:sz="4" w:space="0" w:color="auto"/>
            </w:tcBorders>
            <w:noWrap/>
            <w:vAlign w:val="center"/>
            <w:hideMark/>
          </w:tcPr>
          <w:p w14:paraId="27984BF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nil"/>
              <w:right w:val="single" w:sz="4" w:space="0" w:color="auto"/>
            </w:tcBorders>
            <w:noWrap/>
            <w:vAlign w:val="center"/>
            <w:hideMark/>
          </w:tcPr>
          <w:p w14:paraId="18A66F1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nil"/>
              <w:bottom w:val="nil"/>
              <w:right w:val="single" w:sz="8" w:space="0" w:color="auto"/>
            </w:tcBorders>
            <w:noWrap/>
            <w:vAlign w:val="center"/>
            <w:hideMark/>
          </w:tcPr>
          <w:p w14:paraId="44016A1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61580F2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805CCAC" w14:textId="4369650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18997C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Подизна корпа</w:t>
            </w:r>
          </w:p>
        </w:tc>
        <w:tc>
          <w:tcPr>
            <w:tcW w:w="1466" w:type="dxa"/>
            <w:tcBorders>
              <w:top w:val="single" w:sz="4" w:space="0" w:color="auto"/>
              <w:left w:val="nil"/>
              <w:bottom w:val="nil"/>
              <w:right w:val="single" w:sz="4" w:space="0" w:color="auto"/>
            </w:tcBorders>
            <w:noWrap/>
            <w:vAlign w:val="center"/>
            <w:hideMark/>
          </w:tcPr>
          <w:p w14:paraId="068FCCF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55B5D66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20.000.000,00</w:t>
            </w:r>
          </w:p>
        </w:tc>
        <w:tc>
          <w:tcPr>
            <w:tcW w:w="1599" w:type="dxa"/>
            <w:tcBorders>
              <w:top w:val="single" w:sz="4" w:space="0" w:color="auto"/>
              <w:left w:val="nil"/>
              <w:bottom w:val="nil"/>
              <w:right w:val="single" w:sz="4" w:space="0" w:color="auto"/>
            </w:tcBorders>
            <w:noWrap/>
            <w:vAlign w:val="center"/>
            <w:hideMark/>
          </w:tcPr>
          <w:p w14:paraId="3BEEDE4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nil"/>
              <w:right w:val="single" w:sz="4" w:space="0" w:color="auto"/>
            </w:tcBorders>
            <w:noWrap/>
            <w:vAlign w:val="center"/>
            <w:hideMark/>
          </w:tcPr>
          <w:p w14:paraId="55D1E76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20.000.000,00</w:t>
            </w:r>
          </w:p>
        </w:tc>
        <w:tc>
          <w:tcPr>
            <w:tcW w:w="1466" w:type="dxa"/>
            <w:tcBorders>
              <w:top w:val="single" w:sz="4" w:space="0" w:color="auto"/>
              <w:left w:val="nil"/>
              <w:bottom w:val="nil"/>
              <w:right w:val="single" w:sz="4" w:space="0" w:color="auto"/>
            </w:tcBorders>
            <w:noWrap/>
            <w:vAlign w:val="center"/>
            <w:hideMark/>
          </w:tcPr>
          <w:p w14:paraId="70A6B78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20.000.000,00</w:t>
            </w:r>
          </w:p>
        </w:tc>
        <w:tc>
          <w:tcPr>
            <w:tcW w:w="1564" w:type="dxa"/>
            <w:tcBorders>
              <w:top w:val="single" w:sz="4" w:space="0" w:color="auto"/>
              <w:left w:val="nil"/>
              <w:bottom w:val="nil"/>
              <w:right w:val="single" w:sz="8" w:space="0" w:color="auto"/>
            </w:tcBorders>
            <w:noWrap/>
            <w:vAlign w:val="center"/>
            <w:hideMark/>
          </w:tcPr>
          <w:p w14:paraId="46DA90F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20.000.000,00</w:t>
            </w:r>
          </w:p>
        </w:tc>
      </w:tr>
      <w:tr w:rsidR="008A2374" w:rsidRPr="008A2374" w14:paraId="60EC976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A4A3319" w14:textId="3D56BE9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26</w:t>
            </w:r>
            <w:r>
              <w:rPr>
                <w:rFonts w:eastAsia="Times New Roman"/>
                <w:sz w:val="20"/>
                <w:szCs w:val="20"/>
                <w:lang w:val="sr-Cyrl-RS" w:eastAsia="sr-Cyrl-RS"/>
              </w:rPr>
              <w:t>.</w:t>
            </w:r>
          </w:p>
        </w:tc>
        <w:tc>
          <w:tcPr>
            <w:tcW w:w="4541" w:type="dxa"/>
            <w:tcBorders>
              <w:top w:val="nil"/>
              <w:left w:val="nil"/>
              <w:bottom w:val="nil"/>
              <w:right w:val="single" w:sz="4" w:space="0" w:color="auto"/>
            </w:tcBorders>
            <w:vAlign w:val="center"/>
            <w:hideMark/>
          </w:tcPr>
          <w:p w14:paraId="5B96F71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Набавка пећи за грејање</w:t>
            </w:r>
          </w:p>
        </w:tc>
        <w:tc>
          <w:tcPr>
            <w:tcW w:w="1466" w:type="dxa"/>
            <w:tcBorders>
              <w:top w:val="single" w:sz="4" w:space="0" w:color="auto"/>
              <w:left w:val="nil"/>
              <w:bottom w:val="nil"/>
              <w:right w:val="single" w:sz="4" w:space="0" w:color="auto"/>
            </w:tcBorders>
            <w:noWrap/>
            <w:vAlign w:val="center"/>
            <w:hideMark/>
          </w:tcPr>
          <w:p w14:paraId="4991D8E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7B3A6AC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2.600.000,00</w:t>
            </w:r>
          </w:p>
        </w:tc>
        <w:tc>
          <w:tcPr>
            <w:tcW w:w="1599" w:type="dxa"/>
            <w:tcBorders>
              <w:top w:val="single" w:sz="4" w:space="0" w:color="auto"/>
              <w:left w:val="nil"/>
              <w:bottom w:val="nil"/>
              <w:right w:val="nil"/>
            </w:tcBorders>
            <w:noWrap/>
            <w:vAlign w:val="center"/>
            <w:hideMark/>
          </w:tcPr>
          <w:p w14:paraId="0B1E7CB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2BA2D25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2.600.000,00</w:t>
            </w:r>
          </w:p>
        </w:tc>
        <w:tc>
          <w:tcPr>
            <w:tcW w:w="1466" w:type="dxa"/>
            <w:tcBorders>
              <w:top w:val="single" w:sz="4" w:space="0" w:color="auto"/>
              <w:left w:val="single" w:sz="4" w:space="0" w:color="auto"/>
              <w:bottom w:val="nil"/>
              <w:right w:val="nil"/>
            </w:tcBorders>
            <w:noWrap/>
            <w:vAlign w:val="center"/>
            <w:hideMark/>
          </w:tcPr>
          <w:p w14:paraId="206C425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2.600.000,00</w:t>
            </w:r>
          </w:p>
        </w:tc>
        <w:tc>
          <w:tcPr>
            <w:tcW w:w="1564" w:type="dxa"/>
            <w:tcBorders>
              <w:top w:val="single" w:sz="4" w:space="0" w:color="auto"/>
              <w:left w:val="single" w:sz="4" w:space="0" w:color="auto"/>
              <w:bottom w:val="nil"/>
              <w:right w:val="single" w:sz="8" w:space="0" w:color="auto"/>
            </w:tcBorders>
            <w:noWrap/>
            <w:vAlign w:val="center"/>
            <w:hideMark/>
          </w:tcPr>
          <w:p w14:paraId="743A3C0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2.600.000,00</w:t>
            </w:r>
          </w:p>
        </w:tc>
      </w:tr>
      <w:tr w:rsidR="008A2374" w:rsidRPr="008A2374" w14:paraId="08F6350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F78FECA" w14:textId="43DADEB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27</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0FD38A5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Виљушкар</w:t>
            </w:r>
          </w:p>
        </w:tc>
        <w:tc>
          <w:tcPr>
            <w:tcW w:w="1466" w:type="dxa"/>
            <w:tcBorders>
              <w:top w:val="single" w:sz="4" w:space="0" w:color="auto"/>
              <w:left w:val="nil"/>
              <w:bottom w:val="single" w:sz="4" w:space="0" w:color="auto"/>
              <w:right w:val="single" w:sz="4" w:space="0" w:color="auto"/>
            </w:tcBorders>
            <w:noWrap/>
            <w:vAlign w:val="center"/>
            <w:hideMark/>
          </w:tcPr>
          <w:p w14:paraId="416DED8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13D9B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3.300.000,00</w:t>
            </w:r>
          </w:p>
        </w:tc>
        <w:tc>
          <w:tcPr>
            <w:tcW w:w="1599" w:type="dxa"/>
            <w:tcBorders>
              <w:top w:val="single" w:sz="4" w:space="0" w:color="auto"/>
              <w:left w:val="nil"/>
              <w:bottom w:val="single" w:sz="4" w:space="0" w:color="auto"/>
              <w:right w:val="single" w:sz="4" w:space="0" w:color="auto"/>
            </w:tcBorders>
            <w:noWrap/>
            <w:vAlign w:val="center"/>
            <w:hideMark/>
          </w:tcPr>
          <w:p w14:paraId="2379A5D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noWrap/>
            <w:vAlign w:val="center"/>
            <w:hideMark/>
          </w:tcPr>
          <w:p w14:paraId="0CDCF14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3.300.000,00</w:t>
            </w:r>
          </w:p>
        </w:tc>
        <w:tc>
          <w:tcPr>
            <w:tcW w:w="1466" w:type="dxa"/>
            <w:tcBorders>
              <w:top w:val="single" w:sz="4" w:space="0" w:color="auto"/>
              <w:left w:val="nil"/>
              <w:bottom w:val="single" w:sz="4" w:space="0" w:color="auto"/>
              <w:right w:val="single" w:sz="4" w:space="0" w:color="auto"/>
            </w:tcBorders>
            <w:noWrap/>
            <w:vAlign w:val="center"/>
            <w:hideMark/>
          </w:tcPr>
          <w:p w14:paraId="1321943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3.300.000,00</w:t>
            </w:r>
          </w:p>
        </w:tc>
        <w:tc>
          <w:tcPr>
            <w:tcW w:w="1564" w:type="dxa"/>
            <w:tcBorders>
              <w:top w:val="single" w:sz="4" w:space="0" w:color="auto"/>
              <w:left w:val="nil"/>
              <w:bottom w:val="single" w:sz="4" w:space="0" w:color="auto"/>
              <w:right w:val="single" w:sz="8" w:space="0" w:color="auto"/>
            </w:tcBorders>
            <w:noWrap/>
            <w:vAlign w:val="center"/>
            <w:hideMark/>
          </w:tcPr>
          <w:p w14:paraId="0A3F4D1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3.300.000,00</w:t>
            </w:r>
          </w:p>
        </w:tc>
      </w:tr>
      <w:tr w:rsidR="008A2374" w:rsidRPr="008A2374" w14:paraId="1261A425" w14:textId="77777777" w:rsidTr="003A32F6">
        <w:trPr>
          <w:trHeight w:val="379"/>
        </w:trPr>
        <w:tc>
          <w:tcPr>
            <w:tcW w:w="699" w:type="dxa"/>
            <w:tcBorders>
              <w:top w:val="nil"/>
              <w:left w:val="single" w:sz="8" w:space="0" w:color="auto"/>
              <w:bottom w:val="single" w:sz="4" w:space="0" w:color="auto"/>
              <w:right w:val="single" w:sz="4" w:space="0" w:color="auto"/>
            </w:tcBorders>
            <w:noWrap/>
            <w:vAlign w:val="center"/>
            <w:hideMark/>
          </w:tcPr>
          <w:p w14:paraId="685DC46E" w14:textId="3E9F7C0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shd w:val="clear" w:color="000000" w:fill="FFFFFF"/>
            <w:vAlign w:val="center"/>
            <w:hideMark/>
          </w:tcPr>
          <w:p w14:paraId="70459D34" w14:textId="31EFCFF8"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Cистем</w:t>
            </w:r>
            <w:r w:rsidR="0026223E">
              <w:rPr>
                <w:rFonts w:eastAsia="Times New Roman"/>
                <w:color w:val="000000"/>
                <w:sz w:val="20"/>
                <w:szCs w:val="20"/>
                <w:lang w:val="sr-Cyrl-RS" w:eastAsia="sr-Cyrl-RS"/>
              </w:rPr>
              <w:t xml:space="preserve"> за </w:t>
            </w:r>
            <w:r w:rsidRPr="008A2374">
              <w:rPr>
                <w:rFonts w:eastAsia="Times New Roman"/>
                <w:color w:val="000000"/>
                <w:sz w:val="20"/>
                <w:szCs w:val="20"/>
                <w:lang w:val="sr-Cyrl-RS" w:eastAsia="sr-Cyrl-RS"/>
              </w:rPr>
              <w:t xml:space="preserve">електронске отпремницe и пријемницe </w:t>
            </w:r>
          </w:p>
        </w:tc>
        <w:tc>
          <w:tcPr>
            <w:tcW w:w="1466" w:type="dxa"/>
            <w:tcBorders>
              <w:top w:val="nil"/>
              <w:left w:val="nil"/>
              <w:bottom w:val="single" w:sz="4" w:space="0" w:color="auto"/>
              <w:right w:val="single" w:sz="4" w:space="0" w:color="auto"/>
            </w:tcBorders>
            <w:noWrap/>
            <w:vAlign w:val="center"/>
            <w:hideMark/>
          </w:tcPr>
          <w:p w14:paraId="39ACCDA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55A399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997.000,00</w:t>
            </w:r>
          </w:p>
        </w:tc>
        <w:tc>
          <w:tcPr>
            <w:tcW w:w="1599" w:type="dxa"/>
            <w:tcBorders>
              <w:top w:val="nil"/>
              <w:left w:val="nil"/>
              <w:bottom w:val="single" w:sz="4" w:space="0" w:color="auto"/>
              <w:right w:val="single" w:sz="4" w:space="0" w:color="auto"/>
            </w:tcBorders>
            <w:shd w:val="clear" w:color="000000" w:fill="FFFFFF"/>
            <w:noWrap/>
            <w:vAlign w:val="center"/>
            <w:hideMark/>
          </w:tcPr>
          <w:p w14:paraId="616018F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997.000,00</w:t>
            </w:r>
          </w:p>
        </w:tc>
        <w:tc>
          <w:tcPr>
            <w:tcW w:w="1553" w:type="dxa"/>
            <w:tcBorders>
              <w:top w:val="nil"/>
              <w:left w:val="nil"/>
              <w:bottom w:val="single" w:sz="4" w:space="0" w:color="auto"/>
              <w:right w:val="single" w:sz="4" w:space="0" w:color="auto"/>
            </w:tcBorders>
            <w:shd w:val="clear" w:color="000000" w:fill="FFFFFF"/>
            <w:noWrap/>
            <w:vAlign w:val="center"/>
            <w:hideMark/>
          </w:tcPr>
          <w:p w14:paraId="3EAB98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997.000,00</w:t>
            </w:r>
          </w:p>
        </w:tc>
        <w:tc>
          <w:tcPr>
            <w:tcW w:w="1466" w:type="dxa"/>
            <w:tcBorders>
              <w:top w:val="nil"/>
              <w:left w:val="nil"/>
              <w:bottom w:val="single" w:sz="4" w:space="0" w:color="auto"/>
              <w:right w:val="single" w:sz="4" w:space="0" w:color="auto"/>
            </w:tcBorders>
            <w:shd w:val="clear" w:color="000000" w:fill="FFFFFF"/>
            <w:noWrap/>
            <w:vAlign w:val="center"/>
            <w:hideMark/>
          </w:tcPr>
          <w:p w14:paraId="580714C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997.000,00</w:t>
            </w:r>
          </w:p>
        </w:tc>
        <w:tc>
          <w:tcPr>
            <w:tcW w:w="1564" w:type="dxa"/>
            <w:tcBorders>
              <w:top w:val="nil"/>
              <w:left w:val="nil"/>
              <w:bottom w:val="single" w:sz="4" w:space="0" w:color="auto"/>
              <w:right w:val="single" w:sz="8" w:space="0" w:color="auto"/>
            </w:tcBorders>
            <w:shd w:val="clear" w:color="000000" w:fill="FFFFFF"/>
            <w:noWrap/>
            <w:vAlign w:val="center"/>
            <w:hideMark/>
          </w:tcPr>
          <w:p w14:paraId="22B44CA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997.000,00</w:t>
            </w:r>
          </w:p>
        </w:tc>
      </w:tr>
      <w:tr w:rsidR="008A2374" w:rsidRPr="008A2374" w14:paraId="0F2B9882" w14:textId="77777777" w:rsidTr="003A32F6">
        <w:trPr>
          <w:trHeight w:val="283"/>
        </w:trPr>
        <w:tc>
          <w:tcPr>
            <w:tcW w:w="699" w:type="dxa"/>
            <w:tcBorders>
              <w:top w:val="nil"/>
              <w:left w:val="single" w:sz="8" w:space="0" w:color="auto"/>
              <w:bottom w:val="single" w:sz="4" w:space="0" w:color="auto"/>
              <w:right w:val="single" w:sz="4" w:space="0" w:color="auto"/>
            </w:tcBorders>
            <w:noWrap/>
            <w:vAlign w:val="center"/>
            <w:hideMark/>
          </w:tcPr>
          <w:p w14:paraId="46E2E1E7" w14:textId="07661F6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901392E"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Комбинована машина за вађење пањева</w:t>
            </w:r>
          </w:p>
        </w:tc>
        <w:tc>
          <w:tcPr>
            <w:tcW w:w="1466" w:type="dxa"/>
            <w:tcBorders>
              <w:top w:val="nil"/>
              <w:left w:val="nil"/>
              <w:bottom w:val="single" w:sz="4" w:space="0" w:color="auto"/>
              <w:right w:val="single" w:sz="4" w:space="0" w:color="auto"/>
            </w:tcBorders>
            <w:noWrap/>
            <w:vAlign w:val="center"/>
            <w:hideMark/>
          </w:tcPr>
          <w:p w14:paraId="0EFB60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5CB29AB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15.000.000,00</w:t>
            </w:r>
          </w:p>
        </w:tc>
        <w:tc>
          <w:tcPr>
            <w:tcW w:w="1599" w:type="dxa"/>
            <w:tcBorders>
              <w:top w:val="nil"/>
              <w:left w:val="nil"/>
              <w:bottom w:val="single" w:sz="4" w:space="0" w:color="auto"/>
              <w:right w:val="single" w:sz="4" w:space="0" w:color="auto"/>
            </w:tcBorders>
            <w:noWrap/>
            <w:vAlign w:val="center"/>
            <w:hideMark/>
          </w:tcPr>
          <w:p w14:paraId="4AE74F5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26DC11D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3A5B01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666118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15.000.000,00</w:t>
            </w:r>
          </w:p>
        </w:tc>
      </w:tr>
      <w:tr w:rsidR="008A2374" w:rsidRPr="008A2374" w14:paraId="6CAC2EB0"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6866774" w14:textId="73CFFD8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D3B97C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Декоративни програм за зеленило</w:t>
            </w:r>
          </w:p>
        </w:tc>
        <w:tc>
          <w:tcPr>
            <w:tcW w:w="1466" w:type="dxa"/>
            <w:tcBorders>
              <w:top w:val="nil"/>
              <w:left w:val="nil"/>
              <w:bottom w:val="nil"/>
              <w:right w:val="single" w:sz="4" w:space="0" w:color="auto"/>
            </w:tcBorders>
            <w:noWrap/>
            <w:vAlign w:val="center"/>
            <w:hideMark/>
          </w:tcPr>
          <w:p w14:paraId="323A371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1.140.800,00</w:t>
            </w:r>
          </w:p>
        </w:tc>
        <w:tc>
          <w:tcPr>
            <w:tcW w:w="1466" w:type="dxa"/>
            <w:tcBorders>
              <w:top w:val="nil"/>
              <w:left w:val="nil"/>
              <w:bottom w:val="single" w:sz="4" w:space="0" w:color="auto"/>
              <w:right w:val="single" w:sz="4" w:space="0" w:color="auto"/>
            </w:tcBorders>
            <w:noWrap/>
            <w:vAlign w:val="center"/>
            <w:hideMark/>
          </w:tcPr>
          <w:p w14:paraId="7E60FF2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nil"/>
              <w:right w:val="single" w:sz="4" w:space="0" w:color="auto"/>
            </w:tcBorders>
            <w:noWrap/>
            <w:vAlign w:val="center"/>
            <w:hideMark/>
          </w:tcPr>
          <w:p w14:paraId="6A28FD5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nil"/>
              <w:left w:val="nil"/>
              <w:bottom w:val="nil"/>
              <w:right w:val="single" w:sz="4" w:space="0" w:color="auto"/>
            </w:tcBorders>
            <w:noWrap/>
            <w:vAlign w:val="center"/>
            <w:hideMark/>
          </w:tcPr>
          <w:p w14:paraId="418BD6C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nil"/>
              <w:left w:val="nil"/>
              <w:bottom w:val="nil"/>
              <w:right w:val="single" w:sz="4" w:space="0" w:color="auto"/>
            </w:tcBorders>
            <w:noWrap/>
            <w:vAlign w:val="center"/>
            <w:hideMark/>
          </w:tcPr>
          <w:p w14:paraId="2CBBB1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nil"/>
              <w:left w:val="nil"/>
              <w:bottom w:val="nil"/>
              <w:right w:val="single" w:sz="8" w:space="0" w:color="auto"/>
            </w:tcBorders>
            <w:noWrap/>
            <w:vAlign w:val="center"/>
            <w:hideMark/>
          </w:tcPr>
          <w:p w14:paraId="378B514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0769041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48803B6" w14:textId="0D3ECE1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10314A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Баштенски прибор</w:t>
            </w:r>
          </w:p>
        </w:tc>
        <w:tc>
          <w:tcPr>
            <w:tcW w:w="1466" w:type="dxa"/>
            <w:tcBorders>
              <w:top w:val="single" w:sz="4" w:space="0" w:color="auto"/>
              <w:left w:val="nil"/>
              <w:bottom w:val="nil"/>
              <w:right w:val="single" w:sz="4" w:space="0" w:color="auto"/>
            </w:tcBorders>
            <w:noWrap/>
            <w:vAlign w:val="center"/>
            <w:hideMark/>
          </w:tcPr>
          <w:p w14:paraId="3E3BA1E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996.440,00</w:t>
            </w:r>
          </w:p>
        </w:tc>
        <w:tc>
          <w:tcPr>
            <w:tcW w:w="1466" w:type="dxa"/>
            <w:tcBorders>
              <w:top w:val="nil"/>
              <w:left w:val="nil"/>
              <w:bottom w:val="single" w:sz="4" w:space="0" w:color="auto"/>
              <w:right w:val="single" w:sz="4" w:space="0" w:color="auto"/>
            </w:tcBorders>
            <w:noWrap/>
            <w:vAlign w:val="center"/>
            <w:hideMark/>
          </w:tcPr>
          <w:p w14:paraId="10BF225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nil"/>
              <w:right w:val="nil"/>
            </w:tcBorders>
            <w:noWrap/>
            <w:vAlign w:val="center"/>
            <w:hideMark/>
          </w:tcPr>
          <w:p w14:paraId="0F9439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single" w:sz="4" w:space="0" w:color="auto"/>
              <w:left w:val="single" w:sz="4" w:space="0" w:color="auto"/>
              <w:bottom w:val="nil"/>
              <w:right w:val="nil"/>
            </w:tcBorders>
            <w:noWrap/>
            <w:vAlign w:val="center"/>
            <w:hideMark/>
          </w:tcPr>
          <w:p w14:paraId="446F70B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single" w:sz="4" w:space="0" w:color="auto"/>
              <w:left w:val="single" w:sz="4" w:space="0" w:color="auto"/>
              <w:bottom w:val="nil"/>
              <w:right w:val="nil"/>
            </w:tcBorders>
            <w:noWrap/>
            <w:vAlign w:val="center"/>
            <w:hideMark/>
          </w:tcPr>
          <w:p w14:paraId="02440EA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single" w:sz="4" w:space="0" w:color="auto"/>
              <w:left w:val="single" w:sz="4" w:space="0" w:color="auto"/>
              <w:bottom w:val="nil"/>
              <w:right w:val="single" w:sz="8" w:space="0" w:color="auto"/>
            </w:tcBorders>
            <w:noWrap/>
            <w:vAlign w:val="center"/>
            <w:hideMark/>
          </w:tcPr>
          <w:p w14:paraId="07F3AF6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5D965F3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2CEECE3" w14:textId="3D75D18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3762B2B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Средства за заштиту биља</w:t>
            </w:r>
          </w:p>
        </w:tc>
        <w:tc>
          <w:tcPr>
            <w:tcW w:w="1466" w:type="dxa"/>
            <w:tcBorders>
              <w:top w:val="single" w:sz="4" w:space="0" w:color="auto"/>
              <w:left w:val="nil"/>
              <w:bottom w:val="nil"/>
              <w:right w:val="single" w:sz="4" w:space="0" w:color="auto"/>
            </w:tcBorders>
            <w:noWrap/>
            <w:vAlign w:val="center"/>
            <w:hideMark/>
          </w:tcPr>
          <w:p w14:paraId="606E19F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342.950,00</w:t>
            </w:r>
          </w:p>
        </w:tc>
        <w:tc>
          <w:tcPr>
            <w:tcW w:w="1466" w:type="dxa"/>
            <w:tcBorders>
              <w:top w:val="nil"/>
              <w:left w:val="nil"/>
              <w:bottom w:val="single" w:sz="4" w:space="0" w:color="auto"/>
              <w:right w:val="single" w:sz="4" w:space="0" w:color="auto"/>
            </w:tcBorders>
            <w:noWrap/>
            <w:vAlign w:val="center"/>
            <w:hideMark/>
          </w:tcPr>
          <w:p w14:paraId="7AE65D7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599" w:type="dxa"/>
            <w:tcBorders>
              <w:top w:val="single" w:sz="4" w:space="0" w:color="auto"/>
              <w:left w:val="nil"/>
              <w:bottom w:val="single" w:sz="4" w:space="0" w:color="auto"/>
              <w:right w:val="single" w:sz="4" w:space="0" w:color="auto"/>
            </w:tcBorders>
            <w:noWrap/>
            <w:vAlign w:val="center"/>
            <w:hideMark/>
          </w:tcPr>
          <w:p w14:paraId="729C5E1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123.750,00</w:t>
            </w:r>
          </w:p>
        </w:tc>
        <w:tc>
          <w:tcPr>
            <w:tcW w:w="1553" w:type="dxa"/>
            <w:tcBorders>
              <w:top w:val="single" w:sz="4" w:space="0" w:color="auto"/>
              <w:left w:val="nil"/>
              <w:bottom w:val="single" w:sz="4" w:space="0" w:color="auto"/>
              <w:right w:val="single" w:sz="4" w:space="0" w:color="auto"/>
            </w:tcBorders>
            <w:noWrap/>
            <w:vAlign w:val="center"/>
            <w:hideMark/>
          </w:tcPr>
          <w:p w14:paraId="73D1A91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466" w:type="dxa"/>
            <w:tcBorders>
              <w:top w:val="single" w:sz="4" w:space="0" w:color="auto"/>
              <w:left w:val="nil"/>
              <w:bottom w:val="single" w:sz="4" w:space="0" w:color="auto"/>
              <w:right w:val="single" w:sz="4" w:space="0" w:color="auto"/>
            </w:tcBorders>
            <w:noWrap/>
            <w:vAlign w:val="center"/>
            <w:hideMark/>
          </w:tcPr>
          <w:p w14:paraId="4D50950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371.250,00</w:t>
            </w:r>
          </w:p>
        </w:tc>
        <w:tc>
          <w:tcPr>
            <w:tcW w:w="1564" w:type="dxa"/>
            <w:tcBorders>
              <w:top w:val="single" w:sz="4" w:space="0" w:color="auto"/>
              <w:left w:val="nil"/>
              <w:bottom w:val="single" w:sz="4" w:space="0" w:color="auto"/>
              <w:right w:val="single" w:sz="8" w:space="0" w:color="auto"/>
            </w:tcBorders>
            <w:noWrap/>
            <w:vAlign w:val="center"/>
            <w:hideMark/>
          </w:tcPr>
          <w:p w14:paraId="2771CD8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r>
      <w:tr w:rsidR="008A2374" w:rsidRPr="008A2374" w14:paraId="6AF6AE3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CD013FA" w14:textId="6BF3FB36"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59B4AD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Тракторска цистерна за заливање</w:t>
            </w:r>
          </w:p>
        </w:tc>
        <w:tc>
          <w:tcPr>
            <w:tcW w:w="1466" w:type="dxa"/>
            <w:tcBorders>
              <w:top w:val="single" w:sz="4" w:space="0" w:color="auto"/>
              <w:left w:val="nil"/>
              <w:bottom w:val="nil"/>
              <w:right w:val="single" w:sz="4" w:space="0" w:color="auto"/>
            </w:tcBorders>
            <w:noWrap/>
            <w:vAlign w:val="center"/>
            <w:hideMark/>
          </w:tcPr>
          <w:p w14:paraId="3192FF0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F4EC97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nil"/>
              <w:left w:val="nil"/>
              <w:bottom w:val="single" w:sz="4" w:space="0" w:color="auto"/>
              <w:right w:val="single" w:sz="4" w:space="0" w:color="auto"/>
            </w:tcBorders>
            <w:noWrap/>
            <w:vAlign w:val="center"/>
            <w:hideMark/>
          </w:tcPr>
          <w:p w14:paraId="3C92F7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53" w:type="dxa"/>
            <w:tcBorders>
              <w:top w:val="nil"/>
              <w:left w:val="nil"/>
              <w:bottom w:val="single" w:sz="4" w:space="0" w:color="auto"/>
              <w:right w:val="single" w:sz="4" w:space="0" w:color="auto"/>
            </w:tcBorders>
            <w:noWrap/>
            <w:vAlign w:val="center"/>
            <w:hideMark/>
          </w:tcPr>
          <w:p w14:paraId="6D356D6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466" w:type="dxa"/>
            <w:tcBorders>
              <w:top w:val="nil"/>
              <w:left w:val="nil"/>
              <w:bottom w:val="single" w:sz="4" w:space="0" w:color="auto"/>
              <w:right w:val="single" w:sz="4" w:space="0" w:color="auto"/>
            </w:tcBorders>
            <w:noWrap/>
            <w:vAlign w:val="center"/>
            <w:hideMark/>
          </w:tcPr>
          <w:p w14:paraId="35B337C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64" w:type="dxa"/>
            <w:tcBorders>
              <w:top w:val="nil"/>
              <w:left w:val="nil"/>
              <w:bottom w:val="single" w:sz="4" w:space="0" w:color="auto"/>
              <w:right w:val="single" w:sz="8" w:space="0" w:color="auto"/>
            </w:tcBorders>
            <w:noWrap/>
            <w:vAlign w:val="center"/>
            <w:hideMark/>
          </w:tcPr>
          <w:p w14:paraId="376E9C1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3A61F441"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4877C9C" w14:textId="09F9384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2CC4185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Садни материјал</w:t>
            </w:r>
          </w:p>
        </w:tc>
        <w:tc>
          <w:tcPr>
            <w:tcW w:w="1466" w:type="dxa"/>
            <w:tcBorders>
              <w:top w:val="single" w:sz="4" w:space="0" w:color="auto"/>
              <w:left w:val="nil"/>
              <w:bottom w:val="nil"/>
              <w:right w:val="single" w:sz="4" w:space="0" w:color="auto"/>
            </w:tcBorders>
            <w:noWrap/>
            <w:vAlign w:val="center"/>
            <w:hideMark/>
          </w:tcPr>
          <w:p w14:paraId="79E730E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124.500,00</w:t>
            </w:r>
          </w:p>
        </w:tc>
        <w:tc>
          <w:tcPr>
            <w:tcW w:w="1466" w:type="dxa"/>
            <w:tcBorders>
              <w:top w:val="nil"/>
              <w:left w:val="nil"/>
              <w:bottom w:val="single" w:sz="4" w:space="0" w:color="auto"/>
              <w:right w:val="single" w:sz="4" w:space="0" w:color="auto"/>
            </w:tcBorders>
            <w:noWrap/>
            <w:vAlign w:val="center"/>
            <w:hideMark/>
          </w:tcPr>
          <w:p w14:paraId="354CD4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865.000,00</w:t>
            </w:r>
          </w:p>
        </w:tc>
        <w:tc>
          <w:tcPr>
            <w:tcW w:w="1599" w:type="dxa"/>
            <w:tcBorders>
              <w:top w:val="nil"/>
              <w:left w:val="nil"/>
              <w:bottom w:val="single" w:sz="4" w:space="0" w:color="auto"/>
              <w:right w:val="single" w:sz="4" w:space="0" w:color="auto"/>
            </w:tcBorders>
            <w:noWrap/>
            <w:vAlign w:val="center"/>
            <w:hideMark/>
          </w:tcPr>
          <w:p w14:paraId="5F70F7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216.250,00</w:t>
            </w:r>
          </w:p>
        </w:tc>
        <w:tc>
          <w:tcPr>
            <w:tcW w:w="1553" w:type="dxa"/>
            <w:tcBorders>
              <w:top w:val="nil"/>
              <w:left w:val="nil"/>
              <w:bottom w:val="single" w:sz="4" w:space="0" w:color="auto"/>
              <w:right w:val="single" w:sz="4" w:space="0" w:color="auto"/>
            </w:tcBorders>
            <w:noWrap/>
            <w:vAlign w:val="center"/>
            <w:hideMark/>
          </w:tcPr>
          <w:p w14:paraId="0BCD39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432.500,00</w:t>
            </w:r>
          </w:p>
        </w:tc>
        <w:tc>
          <w:tcPr>
            <w:tcW w:w="1466" w:type="dxa"/>
            <w:tcBorders>
              <w:top w:val="nil"/>
              <w:left w:val="nil"/>
              <w:bottom w:val="single" w:sz="4" w:space="0" w:color="auto"/>
              <w:right w:val="single" w:sz="4" w:space="0" w:color="auto"/>
            </w:tcBorders>
            <w:noWrap/>
            <w:vAlign w:val="center"/>
            <w:hideMark/>
          </w:tcPr>
          <w:p w14:paraId="5B18DBC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648.750,00</w:t>
            </w:r>
          </w:p>
        </w:tc>
        <w:tc>
          <w:tcPr>
            <w:tcW w:w="1564" w:type="dxa"/>
            <w:tcBorders>
              <w:top w:val="nil"/>
              <w:left w:val="nil"/>
              <w:bottom w:val="single" w:sz="4" w:space="0" w:color="auto"/>
              <w:right w:val="single" w:sz="8" w:space="0" w:color="auto"/>
            </w:tcBorders>
            <w:noWrap/>
            <w:vAlign w:val="center"/>
            <w:hideMark/>
          </w:tcPr>
          <w:p w14:paraId="63B54C1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865.000,00</w:t>
            </w:r>
          </w:p>
        </w:tc>
      </w:tr>
      <w:tr w:rsidR="008A2374" w:rsidRPr="008A2374" w14:paraId="7AAE4B2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AE445F1" w14:textId="38F1112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25C10B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Брезови денчићи</w:t>
            </w:r>
          </w:p>
        </w:tc>
        <w:tc>
          <w:tcPr>
            <w:tcW w:w="1466" w:type="dxa"/>
            <w:tcBorders>
              <w:top w:val="single" w:sz="4" w:space="0" w:color="auto"/>
              <w:left w:val="nil"/>
              <w:bottom w:val="nil"/>
              <w:right w:val="single" w:sz="4" w:space="0" w:color="auto"/>
            </w:tcBorders>
            <w:noWrap/>
            <w:vAlign w:val="center"/>
            <w:hideMark/>
          </w:tcPr>
          <w:p w14:paraId="20F9C7A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nil"/>
              <w:left w:val="nil"/>
              <w:bottom w:val="single" w:sz="4" w:space="0" w:color="auto"/>
              <w:right w:val="single" w:sz="4" w:space="0" w:color="auto"/>
            </w:tcBorders>
            <w:noWrap/>
            <w:vAlign w:val="center"/>
            <w:hideMark/>
          </w:tcPr>
          <w:p w14:paraId="296CE14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510A631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53" w:type="dxa"/>
            <w:tcBorders>
              <w:top w:val="nil"/>
              <w:left w:val="nil"/>
              <w:bottom w:val="single" w:sz="4" w:space="0" w:color="auto"/>
              <w:right w:val="single" w:sz="4" w:space="0" w:color="auto"/>
            </w:tcBorders>
            <w:noWrap/>
            <w:vAlign w:val="center"/>
            <w:hideMark/>
          </w:tcPr>
          <w:p w14:paraId="16873E9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nil"/>
              <w:left w:val="nil"/>
              <w:bottom w:val="single" w:sz="4" w:space="0" w:color="auto"/>
              <w:right w:val="single" w:sz="4" w:space="0" w:color="auto"/>
            </w:tcBorders>
            <w:noWrap/>
            <w:vAlign w:val="center"/>
            <w:hideMark/>
          </w:tcPr>
          <w:p w14:paraId="5D7928A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64" w:type="dxa"/>
            <w:tcBorders>
              <w:top w:val="nil"/>
              <w:left w:val="nil"/>
              <w:bottom w:val="single" w:sz="4" w:space="0" w:color="auto"/>
              <w:right w:val="single" w:sz="8" w:space="0" w:color="auto"/>
            </w:tcBorders>
            <w:noWrap/>
            <w:vAlign w:val="center"/>
            <w:hideMark/>
          </w:tcPr>
          <w:p w14:paraId="0C18996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41010F2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B85E5B2" w14:textId="132AD2D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2AC99EE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Аутокозметика</w:t>
            </w:r>
          </w:p>
        </w:tc>
        <w:tc>
          <w:tcPr>
            <w:tcW w:w="1466" w:type="dxa"/>
            <w:tcBorders>
              <w:top w:val="single" w:sz="4" w:space="0" w:color="auto"/>
              <w:left w:val="nil"/>
              <w:bottom w:val="nil"/>
              <w:right w:val="single" w:sz="4" w:space="0" w:color="auto"/>
            </w:tcBorders>
            <w:noWrap/>
            <w:vAlign w:val="center"/>
            <w:hideMark/>
          </w:tcPr>
          <w:p w14:paraId="13E2CB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846.686,10</w:t>
            </w:r>
          </w:p>
        </w:tc>
        <w:tc>
          <w:tcPr>
            <w:tcW w:w="1466" w:type="dxa"/>
            <w:tcBorders>
              <w:top w:val="nil"/>
              <w:left w:val="nil"/>
              <w:bottom w:val="single" w:sz="4" w:space="0" w:color="auto"/>
              <w:right w:val="single" w:sz="4" w:space="0" w:color="auto"/>
            </w:tcBorders>
            <w:noWrap/>
            <w:vAlign w:val="center"/>
            <w:hideMark/>
          </w:tcPr>
          <w:p w14:paraId="7EB7320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nil"/>
              <w:left w:val="nil"/>
              <w:bottom w:val="single" w:sz="4" w:space="0" w:color="auto"/>
              <w:right w:val="single" w:sz="4" w:space="0" w:color="auto"/>
            </w:tcBorders>
            <w:noWrap/>
            <w:vAlign w:val="center"/>
            <w:hideMark/>
          </w:tcPr>
          <w:p w14:paraId="5506D69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nil"/>
              <w:left w:val="nil"/>
              <w:bottom w:val="single" w:sz="4" w:space="0" w:color="auto"/>
              <w:right w:val="single" w:sz="4" w:space="0" w:color="auto"/>
            </w:tcBorders>
            <w:noWrap/>
            <w:vAlign w:val="center"/>
            <w:hideMark/>
          </w:tcPr>
          <w:p w14:paraId="026414F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nil"/>
              <w:left w:val="nil"/>
              <w:bottom w:val="single" w:sz="4" w:space="0" w:color="auto"/>
              <w:right w:val="single" w:sz="4" w:space="0" w:color="auto"/>
            </w:tcBorders>
            <w:noWrap/>
            <w:vAlign w:val="center"/>
            <w:hideMark/>
          </w:tcPr>
          <w:p w14:paraId="5485DA1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nil"/>
              <w:left w:val="nil"/>
              <w:bottom w:val="single" w:sz="4" w:space="0" w:color="auto"/>
              <w:right w:val="single" w:sz="8" w:space="0" w:color="auto"/>
            </w:tcBorders>
            <w:noWrap/>
            <w:vAlign w:val="center"/>
            <w:hideMark/>
          </w:tcPr>
          <w:p w14:paraId="2E0D912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62BDE87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0AF8729" w14:textId="6CE75041"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48E125F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Инсталације и потрошни материјал 12/24</w:t>
            </w:r>
          </w:p>
        </w:tc>
        <w:tc>
          <w:tcPr>
            <w:tcW w:w="1466" w:type="dxa"/>
            <w:tcBorders>
              <w:top w:val="single" w:sz="4" w:space="0" w:color="auto"/>
              <w:left w:val="nil"/>
              <w:bottom w:val="nil"/>
              <w:right w:val="single" w:sz="4" w:space="0" w:color="auto"/>
            </w:tcBorders>
            <w:noWrap/>
            <w:vAlign w:val="center"/>
            <w:hideMark/>
          </w:tcPr>
          <w:p w14:paraId="007AF2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886.386,00</w:t>
            </w:r>
          </w:p>
        </w:tc>
        <w:tc>
          <w:tcPr>
            <w:tcW w:w="1466" w:type="dxa"/>
            <w:tcBorders>
              <w:top w:val="nil"/>
              <w:left w:val="nil"/>
              <w:bottom w:val="single" w:sz="4" w:space="0" w:color="auto"/>
              <w:right w:val="single" w:sz="4" w:space="0" w:color="auto"/>
            </w:tcBorders>
            <w:noWrap/>
            <w:vAlign w:val="center"/>
            <w:hideMark/>
          </w:tcPr>
          <w:p w14:paraId="07AAEE4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nil"/>
              <w:left w:val="nil"/>
              <w:bottom w:val="single" w:sz="4" w:space="0" w:color="auto"/>
              <w:right w:val="single" w:sz="4" w:space="0" w:color="auto"/>
            </w:tcBorders>
            <w:noWrap/>
            <w:vAlign w:val="center"/>
            <w:hideMark/>
          </w:tcPr>
          <w:p w14:paraId="438368B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nil"/>
              <w:left w:val="nil"/>
              <w:bottom w:val="single" w:sz="4" w:space="0" w:color="auto"/>
              <w:right w:val="single" w:sz="4" w:space="0" w:color="auto"/>
            </w:tcBorders>
            <w:noWrap/>
            <w:vAlign w:val="center"/>
            <w:hideMark/>
          </w:tcPr>
          <w:p w14:paraId="23551AC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nil"/>
              <w:left w:val="nil"/>
              <w:bottom w:val="single" w:sz="4" w:space="0" w:color="auto"/>
              <w:right w:val="single" w:sz="4" w:space="0" w:color="auto"/>
            </w:tcBorders>
            <w:noWrap/>
            <w:vAlign w:val="center"/>
            <w:hideMark/>
          </w:tcPr>
          <w:p w14:paraId="12F1CBE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nil"/>
              <w:left w:val="nil"/>
              <w:bottom w:val="single" w:sz="4" w:space="0" w:color="auto"/>
              <w:right w:val="single" w:sz="8" w:space="0" w:color="auto"/>
            </w:tcBorders>
            <w:noWrap/>
            <w:vAlign w:val="center"/>
            <w:hideMark/>
          </w:tcPr>
          <w:p w14:paraId="6127C41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587F9EA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A8C8729" w14:textId="00FEB8C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C29E68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Кухињски прибор</w:t>
            </w:r>
          </w:p>
        </w:tc>
        <w:tc>
          <w:tcPr>
            <w:tcW w:w="1466" w:type="dxa"/>
            <w:tcBorders>
              <w:top w:val="single" w:sz="4" w:space="0" w:color="auto"/>
              <w:left w:val="nil"/>
              <w:bottom w:val="nil"/>
              <w:right w:val="single" w:sz="4" w:space="0" w:color="auto"/>
            </w:tcBorders>
            <w:noWrap/>
            <w:vAlign w:val="center"/>
            <w:hideMark/>
          </w:tcPr>
          <w:p w14:paraId="1E7D3FC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149.940,00</w:t>
            </w:r>
          </w:p>
        </w:tc>
        <w:tc>
          <w:tcPr>
            <w:tcW w:w="1466" w:type="dxa"/>
            <w:tcBorders>
              <w:top w:val="nil"/>
              <w:left w:val="nil"/>
              <w:bottom w:val="single" w:sz="4" w:space="0" w:color="auto"/>
              <w:right w:val="single" w:sz="4" w:space="0" w:color="auto"/>
            </w:tcBorders>
            <w:noWrap/>
            <w:vAlign w:val="center"/>
            <w:hideMark/>
          </w:tcPr>
          <w:p w14:paraId="460394D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12730CF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2C57DC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D76320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4A69F30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2486E9F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2F74E08" w14:textId="4702E11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5479540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Вијчана роба</w:t>
            </w:r>
          </w:p>
        </w:tc>
        <w:tc>
          <w:tcPr>
            <w:tcW w:w="1466" w:type="dxa"/>
            <w:tcBorders>
              <w:top w:val="single" w:sz="4" w:space="0" w:color="auto"/>
              <w:left w:val="nil"/>
              <w:bottom w:val="nil"/>
              <w:right w:val="single" w:sz="4" w:space="0" w:color="auto"/>
            </w:tcBorders>
            <w:noWrap/>
            <w:vAlign w:val="center"/>
            <w:hideMark/>
          </w:tcPr>
          <w:p w14:paraId="4D9AA46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767.774,24</w:t>
            </w:r>
          </w:p>
        </w:tc>
        <w:tc>
          <w:tcPr>
            <w:tcW w:w="1466" w:type="dxa"/>
            <w:tcBorders>
              <w:top w:val="nil"/>
              <w:left w:val="nil"/>
              <w:bottom w:val="single" w:sz="4" w:space="0" w:color="auto"/>
              <w:right w:val="single" w:sz="4" w:space="0" w:color="auto"/>
            </w:tcBorders>
            <w:noWrap/>
            <w:vAlign w:val="center"/>
            <w:hideMark/>
          </w:tcPr>
          <w:p w14:paraId="40A2054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22B0F99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nil"/>
              <w:left w:val="nil"/>
              <w:bottom w:val="single" w:sz="4" w:space="0" w:color="auto"/>
              <w:right w:val="single" w:sz="4" w:space="0" w:color="auto"/>
            </w:tcBorders>
            <w:noWrap/>
            <w:vAlign w:val="center"/>
            <w:hideMark/>
          </w:tcPr>
          <w:p w14:paraId="7A63E14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nil"/>
              <w:left w:val="nil"/>
              <w:bottom w:val="single" w:sz="4" w:space="0" w:color="auto"/>
              <w:right w:val="single" w:sz="4" w:space="0" w:color="auto"/>
            </w:tcBorders>
            <w:noWrap/>
            <w:vAlign w:val="center"/>
            <w:hideMark/>
          </w:tcPr>
          <w:p w14:paraId="64C76A2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nil"/>
              <w:left w:val="nil"/>
              <w:bottom w:val="single" w:sz="4" w:space="0" w:color="auto"/>
              <w:right w:val="single" w:sz="8" w:space="0" w:color="auto"/>
            </w:tcBorders>
            <w:noWrap/>
            <w:vAlign w:val="center"/>
            <w:hideMark/>
          </w:tcPr>
          <w:p w14:paraId="5140BEC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6B5DC345"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6CA0729" w14:textId="5481F77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F81A1B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Сајле, канапи, мреже и цераде</w:t>
            </w:r>
          </w:p>
        </w:tc>
        <w:tc>
          <w:tcPr>
            <w:tcW w:w="1466" w:type="dxa"/>
            <w:tcBorders>
              <w:top w:val="single" w:sz="4" w:space="0" w:color="auto"/>
              <w:left w:val="nil"/>
              <w:bottom w:val="single" w:sz="4" w:space="0" w:color="auto"/>
              <w:right w:val="single" w:sz="4" w:space="0" w:color="auto"/>
            </w:tcBorders>
            <w:noWrap/>
            <w:vAlign w:val="center"/>
            <w:hideMark/>
          </w:tcPr>
          <w:p w14:paraId="5B25999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881.684,97</w:t>
            </w:r>
          </w:p>
        </w:tc>
        <w:tc>
          <w:tcPr>
            <w:tcW w:w="1466" w:type="dxa"/>
            <w:tcBorders>
              <w:top w:val="nil"/>
              <w:left w:val="nil"/>
              <w:bottom w:val="single" w:sz="4" w:space="0" w:color="auto"/>
              <w:right w:val="single" w:sz="4" w:space="0" w:color="auto"/>
            </w:tcBorders>
            <w:noWrap/>
            <w:vAlign w:val="center"/>
            <w:hideMark/>
          </w:tcPr>
          <w:p w14:paraId="4C81DAA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900.000,00</w:t>
            </w:r>
          </w:p>
        </w:tc>
        <w:tc>
          <w:tcPr>
            <w:tcW w:w="1599" w:type="dxa"/>
            <w:tcBorders>
              <w:top w:val="nil"/>
              <w:left w:val="nil"/>
              <w:bottom w:val="single" w:sz="4" w:space="0" w:color="auto"/>
              <w:right w:val="single" w:sz="4" w:space="0" w:color="auto"/>
            </w:tcBorders>
            <w:noWrap/>
            <w:vAlign w:val="center"/>
            <w:hideMark/>
          </w:tcPr>
          <w:p w14:paraId="2CADCCE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225.000,00</w:t>
            </w:r>
          </w:p>
        </w:tc>
        <w:tc>
          <w:tcPr>
            <w:tcW w:w="1553" w:type="dxa"/>
            <w:tcBorders>
              <w:top w:val="nil"/>
              <w:left w:val="nil"/>
              <w:bottom w:val="single" w:sz="4" w:space="0" w:color="auto"/>
              <w:right w:val="single" w:sz="4" w:space="0" w:color="auto"/>
            </w:tcBorders>
            <w:noWrap/>
            <w:vAlign w:val="center"/>
            <w:hideMark/>
          </w:tcPr>
          <w:p w14:paraId="229A6F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450.000,00</w:t>
            </w:r>
          </w:p>
        </w:tc>
        <w:tc>
          <w:tcPr>
            <w:tcW w:w="1466" w:type="dxa"/>
            <w:tcBorders>
              <w:top w:val="nil"/>
              <w:left w:val="nil"/>
              <w:bottom w:val="single" w:sz="4" w:space="0" w:color="auto"/>
              <w:right w:val="single" w:sz="4" w:space="0" w:color="auto"/>
            </w:tcBorders>
            <w:noWrap/>
            <w:vAlign w:val="center"/>
            <w:hideMark/>
          </w:tcPr>
          <w:p w14:paraId="19A2CA8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675.000,00</w:t>
            </w:r>
          </w:p>
        </w:tc>
        <w:tc>
          <w:tcPr>
            <w:tcW w:w="1564" w:type="dxa"/>
            <w:tcBorders>
              <w:top w:val="nil"/>
              <w:left w:val="nil"/>
              <w:bottom w:val="single" w:sz="4" w:space="0" w:color="auto"/>
              <w:right w:val="single" w:sz="8" w:space="0" w:color="auto"/>
            </w:tcBorders>
            <w:noWrap/>
            <w:vAlign w:val="center"/>
            <w:hideMark/>
          </w:tcPr>
          <w:p w14:paraId="15401BC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900.000,00</w:t>
            </w:r>
          </w:p>
        </w:tc>
      </w:tr>
      <w:tr w:rsidR="008A2374" w:rsidRPr="008A2374" w14:paraId="5DA1B56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7192774" w14:textId="18FE5EF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6B0B4A8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Лимови и цеви</w:t>
            </w:r>
          </w:p>
        </w:tc>
        <w:tc>
          <w:tcPr>
            <w:tcW w:w="1466" w:type="dxa"/>
            <w:tcBorders>
              <w:top w:val="single" w:sz="4" w:space="0" w:color="auto"/>
              <w:left w:val="nil"/>
              <w:bottom w:val="single" w:sz="4" w:space="0" w:color="auto"/>
              <w:right w:val="single" w:sz="4" w:space="0" w:color="auto"/>
            </w:tcBorders>
            <w:noWrap/>
            <w:vAlign w:val="center"/>
            <w:hideMark/>
          </w:tcPr>
          <w:p w14:paraId="2B362E0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1.071.008,70</w:t>
            </w:r>
          </w:p>
        </w:tc>
        <w:tc>
          <w:tcPr>
            <w:tcW w:w="1466" w:type="dxa"/>
            <w:tcBorders>
              <w:top w:val="nil"/>
              <w:left w:val="nil"/>
              <w:bottom w:val="single" w:sz="4" w:space="0" w:color="auto"/>
              <w:right w:val="single" w:sz="4" w:space="0" w:color="auto"/>
            </w:tcBorders>
            <w:noWrap/>
            <w:vAlign w:val="center"/>
            <w:hideMark/>
          </w:tcPr>
          <w:p w14:paraId="588F88A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157A093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nil"/>
              <w:left w:val="nil"/>
              <w:bottom w:val="single" w:sz="4" w:space="0" w:color="auto"/>
              <w:right w:val="single" w:sz="4" w:space="0" w:color="auto"/>
            </w:tcBorders>
            <w:noWrap/>
            <w:vAlign w:val="center"/>
            <w:hideMark/>
          </w:tcPr>
          <w:p w14:paraId="05BF822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nil"/>
              <w:left w:val="nil"/>
              <w:bottom w:val="single" w:sz="4" w:space="0" w:color="auto"/>
              <w:right w:val="single" w:sz="4" w:space="0" w:color="auto"/>
            </w:tcBorders>
            <w:noWrap/>
            <w:vAlign w:val="center"/>
            <w:hideMark/>
          </w:tcPr>
          <w:p w14:paraId="1EF1EF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nil"/>
              <w:left w:val="nil"/>
              <w:bottom w:val="single" w:sz="4" w:space="0" w:color="auto"/>
              <w:right w:val="single" w:sz="8" w:space="0" w:color="auto"/>
            </w:tcBorders>
            <w:noWrap/>
            <w:vAlign w:val="center"/>
            <w:hideMark/>
          </w:tcPr>
          <w:p w14:paraId="42777AC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33C7D36E" w14:textId="77777777" w:rsidTr="003A32F6">
        <w:trPr>
          <w:trHeight w:val="315"/>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1FB97A80" w14:textId="718D7341"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42</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299D55E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Молерско - фарбарски материјал</w:t>
            </w:r>
          </w:p>
        </w:tc>
        <w:tc>
          <w:tcPr>
            <w:tcW w:w="1466" w:type="dxa"/>
            <w:tcBorders>
              <w:top w:val="single" w:sz="4" w:space="0" w:color="auto"/>
              <w:left w:val="nil"/>
              <w:bottom w:val="single" w:sz="4" w:space="0" w:color="auto"/>
              <w:right w:val="single" w:sz="4" w:space="0" w:color="auto"/>
            </w:tcBorders>
            <w:noWrap/>
            <w:vAlign w:val="center"/>
            <w:hideMark/>
          </w:tcPr>
          <w:p w14:paraId="13F5F4E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669.246,64</w:t>
            </w:r>
          </w:p>
        </w:tc>
        <w:tc>
          <w:tcPr>
            <w:tcW w:w="1466" w:type="dxa"/>
            <w:tcBorders>
              <w:top w:val="single" w:sz="4" w:space="0" w:color="auto"/>
              <w:left w:val="nil"/>
              <w:bottom w:val="single" w:sz="4" w:space="0" w:color="auto"/>
              <w:right w:val="single" w:sz="4" w:space="0" w:color="auto"/>
            </w:tcBorders>
            <w:noWrap/>
            <w:vAlign w:val="center"/>
            <w:hideMark/>
          </w:tcPr>
          <w:p w14:paraId="5DC14EA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single" w:sz="4" w:space="0" w:color="auto"/>
              <w:right w:val="single" w:sz="4" w:space="0" w:color="auto"/>
            </w:tcBorders>
            <w:noWrap/>
            <w:vAlign w:val="center"/>
            <w:hideMark/>
          </w:tcPr>
          <w:p w14:paraId="5BF27B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single" w:sz="4" w:space="0" w:color="auto"/>
              <w:left w:val="nil"/>
              <w:bottom w:val="single" w:sz="4" w:space="0" w:color="auto"/>
              <w:right w:val="single" w:sz="4" w:space="0" w:color="auto"/>
            </w:tcBorders>
            <w:noWrap/>
            <w:vAlign w:val="center"/>
            <w:hideMark/>
          </w:tcPr>
          <w:p w14:paraId="00726D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single" w:sz="4" w:space="0" w:color="auto"/>
              <w:left w:val="nil"/>
              <w:bottom w:val="single" w:sz="4" w:space="0" w:color="auto"/>
              <w:right w:val="single" w:sz="4" w:space="0" w:color="auto"/>
            </w:tcBorders>
            <w:noWrap/>
            <w:vAlign w:val="center"/>
            <w:hideMark/>
          </w:tcPr>
          <w:p w14:paraId="40F1101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single" w:sz="4" w:space="0" w:color="auto"/>
              <w:left w:val="nil"/>
              <w:bottom w:val="single" w:sz="4" w:space="0" w:color="auto"/>
              <w:right w:val="single" w:sz="4" w:space="0" w:color="auto"/>
            </w:tcBorders>
            <w:noWrap/>
            <w:vAlign w:val="center"/>
            <w:hideMark/>
          </w:tcPr>
          <w:p w14:paraId="7B0241A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5FD2DF53" w14:textId="77777777" w:rsidTr="003A32F6">
        <w:trPr>
          <w:trHeight w:val="315"/>
        </w:trPr>
        <w:tc>
          <w:tcPr>
            <w:tcW w:w="699" w:type="dxa"/>
            <w:tcBorders>
              <w:top w:val="single" w:sz="4" w:space="0" w:color="auto"/>
              <w:left w:val="single" w:sz="8" w:space="0" w:color="auto"/>
              <w:bottom w:val="single" w:sz="4" w:space="0" w:color="auto"/>
              <w:right w:val="single" w:sz="4" w:space="0" w:color="auto"/>
            </w:tcBorders>
            <w:noWrap/>
            <w:vAlign w:val="center"/>
            <w:hideMark/>
          </w:tcPr>
          <w:p w14:paraId="1407021F" w14:textId="5A8B82C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43</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6BE92CF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Хидраулична црева</w:t>
            </w:r>
          </w:p>
        </w:tc>
        <w:tc>
          <w:tcPr>
            <w:tcW w:w="1466" w:type="dxa"/>
            <w:tcBorders>
              <w:top w:val="single" w:sz="4" w:space="0" w:color="auto"/>
              <w:left w:val="nil"/>
              <w:bottom w:val="nil"/>
              <w:right w:val="single" w:sz="4" w:space="0" w:color="auto"/>
            </w:tcBorders>
            <w:noWrap/>
            <w:vAlign w:val="center"/>
            <w:hideMark/>
          </w:tcPr>
          <w:p w14:paraId="6B6EC11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403.708,00</w:t>
            </w:r>
          </w:p>
        </w:tc>
        <w:tc>
          <w:tcPr>
            <w:tcW w:w="1466" w:type="dxa"/>
            <w:tcBorders>
              <w:top w:val="single" w:sz="4" w:space="0" w:color="auto"/>
              <w:left w:val="nil"/>
              <w:bottom w:val="single" w:sz="4" w:space="0" w:color="auto"/>
              <w:right w:val="single" w:sz="4" w:space="0" w:color="auto"/>
            </w:tcBorders>
            <w:noWrap/>
            <w:vAlign w:val="center"/>
            <w:hideMark/>
          </w:tcPr>
          <w:p w14:paraId="12F1920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single" w:sz="4" w:space="0" w:color="auto"/>
              <w:right w:val="single" w:sz="4" w:space="0" w:color="auto"/>
            </w:tcBorders>
            <w:noWrap/>
            <w:vAlign w:val="center"/>
            <w:hideMark/>
          </w:tcPr>
          <w:p w14:paraId="587AE85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single" w:sz="4" w:space="0" w:color="auto"/>
              <w:left w:val="nil"/>
              <w:bottom w:val="single" w:sz="4" w:space="0" w:color="auto"/>
              <w:right w:val="single" w:sz="4" w:space="0" w:color="auto"/>
            </w:tcBorders>
            <w:noWrap/>
            <w:vAlign w:val="center"/>
            <w:hideMark/>
          </w:tcPr>
          <w:p w14:paraId="7E2FF90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single" w:sz="4" w:space="0" w:color="auto"/>
              <w:left w:val="nil"/>
              <w:bottom w:val="single" w:sz="4" w:space="0" w:color="auto"/>
              <w:right w:val="single" w:sz="4" w:space="0" w:color="auto"/>
            </w:tcBorders>
            <w:noWrap/>
            <w:vAlign w:val="center"/>
            <w:hideMark/>
          </w:tcPr>
          <w:p w14:paraId="1170FD2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single" w:sz="4" w:space="0" w:color="auto"/>
              <w:left w:val="nil"/>
              <w:bottom w:val="single" w:sz="4" w:space="0" w:color="auto"/>
              <w:right w:val="single" w:sz="8" w:space="0" w:color="auto"/>
            </w:tcBorders>
            <w:noWrap/>
            <w:vAlign w:val="center"/>
            <w:hideMark/>
          </w:tcPr>
          <w:p w14:paraId="36AB73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53D1524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7CE51B6" w14:textId="35257B1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12195C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Акумулатори</w:t>
            </w:r>
          </w:p>
        </w:tc>
        <w:tc>
          <w:tcPr>
            <w:tcW w:w="1466" w:type="dxa"/>
            <w:tcBorders>
              <w:top w:val="single" w:sz="4" w:space="0" w:color="auto"/>
              <w:left w:val="nil"/>
              <w:bottom w:val="nil"/>
              <w:right w:val="single" w:sz="4" w:space="0" w:color="auto"/>
            </w:tcBorders>
            <w:noWrap/>
            <w:vAlign w:val="center"/>
            <w:hideMark/>
          </w:tcPr>
          <w:p w14:paraId="007C956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1.056.700,00</w:t>
            </w:r>
          </w:p>
        </w:tc>
        <w:tc>
          <w:tcPr>
            <w:tcW w:w="1466" w:type="dxa"/>
            <w:tcBorders>
              <w:top w:val="nil"/>
              <w:left w:val="nil"/>
              <w:bottom w:val="single" w:sz="4" w:space="0" w:color="auto"/>
              <w:right w:val="single" w:sz="4" w:space="0" w:color="auto"/>
            </w:tcBorders>
            <w:noWrap/>
            <w:vAlign w:val="center"/>
            <w:hideMark/>
          </w:tcPr>
          <w:p w14:paraId="467CE9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99" w:type="dxa"/>
            <w:tcBorders>
              <w:top w:val="nil"/>
              <w:left w:val="nil"/>
              <w:bottom w:val="single" w:sz="4" w:space="0" w:color="auto"/>
              <w:right w:val="single" w:sz="4" w:space="0" w:color="auto"/>
            </w:tcBorders>
            <w:noWrap/>
            <w:vAlign w:val="center"/>
            <w:hideMark/>
          </w:tcPr>
          <w:p w14:paraId="411067D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nil"/>
              <w:left w:val="nil"/>
              <w:bottom w:val="single" w:sz="4" w:space="0" w:color="auto"/>
              <w:right w:val="single" w:sz="4" w:space="0" w:color="auto"/>
            </w:tcBorders>
            <w:noWrap/>
            <w:vAlign w:val="center"/>
            <w:hideMark/>
          </w:tcPr>
          <w:p w14:paraId="2D6B607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nil"/>
              <w:left w:val="nil"/>
              <w:bottom w:val="single" w:sz="4" w:space="0" w:color="auto"/>
              <w:right w:val="single" w:sz="4" w:space="0" w:color="auto"/>
            </w:tcBorders>
            <w:noWrap/>
            <w:vAlign w:val="center"/>
            <w:hideMark/>
          </w:tcPr>
          <w:p w14:paraId="0B5FACA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nil"/>
              <w:left w:val="nil"/>
              <w:bottom w:val="single" w:sz="4" w:space="0" w:color="auto"/>
              <w:right w:val="single" w:sz="8" w:space="0" w:color="auto"/>
            </w:tcBorders>
            <w:noWrap/>
            <w:vAlign w:val="center"/>
            <w:hideMark/>
          </w:tcPr>
          <w:p w14:paraId="706EBE0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r>
      <w:tr w:rsidR="008A2374" w:rsidRPr="008A2374" w14:paraId="1251795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04DDD29" w14:textId="79EFF6E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62A3B4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Туцаник</w:t>
            </w:r>
          </w:p>
        </w:tc>
        <w:tc>
          <w:tcPr>
            <w:tcW w:w="1466" w:type="dxa"/>
            <w:tcBorders>
              <w:top w:val="single" w:sz="4" w:space="0" w:color="auto"/>
              <w:left w:val="nil"/>
              <w:bottom w:val="nil"/>
              <w:right w:val="single" w:sz="4" w:space="0" w:color="auto"/>
            </w:tcBorders>
            <w:noWrap/>
            <w:vAlign w:val="center"/>
            <w:hideMark/>
          </w:tcPr>
          <w:p w14:paraId="7D319E6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945.000,00</w:t>
            </w:r>
          </w:p>
        </w:tc>
        <w:tc>
          <w:tcPr>
            <w:tcW w:w="1466" w:type="dxa"/>
            <w:tcBorders>
              <w:top w:val="nil"/>
              <w:left w:val="nil"/>
              <w:bottom w:val="single" w:sz="4" w:space="0" w:color="auto"/>
              <w:right w:val="single" w:sz="4" w:space="0" w:color="auto"/>
            </w:tcBorders>
            <w:noWrap/>
            <w:vAlign w:val="center"/>
            <w:hideMark/>
          </w:tcPr>
          <w:p w14:paraId="739801A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99" w:type="dxa"/>
            <w:tcBorders>
              <w:top w:val="nil"/>
              <w:left w:val="nil"/>
              <w:bottom w:val="single" w:sz="4" w:space="0" w:color="auto"/>
              <w:right w:val="single" w:sz="4" w:space="0" w:color="auto"/>
            </w:tcBorders>
            <w:noWrap/>
            <w:vAlign w:val="center"/>
            <w:hideMark/>
          </w:tcPr>
          <w:p w14:paraId="298380B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34ECBBE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466" w:type="dxa"/>
            <w:tcBorders>
              <w:top w:val="nil"/>
              <w:left w:val="nil"/>
              <w:bottom w:val="single" w:sz="4" w:space="0" w:color="auto"/>
              <w:right w:val="single" w:sz="4" w:space="0" w:color="auto"/>
            </w:tcBorders>
            <w:noWrap/>
            <w:vAlign w:val="center"/>
            <w:hideMark/>
          </w:tcPr>
          <w:p w14:paraId="78F0555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64" w:type="dxa"/>
            <w:tcBorders>
              <w:top w:val="nil"/>
              <w:left w:val="nil"/>
              <w:bottom w:val="single" w:sz="4" w:space="0" w:color="auto"/>
              <w:right w:val="single" w:sz="8" w:space="0" w:color="auto"/>
            </w:tcBorders>
            <w:noWrap/>
            <w:vAlign w:val="center"/>
            <w:hideMark/>
          </w:tcPr>
          <w:p w14:paraId="3706EA0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r>
      <w:tr w:rsidR="008A2374" w:rsidRPr="008A2374" w14:paraId="516CB0A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AA9D181" w14:textId="05E0A636"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FD7313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Саобраћајна сигнализација и баријере</w:t>
            </w:r>
          </w:p>
        </w:tc>
        <w:tc>
          <w:tcPr>
            <w:tcW w:w="1466" w:type="dxa"/>
            <w:tcBorders>
              <w:top w:val="single" w:sz="4" w:space="0" w:color="auto"/>
              <w:left w:val="nil"/>
              <w:bottom w:val="nil"/>
              <w:right w:val="single" w:sz="4" w:space="0" w:color="auto"/>
            </w:tcBorders>
            <w:noWrap/>
            <w:vAlign w:val="center"/>
            <w:hideMark/>
          </w:tcPr>
          <w:p w14:paraId="3D8794F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343.073,00</w:t>
            </w:r>
          </w:p>
        </w:tc>
        <w:tc>
          <w:tcPr>
            <w:tcW w:w="1466" w:type="dxa"/>
            <w:tcBorders>
              <w:top w:val="nil"/>
              <w:left w:val="nil"/>
              <w:bottom w:val="single" w:sz="4" w:space="0" w:color="auto"/>
              <w:right w:val="single" w:sz="4" w:space="0" w:color="auto"/>
            </w:tcBorders>
            <w:noWrap/>
            <w:vAlign w:val="center"/>
            <w:hideMark/>
          </w:tcPr>
          <w:p w14:paraId="1569E7D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nil"/>
              <w:left w:val="nil"/>
              <w:bottom w:val="single" w:sz="4" w:space="0" w:color="auto"/>
              <w:right w:val="single" w:sz="4" w:space="0" w:color="auto"/>
            </w:tcBorders>
            <w:noWrap/>
            <w:vAlign w:val="center"/>
            <w:hideMark/>
          </w:tcPr>
          <w:p w14:paraId="1AEF505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nil"/>
              <w:left w:val="nil"/>
              <w:bottom w:val="single" w:sz="4" w:space="0" w:color="auto"/>
              <w:right w:val="single" w:sz="4" w:space="0" w:color="auto"/>
            </w:tcBorders>
            <w:noWrap/>
            <w:vAlign w:val="center"/>
            <w:hideMark/>
          </w:tcPr>
          <w:p w14:paraId="69E8CB8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nil"/>
              <w:left w:val="nil"/>
              <w:bottom w:val="single" w:sz="4" w:space="0" w:color="auto"/>
              <w:right w:val="single" w:sz="4" w:space="0" w:color="auto"/>
            </w:tcBorders>
            <w:noWrap/>
            <w:vAlign w:val="center"/>
            <w:hideMark/>
          </w:tcPr>
          <w:p w14:paraId="22D5CCC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nil"/>
              <w:left w:val="nil"/>
              <w:bottom w:val="single" w:sz="4" w:space="0" w:color="auto"/>
              <w:right w:val="single" w:sz="8" w:space="0" w:color="auto"/>
            </w:tcBorders>
            <w:noWrap/>
            <w:vAlign w:val="center"/>
            <w:hideMark/>
          </w:tcPr>
          <w:p w14:paraId="7F1E692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5194F63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1C2D7E1" w14:textId="16551D71"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AE0B65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Грађевински материјал</w:t>
            </w:r>
          </w:p>
        </w:tc>
        <w:tc>
          <w:tcPr>
            <w:tcW w:w="1466" w:type="dxa"/>
            <w:tcBorders>
              <w:top w:val="single" w:sz="4" w:space="0" w:color="auto"/>
              <w:left w:val="nil"/>
              <w:bottom w:val="nil"/>
              <w:right w:val="single" w:sz="4" w:space="0" w:color="auto"/>
            </w:tcBorders>
            <w:noWrap/>
            <w:vAlign w:val="center"/>
            <w:hideMark/>
          </w:tcPr>
          <w:p w14:paraId="59BF2AA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15D316D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nil"/>
              <w:left w:val="nil"/>
              <w:bottom w:val="single" w:sz="4" w:space="0" w:color="auto"/>
              <w:right w:val="single" w:sz="4" w:space="0" w:color="auto"/>
            </w:tcBorders>
            <w:noWrap/>
            <w:vAlign w:val="center"/>
            <w:hideMark/>
          </w:tcPr>
          <w:p w14:paraId="5E20F4D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nil"/>
              <w:left w:val="nil"/>
              <w:bottom w:val="single" w:sz="4" w:space="0" w:color="auto"/>
              <w:right w:val="single" w:sz="4" w:space="0" w:color="auto"/>
            </w:tcBorders>
            <w:noWrap/>
            <w:vAlign w:val="center"/>
            <w:hideMark/>
          </w:tcPr>
          <w:p w14:paraId="315E1D7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nil"/>
              <w:left w:val="nil"/>
              <w:bottom w:val="single" w:sz="4" w:space="0" w:color="auto"/>
              <w:right w:val="single" w:sz="4" w:space="0" w:color="auto"/>
            </w:tcBorders>
            <w:noWrap/>
            <w:vAlign w:val="center"/>
            <w:hideMark/>
          </w:tcPr>
          <w:p w14:paraId="029E63D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nil"/>
              <w:left w:val="nil"/>
              <w:bottom w:val="single" w:sz="4" w:space="0" w:color="auto"/>
              <w:right w:val="single" w:sz="8" w:space="0" w:color="auto"/>
            </w:tcBorders>
            <w:noWrap/>
            <w:vAlign w:val="center"/>
            <w:hideMark/>
          </w:tcPr>
          <w:p w14:paraId="1169B6C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5BFF0B9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AB6C70A" w14:textId="5A5737E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0FEBEC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Штампани материјал по наруџби</w:t>
            </w:r>
          </w:p>
        </w:tc>
        <w:tc>
          <w:tcPr>
            <w:tcW w:w="1466" w:type="dxa"/>
            <w:tcBorders>
              <w:top w:val="single" w:sz="4" w:space="0" w:color="auto"/>
              <w:left w:val="nil"/>
              <w:bottom w:val="nil"/>
              <w:right w:val="single" w:sz="4" w:space="0" w:color="auto"/>
            </w:tcBorders>
            <w:noWrap/>
            <w:vAlign w:val="center"/>
            <w:hideMark/>
          </w:tcPr>
          <w:p w14:paraId="37E97A3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986.700,00</w:t>
            </w:r>
          </w:p>
        </w:tc>
        <w:tc>
          <w:tcPr>
            <w:tcW w:w="1466" w:type="dxa"/>
            <w:tcBorders>
              <w:top w:val="nil"/>
              <w:left w:val="nil"/>
              <w:bottom w:val="single" w:sz="4" w:space="0" w:color="auto"/>
              <w:right w:val="single" w:sz="4" w:space="0" w:color="auto"/>
            </w:tcBorders>
            <w:noWrap/>
            <w:vAlign w:val="center"/>
            <w:hideMark/>
          </w:tcPr>
          <w:p w14:paraId="1303348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7D01F12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4E8C8F0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156D15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7AA99E0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70E0113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26C1151" w14:textId="5F07F66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6E1477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ПП апарати - набавка и преглед</w:t>
            </w:r>
          </w:p>
        </w:tc>
        <w:tc>
          <w:tcPr>
            <w:tcW w:w="1466" w:type="dxa"/>
            <w:tcBorders>
              <w:top w:val="single" w:sz="4" w:space="0" w:color="auto"/>
              <w:left w:val="nil"/>
              <w:bottom w:val="nil"/>
              <w:right w:val="single" w:sz="4" w:space="0" w:color="auto"/>
            </w:tcBorders>
            <w:noWrap/>
            <w:vAlign w:val="center"/>
            <w:hideMark/>
          </w:tcPr>
          <w:p w14:paraId="6B8051E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180.500,00</w:t>
            </w:r>
          </w:p>
        </w:tc>
        <w:tc>
          <w:tcPr>
            <w:tcW w:w="1466" w:type="dxa"/>
            <w:tcBorders>
              <w:top w:val="nil"/>
              <w:left w:val="nil"/>
              <w:bottom w:val="single" w:sz="4" w:space="0" w:color="auto"/>
              <w:right w:val="single" w:sz="4" w:space="0" w:color="auto"/>
            </w:tcBorders>
            <w:noWrap/>
            <w:vAlign w:val="center"/>
            <w:hideMark/>
          </w:tcPr>
          <w:p w14:paraId="34D441A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99" w:type="dxa"/>
            <w:tcBorders>
              <w:top w:val="nil"/>
              <w:left w:val="nil"/>
              <w:bottom w:val="single" w:sz="4" w:space="0" w:color="auto"/>
              <w:right w:val="single" w:sz="4" w:space="0" w:color="auto"/>
            </w:tcBorders>
            <w:noWrap/>
            <w:vAlign w:val="center"/>
            <w:hideMark/>
          </w:tcPr>
          <w:p w14:paraId="4DE65E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w:t>
            </w:r>
          </w:p>
        </w:tc>
        <w:tc>
          <w:tcPr>
            <w:tcW w:w="1553" w:type="dxa"/>
            <w:tcBorders>
              <w:top w:val="nil"/>
              <w:left w:val="nil"/>
              <w:bottom w:val="single" w:sz="4" w:space="0" w:color="auto"/>
              <w:right w:val="single" w:sz="4" w:space="0" w:color="auto"/>
            </w:tcBorders>
            <w:noWrap/>
            <w:vAlign w:val="center"/>
            <w:hideMark/>
          </w:tcPr>
          <w:p w14:paraId="19B425F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466" w:type="dxa"/>
            <w:tcBorders>
              <w:top w:val="nil"/>
              <w:left w:val="nil"/>
              <w:bottom w:val="single" w:sz="4" w:space="0" w:color="auto"/>
              <w:right w:val="single" w:sz="4" w:space="0" w:color="auto"/>
            </w:tcBorders>
            <w:noWrap/>
            <w:vAlign w:val="center"/>
            <w:hideMark/>
          </w:tcPr>
          <w:p w14:paraId="2F225D5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225.000,00</w:t>
            </w:r>
          </w:p>
        </w:tc>
        <w:tc>
          <w:tcPr>
            <w:tcW w:w="1564" w:type="dxa"/>
            <w:tcBorders>
              <w:top w:val="nil"/>
              <w:left w:val="nil"/>
              <w:bottom w:val="single" w:sz="4" w:space="0" w:color="auto"/>
              <w:right w:val="single" w:sz="8" w:space="0" w:color="auto"/>
            </w:tcBorders>
            <w:noWrap/>
            <w:vAlign w:val="center"/>
            <w:hideMark/>
          </w:tcPr>
          <w:p w14:paraId="546475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r>
      <w:tr w:rsidR="008A2374" w:rsidRPr="008A2374" w14:paraId="5743CA9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F029971" w14:textId="4F83A4D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1C57220" w14:textId="09FD09E1"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Рол контејнер са церадом 28-32</w:t>
            </w:r>
            <w:r w:rsidR="0026223E" w:rsidRPr="008A2374">
              <w:rPr>
                <w:rFonts w:eastAsia="Times New Roman"/>
                <w:sz w:val="20"/>
                <w:szCs w:val="20"/>
                <w:lang w:val="sr-Cyrl-RS" w:eastAsia="sr-Cyrl-RS"/>
              </w:rPr>
              <w:t xml:space="preserve"> m</w:t>
            </w:r>
            <w:r w:rsidR="0026223E" w:rsidRPr="0026223E">
              <w:rPr>
                <w:rFonts w:eastAsia="Times New Roman"/>
                <w:sz w:val="20"/>
                <w:szCs w:val="20"/>
                <w:vertAlign w:val="superscript"/>
                <w:lang w:val="sr-Cyrl-RS" w:eastAsia="sr-Cyrl-RS"/>
              </w:rPr>
              <w:t>3</w:t>
            </w:r>
          </w:p>
        </w:tc>
        <w:tc>
          <w:tcPr>
            <w:tcW w:w="1466" w:type="dxa"/>
            <w:tcBorders>
              <w:top w:val="single" w:sz="4" w:space="0" w:color="auto"/>
              <w:left w:val="nil"/>
              <w:bottom w:val="nil"/>
              <w:right w:val="single" w:sz="4" w:space="0" w:color="auto"/>
            </w:tcBorders>
            <w:noWrap/>
            <w:vAlign w:val="center"/>
            <w:hideMark/>
          </w:tcPr>
          <w:p w14:paraId="0EB7E29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F7C475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995.000,00</w:t>
            </w:r>
          </w:p>
        </w:tc>
        <w:tc>
          <w:tcPr>
            <w:tcW w:w="1599" w:type="dxa"/>
            <w:tcBorders>
              <w:top w:val="nil"/>
              <w:left w:val="nil"/>
              <w:bottom w:val="single" w:sz="4" w:space="0" w:color="auto"/>
              <w:right w:val="single" w:sz="4" w:space="0" w:color="auto"/>
            </w:tcBorders>
            <w:noWrap/>
            <w:vAlign w:val="center"/>
            <w:hideMark/>
          </w:tcPr>
          <w:p w14:paraId="1DCADEC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995.000,00</w:t>
            </w:r>
          </w:p>
        </w:tc>
        <w:tc>
          <w:tcPr>
            <w:tcW w:w="1553" w:type="dxa"/>
            <w:tcBorders>
              <w:top w:val="nil"/>
              <w:left w:val="nil"/>
              <w:bottom w:val="single" w:sz="4" w:space="0" w:color="auto"/>
              <w:right w:val="single" w:sz="4" w:space="0" w:color="auto"/>
            </w:tcBorders>
            <w:noWrap/>
            <w:vAlign w:val="center"/>
            <w:hideMark/>
          </w:tcPr>
          <w:p w14:paraId="0AD24FC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995.000,00</w:t>
            </w:r>
          </w:p>
        </w:tc>
        <w:tc>
          <w:tcPr>
            <w:tcW w:w="1466" w:type="dxa"/>
            <w:tcBorders>
              <w:top w:val="nil"/>
              <w:left w:val="nil"/>
              <w:bottom w:val="single" w:sz="4" w:space="0" w:color="auto"/>
              <w:right w:val="single" w:sz="4" w:space="0" w:color="auto"/>
            </w:tcBorders>
            <w:noWrap/>
            <w:vAlign w:val="center"/>
            <w:hideMark/>
          </w:tcPr>
          <w:p w14:paraId="414ADE4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995.000,00</w:t>
            </w:r>
          </w:p>
        </w:tc>
        <w:tc>
          <w:tcPr>
            <w:tcW w:w="1564" w:type="dxa"/>
            <w:tcBorders>
              <w:top w:val="nil"/>
              <w:left w:val="nil"/>
              <w:bottom w:val="single" w:sz="4" w:space="0" w:color="auto"/>
              <w:right w:val="single" w:sz="8" w:space="0" w:color="auto"/>
            </w:tcBorders>
            <w:noWrap/>
            <w:vAlign w:val="center"/>
            <w:hideMark/>
          </w:tcPr>
          <w:p w14:paraId="703D4B7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995.000,00</w:t>
            </w:r>
          </w:p>
        </w:tc>
      </w:tr>
      <w:tr w:rsidR="008A2374" w:rsidRPr="008A2374" w14:paraId="0915D1C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EBF84BA" w14:textId="08573EB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453C22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Магацинске полице (гвоздене)</w:t>
            </w:r>
          </w:p>
        </w:tc>
        <w:tc>
          <w:tcPr>
            <w:tcW w:w="1466" w:type="dxa"/>
            <w:tcBorders>
              <w:top w:val="single" w:sz="4" w:space="0" w:color="auto"/>
              <w:left w:val="nil"/>
              <w:bottom w:val="nil"/>
              <w:right w:val="single" w:sz="4" w:space="0" w:color="auto"/>
            </w:tcBorders>
            <w:noWrap/>
            <w:vAlign w:val="center"/>
            <w:hideMark/>
          </w:tcPr>
          <w:p w14:paraId="4C4CA2F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986.000,00</w:t>
            </w:r>
          </w:p>
        </w:tc>
        <w:tc>
          <w:tcPr>
            <w:tcW w:w="1466" w:type="dxa"/>
            <w:tcBorders>
              <w:top w:val="nil"/>
              <w:left w:val="nil"/>
              <w:bottom w:val="single" w:sz="4" w:space="0" w:color="auto"/>
              <w:right w:val="single" w:sz="4" w:space="0" w:color="auto"/>
            </w:tcBorders>
            <w:noWrap/>
            <w:vAlign w:val="center"/>
            <w:hideMark/>
          </w:tcPr>
          <w:p w14:paraId="3315CD1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666A4EB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1759938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27D507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7C8609A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0375644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51D054D" w14:textId="160CF8C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5611E2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Камере са уградњом</w:t>
            </w:r>
          </w:p>
        </w:tc>
        <w:tc>
          <w:tcPr>
            <w:tcW w:w="1466" w:type="dxa"/>
            <w:tcBorders>
              <w:top w:val="single" w:sz="4" w:space="0" w:color="auto"/>
              <w:left w:val="nil"/>
              <w:bottom w:val="nil"/>
              <w:right w:val="single" w:sz="4" w:space="0" w:color="auto"/>
            </w:tcBorders>
            <w:noWrap/>
            <w:vAlign w:val="center"/>
            <w:hideMark/>
          </w:tcPr>
          <w:p w14:paraId="59CFC84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299.770,08</w:t>
            </w:r>
          </w:p>
        </w:tc>
        <w:tc>
          <w:tcPr>
            <w:tcW w:w="1466" w:type="dxa"/>
            <w:tcBorders>
              <w:top w:val="nil"/>
              <w:left w:val="nil"/>
              <w:bottom w:val="single" w:sz="4" w:space="0" w:color="auto"/>
              <w:right w:val="single" w:sz="4" w:space="0" w:color="auto"/>
            </w:tcBorders>
            <w:noWrap/>
            <w:vAlign w:val="center"/>
            <w:hideMark/>
          </w:tcPr>
          <w:p w14:paraId="1343A93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nil"/>
              <w:left w:val="nil"/>
              <w:bottom w:val="single" w:sz="4" w:space="0" w:color="auto"/>
              <w:right w:val="single" w:sz="4" w:space="0" w:color="auto"/>
            </w:tcBorders>
            <w:noWrap/>
            <w:vAlign w:val="center"/>
            <w:hideMark/>
          </w:tcPr>
          <w:p w14:paraId="25BF266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53" w:type="dxa"/>
            <w:tcBorders>
              <w:top w:val="nil"/>
              <w:left w:val="nil"/>
              <w:bottom w:val="single" w:sz="4" w:space="0" w:color="auto"/>
              <w:right w:val="single" w:sz="4" w:space="0" w:color="auto"/>
            </w:tcBorders>
            <w:noWrap/>
            <w:vAlign w:val="center"/>
            <w:hideMark/>
          </w:tcPr>
          <w:p w14:paraId="31320B1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466" w:type="dxa"/>
            <w:tcBorders>
              <w:top w:val="nil"/>
              <w:left w:val="nil"/>
              <w:bottom w:val="single" w:sz="4" w:space="0" w:color="auto"/>
              <w:right w:val="single" w:sz="4" w:space="0" w:color="auto"/>
            </w:tcBorders>
            <w:noWrap/>
            <w:vAlign w:val="center"/>
            <w:hideMark/>
          </w:tcPr>
          <w:p w14:paraId="67DFABD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64" w:type="dxa"/>
            <w:tcBorders>
              <w:top w:val="nil"/>
              <w:left w:val="nil"/>
              <w:bottom w:val="single" w:sz="4" w:space="0" w:color="auto"/>
              <w:right w:val="single" w:sz="8" w:space="0" w:color="auto"/>
            </w:tcBorders>
            <w:noWrap/>
            <w:vAlign w:val="center"/>
            <w:hideMark/>
          </w:tcPr>
          <w:p w14:paraId="0ACF81E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60728E5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99566AA" w14:textId="0AB1848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390644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Тонери за штампаче</w:t>
            </w:r>
          </w:p>
        </w:tc>
        <w:tc>
          <w:tcPr>
            <w:tcW w:w="1466" w:type="dxa"/>
            <w:tcBorders>
              <w:top w:val="single" w:sz="4" w:space="0" w:color="auto"/>
              <w:left w:val="nil"/>
              <w:bottom w:val="nil"/>
              <w:right w:val="single" w:sz="4" w:space="0" w:color="auto"/>
            </w:tcBorders>
            <w:noWrap/>
            <w:vAlign w:val="center"/>
            <w:hideMark/>
          </w:tcPr>
          <w:p w14:paraId="5564779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512.920,00</w:t>
            </w:r>
          </w:p>
        </w:tc>
        <w:tc>
          <w:tcPr>
            <w:tcW w:w="1466" w:type="dxa"/>
            <w:tcBorders>
              <w:top w:val="nil"/>
              <w:left w:val="nil"/>
              <w:bottom w:val="single" w:sz="4" w:space="0" w:color="auto"/>
              <w:right w:val="single" w:sz="4" w:space="0" w:color="auto"/>
            </w:tcBorders>
            <w:noWrap/>
            <w:vAlign w:val="center"/>
            <w:hideMark/>
          </w:tcPr>
          <w:p w14:paraId="0A4D071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99" w:type="dxa"/>
            <w:tcBorders>
              <w:top w:val="nil"/>
              <w:left w:val="nil"/>
              <w:bottom w:val="single" w:sz="4" w:space="0" w:color="auto"/>
              <w:right w:val="single" w:sz="4" w:space="0" w:color="auto"/>
            </w:tcBorders>
            <w:noWrap/>
            <w:vAlign w:val="center"/>
            <w:hideMark/>
          </w:tcPr>
          <w:p w14:paraId="4814F2E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245.000,00</w:t>
            </w:r>
          </w:p>
        </w:tc>
        <w:tc>
          <w:tcPr>
            <w:tcW w:w="1553" w:type="dxa"/>
            <w:tcBorders>
              <w:top w:val="nil"/>
              <w:left w:val="nil"/>
              <w:bottom w:val="single" w:sz="4" w:space="0" w:color="auto"/>
              <w:right w:val="single" w:sz="4" w:space="0" w:color="auto"/>
            </w:tcBorders>
            <w:noWrap/>
            <w:vAlign w:val="center"/>
            <w:hideMark/>
          </w:tcPr>
          <w:p w14:paraId="66B6D4E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490.000,00</w:t>
            </w:r>
          </w:p>
        </w:tc>
        <w:tc>
          <w:tcPr>
            <w:tcW w:w="1466" w:type="dxa"/>
            <w:tcBorders>
              <w:top w:val="nil"/>
              <w:left w:val="nil"/>
              <w:bottom w:val="single" w:sz="4" w:space="0" w:color="auto"/>
              <w:right w:val="single" w:sz="4" w:space="0" w:color="auto"/>
            </w:tcBorders>
            <w:noWrap/>
            <w:vAlign w:val="center"/>
            <w:hideMark/>
          </w:tcPr>
          <w:p w14:paraId="0F12144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735.000,00</w:t>
            </w:r>
          </w:p>
        </w:tc>
        <w:tc>
          <w:tcPr>
            <w:tcW w:w="1564" w:type="dxa"/>
            <w:tcBorders>
              <w:top w:val="nil"/>
              <w:left w:val="nil"/>
              <w:bottom w:val="single" w:sz="4" w:space="0" w:color="auto"/>
              <w:right w:val="single" w:sz="8" w:space="0" w:color="auto"/>
            </w:tcBorders>
            <w:noWrap/>
            <w:vAlign w:val="center"/>
            <w:hideMark/>
          </w:tcPr>
          <w:p w14:paraId="43A0E5B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r>
      <w:tr w:rsidR="008A2374" w:rsidRPr="008A2374" w14:paraId="25E34F9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5CC9580" w14:textId="5736D1E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49011D0"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Мобилни апарати</w:t>
            </w:r>
          </w:p>
        </w:tc>
        <w:tc>
          <w:tcPr>
            <w:tcW w:w="1466" w:type="dxa"/>
            <w:tcBorders>
              <w:top w:val="single" w:sz="4" w:space="0" w:color="auto"/>
              <w:left w:val="nil"/>
              <w:bottom w:val="nil"/>
              <w:right w:val="single" w:sz="4" w:space="0" w:color="auto"/>
            </w:tcBorders>
            <w:noWrap/>
            <w:vAlign w:val="center"/>
            <w:hideMark/>
          </w:tcPr>
          <w:p w14:paraId="160828E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52155B8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99" w:type="dxa"/>
            <w:tcBorders>
              <w:top w:val="nil"/>
              <w:left w:val="nil"/>
              <w:bottom w:val="single" w:sz="4" w:space="0" w:color="auto"/>
              <w:right w:val="single" w:sz="4" w:space="0" w:color="auto"/>
            </w:tcBorders>
            <w:noWrap/>
            <w:vAlign w:val="center"/>
            <w:hideMark/>
          </w:tcPr>
          <w:p w14:paraId="1864A2A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53" w:type="dxa"/>
            <w:tcBorders>
              <w:top w:val="nil"/>
              <w:left w:val="nil"/>
              <w:bottom w:val="single" w:sz="4" w:space="0" w:color="auto"/>
              <w:right w:val="single" w:sz="4" w:space="0" w:color="auto"/>
            </w:tcBorders>
            <w:noWrap/>
            <w:vAlign w:val="center"/>
            <w:hideMark/>
          </w:tcPr>
          <w:p w14:paraId="67BFE5D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466" w:type="dxa"/>
            <w:tcBorders>
              <w:top w:val="nil"/>
              <w:left w:val="nil"/>
              <w:bottom w:val="single" w:sz="4" w:space="0" w:color="auto"/>
              <w:right w:val="single" w:sz="4" w:space="0" w:color="auto"/>
            </w:tcBorders>
            <w:noWrap/>
            <w:vAlign w:val="center"/>
            <w:hideMark/>
          </w:tcPr>
          <w:p w14:paraId="47E20DE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64" w:type="dxa"/>
            <w:tcBorders>
              <w:top w:val="nil"/>
              <w:left w:val="nil"/>
              <w:bottom w:val="single" w:sz="4" w:space="0" w:color="auto"/>
              <w:right w:val="single" w:sz="8" w:space="0" w:color="auto"/>
            </w:tcBorders>
            <w:noWrap/>
            <w:vAlign w:val="center"/>
            <w:hideMark/>
          </w:tcPr>
          <w:p w14:paraId="463D11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r>
      <w:tr w:rsidR="008A2374" w:rsidRPr="008A2374" w14:paraId="033E64B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C725EE1" w14:textId="6D1FDCC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AAEA89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xml:space="preserve">Дијагностика и каналска опрема </w:t>
            </w:r>
          </w:p>
        </w:tc>
        <w:tc>
          <w:tcPr>
            <w:tcW w:w="1466" w:type="dxa"/>
            <w:tcBorders>
              <w:top w:val="single" w:sz="4" w:space="0" w:color="auto"/>
              <w:left w:val="nil"/>
              <w:bottom w:val="nil"/>
              <w:right w:val="single" w:sz="4" w:space="0" w:color="auto"/>
            </w:tcBorders>
            <w:noWrap/>
            <w:vAlign w:val="center"/>
            <w:hideMark/>
          </w:tcPr>
          <w:p w14:paraId="498694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AF439F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nil"/>
              <w:left w:val="nil"/>
              <w:bottom w:val="single" w:sz="4" w:space="0" w:color="auto"/>
              <w:right w:val="single" w:sz="4" w:space="0" w:color="auto"/>
            </w:tcBorders>
            <w:noWrap/>
            <w:vAlign w:val="center"/>
            <w:hideMark/>
          </w:tcPr>
          <w:p w14:paraId="165FC8F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53" w:type="dxa"/>
            <w:tcBorders>
              <w:top w:val="nil"/>
              <w:left w:val="nil"/>
              <w:bottom w:val="single" w:sz="4" w:space="0" w:color="auto"/>
              <w:right w:val="single" w:sz="4" w:space="0" w:color="auto"/>
            </w:tcBorders>
            <w:noWrap/>
            <w:vAlign w:val="center"/>
            <w:hideMark/>
          </w:tcPr>
          <w:p w14:paraId="73AC78B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466" w:type="dxa"/>
            <w:tcBorders>
              <w:top w:val="nil"/>
              <w:left w:val="nil"/>
              <w:bottom w:val="single" w:sz="4" w:space="0" w:color="auto"/>
              <w:right w:val="single" w:sz="4" w:space="0" w:color="auto"/>
            </w:tcBorders>
            <w:noWrap/>
            <w:vAlign w:val="center"/>
            <w:hideMark/>
          </w:tcPr>
          <w:p w14:paraId="3AA053B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64" w:type="dxa"/>
            <w:tcBorders>
              <w:top w:val="nil"/>
              <w:left w:val="nil"/>
              <w:bottom w:val="single" w:sz="4" w:space="0" w:color="auto"/>
              <w:right w:val="single" w:sz="8" w:space="0" w:color="auto"/>
            </w:tcBorders>
            <w:noWrap/>
            <w:vAlign w:val="center"/>
            <w:hideMark/>
          </w:tcPr>
          <w:p w14:paraId="33B916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7D27D52B"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BAAB945" w14:textId="7A6628F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2F92380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Светлосна сигнализација</w:t>
            </w:r>
          </w:p>
        </w:tc>
        <w:tc>
          <w:tcPr>
            <w:tcW w:w="1466" w:type="dxa"/>
            <w:tcBorders>
              <w:top w:val="single" w:sz="4" w:space="0" w:color="auto"/>
              <w:left w:val="nil"/>
              <w:bottom w:val="nil"/>
              <w:right w:val="single" w:sz="4" w:space="0" w:color="auto"/>
            </w:tcBorders>
            <w:noWrap/>
            <w:vAlign w:val="center"/>
            <w:hideMark/>
          </w:tcPr>
          <w:p w14:paraId="177D2D1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648.015,00</w:t>
            </w:r>
          </w:p>
        </w:tc>
        <w:tc>
          <w:tcPr>
            <w:tcW w:w="1466" w:type="dxa"/>
            <w:tcBorders>
              <w:top w:val="nil"/>
              <w:left w:val="nil"/>
              <w:bottom w:val="single" w:sz="4" w:space="0" w:color="auto"/>
              <w:right w:val="single" w:sz="4" w:space="0" w:color="auto"/>
            </w:tcBorders>
            <w:noWrap/>
            <w:vAlign w:val="center"/>
            <w:hideMark/>
          </w:tcPr>
          <w:p w14:paraId="3837CF4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501748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nil"/>
              <w:left w:val="nil"/>
              <w:bottom w:val="single" w:sz="4" w:space="0" w:color="auto"/>
              <w:right w:val="single" w:sz="4" w:space="0" w:color="auto"/>
            </w:tcBorders>
            <w:noWrap/>
            <w:vAlign w:val="center"/>
            <w:hideMark/>
          </w:tcPr>
          <w:p w14:paraId="283A6CB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nil"/>
              <w:left w:val="nil"/>
              <w:bottom w:val="single" w:sz="4" w:space="0" w:color="auto"/>
              <w:right w:val="single" w:sz="4" w:space="0" w:color="auto"/>
            </w:tcBorders>
            <w:noWrap/>
            <w:vAlign w:val="center"/>
            <w:hideMark/>
          </w:tcPr>
          <w:p w14:paraId="6468FF7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nil"/>
              <w:left w:val="nil"/>
              <w:bottom w:val="single" w:sz="4" w:space="0" w:color="auto"/>
              <w:right w:val="single" w:sz="8" w:space="0" w:color="auto"/>
            </w:tcBorders>
            <w:noWrap/>
            <w:vAlign w:val="center"/>
            <w:hideMark/>
          </w:tcPr>
          <w:p w14:paraId="2B1E774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390B22B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C29CF60" w14:textId="3C3E880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B05805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Ауто-приколице са утоварном рампом</w:t>
            </w:r>
          </w:p>
        </w:tc>
        <w:tc>
          <w:tcPr>
            <w:tcW w:w="1466" w:type="dxa"/>
            <w:tcBorders>
              <w:top w:val="single" w:sz="4" w:space="0" w:color="auto"/>
              <w:left w:val="nil"/>
              <w:bottom w:val="nil"/>
              <w:right w:val="single" w:sz="4" w:space="0" w:color="auto"/>
            </w:tcBorders>
            <w:noWrap/>
            <w:vAlign w:val="center"/>
            <w:hideMark/>
          </w:tcPr>
          <w:p w14:paraId="4D19B48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623.000,00</w:t>
            </w:r>
          </w:p>
        </w:tc>
        <w:tc>
          <w:tcPr>
            <w:tcW w:w="1466" w:type="dxa"/>
            <w:tcBorders>
              <w:top w:val="nil"/>
              <w:left w:val="nil"/>
              <w:bottom w:val="single" w:sz="4" w:space="0" w:color="auto"/>
              <w:right w:val="single" w:sz="4" w:space="0" w:color="auto"/>
            </w:tcBorders>
            <w:noWrap/>
            <w:vAlign w:val="center"/>
            <w:hideMark/>
          </w:tcPr>
          <w:p w14:paraId="6E2F123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1EDB38F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5B24A21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76BF23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73385DA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6DC309F5"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B3F6D4A" w14:textId="45F5A84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B50B38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Новогодишњи пакетићи</w:t>
            </w:r>
          </w:p>
        </w:tc>
        <w:tc>
          <w:tcPr>
            <w:tcW w:w="1466" w:type="dxa"/>
            <w:tcBorders>
              <w:top w:val="single" w:sz="4" w:space="0" w:color="auto"/>
              <w:left w:val="nil"/>
              <w:bottom w:val="nil"/>
              <w:right w:val="single" w:sz="4" w:space="0" w:color="auto"/>
            </w:tcBorders>
            <w:noWrap/>
            <w:vAlign w:val="center"/>
            <w:hideMark/>
          </w:tcPr>
          <w:p w14:paraId="720447C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799.000,00</w:t>
            </w:r>
          </w:p>
        </w:tc>
        <w:tc>
          <w:tcPr>
            <w:tcW w:w="1466" w:type="dxa"/>
            <w:tcBorders>
              <w:top w:val="nil"/>
              <w:left w:val="nil"/>
              <w:bottom w:val="single" w:sz="4" w:space="0" w:color="auto"/>
              <w:right w:val="single" w:sz="4" w:space="0" w:color="auto"/>
            </w:tcBorders>
            <w:noWrap/>
            <w:vAlign w:val="center"/>
            <w:hideMark/>
          </w:tcPr>
          <w:p w14:paraId="2942F2F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c>
          <w:tcPr>
            <w:tcW w:w="1599" w:type="dxa"/>
            <w:tcBorders>
              <w:top w:val="nil"/>
              <w:left w:val="nil"/>
              <w:bottom w:val="single" w:sz="4" w:space="0" w:color="auto"/>
              <w:right w:val="single" w:sz="4" w:space="0" w:color="auto"/>
            </w:tcBorders>
            <w:noWrap/>
            <w:vAlign w:val="center"/>
            <w:hideMark/>
          </w:tcPr>
          <w:p w14:paraId="0870AF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5FFEDD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653FE7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7F54E46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r>
      <w:tr w:rsidR="008A2374" w:rsidRPr="008A2374" w14:paraId="12A1755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E61E307" w14:textId="7C463C1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C4F7A7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Декоративни програм</w:t>
            </w:r>
          </w:p>
        </w:tc>
        <w:tc>
          <w:tcPr>
            <w:tcW w:w="1466" w:type="dxa"/>
            <w:tcBorders>
              <w:top w:val="single" w:sz="4" w:space="0" w:color="auto"/>
              <w:left w:val="nil"/>
              <w:bottom w:val="nil"/>
              <w:right w:val="single" w:sz="4" w:space="0" w:color="auto"/>
            </w:tcBorders>
            <w:noWrap/>
            <w:vAlign w:val="center"/>
            <w:hideMark/>
          </w:tcPr>
          <w:p w14:paraId="5019982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976.500,00</w:t>
            </w:r>
          </w:p>
        </w:tc>
        <w:tc>
          <w:tcPr>
            <w:tcW w:w="1466" w:type="dxa"/>
            <w:tcBorders>
              <w:top w:val="nil"/>
              <w:left w:val="nil"/>
              <w:bottom w:val="single" w:sz="4" w:space="0" w:color="auto"/>
              <w:right w:val="single" w:sz="4" w:space="0" w:color="auto"/>
            </w:tcBorders>
            <w:noWrap/>
            <w:vAlign w:val="center"/>
            <w:hideMark/>
          </w:tcPr>
          <w:p w14:paraId="00EF964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99" w:type="dxa"/>
            <w:tcBorders>
              <w:top w:val="nil"/>
              <w:left w:val="nil"/>
              <w:bottom w:val="single" w:sz="4" w:space="0" w:color="auto"/>
              <w:right w:val="single" w:sz="4" w:space="0" w:color="auto"/>
            </w:tcBorders>
            <w:noWrap/>
            <w:vAlign w:val="center"/>
            <w:hideMark/>
          </w:tcPr>
          <w:p w14:paraId="026497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804B51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17A3AB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7CEF6AD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r>
      <w:tr w:rsidR="008A2374" w:rsidRPr="008A2374" w14:paraId="6A0F373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71EC885" w14:textId="2D7BCE9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2FF683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Алати за радионицу</w:t>
            </w:r>
          </w:p>
        </w:tc>
        <w:tc>
          <w:tcPr>
            <w:tcW w:w="1466" w:type="dxa"/>
            <w:tcBorders>
              <w:top w:val="single" w:sz="4" w:space="0" w:color="auto"/>
              <w:left w:val="nil"/>
              <w:bottom w:val="nil"/>
              <w:right w:val="single" w:sz="4" w:space="0" w:color="auto"/>
            </w:tcBorders>
            <w:noWrap/>
            <w:vAlign w:val="center"/>
            <w:hideMark/>
          </w:tcPr>
          <w:p w14:paraId="2B4DCDE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nil"/>
              <w:left w:val="nil"/>
              <w:bottom w:val="single" w:sz="4" w:space="0" w:color="auto"/>
              <w:right w:val="single" w:sz="4" w:space="0" w:color="auto"/>
            </w:tcBorders>
            <w:noWrap/>
            <w:vAlign w:val="center"/>
            <w:hideMark/>
          </w:tcPr>
          <w:p w14:paraId="62E14BD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782876E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53" w:type="dxa"/>
            <w:tcBorders>
              <w:top w:val="nil"/>
              <w:left w:val="nil"/>
              <w:bottom w:val="single" w:sz="4" w:space="0" w:color="auto"/>
              <w:right w:val="single" w:sz="4" w:space="0" w:color="auto"/>
            </w:tcBorders>
            <w:noWrap/>
            <w:vAlign w:val="center"/>
            <w:hideMark/>
          </w:tcPr>
          <w:p w14:paraId="4365CA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nil"/>
              <w:left w:val="nil"/>
              <w:bottom w:val="single" w:sz="4" w:space="0" w:color="auto"/>
              <w:right w:val="single" w:sz="4" w:space="0" w:color="auto"/>
            </w:tcBorders>
            <w:noWrap/>
            <w:vAlign w:val="center"/>
            <w:hideMark/>
          </w:tcPr>
          <w:p w14:paraId="330C760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64" w:type="dxa"/>
            <w:tcBorders>
              <w:top w:val="nil"/>
              <w:left w:val="nil"/>
              <w:bottom w:val="single" w:sz="4" w:space="0" w:color="auto"/>
              <w:right w:val="single" w:sz="8" w:space="0" w:color="auto"/>
            </w:tcBorders>
            <w:noWrap/>
            <w:vAlign w:val="center"/>
            <w:hideMark/>
          </w:tcPr>
          <w:p w14:paraId="0018CBA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2C88353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4C612D1" w14:textId="01B246E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1DCCD3F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Антивирусна заштита</w:t>
            </w:r>
          </w:p>
        </w:tc>
        <w:tc>
          <w:tcPr>
            <w:tcW w:w="1466" w:type="dxa"/>
            <w:tcBorders>
              <w:top w:val="single" w:sz="4" w:space="0" w:color="auto"/>
              <w:left w:val="nil"/>
              <w:bottom w:val="nil"/>
              <w:right w:val="single" w:sz="4" w:space="0" w:color="auto"/>
            </w:tcBorders>
            <w:noWrap/>
            <w:vAlign w:val="center"/>
            <w:hideMark/>
          </w:tcPr>
          <w:p w14:paraId="55EC5DC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384.000,00</w:t>
            </w:r>
          </w:p>
        </w:tc>
        <w:tc>
          <w:tcPr>
            <w:tcW w:w="1466" w:type="dxa"/>
            <w:tcBorders>
              <w:top w:val="nil"/>
              <w:left w:val="nil"/>
              <w:bottom w:val="single" w:sz="4" w:space="0" w:color="auto"/>
              <w:right w:val="single" w:sz="4" w:space="0" w:color="auto"/>
            </w:tcBorders>
            <w:noWrap/>
            <w:vAlign w:val="center"/>
            <w:hideMark/>
          </w:tcPr>
          <w:p w14:paraId="67D5A9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0ADC2A2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3B49996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118F7EC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48FE86A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09B8126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06E58F9" w14:textId="2F57255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45801B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Гас за грејање</w:t>
            </w:r>
          </w:p>
        </w:tc>
        <w:tc>
          <w:tcPr>
            <w:tcW w:w="1466" w:type="dxa"/>
            <w:tcBorders>
              <w:top w:val="single" w:sz="4" w:space="0" w:color="auto"/>
              <w:left w:val="nil"/>
              <w:bottom w:val="nil"/>
              <w:right w:val="single" w:sz="4" w:space="0" w:color="auto"/>
            </w:tcBorders>
            <w:noWrap/>
            <w:vAlign w:val="center"/>
            <w:hideMark/>
          </w:tcPr>
          <w:p w14:paraId="5F46278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466" w:type="dxa"/>
            <w:tcBorders>
              <w:top w:val="nil"/>
              <w:left w:val="nil"/>
              <w:bottom w:val="single" w:sz="4" w:space="0" w:color="auto"/>
              <w:right w:val="single" w:sz="4" w:space="0" w:color="auto"/>
            </w:tcBorders>
            <w:noWrap/>
            <w:vAlign w:val="center"/>
            <w:hideMark/>
          </w:tcPr>
          <w:p w14:paraId="2167B39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99" w:type="dxa"/>
            <w:tcBorders>
              <w:top w:val="nil"/>
              <w:left w:val="nil"/>
              <w:bottom w:val="single" w:sz="4" w:space="0" w:color="auto"/>
              <w:right w:val="single" w:sz="4" w:space="0" w:color="auto"/>
            </w:tcBorders>
            <w:noWrap/>
            <w:vAlign w:val="center"/>
            <w:hideMark/>
          </w:tcPr>
          <w:p w14:paraId="22623AF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w:t>
            </w:r>
          </w:p>
        </w:tc>
        <w:tc>
          <w:tcPr>
            <w:tcW w:w="1553" w:type="dxa"/>
            <w:tcBorders>
              <w:top w:val="nil"/>
              <w:left w:val="nil"/>
              <w:bottom w:val="single" w:sz="4" w:space="0" w:color="auto"/>
              <w:right w:val="single" w:sz="4" w:space="0" w:color="auto"/>
            </w:tcBorders>
            <w:noWrap/>
            <w:vAlign w:val="center"/>
            <w:hideMark/>
          </w:tcPr>
          <w:p w14:paraId="2D7DFB8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w:t>
            </w:r>
          </w:p>
        </w:tc>
        <w:tc>
          <w:tcPr>
            <w:tcW w:w="1466" w:type="dxa"/>
            <w:tcBorders>
              <w:top w:val="nil"/>
              <w:left w:val="nil"/>
              <w:bottom w:val="single" w:sz="4" w:space="0" w:color="auto"/>
              <w:right w:val="single" w:sz="4" w:space="0" w:color="auto"/>
            </w:tcBorders>
            <w:noWrap/>
            <w:vAlign w:val="center"/>
            <w:hideMark/>
          </w:tcPr>
          <w:p w14:paraId="5526B7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w:t>
            </w:r>
          </w:p>
        </w:tc>
        <w:tc>
          <w:tcPr>
            <w:tcW w:w="1564" w:type="dxa"/>
            <w:tcBorders>
              <w:top w:val="nil"/>
              <w:left w:val="nil"/>
              <w:bottom w:val="single" w:sz="4" w:space="0" w:color="auto"/>
              <w:right w:val="single" w:sz="8" w:space="0" w:color="auto"/>
            </w:tcBorders>
            <w:noWrap/>
            <w:vAlign w:val="center"/>
            <w:hideMark/>
          </w:tcPr>
          <w:p w14:paraId="4950998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r>
      <w:tr w:rsidR="008A2374" w:rsidRPr="008A2374" w14:paraId="270FBE31"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5A79099" w14:textId="3D41875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386335D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Лиценца за даљински приступ ИКТ систему</w:t>
            </w:r>
          </w:p>
        </w:tc>
        <w:tc>
          <w:tcPr>
            <w:tcW w:w="1466" w:type="dxa"/>
            <w:tcBorders>
              <w:top w:val="single" w:sz="4" w:space="0" w:color="auto"/>
              <w:left w:val="nil"/>
              <w:bottom w:val="nil"/>
              <w:right w:val="single" w:sz="4" w:space="0" w:color="auto"/>
            </w:tcBorders>
            <w:noWrap/>
            <w:vAlign w:val="center"/>
            <w:hideMark/>
          </w:tcPr>
          <w:p w14:paraId="5115677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27.550,00</w:t>
            </w:r>
          </w:p>
        </w:tc>
        <w:tc>
          <w:tcPr>
            <w:tcW w:w="1466" w:type="dxa"/>
            <w:tcBorders>
              <w:top w:val="nil"/>
              <w:left w:val="nil"/>
              <w:bottom w:val="single" w:sz="4" w:space="0" w:color="auto"/>
              <w:right w:val="single" w:sz="4" w:space="0" w:color="auto"/>
            </w:tcBorders>
            <w:noWrap/>
            <w:vAlign w:val="center"/>
            <w:hideMark/>
          </w:tcPr>
          <w:p w14:paraId="3D2F7C2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c>
          <w:tcPr>
            <w:tcW w:w="1599" w:type="dxa"/>
            <w:tcBorders>
              <w:top w:val="nil"/>
              <w:left w:val="nil"/>
              <w:bottom w:val="single" w:sz="4" w:space="0" w:color="auto"/>
              <w:right w:val="single" w:sz="4" w:space="0" w:color="auto"/>
            </w:tcBorders>
            <w:noWrap/>
            <w:vAlign w:val="center"/>
            <w:hideMark/>
          </w:tcPr>
          <w:p w14:paraId="61BAACE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c>
          <w:tcPr>
            <w:tcW w:w="1553" w:type="dxa"/>
            <w:tcBorders>
              <w:top w:val="nil"/>
              <w:left w:val="nil"/>
              <w:bottom w:val="single" w:sz="4" w:space="0" w:color="auto"/>
              <w:right w:val="single" w:sz="4" w:space="0" w:color="auto"/>
            </w:tcBorders>
            <w:noWrap/>
            <w:vAlign w:val="center"/>
            <w:hideMark/>
          </w:tcPr>
          <w:p w14:paraId="5188C1E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c>
          <w:tcPr>
            <w:tcW w:w="1466" w:type="dxa"/>
            <w:tcBorders>
              <w:top w:val="nil"/>
              <w:left w:val="nil"/>
              <w:bottom w:val="single" w:sz="4" w:space="0" w:color="auto"/>
              <w:right w:val="single" w:sz="4" w:space="0" w:color="auto"/>
            </w:tcBorders>
            <w:noWrap/>
            <w:vAlign w:val="center"/>
            <w:hideMark/>
          </w:tcPr>
          <w:p w14:paraId="0682E76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c>
          <w:tcPr>
            <w:tcW w:w="1564" w:type="dxa"/>
            <w:tcBorders>
              <w:top w:val="nil"/>
              <w:left w:val="nil"/>
              <w:bottom w:val="single" w:sz="4" w:space="0" w:color="auto"/>
              <w:right w:val="single" w:sz="8" w:space="0" w:color="auto"/>
            </w:tcBorders>
            <w:noWrap/>
            <w:vAlign w:val="center"/>
            <w:hideMark/>
          </w:tcPr>
          <w:p w14:paraId="66F3136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r>
      <w:tr w:rsidR="008A2374" w:rsidRPr="008A2374" w14:paraId="5DEBF360"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200133A" w14:textId="15F2705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7EE5F1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Гаражна врата и капије</w:t>
            </w:r>
          </w:p>
        </w:tc>
        <w:tc>
          <w:tcPr>
            <w:tcW w:w="1466" w:type="dxa"/>
            <w:tcBorders>
              <w:top w:val="single" w:sz="4" w:space="0" w:color="auto"/>
              <w:left w:val="nil"/>
              <w:bottom w:val="nil"/>
              <w:right w:val="single" w:sz="4" w:space="0" w:color="auto"/>
            </w:tcBorders>
            <w:noWrap/>
            <w:vAlign w:val="center"/>
            <w:hideMark/>
          </w:tcPr>
          <w:p w14:paraId="0EC349C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74F22F5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99" w:type="dxa"/>
            <w:tcBorders>
              <w:top w:val="nil"/>
              <w:left w:val="nil"/>
              <w:bottom w:val="single" w:sz="4" w:space="0" w:color="auto"/>
              <w:right w:val="single" w:sz="4" w:space="0" w:color="auto"/>
            </w:tcBorders>
            <w:noWrap/>
            <w:vAlign w:val="center"/>
            <w:hideMark/>
          </w:tcPr>
          <w:p w14:paraId="0A0EBA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53" w:type="dxa"/>
            <w:tcBorders>
              <w:top w:val="nil"/>
              <w:left w:val="nil"/>
              <w:bottom w:val="single" w:sz="4" w:space="0" w:color="auto"/>
              <w:right w:val="single" w:sz="4" w:space="0" w:color="auto"/>
            </w:tcBorders>
            <w:noWrap/>
            <w:vAlign w:val="center"/>
            <w:hideMark/>
          </w:tcPr>
          <w:p w14:paraId="72074D5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466" w:type="dxa"/>
            <w:tcBorders>
              <w:top w:val="nil"/>
              <w:left w:val="nil"/>
              <w:bottom w:val="single" w:sz="4" w:space="0" w:color="auto"/>
              <w:right w:val="single" w:sz="4" w:space="0" w:color="auto"/>
            </w:tcBorders>
            <w:noWrap/>
            <w:vAlign w:val="center"/>
            <w:hideMark/>
          </w:tcPr>
          <w:p w14:paraId="1D2EFC2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64" w:type="dxa"/>
            <w:tcBorders>
              <w:top w:val="nil"/>
              <w:left w:val="nil"/>
              <w:bottom w:val="single" w:sz="4" w:space="0" w:color="auto"/>
              <w:right w:val="single" w:sz="8" w:space="0" w:color="auto"/>
            </w:tcBorders>
            <w:noWrap/>
            <w:vAlign w:val="center"/>
            <w:hideMark/>
          </w:tcPr>
          <w:p w14:paraId="2E8BBC8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r>
      <w:tr w:rsidR="008A2374" w:rsidRPr="008A2374" w14:paraId="387B912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FE4A342" w14:textId="10CDBCD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4157FEB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Дрвена галантерија</w:t>
            </w:r>
          </w:p>
        </w:tc>
        <w:tc>
          <w:tcPr>
            <w:tcW w:w="1466" w:type="dxa"/>
            <w:tcBorders>
              <w:top w:val="single" w:sz="4" w:space="0" w:color="auto"/>
              <w:left w:val="nil"/>
              <w:bottom w:val="nil"/>
              <w:right w:val="single" w:sz="4" w:space="0" w:color="auto"/>
            </w:tcBorders>
            <w:noWrap/>
            <w:vAlign w:val="center"/>
            <w:hideMark/>
          </w:tcPr>
          <w:p w14:paraId="67D336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201.922,31</w:t>
            </w:r>
          </w:p>
        </w:tc>
        <w:tc>
          <w:tcPr>
            <w:tcW w:w="1466" w:type="dxa"/>
            <w:tcBorders>
              <w:top w:val="nil"/>
              <w:left w:val="nil"/>
              <w:bottom w:val="single" w:sz="4" w:space="0" w:color="auto"/>
              <w:right w:val="single" w:sz="4" w:space="0" w:color="auto"/>
            </w:tcBorders>
            <w:noWrap/>
            <w:vAlign w:val="center"/>
            <w:hideMark/>
          </w:tcPr>
          <w:p w14:paraId="2CDFAB8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99" w:type="dxa"/>
            <w:tcBorders>
              <w:top w:val="nil"/>
              <w:left w:val="nil"/>
              <w:bottom w:val="single" w:sz="4" w:space="0" w:color="auto"/>
              <w:right w:val="single" w:sz="4" w:space="0" w:color="auto"/>
            </w:tcBorders>
            <w:noWrap/>
            <w:vAlign w:val="center"/>
            <w:hideMark/>
          </w:tcPr>
          <w:p w14:paraId="1BC4A67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53" w:type="dxa"/>
            <w:tcBorders>
              <w:top w:val="nil"/>
              <w:left w:val="nil"/>
              <w:bottom w:val="single" w:sz="4" w:space="0" w:color="auto"/>
              <w:right w:val="single" w:sz="4" w:space="0" w:color="auto"/>
            </w:tcBorders>
            <w:noWrap/>
            <w:vAlign w:val="center"/>
            <w:hideMark/>
          </w:tcPr>
          <w:p w14:paraId="6232510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nil"/>
              <w:left w:val="nil"/>
              <w:bottom w:val="single" w:sz="4" w:space="0" w:color="auto"/>
              <w:right w:val="single" w:sz="4" w:space="0" w:color="auto"/>
            </w:tcBorders>
            <w:noWrap/>
            <w:vAlign w:val="center"/>
            <w:hideMark/>
          </w:tcPr>
          <w:p w14:paraId="3F5B962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64" w:type="dxa"/>
            <w:tcBorders>
              <w:top w:val="nil"/>
              <w:left w:val="nil"/>
              <w:bottom w:val="single" w:sz="4" w:space="0" w:color="auto"/>
              <w:right w:val="single" w:sz="8" w:space="0" w:color="auto"/>
            </w:tcBorders>
            <w:noWrap/>
            <w:vAlign w:val="center"/>
            <w:hideMark/>
          </w:tcPr>
          <w:p w14:paraId="379BD5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r>
      <w:tr w:rsidR="008A2374" w:rsidRPr="008A2374" w14:paraId="0D76045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77D658D" w14:textId="3FD22CC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20ADDC3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Алу и пвц столарија</w:t>
            </w:r>
          </w:p>
        </w:tc>
        <w:tc>
          <w:tcPr>
            <w:tcW w:w="1466" w:type="dxa"/>
            <w:tcBorders>
              <w:top w:val="single" w:sz="4" w:space="0" w:color="auto"/>
              <w:left w:val="nil"/>
              <w:bottom w:val="nil"/>
              <w:right w:val="single" w:sz="4" w:space="0" w:color="auto"/>
            </w:tcBorders>
            <w:noWrap/>
            <w:vAlign w:val="center"/>
            <w:hideMark/>
          </w:tcPr>
          <w:p w14:paraId="48E7007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984.000,00</w:t>
            </w:r>
          </w:p>
        </w:tc>
        <w:tc>
          <w:tcPr>
            <w:tcW w:w="1466" w:type="dxa"/>
            <w:tcBorders>
              <w:top w:val="nil"/>
              <w:left w:val="nil"/>
              <w:bottom w:val="single" w:sz="4" w:space="0" w:color="auto"/>
              <w:right w:val="single" w:sz="4" w:space="0" w:color="auto"/>
            </w:tcBorders>
            <w:noWrap/>
            <w:vAlign w:val="center"/>
            <w:hideMark/>
          </w:tcPr>
          <w:p w14:paraId="610A2CD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5E685E1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4EDCA6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117BBB6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52D0FEF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747C36B1"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39139C7" w14:textId="7D0D336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7562354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Технички гасови</w:t>
            </w:r>
          </w:p>
        </w:tc>
        <w:tc>
          <w:tcPr>
            <w:tcW w:w="1466" w:type="dxa"/>
            <w:tcBorders>
              <w:top w:val="single" w:sz="4" w:space="0" w:color="auto"/>
              <w:left w:val="nil"/>
              <w:bottom w:val="single" w:sz="4" w:space="0" w:color="auto"/>
              <w:right w:val="single" w:sz="4" w:space="0" w:color="auto"/>
            </w:tcBorders>
            <w:noWrap/>
            <w:vAlign w:val="center"/>
            <w:hideMark/>
          </w:tcPr>
          <w:p w14:paraId="53A392A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121.737,50</w:t>
            </w:r>
          </w:p>
        </w:tc>
        <w:tc>
          <w:tcPr>
            <w:tcW w:w="1466" w:type="dxa"/>
            <w:tcBorders>
              <w:top w:val="nil"/>
              <w:left w:val="nil"/>
              <w:bottom w:val="single" w:sz="4" w:space="0" w:color="auto"/>
              <w:right w:val="single" w:sz="4" w:space="0" w:color="auto"/>
            </w:tcBorders>
            <w:noWrap/>
            <w:vAlign w:val="center"/>
            <w:hideMark/>
          </w:tcPr>
          <w:p w14:paraId="453EF09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99" w:type="dxa"/>
            <w:tcBorders>
              <w:top w:val="nil"/>
              <w:left w:val="nil"/>
              <w:bottom w:val="single" w:sz="4" w:space="0" w:color="auto"/>
              <w:right w:val="single" w:sz="4" w:space="0" w:color="auto"/>
            </w:tcBorders>
            <w:noWrap/>
            <w:vAlign w:val="center"/>
            <w:hideMark/>
          </w:tcPr>
          <w:p w14:paraId="1AA14A8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53" w:type="dxa"/>
            <w:tcBorders>
              <w:top w:val="nil"/>
              <w:left w:val="nil"/>
              <w:bottom w:val="single" w:sz="4" w:space="0" w:color="auto"/>
              <w:right w:val="single" w:sz="4" w:space="0" w:color="auto"/>
            </w:tcBorders>
            <w:noWrap/>
            <w:vAlign w:val="center"/>
            <w:hideMark/>
          </w:tcPr>
          <w:p w14:paraId="38B48C7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nil"/>
              <w:left w:val="nil"/>
              <w:bottom w:val="single" w:sz="4" w:space="0" w:color="auto"/>
              <w:right w:val="single" w:sz="4" w:space="0" w:color="auto"/>
            </w:tcBorders>
            <w:noWrap/>
            <w:vAlign w:val="center"/>
            <w:hideMark/>
          </w:tcPr>
          <w:p w14:paraId="017E456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64" w:type="dxa"/>
            <w:tcBorders>
              <w:top w:val="nil"/>
              <w:left w:val="nil"/>
              <w:bottom w:val="single" w:sz="4" w:space="0" w:color="auto"/>
              <w:right w:val="single" w:sz="8" w:space="0" w:color="auto"/>
            </w:tcBorders>
            <w:noWrap/>
            <w:vAlign w:val="center"/>
            <w:hideMark/>
          </w:tcPr>
          <w:p w14:paraId="6439E19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r>
      <w:tr w:rsidR="008A2374" w:rsidRPr="008A2374" w14:paraId="1716C3E4" w14:textId="77777777" w:rsidTr="003A32F6">
        <w:trPr>
          <w:trHeight w:val="315"/>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5C4B294C" w14:textId="7E7AA19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68</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shd w:val="clear" w:color="000000" w:fill="FFFFFF"/>
            <w:noWrap/>
            <w:vAlign w:val="center"/>
            <w:hideMark/>
          </w:tcPr>
          <w:p w14:paraId="4A7C325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Танкване за одлагање канистера и опасног отпада</w:t>
            </w:r>
          </w:p>
        </w:tc>
        <w:tc>
          <w:tcPr>
            <w:tcW w:w="1466" w:type="dxa"/>
            <w:tcBorders>
              <w:top w:val="single" w:sz="4" w:space="0" w:color="auto"/>
              <w:left w:val="nil"/>
              <w:bottom w:val="single" w:sz="4" w:space="0" w:color="auto"/>
              <w:right w:val="single" w:sz="4" w:space="0" w:color="auto"/>
            </w:tcBorders>
            <w:noWrap/>
            <w:vAlign w:val="center"/>
            <w:hideMark/>
          </w:tcPr>
          <w:p w14:paraId="19A3CC0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99.600,00</w:t>
            </w:r>
          </w:p>
        </w:tc>
        <w:tc>
          <w:tcPr>
            <w:tcW w:w="1466" w:type="dxa"/>
            <w:tcBorders>
              <w:top w:val="single" w:sz="4" w:space="0" w:color="auto"/>
              <w:left w:val="nil"/>
              <w:bottom w:val="single" w:sz="4" w:space="0" w:color="auto"/>
              <w:right w:val="single" w:sz="4" w:space="0" w:color="auto"/>
            </w:tcBorders>
            <w:noWrap/>
            <w:vAlign w:val="center"/>
            <w:hideMark/>
          </w:tcPr>
          <w:p w14:paraId="3BD730F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14:paraId="497F2AD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2E9B0DD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466" w:type="dxa"/>
            <w:tcBorders>
              <w:top w:val="single" w:sz="4" w:space="0" w:color="auto"/>
              <w:left w:val="nil"/>
              <w:bottom w:val="single" w:sz="4" w:space="0" w:color="auto"/>
              <w:right w:val="single" w:sz="4" w:space="0" w:color="auto"/>
            </w:tcBorders>
            <w:shd w:val="clear" w:color="000000" w:fill="FFFFFF"/>
            <w:noWrap/>
            <w:vAlign w:val="center"/>
            <w:hideMark/>
          </w:tcPr>
          <w:p w14:paraId="0D6DB5A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64" w:type="dxa"/>
            <w:tcBorders>
              <w:top w:val="single" w:sz="4" w:space="0" w:color="auto"/>
              <w:left w:val="nil"/>
              <w:bottom w:val="single" w:sz="4" w:space="0" w:color="auto"/>
              <w:right w:val="single" w:sz="4" w:space="0" w:color="auto"/>
            </w:tcBorders>
            <w:shd w:val="clear" w:color="000000" w:fill="FFFFFF"/>
            <w:noWrap/>
            <w:vAlign w:val="center"/>
            <w:hideMark/>
          </w:tcPr>
          <w:p w14:paraId="44DDF63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r>
      <w:tr w:rsidR="008A2374" w:rsidRPr="008A2374" w14:paraId="60A16DBA" w14:textId="77777777" w:rsidTr="003A32F6">
        <w:trPr>
          <w:trHeight w:val="315"/>
        </w:trPr>
        <w:tc>
          <w:tcPr>
            <w:tcW w:w="699" w:type="dxa"/>
            <w:tcBorders>
              <w:top w:val="single" w:sz="4" w:space="0" w:color="auto"/>
              <w:left w:val="single" w:sz="8" w:space="0" w:color="auto"/>
              <w:bottom w:val="single" w:sz="4" w:space="0" w:color="auto"/>
              <w:right w:val="single" w:sz="4" w:space="0" w:color="auto"/>
            </w:tcBorders>
            <w:noWrap/>
            <w:vAlign w:val="center"/>
            <w:hideMark/>
          </w:tcPr>
          <w:p w14:paraId="5F65C39D" w14:textId="41969C6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69</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noWrap/>
            <w:vAlign w:val="center"/>
            <w:hideMark/>
          </w:tcPr>
          <w:p w14:paraId="5E0E4A4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Мобилни перач под притиском</w:t>
            </w:r>
          </w:p>
        </w:tc>
        <w:tc>
          <w:tcPr>
            <w:tcW w:w="1466" w:type="dxa"/>
            <w:tcBorders>
              <w:top w:val="single" w:sz="4" w:space="0" w:color="auto"/>
              <w:left w:val="nil"/>
              <w:bottom w:val="nil"/>
              <w:right w:val="single" w:sz="4" w:space="0" w:color="auto"/>
            </w:tcBorders>
            <w:noWrap/>
            <w:vAlign w:val="center"/>
            <w:hideMark/>
          </w:tcPr>
          <w:p w14:paraId="65457E3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498.000,00</w:t>
            </w:r>
          </w:p>
        </w:tc>
        <w:tc>
          <w:tcPr>
            <w:tcW w:w="1466" w:type="dxa"/>
            <w:tcBorders>
              <w:top w:val="single" w:sz="4" w:space="0" w:color="auto"/>
              <w:left w:val="nil"/>
              <w:bottom w:val="single" w:sz="4" w:space="0" w:color="auto"/>
              <w:right w:val="single" w:sz="4" w:space="0" w:color="auto"/>
            </w:tcBorders>
            <w:noWrap/>
            <w:vAlign w:val="center"/>
            <w:hideMark/>
          </w:tcPr>
          <w:p w14:paraId="36088CD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single" w:sz="4" w:space="0" w:color="auto"/>
              <w:right w:val="single" w:sz="4" w:space="0" w:color="auto"/>
            </w:tcBorders>
            <w:noWrap/>
            <w:vAlign w:val="center"/>
            <w:hideMark/>
          </w:tcPr>
          <w:p w14:paraId="011064D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noWrap/>
            <w:vAlign w:val="center"/>
            <w:hideMark/>
          </w:tcPr>
          <w:p w14:paraId="6CFA015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single" w:sz="4" w:space="0" w:color="auto"/>
              <w:right w:val="single" w:sz="4" w:space="0" w:color="auto"/>
            </w:tcBorders>
            <w:noWrap/>
            <w:vAlign w:val="center"/>
            <w:hideMark/>
          </w:tcPr>
          <w:p w14:paraId="4E127A5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nil"/>
              <w:bottom w:val="single" w:sz="4" w:space="0" w:color="auto"/>
              <w:right w:val="single" w:sz="8" w:space="0" w:color="auto"/>
            </w:tcBorders>
            <w:noWrap/>
            <w:vAlign w:val="center"/>
            <w:hideMark/>
          </w:tcPr>
          <w:p w14:paraId="35ED2EA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5A289935"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BFB593B" w14:textId="49FA5D2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649AEC0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Прибор и алат за хигијену јавних површина</w:t>
            </w:r>
          </w:p>
        </w:tc>
        <w:tc>
          <w:tcPr>
            <w:tcW w:w="1466" w:type="dxa"/>
            <w:tcBorders>
              <w:top w:val="single" w:sz="4" w:space="0" w:color="auto"/>
              <w:left w:val="nil"/>
              <w:bottom w:val="nil"/>
              <w:right w:val="single" w:sz="4" w:space="0" w:color="auto"/>
            </w:tcBorders>
            <w:noWrap/>
            <w:vAlign w:val="center"/>
            <w:hideMark/>
          </w:tcPr>
          <w:p w14:paraId="265E6A5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F23621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5B7763F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nil"/>
              <w:left w:val="nil"/>
              <w:bottom w:val="single" w:sz="4" w:space="0" w:color="auto"/>
              <w:right w:val="single" w:sz="4" w:space="0" w:color="auto"/>
            </w:tcBorders>
            <w:noWrap/>
            <w:vAlign w:val="center"/>
            <w:hideMark/>
          </w:tcPr>
          <w:p w14:paraId="0E4424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nil"/>
              <w:left w:val="nil"/>
              <w:bottom w:val="single" w:sz="4" w:space="0" w:color="auto"/>
              <w:right w:val="single" w:sz="4" w:space="0" w:color="auto"/>
            </w:tcBorders>
            <w:noWrap/>
            <w:vAlign w:val="center"/>
            <w:hideMark/>
          </w:tcPr>
          <w:p w14:paraId="6740B28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nil"/>
              <w:left w:val="nil"/>
              <w:bottom w:val="single" w:sz="4" w:space="0" w:color="auto"/>
              <w:right w:val="single" w:sz="8" w:space="0" w:color="auto"/>
            </w:tcBorders>
            <w:noWrap/>
            <w:vAlign w:val="center"/>
            <w:hideMark/>
          </w:tcPr>
          <w:p w14:paraId="380ECF0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5DE9E51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28A6676" w14:textId="24D47D2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72899F6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Опрема за Прихватилиште</w:t>
            </w:r>
          </w:p>
        </w:tc>
        <w:tc>
          <w:tcPr>
            <w:tcW w:w="1466" w:type="dxa"/>
            <w:tcBorders>
              <w:top w:val="single" w:sz="4" w:space="0" w:color="auto"/>
              <w:left w:val="nil"/>
              <w:bottom w:val="nil"/>
              <w:right w:val="single" w:sz="4" w:space="0" w:color="auto"/>
            </w:tcBorders>
            <w:noWrap/>
            <w:vAlign w:val="center"/>
            <w:hideMark/>
          </w:tcPr>
          <w:p w14:paraId="24B4E06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630.936,66</w:t>
            </w:r>
          </w:p>
        </w:tc>
        <w:tc>
          <w:tcPr>
            <w:tcW w:w="1466" w:type="dxa"/>
            <w:tcBorders>
              <w:top w:val="nil"/>
              <w:left w:val="nil"/>
              <w:bottom w:val="single" w:sz="4" w:space="0" w:color="auto"/>
              <w:right w:val="single" w:sz="4" w:space="0" w:color="auto"/>
            </w:tcBorders>
            <w:noWrap/>
            <w:vAlign w:val="center"/>
            <w:hideMark/>
          </w:tcPr>
          <w:p w14:paraId="4A127D7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c>
          <w:tcPr>
            <w:tcW w:w="1599" w:type="dxa"/>
            <w:tcBorders>
              <w:top w:val="nil"/>
              <w:left w:val="nil"/>
              <w:bottom w:val="single" w:sz="4" w:space="0" w:color="auto"/>
              <w:right w:val="single" w:sz="4" w:space="0" w:color="auto"/>
            </w:tcBorders>
            <w:noWrap/>
            <w:vAlign w:val="center"/>
            <w:hideMark/>
          </w:tcPr>
          <w:p w14:paraId="4263AC6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53" w:type="dxa"/>
            <w:tcBorders>
              <w:top w:val="nil"/>
              <w:left w:val="nil"/>
              <w:bottom w:val="single" w:sz="4" w:space="0" w:color="auto"/>
              <w:right w:val="single" w:sz="4" w:space="0" w:color="auto"/>
            </w:tcBorders>
            <w:noWrap/>
            <w:vAlign w:val="center"/>
            <w:hideMark/>
          </w:tcPr>
          <w:p w14:paraId="04D9960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466" w:type="dxa"/>
            <w:tcBorders>
              <w:top w:val="nil"/>
              <w:left w:val="nil"/>
              <w:bottom w:val="single" w:sz="4" w:space="0" w:color="auto"/>
              <w:right w:val="single" w:sz="4" w:space="0" w:color="auto"/>
            </w:tcBorders>
            <w:noWrap/>
            <w:vAlign w:val="center"/>
            <w:hideMark/>
          </w:tcPr>
          <w:p w14:paraId="2A5E582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c>
          <w:tcPr>
            <w:tcW w:w="1564" w:type="dxa"/>
            <w:tcBorders>
              <w:top w:val="nil"/>
              <w:left w:val="nil"/>
              <w:bottom w:val="single" w:sz="4" w:space="0" w:color="auto"/>
              <w:right w:val="single" w:sz="8" w:space="0" w:color="auto"/>
            </w:tcBorders>
            <w:noWrap/>
            <w:vAlign w:val="center"/>
            <w:hideMark/>
          </w:tcPr>
          <w:p w14:paraId="0067909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r>
      <w:tr w:rsidR="008A2374" w:rsidRPr="008A2374" w14:paraId="617E1E88"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107726F" w14:textId="06D329A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45BDF18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Апарат за точење горива</w:t>
            </w:r>
          </w:p>
        </w:tc>
        <w:tc>
          <w:tcPr>
            <w:tcW w:w="1466" w:type="dxa"/>
            <w:tcBorders>
              <w:top w:val="single" w:sz="4" w:space="0" w:color="auto"/>
              <w:left w:val="nil"/>
              <w:bottom w:val="nil"/>
              <w:right w:val="single" w:sz="4" w:space="0" w:color="auto"/>
            </w:tcBorders>
            <w:noWrap/>
            <w:vAlign w:val="center"/>
            <w:hideMark/>
          </w:tcPr>
          <w:p w14:paraId="22E8975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745.500,00</w:t>
            </w:r>
          </w:p>
        </w:tc>
        <w:tc>
          <w:tcPr>
            <w:tcW w:w="1466" w:type="dxa"/>
            <w:tcBorders>
              <w:top w:val="nil"/>
              <w:left w:val="nil"/>
              <w:bottom w:val="single" w:sz="4" w:space="0" w:color="auto"/>
              <w:right w:val="single" w:sz="4" w:space="0" w:color="auto"/>
            </w:tcBorders>
            <w:noWrap/>
            <w:vAlign w:val="center"/>
            <w:hideMark/>
          </w:tcPr>
          <w:p w14:paraId="5003051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1EE7932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35044D4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11573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2EEAFCB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31BD5A8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E663165" w14:textId="6DF19A4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7181B3B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Електро материјал 220/380</w:t>
            </w:r>
          </w:p>
        </w:tc>
        <w:tc>
          <w:tcPr>
            <w:tcW w:w="1466" w:type="dxa"/>
            <w:tcBorders>
              <w:top w:val="single" w:sz="4" w:space="0" w:color="auto"/>
              <w:left w:val="nil"/>
              <w:bottom w:val="nil"/>
              <w:right w:val="single" w:sz="4" w:space="0" w:color="auto"/>
            </w:tcBorders>
            <w:noWrap/>
            <w:vAlign w:val="center"/>
            <w:hideMark/>
          </w:tcPr>
          <w:p w14:paraId="17D8BDB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524.463,00</w:t>
            </w:r>
          </w:p>
        </w:tc>
        <w:tc>
          <w:tcPr>
            <w:tcW w:w="1466" w:type="dxa"/>
            <w:tcBorders>
              <w:top w:val="nil"/>
              <w:left w:val="nil"/>
              <w:bottom w:val="single" w:sz="4" w:space="0" w:color="auto"/>
              <w:right w:val="single" w:sz="4" w:space="0" w:color="auto"/>
            </w:tcBorders>
            <w:noWrap/>
            <w:vAlign w:val="center"/>
            <w:hideMark/>
          </w:tcPr>
          <w:p w14:paraId="70F2D28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nil"/>
              <w:left w:val="nil"/>
              <w:bottom w:val="single" w:sz="4" w:space="0" w:color="auto"/>
              <w:right w:val="single" w:sz="4" w:space="0" w:color="auto"/>
            </w:tcBorders>
            <w:noWrap/>
            <w:vAlign w:val="center"/>
            <w:hideMark/>
          </w:tcPr>
          <w:p w14:paraId="2E84202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nil"/>
              <w:left w:val="nil"/>
              <w:bottom w:val="single" w:sz="4" w:space="0" w:color="auto"/>
              <w:right w:val="single" w:sz="4" w:space="0" w:color="auto"/>
            </w:tcBorders>
            <w:noWrap/>
            <w:vAlign w:val="center"/>
            <w:hideMark/>
          </w:tcPr>
          <w:p w14:paraId="1DD1286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nil"/>
              <w:left w:val="nil"/>
              <w:bottom w:val="single" w:sz="4" w:space="0" w:color="auto"/>
              <w:right w:val="single" w:sz="4" w:space="0" w:color="auto"/>
            </w:tcBorders>
            <w:noWrap/>
            <w:vAlign w:val="center"/>
            <w:hideMark/>
          </w:tcPr>
          <w:p w14:paraId="7C076A1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nil"/>
              <w:left w:val="nil"/>
              <w:bottom w:val="single" w:sz="4" w:space="0" w:color="auto"/>
              <w:right w:val="single" w:sz="8" w:space="0" w:color="auto"/>
            </w:tcBorders>
            <w:noWrap/>
            <w:vAlign w:val="center"/>
            <w:hideMark/>
          </w:tcPr>
          <w:p w14:paraId="437D74B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039F2C4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847AA5D" w14:textId="68B8488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05F952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Венецијанери и завесе</w:t>
            </w:r>
          </w:p>
        </w:tc>
        <w:tc>
          <w:tcPr>
            <w:tcW w:w="1466" w:type="dxa"/>
            <w:tcBorders>
              <w:top w:val="single" w:sz="4" w:space="0" w:color="auto"/>
              <w:left w:val="nil"/>
              <w:bottom w:val="nil"/>
              <w:right w:val="single" w:sz="4" w:space="0" w:color="auto"/>
            </w:tcBorders>
            <w:noWrap/>
            <w:vAlign w:val="center"/>
            <w:hideMark/>
          </w:tcPr>
          <w:p w14:paraId="6DE95A5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99.874,16</w:t>
            </w:r>
          </w:p>
        </w:tc>
        <w:tc>
          <w:tcPr>
            <w:tcW w:w="1466" w:type="dxa"/>
            <w:tcBorders>
              <w:top w:val="nil"/>
              <w:left w:val="nil"/>
              <w:bottom w:val="single" w:sz="4" w:space="0" w:color="auto"/>
              <w:right w:val="single" w:sz="4" w:space="0" w:color="auto"/>
            </w:tcBorders>
            <w:noWrap/>
            <w:vAlign w:val="center"/>
            <w:hideMark/>
          </w:tcPr>
          <w:p w14:paraId="2C3CD59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34DBCDD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F756B5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6A4544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6941257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5C9991E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C73600B" w14:textId="00C2EF1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13836D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Државне и компанијске заставе</w:t>
            </w:r>
          </w:p>
        </w:tc>
        <w:tc>
          <w:tcPr>
            <w:tcW w:w="1466" w:type="dxa"/>
            <w:tcBorders>
              <w:top w:val="single" w:sz="4" w:space="0" w:color="auto"/>
              <w:left w:val="nil"/>
              <w:bottom w:val="nil"/>
              <w:right w:val="single" w:sz="4" w:space="0" w:color="auto"/>
            </w:tcBorders>
            <w:noWrap/>
            <w:vAlign w:val="center"/>
            <w:hideMark/>
          </w:tcPr>
          <w:p w14:paraId="249CB12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55.720,00</w:t>
            </w:r>
          </w:p>
        </w:tc>
        <w:tc>
          <w:tcPr>
            <w:tcW w:w="1466" w:type="dxa"/>
            <w:tcBorders>
              <w:top w:val="nil"/>
              <w:left w:val="nil"/>
              <w:bottom w:val="single" w:sz="4" w:space="0" w:color="auto"/>
              <w:right w:val="single" w:sz="4" w:space="0" w:color="auto"/>
            </w:tcBorders>
            <w:noWrap/>
            <w:vAlign w:val="center"/>
            <w:hideMark/>
          </w:tcPr>
          <w:p w14:paraId="2A45BA7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99" w:type="dxa"/>
            <w:tcBorders>
              <w:top w:val="nil"/>
              <w:left w:val="nil"/>
              <w:bottom w:val="single" w:sz="4" w:space="0" w:color="auto"/>
              <w:right w:val="single" w:sz="4" w:space="0" w:color="auto"/>
            </w:tcBorders>
            <w:noWrap/>
            <w:vAlign w:val="center"/>
            <w:hideMark/>
          </w:tcPr>
          <w:p w14:paraId="500FBDD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w:t>
            </w:r>
          </w:p>
        </w:tc>
        <w:tc>
          <w:tcPr>
            <w:tcW w:w="1553" w:type="dxa"/>
            <w:tcBorders>
              <w:top w:val="nil"/>
              <w:left w:val="nil"/>
              <w:bottom w:val="single" w:sz="4" w:space="0" w:color="auto"/>
              <w:right w:val="single" w:sz="4" w:space="0" w:color="auto"/>
            </w:tcBorders>
            <w:noWrap/>
            <w:vAlign w:val="center"/>
            <w:hideMark/>
          </w:tcPr>
          <w:p w14:paraId="06F229E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w:t>
            </w:r>
          </w:p>
        </w:tc>
        <w:tc>
          <w:tcPr>
            <w:tcW w:w="1466" w:type="dxa"/>
            <w:tcBorders>
              <w:top w:val="nil"/>
              <w:left w:val="nil"/>
              <w:bottom w:val="single" w:sz="4" w:space="0" w:color="auto"/>
              <w:right w:val="single" w:sz="4" w:space="0" w:color="auto"/>
            </w:tcBorders>
            <w:noWrap/>
            <w:vAlign w:val="center"/>
            <w:hideMark/>
          </w:tcPr>
          <w:p w14:paraId="133DA1F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w:t>
            </w:r>
          </w:p>
        </w:tc>
        <w:tc>
          <w:tcPr>
            <w:tcW w:w="1564" w:type="dxa"/>
            <w:tcBorders>
              <w:top w:val="nil"/>
              <w:left w:val="nil"/>
              <w:bottom w:val="single" w:sz="4" w:space="0" w:color="auto"/>
              <w:right w:val="single" w:sz="8" w:space="0" w:color="auto"/>
            </w:tcBorders>
            <w:noWrap/>
            <w:vAlign w:val="center"/>
            <w:hideMark/>
          </w:tcPr>
          <w:p w14:paraId="3E7B328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r>
      <w:tr w:rsidR="008A2374" w:rsidRPr="008A2374" w14:paraId="1626C68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A7EC42E" w14:textId="515BC20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3C38BED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Со за путеве</w:t>
            </w:r>
          </w:p>
        </w:tc>
        <w:tc>
          <w:tcPr>
            <w:tcW w:w="1466" w:type="dxa"/>
            <w:tcBorders>
              <w:top w:val="single" w:sz="4" w:space="0" w:color="auto"/>
              <w:left w:val="nil"/>
              <w:bottom w:val="nil"/>
              <w:right w:val="single" w:sz="4" w:space="0" w:color="auto"/>
            </w:tcBorders>
            <w:noWrap/>
            <w:vAlign w:val="center"/>
            <w:hideMark/>
          </w:tcPr>
          <w:p w14:paraId="67FE76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466" w:type="dxa"/>
            <w:tcBorders>
              <w:top w:val="nil"/>
              <w:left w:val="nil"/>
              <w:bottom w:val="single" w:sz="4" w:space="0" w:color="auto"/>
              <w:right w:val="single" w:sz="4" w:space="0" w:color="auto"/>
            </w:tcBorders>
            <w:noWrap/>
            <w:vAlign w:val="center"/>
            <w:hideMark/>
          </w:tcPr>
          <w:p w14:paraId="2806AE0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234EF47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2704923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7569B81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73C85D7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3F49AA8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89BA540" w14:textId="482ED9D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361F7186"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Канцеларијски намештај</w:t>
            </w:r>
          </w:p>
        </w:tc>
        <w:tc>
          <w:tcPr>
            <w:tcW w:w="1466" w:type="dxa"/>
            <w:tcBorders>
              <w:top w:val="single" w:sz="4" w:space="0" w:color="auto"/>
              <w:left w:val="nil"/>
              <w:bottom w:val="nil"/>
              <w:right w:val="single" w:sz="4" w:space="0" w:color="auto"/>
            </w:tcBorders>
            <w:noWrap/>
            <w:vAlign w:val="center"/>
            <w:hideMark/>
          </w:tcPr>
          <w:p w14:paraId="6F53036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1.856.040,00</w:t>
            </w:r>
          </w:p>
        </w:tc>
        <w:tc>
          <w:tcPr>
            <w:tcW w:w="1466" w:type="dxa"/>
            <w:tcBorders>
              <w:top w:val="nil"/>
              <w:left w:val="nil"/>
              <w:bottom w:val="single" w:sz="4" w:space="0" w:color="auto"/>
              <w:right w:val="single" w:sz="4" w:space="0" w:color="auto"/>
            </w:tcBorders>
            <w:noWrap/>
            <w:vAlign w:val="center"/>
            <w:hideMark/>
          </w:tcPr>
          <w:p w14:paraId="5EB5C16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99" w:type="dxa"/>
            <w:tcBorders>
              <w:top w:val="nil"/>
              <w:left w:val="nil"/>
              <w:bottom w:val="nil"/>
              <w:right w:val="nil"/>
            </w:tcBorders>
            <w:noWrap/>
            <w:vAlign w:val="center"/>
            <w:hideMark/>
          </w:tcPr>
          <w:p w14:paraId="7DC9A7E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single" w:sz="4" w:space="0" w:color="auto"/>
              <w:bottom w:val="nil"/>
              <w:right w:val="nil"/>
            </w:tcBorders>
            <w:noWrap/>
            <w:vAlign w:val="center"/>
            <w:hideMark/>
          </w:tcPr>
          <w:p w14:paraId="3C3AD25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466" w:type="dxa"/>
            <w:tcBorders>
              <w:top w:val="nil"/>
              <w:left w:val="single" w:sz="4" w:space="0" w:color="auto"/>
              <w:bottom w:val="nil"/>
              <w:right w:val="nil"/>
            </w:tcBorders>
            <w:noWrap/>
            <w:vAlign w:val="center"/>
            <w:hideMark/>
          </w:tcPr>
          <w:p w14:paraId="37A4E91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64" w:type="dxa"/>
            <w:tcBorders>
              <w:top w:val="nil"/>
              <w:left w:val="single" w:sz="4" w:space="0" w:color="auto"/>
              <w:bottom w:val="nil"/>
              <w:right w:val="single" w:sz="8" w:space="0" w:color="auto"/>
            </w:tcBorders>
            <w:noWrap/>
            <w:vAlign w:val="center"/>
            <w:hideMark/>
          </w:tcPr>
          <w:p w14:paraId="4C8DFC4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r>
      <w:tr w:rsidR="008A2374" w:rsidRPr="008A2374" w14:paraId="61B0E58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820DABD" w14:textId="4866D50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6F742D45"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Кућице за псе</w:t>
            </w:r>
          </w:p>
        </w:tc>
        <w:tc>
          <w:tcPr>
            <w:tcW w:w="1466" w:type="dxa"/>
            <w:tcBorders>
              <w:top w:val="single" w:sz="4" w:space="0" w:color="auto"/>
              <w:left w:val="nil"/>
              <w:bottom w:val="nil"/>
              <w:right w:val="single" w:sz="4" w:space="0" w:color="auto"/>
            </w:tcBorders>
            <w:noWrap/>
            <w:vAlign w:val="center"/>
            <w:hideMark/>
          </w:tcPr>
          <w:p w14:paraId="56F99B2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0C17D4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single" w:sz="4" w:space="0" w:color="auto"/>
              <w:right w:val="single" w:sz="4" w:space="0" w:color="auto"/>
            </w:tcBorders>
            <w:noWrap/>
            <w:vAlign w:val="center"/>
            <w:hideMark/>
          </w:tcPr>
          <w:p w14:paraId="59F01EC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noWrap/>
            <w:vAlign w:val="center"/>
            <w:hideMark/>
          </w:tcPr>
          <w:p w14:paraId="6BD8A5A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single" w:sz="4" w:space="0" w:color="auto"/>
              <w:left w:val="nil"/>
              <w:bottom w:val="single" w:sz="4" w:space="0" w:color="auto"/>
              <w:right w:val="single" w:sz="4" w:space="0" w:color="auto"/>
            </w:tcBorders>
            <w:noWrap/>
            <w:vAlign w:val="center"/>
            <w:hideMark/>
          </w:tcPr>
          <w:p w14:paraId="71580C2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64" w:type="dxa"/>
            <w:tcBorders>
              <w:top w:val="single" w:sz="4" w:space="0" w:color="auto"/>
              <w:left w:val="nil"/>
              <w:bottom w:val="single" w:sz="4" w:space="0" w:color="auto"/>
              <w:right w:val="single" w:sz="8" w:space="0" w:color="auto"/>
            </w:tcBorders>
            <w:noWrap/>
            <w:vAlign w:val="center"/>
            <w:hideMark/>
          </w:tcPr>
          <w:p w14:paraId="59D7F4C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52A0767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A636C0D" w14:textId="2C067C6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335050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xml:space="preserve">Лиценца за мобилни видео надзор </w:t>
            </w:r>
          </w:p>
        </w:tc>
        <w:tc>
          <w:tcPr>
            <w:tcW w:w="1466" w:type="dxa"/>
            <w:tcBorders>
              <w:top w:val="single" w:sz="4" w:space="0" w:color="auto"/>
              <w:left w:val="nil"/>
              <w:bottom w:val="single" w:sz="4" w:space="0" w:color="auto"/>
              <w:right w:val="single" w:sz="4" w:space="0" w:color="auto"/>
            </w:tcBorders>
            <w:noWrap/>
            <w:vAlign w:val="center"/>
            <w:hideMark/>
          </w:tcPr>
          <w:p w14:paraId="140F341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64D251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nil"/>
              <w:left w:val="nil"/>
              <w:bottom w:val="single" w:sz="4" w:space="0" w:color="auto"/>
              <w:right w:val="single" w:sz="4" w:space="0" w:color="auto"/>
            </w:tcBorders>
            <w:noWrap/>
            <w:vAlign w:val="center"/>
            <w:hideMark/>
          </w:tcPr>
          <w:p w14:paraId="78942CE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nil"/>
              <w:left w:val="nil"/>
              <w:bottom w:val="single" w:sz="4" w:space="0" w:color="auto"/>
              <w:right w:val="single" w:sz="4" w:space="0" w:color="auto"/>
            </w:tcBorders>
            <w:noWrap/>
            <w:vAlign w:val="center"/>
            <w:hideMark/>
          </w:tcPr>
          <w:p w14:paraId="678AB1E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nil"/>
              <w:left w:val="nil"/>
              <w:bottom w:val="single" w:sz="4" w:space="0" w:color="auto"/>
              <w:right w:val="single" w:sz="4" w:space="0" w:color="auto"/>
            </w:tcBorders>
            <w:noWrap/>
            <w:vAlign w:val="center"/>
            <w:hideMark/>
          </w:tcPr>
          <w:p w14:paraId="4ED859B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nil"/>
              <w:left w:val="nil"/>
              <w:bottom w:val="single" w:sz="4" w:space="0" w:color="auto"/>
              <w:right w:val="single" w:sz="8" w:space="0" w:color="auto"/>
            </w:tcBorders>
            <w:noWrap/>
            <w:vAlign w:val="center"/>
            <w:hideMark/>
          </w:tcPr>
          <w:p w14:paraId="5CF6970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24F4C0C4" w14:textId="77777777" w:rsidTr="003A32F6">
        <w:trPr>
          <w:trHeight w:val="330"/>
        </w:trPr>
        <w:tc>
          <w:tcPr>
            <w:tcW w:w="699" w:type="dxa"/>
            <w:tcBorders>
              <w:top w:val="nil"/>
              <w:left w:val="single" w:sz="8" w:space="0" w:color="auto"/>
              <w:bottom w:val="single" w:sz="4" w:space="0" w:color="auto"/>
              <w:right w:val="single" w:sz="4" w:space="0" w:color="auto"/>
            </w:tcBorders>
            <w:noWrap/>
            <w:vAlign w:val="center"/>
            <w:hideMark/>
          </w:tcPr>
          <w:p w14:paraId="70EE78A4" w14:textId="0FDF4A9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80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0797269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Галантерија</w:t>
            </w:r>
          </w:p>
        </w:tc>
        <w:tc>
          <w:tcPr>
            <w:tcW w:w="1466" w:type="dxa"/>
            <w:tcBorders>
              <w:top w:val="nil"/>
              <w:left w:val="nil"/>
              <w:bottom w:val="single" w:sz="8" w:space="0" w:color="auto"/>
              <w:right w:val="nil"/>
            </w:tcBorders>
            <w:noWrap/>
            <w:vAlign w:val="center"/>
            <w:hideMark/>
          </w:tcPr>
          <w:p w14:paraId="4CB1126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single" w:sz="4" w:space="0" w:color="auto"/>
              <w:bottom w:val="single" w:sz="4" w:space="0" w:color="auto"/>
              <w:right w:val="single" w:sz="4" w:space="0" w:color="auto"/>
            </w:tcBorders>
            <w:noWrap/>
            <w:vAlign w:val="center"/>
            <w:hideMark/>
          </w:tcPr>
          <w:p w14:paraId="401BCA3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99" w:type="dxa"/>
            <w:tcBorders>
              <w:top w:val="nil"/>
              <w:left w:val="nil"/>
              <w:bottom w:val="single" w:sz="8" w:space="0" w:color="auto"/>
              <w:right w:val="nil"/>
            </w:tcBorders>
            <w:noWrap/>
            <w:vAlign w:val="center"/>
            <w:hideMark/>
          </w:tcPr>
          <w:p w14:paraId="05288C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single" w:sz="4" w:space="0" w:color="auto"/>
              <w:bottom w:val="single" w:sz="8" w:space="0" w:color="auto"/>
              <w:right w:val="nil"/>
            </w:tcBorders>
            <w:noWrap/>
            <w:vAlign w:val="center"/>
            <w:hideMark/>
          </w:tcPr>
          <w:p w14:paraId="7F9B18E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single" w:sz="4" w:space="0" w:color="auto"/>
              <w:bottom w:val="single" w:sz="8" w:space="0" w:color="auto"/>
              <w:right w:val="nil"/>
            </w:tcBorders>
            <w:noWrap/>
            <w:vAlign w:val="center"/>
            <w:hideMark/>
          </w:tcPr>
          <w:p w14:paraId="7C18035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single" w:sz="4" w:space="0" w:color="auto"/>
              <w:bottom w:val="single" w:sz="8" w:space="0" w:color="auto"/>
              <w:right w:val="single" w:sz="8" w:space="0" w:color="auto"/>
            </w:tcBorders>
            <w:noWrap/>
            <w:vAlign w:val="center"/>
            <w:hideMark/>
          </w:tcPr>
          <w:p w14:paraId="40458A0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r>
      <w:tr w:rsidR="008A2374" w:rsidRPr="008A2374" w14:paraId="0E3A3C18" w14:textId="77777777" w:rsidTr="003A32F6">
        <w:trPr>
          <w:trHeight w:val="330"/>
        </w:trPr>
        <w:tc>
          <w:tcPr>
            <w:tcW w:w="699" w:type="dxa"/>
            <w:tcBorders>
              <w:top w:val="nil"/>
              <w:left w:val="single" w:sz="8" w:space="0" w:color="auto"/>
              <w:bottom w:val="single" w:sz="4" w:space="0" w:color="auto"/>
              <w:right w:val="single" w:sz="4" w:space="0" w:color="auto"/>
            </w:tcBorders>
            <w:noWrap/>
            <w:vAlign w:val="center"/>
            <w:hideMark/>
          </w:tcPr>
          <w:p w14:paraId="5C93DE37" w14:textId="043E690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81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2FC0DAF8" w14:textId="6BAB606B" w:rsidR="008A2374" w:rsidRPr="008A2374" w:rsidRDefault="00136D74" w:rsidP="008A2374">
            <w:pPr>
              <w:spacing w:after="0" w:line="240" w:lineRule="auto"/>
              <w:rPr>
                <w:rFonts w:eastAsia="Times New Roman"/>
                <w:sz w:val="20"/>
                <w:szCs w:val="20"/>
                <w:lang w:val="sr-Cyrl-RS" w:eastAsia="sr-Cyrl-RS"/>
              </w:rPr>
            </w:pPr>
            <w:r w:rsidRPr="00136D74">
              <w:rPr>
                <w:rFonts w:eastAsia="Times New Roman"/>
                <w:color w:val="000000"/>
                <w:sz w:val="20"/>
                <w:szCs w:val="20"/>
                <w:lang w:val="sr-Cyrl-RS" w:eastAsia="sr-Cyrl-RS"/>
              </w:rPr>
              <w:t>Слама за Прихватилиште</w:t>
            </w:r>
          </w:p>
        </w:tc>
        <w:tc>
          <w:tcPr>
            <w:tcW w:w="1466" w:type="dxa"/>
            <w:tcBorders>
              <w:top w:val="single" w:sz="4" w:space="0" w:color="auto"/>
              <w:left w:val="nil"/>
              <w:bottom w:val="single" w:sz="4" w:space="0" w:color="auto"/>
              <w:right w:val="single" w:sz="4" w:space="0" w:color="auto"/>
            </w:tcBorders>
            <w:noWrap/>
            <w:vAlign w:val="center"/>
            <w:hideMark/>
          </w:tcPr>
          <w:p w14:paraId="149D20A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AFA883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single" w:sz="4" w:space="0" w:color="auto"/>
              <w:right w:val="single" w:sz="4" w:space="0" w:color="auto"/>
            </w:tcBorders>
            <w:noWrap/>
            <w:vAlign w:val="center"/>
            <w:hideMark/>
          </w:tcPr>
          <w:p w14:paraId="2848DF9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noWrap/>
            <w:vAlign w:val="center"/>
            <w:hideMark/>
          </w:tcPr>
          <w:p w14:paraId="0EB607C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single" w:sz="4" w:space="0" w:color="auto"/>
              <w:right w:val="single" w:sz="4" w:space="0" w:color="auto"/>
            </w:tcBorders>
            <w:noWrap/>
            <w:vAlign w:val="center"/>
            <w:hideMark/>
          </w:tcPr>
          <w:p w14:paraId="785472E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64" w:type="dxa"/>
            <w:tcBorders>
              <w:top w:val="single" w:sz="4" w:space="0" w:color="auto"/>
              <w:left w:val="nil"/>
              <w:bottom w:val="single" w:sz="4" w:space="0" w:color="auto"/>
              <w:right w:val="single" w:sz="8" w:space="0" w:color="auto"/>
            </w:tcBorders>
            <w:noWrap/>
            <w:vAlign w:val="center"/>
            <w:hideMark/>
          </w:tcPr>
          <w:p w14:paraId="5AC897B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r>
      <w:tr w:rsidR="008A2374" w:rsidRPr="008A2374" w14:paraId="290BDED4" w14:textId="77777777" w:rsidTr="003A32F6">
        <w:trPr>
          <w:trHeight w:val="330"/>
        </w:trPr>
        <w:tc>
          <w:tcPr>
            <w:tcW w:w="699" w:type="dxa"/>
            <w:tcBorders>
              <w:top w:val="single" w:sz="8" w:space="0" w:color="auto"/>
              <w:left w:val="single" w:sz="8" w:space="0" w:color="auto"/>
              <w:bottom w:val="single" w:sz="8" w:space="0" w:color="auto"/>
              <w:right w:val="nil"/>
            </w:tcBorders>
            <w:shd w:val="clear" w:color="000000" w:fill="D9D9D9"/>
            <w:noWrap/>
            <w:vAlign w:val="center"/>
            <w:hideMark/>
          </w:tcPr>
          <w:p w14:paraId="6B2015F2" w14:textId="7777777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 </w:t>
            </w:r>
          </w:p>
        </w:tc>
        <w:tc>
          <w:tcPr>
            <w:tcW w:w="4541" w:type="dxa"/>
            <w:tcBorders>
              <w:top w:val="single" w:sz="8" w:space="0" w:color="auto"/>
              <w:left w:val="nil"/>
              <w:bottom w:val="single" w:sz="8" w:space="0" w:color="auto"/>
              <w:right w:val="nil"/>
            </w:tcBorders>
            <w:shd w:val="clear" w:color="000000" w:fill="D9D9D9"/>
            <w:vAlign w:val="center"/>
            <w:hideMark/>
          </w:tcPr>
          <w:p w14:paraId="48F6CBB7"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Укупно добра:</w:t>
            </w:r>
          </w:p>
        </w:tc>
        <w:tc>
          <w:tcPr>
            <w:tcW w:w="1466"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3EF20D6A"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189.843.701,05</w:t>
            </w:r>
          </w:p>
        </w:tc>
        <w:tc>
          <w:tcPr>
            <w:tcW w:w="1466" w:type="dxa"/>
            <w:tcBorders>
              <w:top w:val="single" w:sz="8" w:space="0" w:color="auto"/>
              <w:left w:val="nil"/>
              <w:bottom w:val="single" w:sz="8" w:space="0" w:color="auto"/>
              <w:right w:val="single" w:sz="4" w:space="0" w:color="auto"/>
            </w:tcBorders>
            <w:shd w:val="clear" w:color="000000" w:fill="D9D9D9"/>
            <w:noWrap/>
            <w:vAlign w:val="center"/>
            <w:hideMark/>
          </w:tcPr>
          <w:p w14:paraId="66F95E7E"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250.188.000,00</w:t>
            </w:r>
          </w:p>
        </w:tc>
        <w:tc>
          <w:tcPr>
            <w:tcW w:w="1599" w:type="dxa"/>
            <w:tcBorders>
              <w:top w:val="single" w:sz="8" w:space="0" w:color="auto"/>
              <w:left w:val="nil"/>
              <w:bottom w:val="single" w:sz="8" w:space="0" w:color="auto"/>
              <w:right w:val="nil"/>
            </w:tcBorders>
            <w:shd w:val="clear" w:color="000000" w:fill="D9D9D9"/>
            <w:noWrap/>
            <w:vAlign w:val="center"/>
            <w:hideMark/>
          </w:tcPr>
          <w:p w14:paraId="07AAF074"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49.934.500,00</w:t>
            </w:r>
          </w:p>
        </w:tc>
        <w:tc>
          <w:tcPr>
            <w:tcW w:w="1553" w:type="dxa"/>
            <w:tcBorders>
              <w:top w:val="single" w:sz="8" w:space="0" w:color="auto"/>
              <w:left w:val="single" w:sz="4" w:space="0" w:color="auto"/>
              <w:bottom w:val="single" w:sz="8" w:space="0" w:color="auto"/>
              <w:right w:val="nil"/>
            </w:tcBorders>
            <w:shd w:val="clear" w:color="000000" w:fill="D9D9D9"/>
            <w:noWrap/>
            <w:vAlign w:val="center"/>
            <w:hideMark/>
          </w:tcPr>
          <w:p w14:paraId="43D73C1A"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150.815.000,00</w:t>
            </w:r>
          </w:p>
        </w:tc>
        <w:tc>
          <w:tcPr>
            <w:tcW w:w="1466" w:type="dxa"/>
            <w:tcBorders>
              <w:top w:val="single" w:sz="8" w:space="0" w:color="auto"/>
              <w:left w:val="single" w:sz="4" w:space="0" w:color="auto"/>
              <w:bottom w:val="single" w:sz="8" w:space="0" w:color="auto"/>
              <w:right w:val="nil"/>
            </w:tcBorders>
            <w:shd w:val="clear" w:color="000000" w:fill="D9D9D9"/>
            <w:noWrap/>
            <w:vAlign w:val="center"/>
            <w:hideMark/>
          </w:tcPr>
          <w:p w14:paraId="3329807F"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192.707.500,00</w:t>
            </w:r>
          </w:p>
        </w:tc>
        <w:tc>
          <w:tcPr>
            <w:tcW w:w="1564"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5A3353D0"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250.288.000,00</w:t>
            </w:r>
          </w:p>
        </w:tc>
      </w:tr>
      <w:tr w:rsidR="008A2374" w:rsidRPr="008A2374" w14:paraId="7B02DC77" w14:textId="77777777" w:rsidTr="003A32F6">
        <w:trPr>
          <w:trHeight w:val="315"/>
        </w:trPr>
        <w:tc>
          <w:tcPr>
            <w:tcW w:w="699" w:type="dxa"/>
            <w:tcBorders>
              <w:top w:val="nil"/>
              <w:left w:val="single" w:sz="8" w:space="0" w:color="auto"/>
              <w:bottom w:val="single" w:sz="4" w:space="0" w:color="auto"/>
              <w:right w:val="nil"/>
            </w:tcBorders>
            <w:shd w:val="clear" w:color="000000" w:fill="FFFFFF"/>
            <w:noWrap/>
            <w:vAlign w:val="center"/>
            <w:hideMark/>
          </w:tcPr>
          <w:p w14:paraId="47703F29" w14:textId="77777777" w:rsidR="008A2374" w:rsidRPr="008A2374" w:rsidRDefault="008A2374" w:rsidP="008A2374">
            <w:pPr>
              <w:spacing w:after="0" w:line="240" w:lineRule="auto"/>
              <w:rPr>
                <w:rFonts w:eastAsia="Times New Roman"/>
                <w:b/>
                <w:bCs/>
                <w:sz w:val="20"/>
                <w:szCs w:val="20"/>
                <w:lang w:val="sr-Cyrl-RS" w:eastAsia="sr-Cyrl-RS"/>
              </w:rPr>
            </w:pPr>
            <w:r w:rsidRPr="008A2374">
              <w:rPr>
                <w:rFonts w:eastAsia="Times New Roman"/>
                <w:b/>
                <w:bCs/>
                <w:sz w:val="20"/>
                <w:szCs w:val="20"/>
                <w:lang w:val="sr-Cyrl-RS" w:eastAsia="sr-Cyrl-RS"/>
              </w:rPr>
              <w:t> </w:t>
            </w:r>
          </w:p>
        </w:tc>
        <w:tc>
          <w:tcPr>
            <w:tcW w:w="13655" w:type="dxa"/>
            <w:gridSpan w:val="7"/>
            <w:tcBorders>
              <w:top w:val="nil"/>
              <w:left w:val="nil"/>
              <w:bottom w:val="single" w:sz="4" w:space="0" w:color="auto"/>
              <w:right w:val="single" w:sz="8" w:space="0" w:color="000000"/>
            </w:tcBorders>
            <w:shd w:val="clear" w:color="000000" w:fill="FFFFFF"/>
            <w:noWrap/>
            <w:vAlign w:val="center"/>
            <w:hideMark/>
          </w:tcPr>
          <w:p w14:paraId="3833E10F" w14:textId="77777777" w:rsidR="008A2374" w:rsidRPr="008A2374" w:rsidRDefault="008A2374" w:rsidP="008A2374">
            <w:pPr>
              <w:spacing w:after="0" w:line="240" w:lineRule="auto"/>
              <w:rPr>
                <w:rFonts w:eastAsia="Times New Roman"/>
                <w:b/>
                <w:bCs/>
                <w:sz w:val="20"/>
                <w:szCs w:val="20"/>
                <w:lang w:val="sr-Cyrl-RS" w:eastAsia="sr-Cyrl-RS"/>
              </w:rPr>
            </w:pPr>
            <w:r w:rsidRPr="008A2374">
              <w:rPr>
                <w:rFonts w:eastAsia="Times New Roman"/>
                <w:b/>
                <w:bCs/>
                <w:sz w:val="20"/>
                <w:szCs w:val="20"/>
                <w:lang w:val="sr-Cyrl-RS" w:eastAsia="sr-Cyrl-RS"/>
              </w:rPr>
              <w:t>Услуге</w:t>
            </w:r>
          </w:p>
        </w:tc>
      </w:tr>
      <w:tr w:rsidR="008A2374" w:rsidRPr="008A2374" w14:paraId="77732F80"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7D0B273" w14:textId="694F7B3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C5AAAE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Ремонт радних машина</w:t>
            </w:r>
          </w:p>
        </w:tc>
        <w:tc>
          <w:tcPr>
            <w:tcW w:w="1466" w:type="dxa"/>
            <w:tcBorders>
              <w:top w:val="nil"/>
              <w:left w:val="nil"/>
              <w:bottom w:val="single" w:sz="4" w:space="0" w:color="auto"/>
              <w:right w:val="single" w:sz="4" w:space="0" w:color="auto"/>
            </w:tcBorders>
            <w:noWrap/>
            <w:vAlign w:val="center"/>
            <w:hideMark/>
          </w:tcPr>
          <w:p w14:paraId="1D5C85C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21.984.461,00</w:t>
            </w:r>
          </w:p>
        </w:tc>
        <w:tc>
          <w:tcPr>
            <w:tcW w:w="1466" w:type="dxa"/>
            <w:tcBorders>
              <w:top w:val="nil"/>
              <w:left w:val="nil"/>
              <w:bottom w:val="single" w:sz="4" w:space="0" w:color="auto"/>
              <w:right w:val="single" w:sz="4" w:space="0" w:color="auto"/>
            </w:tcBorders>
            <w:noWrap/>
            <w:vAlign w:val="center"/>
            <w:hideMark/>
          </w:tcPr>
          <w:p w14:paraId="01847C1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21.000.000,00</w:t>
            </w:r>
          </w:p>
        </w:tc>
        <w:tc>
          <w:tcPr>
            <w:tcW w:w="1599" w:type="dxa"/>
            <w:tcBorders>
              <w:top w:val="nil"/>
              <w:left w:val="nil"/>
              <w:bottom w:val="single" w:sz="4" w:space="0" w:color="auto"/>
              <w:right w:val="single" w:sz="4" w:space="0" w:color="auto"/>
            </w:tcBorders>
            <w:noWrap/>
            <w:vAlign w:val="center"/>
            <w:hideMark/>
          </w:tcPr>
          <w:p w14:paraId="5299F1B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5.250.000,00</w:t>
            </w:r>
          </w:p>
        </w:tc>
        <w:tc>
          <w:tcPr>
            <w:tcW w:w="1553" w:type="dxa"/>
            <w:tcBorders>
              <w:top w:val="nil"/>
              <w:left w:val="nil"/>
              <w:bottom w:val="single" w:sz="4" w:space="0" w:color="auto"/>
              <w:right w:val="single" w:sz="4" w:space="0" w:color="auto"/>
            </w:tcBorders>
            <w:noWrap/>
            <w:vAlign w:val="center"/>
            <w:hideMark/>
          </w:tcPr>
          <w:p w14:paraId="76DB1ED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10.500.000,00</w:t>
            </w:r>
          </w:p>
        </w:tc>
        <w:tc>
          <w:tcPr>
            <w:tcW w:w="1466" w:type="dxa"/>
            <w:tcBorders>
              <w:top w:val="nil"/>
              <w:left w:val="nil"/>
              <w:bottom w:val="single" w:sz="4" w:space="0" w:color="auto"/>
              <w:right w:val="single" w:sz="4" w:space="0" w:color="auto"/>
            </w:tcBorders>
            <w:noWrap/>
            <w:vAlign w:val="center"/>
            <w:hideMark/>
          </w:tcPr>
          <w:p w14:paraId="4F3B4B9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15.750.000,00</w:t>
            </w:r>
          </w:p>
        </w:tc>
        <w:tc>
          <w:tcPr>
            <w:tcW w:w="1564" w:type="dxa"/>
            <w:tcBorders>
              <w:top w:val="nil"/>
              <w:left w:val="nil"/>
              <w:bottom w:val="single" w:sz="4" w:space="0" w:color="auto"/>
              <w:right w:val="single" w:sz="8" w:space="0" w:color="auto"/>
            </w:tcBorders>
            <w:noWrap/>
            <w:vAlign w:val="center"/>
            <w:hideMark/>
          </w:tcPr>
          <w:p w14:paraId="30CEC0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21.000.000,00</w:t>
            </w:r>
          </w:p>
        </w:tc>
      </w:tr>
      <w:tr w:rsidR="008A2374" w:rsidRPr="008A2374" w14:paraId="06DEF59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8F24946" w14:textId="2936F91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1F1BB0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Ветеринарске услуге</w:t>
            </w:r>
          </w:p>
        </w:tc>
        <w:tc>
          <w:tcPr>
            <w:tcW w:w="1466" w:type="dxa"/>
            <w:tcBorders>
              <w:top w:val="nil"/>
              <w:left w:val="nil"/>
              <w:bottom w:val="single" w:sz="4" w:space="0" w:color="auto"/>
              <w:right w:val="single" w:sz="4" w:space="0" w:color="auto"/>
            </w:tcBorders>
            <w:noWrap/>
            <w:vAlign w:val="center"/>
            <w:hideMark/>
          </w:tcPr>
          <w:p w14:paraId="519FCE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10.984.833,32</w:t>
            </w:r>
          </w:p>
        </w:tc>
        <w:tc>
          <w:tcPr>
            <w:tcW w:w="1466" w:type="dxa"/>
            <w:tcBorders>
              <w:top w:val="nil"/>
              <w:left w:val="nil"/>
              <w:bottom w:val="single" w:sz="4" w:space="0" w:color="auto"/>
              <w:right w:val="single" w:sz="4" w:space="0" w:color="auto"/>
            </w:tcBorders>
            <w:noWrap/>
            <w:vAlign w:val="center"/>
            <w:hideMark/>
          </w:tcPr>
          <w:p w14:paraId="7AB4C89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10.000.000,00</w:t>
            </w:r>
          </w:p>
        </w:tc>
        <w:tc>
          <w:tcPr>
            <w:tcW w:w="1599" w:type="dxa"/>
            <w:tcBorders>
              <w:top w:val="nil"/>
              <w:left w:val="nil"/>
              <w:bottom w:val="single" w:sz="4" w:space="0" w:color="auto"/>
              <w:right w:val="single" w:sz="4" w:space="0" w:color="auto"/>
            </w:tcBorders>
            <w:noWrap/>
            <w:vAlign w:val="center"/>
            <w:hideMark/>
          </w:tcPr>
          <w:p w14:paraId="048056E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2.500.000,00</w:t>
            </w:r>
          </w:p>
        </w:tc>
        <w:tc>
          <w:tcPr>
            <w:tcW w:w="1553" w:type="dxa"/>
            <w:tcBorders>
              <w:top w:val="nil"/>
              <w:left w:val="nil"/>
              <w:bottom w:val="single" w:sz="4" w:space="0" w:color="auto"/>
              <w:right w:val="single" w:sz="4" w:space="0" w:color="auto"/>
            </w:tcBorders>
            <w:noWrap/>
            <w:vAlign w:val="center"/>
            <w:hideMark/>
          </w:tcPr>
          <w:p w14:paraId="4A935E3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5.000.000,00</w:t>
            </w:r>
          </w:p>
        </w:tc>
        <w:tc>
          <w:tcPr>
            <w:tcW w:w="1466" w:type="dxa"/>
            <w:tcBorders>
              <w:top w:val="nil"/>
              <w:left w:val="nil"/>
              <w:bottom w:val="single" w:sz="4" w:space="0" w:color="auto"/>
              <w:right w:val="single" w:sz="4" w:space="0" w:color="auto"/>
            </w:tcBorders>
            <w:noWrap/>
            <w:vAlign w:val="center"/>
            <w:hideMark/>
          </w:tcPr>
          <w:p w14:paraId="1291826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7.500.000,00</w:t>
            </w:r>
          </w:p>
        </w:tc>
        <w:tc>
          <w:tcPr>
            <w:tcW w:w="1564" w:type="dxa"/>
            <w:tcBorders>
              <w:top w:val="nil"/>
              <w:left w:val="nil"/>
              <w:bottom w:val="single" w:sz="4" w:space="0" w:color="auto"/>
              <w:right w:val="single" w:sz="8" w:space="0" w:color="auto"/>
            </w:tcBorders>
            <w:noWrap/>
            <w:vAlign w:val="center"/>
            <w:hideMark/>
          </w:tcPr>
          <w:p w14:paraId="7345566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10.000.000,00</w:t>
            </w:r>
          </w:p>
        </w:tc>
      </w:tr>
      <w:tr w:rsidR="008A2374" w:rsidRPr="008A2374" w14:paraId="758E2C8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2803749" w14:textId="3CFF012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BD5C36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Осигурање</w:t>
            </w:r>
          </w:p>
        </w:tc>
        <w:tc>
          <w:tcPr>
            <w:tcW w:w="1466" w:type="dxa"/>
            <w:tcBorders>
              <w:top w:val="nil"/>
              <w:left w:val="nil"/>
              <w:bottom w:val="single" w:sz="4" w:space="0" w:color="auto"/>
              <w:right w:val="single" w:sz="4" w:space="0" w:color="auto"/>
            </w:tcBorders>
            <w:noWrap/>
            <w:vAlign w:val="center"/>
            <w:hideMark/>
          </w:tcPr>
          <w:p w14:paraId="52B66F7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7.044.870,51</w:t>
            </w:r>
          </w:p>
        </w:tc>
        <w:tc>
          <w:tcPr>
            <w:tcW w:w="1466" w:type="dxa"/>
            <w:tcBorders>
              <w:top w:val="nil"/>
              <w:left w:val="nil"/>
              <w:bottom w:val="single" w:sz="4" w:space="0" w:color="auto"/>
              <w:right w:val="single" w:sz="4" w:space="0" w:color="auto"/>
            </w:tcBorders>
            <w:noWrap/>
            <w:vAlign w:val="center"/>
            <w:hideMark/>
          </w:tcPr>
          <w:p w14:paraId="3BDEACF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9.000.000,00</w:t>
            </w:r>
          </w:p>
        </w:tc>
        <w:tc>
          <w:tcPr>
            <w:tcW w:w="1599" w:type="dxa"/>
            <w:tcBorders>
              <w:top w:val="nil"/>
              <w:left w:val="nil"/>
              <w:bottom w:val="single" w:sz="4" w:space="0" w:color="auto"/>
              <w:right w:val="single" w:sz="4" w:space="0" w:color="auto"/>
            </w:tcBorders>
            <w:noWrap/>
            <w:vAlign w:val="center"/>
            <w:hideMark/>
          </w:tcPr>
          <w:p w14:paraId="689DD11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2.250.000,00</w:t>
            </w:r>
          </w:p>
        </w:tc>
        <w:tc>
          <w:tcPr>
            <w:tcW w:w="1553" w:type="dxa"/>
            <w:tcBorders>
              <w:top w:val="nil"/>
              <w:left w:val="nil"/>
              <w:bottom w:val="single" w:sz="4" w:space="0" w:color="auto"/>
              <w:right w:val="single" w:sz="4" w:space="0" w:color="auto"/>
            </w:tcBorders>
            <w:noWrap/>
            <w:vAlign w:val="center"/>
            <w:hideMark/>
          </w:tcPr>
          <w:p w14:paraId="096C93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4.500.000,00</w:t>
            </w:r>
          </w:p>
        </w:tc>
        <w:tc>
          <w:tcPr>
            <w:tcW w:w="1466" w:type="dxa"/>
            <w:tcBorders>
              <w:top w:val="nil"/>
              <w:left w:val="nil"/>
              <w:bottom w:val="single" w:sz="4" w:space="0" w:color="auto"/>
              <w:right w:val="single" w:sz="4" w:space="0" w:color="auto"/>
            </w:tcBorders>
            <w:noWrap/>
            <w:vAlign w:val="center"/>
            <w:hideMark/>
          </w:tcPr>
          <w:p w14:paraId="25586F9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6.750.000,00</w:t>
            </w:r>
          </w:p>
        </w:tc>
        <w:tc>
          <w:tcPr>
            <w:tcW w:w="1564" w:type="dxa"/>
            <w:tcBorders>
              <w:top w:val="nil"/>
              <w:left w:val="nil"/>
              <w:bottom w:val="single" w:sz="4" w:space="0" w:color="auto"/>
              <w:right w:val="single" w:sz="8" w:space="0" w:color="auto"/>
            </w:tcBorders>
            <w:noWrap/>
            <w:vAlign w:val="center"/>
            <w:hideMark/>
          </w:tcPr>
          <w:p w14:paraId="4CBE8A3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9.000.000,00</w:t>
            </w:r>
          </w:p>
        </w:tc>
      </w:tr>
      <w:tr w:rsidR="008A2374" w:rsidRPr="008A2374" w14:paraId="15612165"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A4F8E3C" w14:textId="1DDD3E6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0910876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Штампа рачуна</w:t>
            </w:r>
          </w:p>
        </w:tc>
        <w:tc>
          <w:tcPr>
            <w:tcW w:w="1466" w:type="dxa"/>
            <w:tcBorders>
              <w:top w:val="nil"/>
              <w:left w:val="nil"/>
              <w:bottom w:val="single" w:sz="4" w:space="0" w:color="auto"/>
              <w:right w:val="single" w:sz="4" w:space="0" w:color="auto"/>
            </w:tcBorders>
            <w:noWrap/>
            <w:vAlign w:val="center"/>
            <w:hideMark/>
          </w:tcPr>
          <w:p w14:paraId="5A27AB6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2.055.204,22</w:t>
            </w:r>
          </w:p>
        </w:tc>
        <w:tc>
          <w:tcPr>
            <w:tcW w:w="1466" w:type="dxa"/>
            <w:tcBorders>
              <w:top w:val="nil"/>
              <w:left w:val="nil"/>
              <w:bottom w:val="single" w:sz="4" w:space="0" w:color="auto"/>
              <w:right w:val="single" w:sz="4" w:space="0" w:color="auto"/>
            </w:tcBorders>
            <w:noWrap/>
            <w:vAlign w:val="center"/>
            <w:hideMark/>
          </w:tcPr>
          <w:p w14:paraId="3EE743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99" w:type="dxa"/>
            <w:tcBorders>
              <w:top w:val="nil"/>
              <w:left w:val="nil"/>
              <w:bottom w:val="single" w:sz="4" w:space="0" w:color="auto"/>
              <w:right w:val="single" w:sz="4" w:space="0" w:color="auto"/>
            </w:tcBorders>
            <w:noWrap/>
            <w:vAlign w:val="center"/>
            <w:hideMark/>
          </w:tcPr>
          <w:p w14:paraId="490B7D8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750.000,00</w:t>
            </w:r>
          </w:p>
        </w:tc>
        <w:tc>
          <w:tcPr>
            <w:tcW w:w="1553" w:type="dxa"/>
            <w:tcBorders>
              <w:top w:val="nil"/>
              <w:left w:val="nil"/>
              <w:bottom w:val="single" w:sz="4" w:space="0" w:color="auto"/>
              <w:right w:val="single" w:sz="4" w:space="0" w:color="auto"/>
            </w:tcBorders>
            <w:noWrap/>
            <w:vAlign w:val="center"/>
            <w:hideMark/>
          </w:tcPr>
          <w:p w14:paraId="58DBCCB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466" w:type="dxa"/>
            <w:tcBorders>
              <w:top w:val="nil"/>
              <w:left w:val="nil"/>
              <w:bottom w:val="single" w:sz="4" w:space="0" w:color="auto"/>
              <w:right w:val="single" w:sz="4" w:space="0" w:color="auto"/>
            </w:tcBorders>
            <w:noWrap/>
            <w:vAlign w:val="center"/>
            <w:hideMark/>
          </w:tcPr>
          <w:p w14:paraId="034910B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2.250.000,00</w:t>
            </w:r>
          </w:p>
        </w:tc>
        <w:tc>
          <w:tcPr>
            <w:tcW w:w="1564" w:type="dxa"/>
            <w:tcBorders>
              <w:top w:val="nil"/>
              <w:left w:val="nil"/>
              <w:bottom w:val="single" w:sz="4" w:space="0" w:color="auto"/>
              <w:right w:val="single" w:sz="8" w:space="0" w:color="auto"/>
            </w:tcBorders>
            <w:noWrap/>
            <w:vAlign w:val="center"/>
            <w:hideMark/>
          </w:tcPr>
          <w:p w14:paraId="2513624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r>
      <w:tr w:rsidR="008A2374" w:rsidRPr="008A2374" w14:paraId="3D8C220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A4AE141" w14:textId="4BAF65C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35B051F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Услуга ГПС надзора</w:t>
            </w:r>
          </w:p>
        </w:tc>
        <w:tc>
          <w:tcPr>
            <w:tcW w:w="1466" w:type="dxa"/>
            <w:tcBorders>
              <w:top w:val="nil"/>
              <w:left w:val="nil"/>
              <w:bottom w:val="single" w:sz="4" w:space="0" w:color="auto"/>
              <w:right w:val="single" w:sz="4" w:space="0" w:color="auto"/>
            </w:tcBorders>
            <w:noWrap/>
            <w:vAlign w:val="center"/>
            <w:hideMark/>
          </w:tcPr>
          <w:p w14:paraId="4845DC1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2.797.054,80</w:t>
            </w:r>
          </w:p>
        </w:tc>
        <w:tc>
          <w:tcPr>
            <w:tcW w:w="1466" w:type="dxa"/>
            <w:tcBorders>
              <w:top w:val="nil"/>
              <w:left w:val="nil"/>
              <w:bottom w:val="single" w:sz="4" w:space="0" w:color="auto"/>
              <w:right w:val="single" w:sz="4" w:space="0" w:color="auto"/>
            </w:tcBorders>
            <w:noWrap/>
            <w:vAlign w:val="center"/>
            <w:hideMark/>
          </w:tcPr>
          <w:p w14:paraId="3B18D99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nil"/>
              <w:left w:val="nil"/>
              <w:bottom w:val="single" w:sz="4" w:space="0" w:color="auto"/>
              <w:right w:val="single" w:sz="4" w:space="0" w:color="auto"/>
            </w:tcBorders>
            <w:noWrap/>
            <w:vAlign w:val="center"/>
            <w:hideMark/>
          </w:tcPr>
          <w:p w14:paraId="435F2B2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53" w:type="dxa"/>
            <w:tcBorders>
              <w:top w:val="nil"/>
              <w:left w:val="nil"/>
              <w:bottom w:val="single" w:sz="4" w:space="0" w:color="auto"/>
              <w:right w:val="single" w:sz="4" w:space="0" w:color="auto"/>
            </w:tcBorders>
            <w:noWrap/>
            <w:vAlign w:val="center"/>
            <w:hideMark/>
          </w:tcPr>
          <w:p w14:paraId="35082A3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nil"/>
              <w:left w:val="nil"/>
              <w:bottom w:val="single" w:sz="4" w:space="0" w:color="auto"/>
              <w:right w:val="single" w:sz="4" w:space="0" w:color="auto"/>
            </w:tcBorders>
            <w:noWrap/>
            <w:vAlign w:val="center"/>
            <w:hideMark/>
          </w:tcPr>
          <w:p w14:paraId="1548B47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64" w:type="dxa"/>
            <w:tcBorders>
              <w:top w:val="nil"/>
              <w:left w:val="nil"/>
              <w:bottom w:val="single" w:sz="4" w:space="0" w:color="auto"/>
              <w:right w:val="single" w:sz="8" w:space="0" w:color="auto"/>
            </w:tcBorders>
            <w:noWrap/>
            <w:vAlign w:val="center"/>
            <w:hideMark/>
          </w:tcPr>
          <w:p w14:paraId="2140C27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40DB0CC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40315A1" w14:textId="22DF9EB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w:t>
            </w:r>
            <w:r>
              <w:rPr>
                <w:rFonts w:eastAsia="Times New Roman"/>
                <w:sz w:val="20"/>
                <w:szCs w:val="20"/>
                <w:lang w:val="sr-Cyrl-RS" w:eastAsia="sr-Cyrl-RS"/>
              </w:rPr>
              <w:t>.</w:t>
            </w:r>
          </w:p>
        </w:tc>
        <w:tc>
          <w:tcPr>
            <w:tcW w:w="4541" w:type="dxa"/>
            <w:tcBorders>
              <w:top w:val="nil"/>
              <w:left w:val="nil"/>
              <w:bottom w:val="nil"/>
              <w:right w:val="single" w:sz="4" w:space="0" w:color="000000"/>
            </w:tcBorders>
            <w:noWrap/>
            <w:vAlign w:val="center"/>
            <w:hideMark/>
          </w:tcPr>
          <w:p w14:paraId="45619136"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Технички прегледи возила</w:t>
            </w:r>
          </w:p>
        </w:tc>
        <w:tc>
          <w:tcPr>
            <w:tcW w:w="1466" w:type="dxa"/>
            <w:tcBorders>
              <w:top w:val="nil"/>
              <w:left w:val="nil"/>
              <w:bottom w:val="nil"/>
              <w:right w:val="single" w:sz="4" w:space="0" w:color="auto"/>
            </w:tcBorders>
            <w:noWrap/>
            <w:vAlign w:val="center"/>
            <w:hideMark/>
          </w:tcPr>
          <w:p w14:paraId="4B0CA8A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1.143.666,61</w:t>
            </w:r>
          </w:p>
        </w:tc>
        <w:tc>
          <w:tcPr>
            <w:tcW w:w="1466" w:type="dxa"/>
            <w:tcBorders>
              <w:top w:val="nil"/>
              <w:left w:val="nil"/>
              <w:bottom w:val="single" w:sz="4" w:space="0" w:color="auto"/>
              <w:right w:val="single" w:sz="4" w:space="0" w:color="auto"/>
            </w:tcBorders>
            <w:noWrap/>
            <w:vAlign w:val="center"/>
            <w:hideMark/>
          </w:tcPr>
          <w:p w14:paraId="3FAEAE9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1.400.000,00</w:t>
            </w:r>
          </w:p>
        </w:tc>
        <w:tc>
          <w:tcPr>
            <w:tcW w:w="1599" w:type="dxa"/>
            <w:tcBorders>
              <w:top w:val="nil"/>
              <w:left w:val="nil"/>
              <w:bottom w:val="nil"/>
              <w:right w:val="single" w:sz="4" w:space="0" w:color="auto"/>
            </w:tcBorders>
            <w:noWrap/>
            <w:vAlign w:val="center"/>
            <w:hideMark/>
          </w:tcPr>
          <w:p w14:paraId="2B6C98D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w:t>
            </w:r>
          </w:p>
        </w:tc>
        <w:tc>
          <w:tcPr>
            <w:tcW w:w="1553" w:type="dxa"/>
            <w:tcBorders>
              <w:top w:val="nil"/>
              <w:left w:val="nil"/>
              <w:bottom w:val="nil"/>
              <w:right w:val="single" w:sz="4" w:space="0" w:color="auto"/>
            </w:tcBorders>
            <w:noWrap/>
            <w:vAlign w:val="center"/>
            <w:hideMark/>
          </w:tcPr>
          <w:p w14:paraId="003157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466" w:type="dxa"/>
            <w:tcBorders>
              <w:top w:val="nil"/>
              <w:left w:val="nil"/>
              <w:bottom w:val="nil"/>
              <w:right w:val="single" w:sz="4" w:space="0" w:color="auto"/>
            </w:tcBorders>
            <w:noWrap/>
            <w:vAlign w:val="center"/>
            <w:hideMark/>
          </w:tcPr>
          <w:p w14:paraId="7FF5296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1.050.000,00</w:t>
            </w:r>
          </w:p>
        </w:tc>
        <w:tc>
          <w:tcPr>
            <w:tcW w:w="1564" w:type="dxa"/>
            <w:tcBorders>
              <w:top w:val="nil"/>
              <w:left w:val="nil"/>
              <w:bottom w:val="nil"/>
              <w:right w:val="single" w:sz="8" w:space="0" w:color="auto"/>
            </w:tcBorders>
            <w:noWrap/>
            <w:vAlign w:val="center"/>
            <w:hideMark/>
          </w:tcPr>
          <w:p w14:paraId="7B421E9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1.400.000,00</w:t>
            </w:r>
          </w:p>
        </w:tc>
      </w:tr>
      <w:tr w:rsidR="008A2374" w:rsidRPr="008A2374" w14:paraId="6E26965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E868364" w14:textId="77D99BA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w:t>
            </w:r>
            <w:r>
              <w:rPr>
                <w:rFonts w:eastAsia="Times New Roman"/>
                <w:sz w:val="20"/>
                <w:szCs w:val="20"/>
                <w:lang w:val="sr-Cyrl-RS" w:eastAsia="sr-Cyrl-RS"/>
              </w:rPr>
              <w:t>.</w:t>
            </w:r>
          </w:p>
        </w:tc>
        <w:tc>
          <w:tcPr>
            <w:tcW w:w="4541" w:type="dxa"/>
            <w:tcBorders>
              <w:top w:val="single" w:sz="4" w:space="0" w:color="000000"/>
              <w:left w:val="nil"/>
              <w:bottom w:val="nil"/>
              <w:right w:val="single" w:sz="4" w:space="0" w:color="000000"/>
            </w:tcBorders>
            <w:noWrap/>
            <w:vAlign w:val="center"/>
            <w:hideMark/>
          </w:tcPr>
          <w:p w14:paraId="796B5D47"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Услуга мобилне телефоније</w:t>
            </w:r>
          </w:p>
        </w:tc>
        <w:tc>
          <w:tcPr>
            <w:tcW w:w="1466" w:type="dxa"/>
            <w:tcBorders>
              <w:top w:val="single" w:sz="4" w:space="0" w:color="auto"/>
              <w:left w:val="nil"/>
              <w:bottom w:val="nil"/>
              <w:right w:val="single" w:sz="4" w:space="0" w:color="auto"/>
            </w:tcBorders>
            <w:noWrap/>
            <w:vAlign w:val="center"/>
            <w:hideMark/>
          </w:tcPr>
          <w:p w14:paraId="26E677B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1.366.644,82</w:t>
            </w:r>
          </w:p>
        </w:tc>
        <w:tc>
          <w:tcPr>
            <w:tcW w:w="1466" w:type="dxa"/>
            <w:tcBorders>
              <w:top w:val="nil"/>
              <w:left w:val="nil"/>
              <w:bottom w:val="single" w:sz="4" w:space="0" w:color="auto"/>
              <w:right w:val="single" w:sz="4" w:space="0" w:color="auto"/>
            </w:tcBorders>
            <w:noWrap/>
            <w:vAlign w:val="center"/>
            <w:hideMark/>
          </w:tcPr>
          <w:p w14:paraId="728B51F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599" w:type="dxa"/>
            <w:tcBorders>
              <w:top w:val="single" w:sz="4" w:space="0" w:color="auto"/>
              <w:left w:val="nil"/>
              <w:bottom w:val="nil"/>
              <w:right w:val="single" w:sz="4" w:space="0" w:color="auto"/>
            </w:tcBorders>
            <w:noWrap/>
            <w:vAlign w:val="center"/>
            <w:hideMark/>
          </w:tcPr>
          <w:p w14:paraId="65D44A3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53" w:type="dxa"/>
            <w:tcBorders>
              <w:top w:val="single" w:sz="4" w:space="0" w:color="auto"/>
              <w:left w:val="nil"/>
              <w:bottom w:val="nil"/>
              <w:right w:val="single" w:sz="4" w:space="0" w:color="auto"/>
            </w:tcBorders>
            <w:noWrap/>
            <w:vAlign w:val="center"/>
            <w:hideMark/>
          </w:tcPr>
          <w:p w14:paraId="1C2F358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750.000,00</w:t>
            </w:r>
          </w:p>
        </w:tc>
        <w:tc>
          <w:tcPr>
            <w:tcW w:w="1466" w:type="dxa"/>
            <w:tcBorders>
              <w:top w:val="single" w:sz="4" w:space="0" w:color="auto"/>
              <w:left w:val="nil"/>
              <w:bottom w:val="nil"/>
              <w:right w:val="single" w:sz="4" w:space="0" w:color="auto"/>
            </w:tcBorders>
            <w:noWrap/>
            <w:vAlign w:val="center"/>
            <w:hideMark/>
          </w:tcPr>
          <w:p w14:paraId="5A2491C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1.125.000,00</w:t>
            </w:r>
          </w:p>
        </w:tc>
        <w:tc>
          <w:tcPr>
            <w:tcW w:w="1564" w:type="dxa"/>
            <w:tcBorders>
              <w:top w:val="single" w:sz="4" w:space="0" w:color="auto"/>
              <w:left w:val="nil"/>
              <w:bottom w:val="nil"/>
              <w:right w:val="single" w:sz="8" w:space="0" w:color="auto"/>
            </w:tcBorders>
            <w:noWrap/>
            <w:vAlign w:val="center"/>
            <w:hideMark/>
          </w:tcPr>
          <w:p w14:paraId="47FA03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r>
      <w:tr w:rsidR="008A2374" w:rsidRPr="008A2374" w14:paraId="5F45D6D2"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963B58B" w14:textId="7234BA6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8</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6138793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Закуп радних машина</w:t>
            </w:r>
          </w:p>
        </w:tc>
        <w:tc>
          <w:tcPr>
            <w:tcW w:w="1466" w:type="dxa"/>
            <w:tcBorders>
              <w:top w:val="single" w:sz="4" w:space="0" w:color="auto"/>
              <w:left w:val="nil"/>
              <w:bottom w:val="single" w:sz="4" w:space="0" w:color="auto"/>
              <w:right w:val="single" w:sz="4" w:space="0" w:color="auto"/>
            </w:tcBorders>
            <w:noWrap/>
            <w:vAlign w:val="center"/>
            <w:hideMark/>
          </w:tcPr>
          <w:p w14:paraId="4E8F76D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2.394.200,00</w:t>
            </w:r>
          </w:p>
        </w:tc>
        <w:tc>
          <w:tcPr>
            <w:tcW w:w="1466" w:type="dxa"/>
            <w:tcBorders>
              <w:top w:val="nil"/>
              <w:left w:val="nil"/>
              <w:bottom w:val="single" w:sz="4" w:space="0" w:color="auto"/>
              <w:right w:val="single" w:sz="4" w:space="0" w:color="auto"/>
            </w:tcBorders>
            <w:noWrap/>
            <w:vAlign w:val="center"/>
            <w:hideMark/>
          </w:tcPr>
          <w:p w14:paraId="70CF0EF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c>
          <w:tcPr>
            <w:tcW w:w="1599" w:type="dxa"/>
            <w:tcBorders>
              <w:top w:val="single" w:sz="4" w:space="0" w:color="auto"/>
              <w:left w:val="nil"/>
              <w:bottom w:val="nil"/>
              <w:right w:val="single" w:sz="4" w:space="0" w:color="auto"/>
            </w:tcBorders>
            <w:noWrap/>
            <w:vAlign w:val="center"/>
            <w:hideMark/>
          </w:tcPr>
          <w:p w14:paraId="527DF3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53" w:type="dxa"/>
            <w:tcBorders>
              <w:top w:val="single" w:sz="4" w:space="0" w:color="auto"/>
              <w:left w:val="nil"/>
              <w:bottom w:val="nil"/>
              <w:right w:val="single" w:sz="4" w:space="0" w:color="auto"/>
            </w:tcBorders>
            <w:noWrap/>
            <w:vAlign w:val="center"/>
            <w:hideMark/>
          </w:tcPr>
          <w:p w14:paraId="44E1DA9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single" w:sz="4" w:space="0" w:color="auto"/>
              <w:left w:val="nil"/>
              <w:bottom w:val="nil"/>
              <w:right w:val="single" w:sz="4" w:space="0" w:color="auto"/>
            </w:tcBorders>
            <w:noWrap/>
            <w:vAlign w:val="center"/>
            <w:hideMark/>
          </w:tcPr>
          <w:p w14:paraId="278CAF4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3.000.000,00</w:t>
            </w:r>
          </w:p>
        </w:tc>
        <w:tc>
          <w:tcPr>
            <w:tcW w:w="1564" w:type="dxa"/>
            <w:tcBorders>
              <w:top w:val="single" w:sz="4" w:space="0" w:color="auto"/>
              <w:left w:val="nil"/>
              <w:bottom w:val="nil"/>
              <w:right w:val="single" w:sz="8" w:space="0" w:color="auto"/>
            </w:tcBorders>
            <w:noWrap/>
            <w:vAlign w:val="center"/>
            <w:hideMark/>
          </w:tcPr>
          <w:p w14:paraId="5B2CDC0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4.000.000,00</w:t>
            </w:r>
          </w:p>
        </w:tc>
      </w:tr>
      <w:tr w:rsidR="008A2374" w:rsidRPr="008A2374" w14:paraId="09850DB2"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54F306D" w14:textId="6BDF8A0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9</w:t>
            </w:r>
            <w:r>
              <w:rPr>
                <w:rFonts w:eastAsia="Times New Roman"/>
                <w:sz w:val="20"/>
                <w:szCs w:val="20"/>
                <w:lang w:val="sr-Cyrl-RS" w:eastAsia="sr-Cyrl-RS"/>
              </w:rPr>
              <w:t>.</w:t>
            </w:r>
          </w:p>
        </w:tc>
        <w:tc>
          <w:tcPr>
            <w:tcW w:w="4541" w:type="dxa"/>
            <w:tcBorders>
              <w:top w:val="nil"/>
              <w:left w:val="nil"/>
              <w:bottom w:val="single" w:sz="4" w:space="0" w:color="000000"/>
              <w:right w:val="single" w:sz="4" w:space="0" w:color="000000"/>
            </w:tcBorders>
            <w:noWrap/>
            <w:vAlign w:val="center"/>
            <w:hideMark/>
          </w:tcPr>
          <w:p w14:paraId="1A017BEC"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Одржавање ИИС</w:t>
            </w:r>
          </w:p>
        </w:tc>
        <w:tc>
          <w:tcPr>
            <w:tcW w:w="1466" w:type="dxa"/>
            <w:tcBorders>
              <w:top w:val="nil"/>
              <w:left w:val="nil"/>
              <w:bottom w:val="single" w:sz="4" w:space="0" w:color="auto"/>
              <w:right w:val="single" w:sz="4" w:space="0" w:color="auto"/>
            </w:tcBorders>
            <w:noWrap/>
            <w:vAlign w:val="center"/>
            <w:hideMark/>
          </w:tcPr>
          <w:p w14:paraId="45FBDAA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7.848.000,00</w:t>
            </w:r>
          </w:p>
        </w:tc>
        <w:tc>
          <w:tcPr>
            <w:tcW w:w="1466" w:type="dxa"/>
            <w:tcBorders>
              <w:top w:val="nil"/>
              <w:left w:val="nil"/>
              <w:bottom w:val="single" w:sz="4" w:space="0" w:color="auto"/>
              <w:right w:val="single" w:sz="4" w:space="0" w:color="auto"/>
            </w:tcBorders>
            <w:noWrap/>
            <w:vAlign w:val="center"/>
            <w:hideMark/>
          </w:tcPr>
          <w:p w14:paraId="6A005BA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7.848.000,00</w:t>
            </w:r>
          </w:p>
        </w:tc>
        <w:tc>
          <w:tcPr>
            <w:tcW w:w="1599" w:type="dxa"/>
            <w:tcBorders>
              <w:top w:val="single" w:sz="4" w:space="0" w:color="auto"/>
              <w:left w:val="nil"/>
              <w:bottom w:val="nil"/>
              <w:right w:val="single" w:sz="4" w:space="0" w:color="auto"/>
            </w:tcBorders>
            <w:noWrap/>
            <w:vAlign w:val="center"/>
            <w:hideMark/>
          </w:tcPr>
          <w:p w14:paraId="2AC858A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1.962.000,00</w:t>
            </w:r>
          </w:p>
        </w:tc>
        <w:tc>
          <w:tcPr>
            <w:tcW w:w="1553" w:type="dxa"/>
            <w:tcBorders>
              <w:top w:val="single" w:sz="4" w:space="0" w:color="auto"/>
              <w:left w:val="nil"/>
              <w:bottom w:val="nil"/>
              <w:right w:val="single" w:sz="4" w:space="0" w:color="auto"/>
            </w:tcBorders>
            <w:noWrap/>
            <w:vAlign w:val="center"/>
            <w:hideMark/>
          </w:tcPr>
          <w:p w14:paraId="62FEC43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3.924.000,00</w:t>
            </w:r>
          </w:p>
        </w:tc>
        <w:tc>
          <w:tcPr>
            <w:tcW w:w="1466" w:type="dxa"/>
            <w:tcBorders>
              <w:top w:val="single" w:sz="4" w:space="0" w:color="auto"/>
              <w:left w:val="nil"/>
              <w:bottom w:val="nil"/>
              <w:right w:val="single" w:sz="4" w:space="0" w:color="auto"/>
            </w:tcBorders>
            <w:noWrap/>
            <w:vAlign w:val="center"/>
            <w:hideMark/>
          </w:tcPr>
          <w:p w14:paraId="62BAEE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5.886.000,00</w:t>
            </w:r>
          </w:p>
        </w:tc>
        <w:tc>
          <w:tcPr>
            <w:tcW w:w="1564" w:type="dxa"/>
            <w:tcBorders>
              <w:top w:val="single" w:sz="4" w:space="0" w:color="auto"/>
              <w:left w:val="nil"/>
              <w:bottom w:val="nil"/>
              <w:right w:val="single" w:sz="8" w:space="0" w:color="auto"/>
            </w:tcBorders>
            <w:noWrap/>
            <w:vAlign w:val="center"/>
            <w:hideMark/>
          </w:tcPr>
          <w:p w14:paraId="384AD0F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7.848.000,00</w:t>
            </w:r>
          </w:p>
        </w:tc>
      </w:tr>
      <w:tr w:rsidR="008A2374" w:rsidRPr="008A2374" w14:paraId="48AA0D1B" w14:textId="77777777" w:rsidTr="003A32F6">
        <w:trPr>
          <w:trHeight w:val="485"/>
        </w:trPr>
        <w:tc>
          <w:tcPr>
            <w:tcW w:w="699" w:type="dxa"/>
            <w:tcBorders>
              <w:top w:val="nil"/>
              <w:left w:val="single" w:sz="8" w:space="0" w:color="auto"/>
              <w:bottom w:val="single" w:sz="4" w:space="0" w:color="auto"/>
              <w:right w:val="single" w:sz="4" w:space="0" w:color="auto"/>
            </w:tcBorders>
            <w:noWrap/>
            <w:vAlign w:val="center"/>
            <w:hideMark/>
          </w:tcPr>
          <w:p w14:paraId="506B1505" w14:textId="79BF50E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10</w:t>
            </w:r>
            <w:r>
              <w:rPr>
                <w:rFonts w:eastAsia="Times New Roman"/>
                <w:sz w:val="20"/>
                <w:szCs w:val="20"/>
                <w:lang w:val="sr-Cyrl-RS" w:eastAsia="sr-Cyrl-RS"/>
              </w:rPr>
              <w:t>.</w:t>
            </w:r>
          </w:p>
        </w:tc>
        <w:tc>
          <w:tcPr>
            <w:tcW w:w="4541" w:type="dxa"/>
            <w:tcBorders>
              <w:top w:val="nil"/>
              <w:left w:val="nil"/>
              <w:bottom w:val="single" w:sz="4" w:space="0" w:color="auto"/>
              <w:right w:val="nil"/>
            </w:tcBorders>
            <w:shd w:val="clear" w:color="000000" w:fill="FFFFFF"/>
            <w:vAlign w:val="center"/>
            <w:hideMark/>
          </w:tcPr>
          <w:p w14:paraId="371232DD"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Одржавање система електронских отпремница и пријемница</w:t>
            </w:r>
          </w:p>
        </w:tc>
        <w:tc>
          <w:tcPr>
            <w:tcW w:w="1466" w:type="dxa"/>
            <w:tcBorders>
              <w:top w:val="nil"/>
              <w:left w:val="single" w:sz="4" w:space="0" w:color="auto"/>
              <w:bottom w:val="single" w:sz="4" w:space="0" w:color="auto"/>
              <w:right w:val="single" w:sz="4" w:space="0" w:color="auto"/>
            </w:tcBorders>
            <w:shd w:val="clear" w:color="000000" w:fill="FFFFFF"/>
            <w:noWrap/>
            <w:vAlign w:val="center"/>
            <w:hideMark/>
          </w:tcPr>
          <w:p w14:paraId="50361E2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72F9E2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99" w:type="dxa"/>
            <w:tcBorders>
              <w:top w:val="single" w:sz="4" w:space="0" w:color="auto"/>
              <w:left w:val="nil"/>
              <w:bottom w:val="single" w:sz="4" w:space="0" w:color="auto"/>
              <w:right w:val="single" w:sz="4" w:space="0" w:color="auto"/>
            </w:tcBorders>
            <w:shd w:val="clear" w:color="000000" w:fill="FFFFFF"/>
            <w:noWrap/>
            <w:vAlign w:val="center"/>
            <w:hideMark/>
          </w:tcPr>
          <w:p w14:paraId="08D30BC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shd w:val="clear" w:color="000000" w:fill="FFFFFF"/>
            <w:noWrap/>
            <w:vAlign w:val="center"/>
            <w:hideMark/>
          </w:tcPr>
          <w:p w14:paraId="23784B7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single" w:sz="4" w:space="0" w:color="auto"/>
              <w:left w:val="nil"/>
              <w:bottom w:val="single" w:sz="4" w:space="0" w:color="auto"/>
              <w:right w:val="single" w:sz="4" w:space="0" w:color="auto"/>
            </w:tcBorders>
            <w:shd w:val="clear" w:color="000000" w:fill="FFFFFF"/>
            <w:noWrap/>
            <w:vAlign w:val="center"/>
            <w:hideMark/>
          </w:tcPr>
          <w:p w14:paraId="58F4744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564" w:type="dxa"/>
            <w:tcBorders>
              <w:top w:val="single" w:sz="4" w:space="0" w:color="auto"/>
              <w:left w:val="nil"/>
              <w:bottom w:val="single" w:sz="4" w:space="0" w:color="auto"/>
              <w:right w:val="single" w:sz="8" w:space="0" w:color="auto"/>
            </w:tcBorders>
            <w:shd w:val="clear" w:color="000000" w:fill="FFFFFF"/>
            <w:noWrap/>
            <w:vAlign w:val="center"/>
            <w:hideMark/>
          </w:tcPr>
          <w:p w14:paraId="351D329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r>
      <w:tr w:rsidR="008A2374" w:rsidRPr="008A2374" w14:paraId="176FE525" w14:textId="77777777" w:rsidTr="003A32F6">
        <w:trPr>
          <w:trHeight w:val="315"/>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3EC5A744" w14:textId="3B8FEC2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11</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3FAEA91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Баждарење и контрола алкотеста</w:t>
            </w:r>
          </w:p>
        </w:tc>
        <w:tc>
          <w:tcPr>
            <w:tcW w:w="1466" w:type="dxa"/>
            <w:tcBorders>
              <w:top w:val="single" w:sz="4" w:space="0" w:color="auto"/>
              <w:left w:val="nil"/>
              <w:bottom w:val="single" w:sz="4" w:space="0" w:color="auto"/>
              <w:right w:val="single" w:sz="4" w:space="0" w:color="auto"/>
            </w:tcBorders>
            <w:noWrap/>
            <w:vAlign w:val="center"/>
            <w:hideMark/>
          </w:tcPr>
          <w:p w14:paraId="2A9A3CA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282.500,00</w:t>
            </w:r>
          </w:p>
        </w:tc>
        <w:tc>
          <w:tcPr>
            <w:tcW w:w="1466" w:type="dxa"/>
            <w:tcBorders>
              <w:top w:val="single" w:sz="4" w:space="0" w:color="auto"/>
              <w:left w:val="nil"/>
              <w:bottom w:val="single" w:sz="4" w:space="0" w:color="auto"/>
              <w:right w:val="single" w:sz="4" w:space="0" w:color="auto"/>
            </w:tcBorders>
            <w:noWrap/>
            <w:vAlign w:val="center"/>
            <w:hideMark/>
          </w:tcPr>
          <w:p w14:paraId="7A150C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w:t>
            </w:r>
          </w:p>
        </w:tc>
        <w:tc>
          <w:tcPr>
            <w:tcW w:w="1599" w:type="dxa"/>
            <w:tcBorders>
              <w:top w:val="single" w:sz="4" w:space="0" w:color="auto"/>
              <w:left w:val="nil"/>
              <w:bottom w:val="single" w:sz="4" w:space="0" w:color="auto"/>
              <w:right w:val="single" w:sz="4" w:space="0" w:color="auto"/>
            </w:tcBorders>
            <w:noWrap/>
            <w:vAlign w:val="center"/>
            <w:hideMark/>
          </w:tcPr>
          <w:p w14:paraId="14805DA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w:t>
            </w:r>
          </w:p>
        </w:tc>
        <w:tc>
          <w:tcPr>
            <w:tcW w:w="1553" w:type="dxa"/>
            <w:tcBorders>
              <w:top w:val="single" w:sz="4" w:space="0" w:color="auto"/>
              <w:left w:val="nil"/>
              <w:bottom w:val="single" w:sz="4" w:space="0" w:color="auto"/>
              <w:right w:val="single" w:sz="4" w:space="0" w:color="auto"/>
            </w:tcBorders>
            <w:noWrap/>
            <w:vAlign w:val="center"/>
            <w:hideMark/>
          </w:tcPr>
          <w:p w14:paraId="1B95CB1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c>
          <w:tcPr>
            <w:tcW w:w="1466" w:type="dxa"/>
            <w:tcBorders>
              <w:top w:val="single" w:sz="4" w:space="0" w:color="auto"/>
              <w:left w:val="nil"/>
              <w:bottom w:val="single" w:sz="4" w:space="0" w:color="auto"/>
              <w:right w:val="single" w:sz="4" w:space="0" w:color="auto"/>
            </w:tcBorders>
            <w:noWrap/>
            <w:vAlign w:val="center"/>
            <w:hideMark/>
          </w:tcPr>
          <w:p w14:paraId="5C9C77F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w:t>
            </w:r>
          </w:p>
        </w:tc>
        <w:tc>
          <w:tcPr>
            <w:tcW w:w="1564" w:type="dxa"/>
            <w:tcBorders>
              <w:top w:val="single" w:sz="4" w:space="0" w:color="auto"/>
              <w:left w:val="nil"/>
              <w:bottom w:val="single" w:sz="4" w:space="0" w:color="auto"/>
              <w:right w:val="single" w:sz="4" w:space="0" w:color="auto"/>
            </w:tcBorders>
            <w:noWrap/>
            <w:vAlign w:val="center"/>
            <w:hideMark/>
          </w:tcPr>
          <w:p w14:paraId="79B2EC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w:t>
            </w:r>
          </w:p>
        </w:tc>
      </w:tr>
      <w:tr w:rsidR="008A2374" w:rsidRPr="008A2374" w14:paraId="390219C0" w14:textId="77777777" w:rsidTr="003A32F6">
        <w:trPr>
          <w:trHeight w:val="315"/>
        </w:trPr>
        <w:tc>
          <w:tcPr>
            <w:tcW w:w="699" w:type="dxa"/>
            <w:tcBorders>
              <w:top w:val="single" w:sz="4" w:space="0" w:color="auto"/>
              <w:left w:val="single" w:sz="8" w:space="0" w:color="auto"/>
              <w:bottom w:val="single" w:sz="4" w:space="0" w:color="auto"/>
              <w:right w:val="single" w:sz="4" w:space="0" w:color="auto"/>
            </w:tcBorders>
            <w:noWrap/>
            <w:vAlign w:val="center"/>
            <w:hideMark/>
          </w:tcPr>
          <w:p w14:paraId="3AB67071" w14:textId="1B63C1E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12</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noWrap/>
            <w:vAlign w:val="center"/>
            <w:hideMark/>
          </w:tcPr>
          <w:p w14:paraId="04047B2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Услуга ДДД</w:t>
            </w:r>
          </w:p>
        </w:tc>
        <w:tc>
          <w:tcPr>
            <w:tcW w:w="1466" w:type="dxa"/>
            <w:tcBorders>
              <w:top w:val="single" w:sz="4" w:space="0" w:color="auto"/>
              <w:left w:val="nil"/>
              <w:bottom w:val="single" w:sz="4" w:space="0" w:color="auto"/>
              <w:right w:val="single" w:sz="4" w:space="0" w:color="auto"/>
            </w:tcBorders>
            <w:noWrap/>
            <w:vAlign w:val="center"/>
            <w:hideMark/>
          </w:tcPr>
          <w:p w14:paraId="3AF4D09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974.174,00</w:t>
            </w:r>
          </w:p>
        </w:tc>
        <w:tc>
          <w:tcPr>
            <w:tcW w:w="1466" w:type="dxa"/>
            <w:tcBorders>
              <w:top w:val="single" w:sz="4" w:space="0" w:color="auto"/>
              <w:left w:val="nil"/>
              <w:bottom w:val="single" w:sz="4" w:space="0" w:color="auto"/>
              <w:right w:val="single" w:sz="4" w:space="0" w:color="auto"/>
            </w:tcBorders>
            <w:noWrap/>
            <w:vAlign w:val="center"/>
            <w:hideMark/>
          </w:tcPr>
          <w:p w14:paraId="5CF4349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99" w:type="dxa"/>
            <w:tcBorders>
              <w:top w:val="single" w:sz="4" w:space="0" w:color="auto"/>
              <w:left w:val="nil"/>
              <w:bottom w:val="single" w:sz="4" w:space="0" w:color="auto"/>
              <w:right w:val="single" w:sz="4" w:space="0" w:color="auto"/>
            </w:tcBorders>
            <w:noWrap/>
            <w:vAlign w:val="center"/>
            <w:hideMark/>
          </w:tcPr>
          <w:p w14:paraId="1F931E2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single" w:sz="4" w:space="0" w:color="auto"/>
              <w:left w:val="nil"/>
              <w:bottom w:val="single" w:sz="4" w:space="0" w:color="auto"/>
              <w:right w:val="single" w:sz="4" w:space="0" w:color="auto"/>
            </w:tcBorders>
            <w:noWrap/>
            <w:vAlign w:val="center"/>
            <w:hideMark/>
          </w:tcPr>
          <w:p w14:paraId="69F7F9E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single" w:sz="4" w:space="0" w:color="auto"/>
              <w:left w:val="nil"/>
              <w:bottom w:val="single" w:sz="4" w:space="0" w:color="auto"/>
              <w:right w:val="single" w:sz="4" w:space="0" w:color="auto"/>
            </w:tcBorders>
            <w:noWrap/>
            <w:vAlign w:val="center"/>
            <w:hideMark/>
          </w:tcPr>
          <w:p w14:paraId="693B274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single" w:sz="4" w:space="0" w:color="auto"/>
              <w:left w:val="nil"/>
              <w:bottom w:val="single" w:sz="4" w:space="0" w:color="auto"/>
              <w:right w:val="single" w:sz="8" w:space="0" w:color="auto"/>
            </w:tcBorders>
            <w:noWrap/>
            <w:vAlign w:val="center"/>
            <w:hideMark/>
          </w:tcPr>
          <w:p w14:paraId="1D5E9B2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r>
      <w:tr w:rsidR="008A2374" w:rsidRPr="008A2374" w14:paraId="3735B7D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0A2B245" w14:textId="5D13838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1C9DBA8A"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Хемијско третирање корова</w:t>
            </w:r>
          </w:p>
        </w:tc>
        <w:tc>
          <w:tcPr>
            <w:tcW w:w="1466" w:type="dxa"/>
            <w:tcBorders>
              <w:top w:val="nil"/>
              <w:left w:val="nil"/>
              <w:bottom w:val="single" w:sz="4" w:space="0" w:color="auto"/>
              <w:right w:val="single" w:sz="4" w:space="0" w:color="auto"/>
            </w:tcBorders>
            <w:noWrap/>
            <w:vAlign w:val="center"/>
            <w:hideMark/>
          </w:tcPr>
          <w:p w14:paraId="6A09FFD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978.000,00</w:t>
            </w:r>
          </w:p>
        </w:tc>
        <w:tc>
          <w:tcPr>
            <w:tcW w:w="1466" w:type="dxa"/>
            <w:tcBorders>
              <w:top w:val="nil"/>
              <w:left w:val="nil"/>
              <w:bottom w:val="single" w:sz="4" w:space="0" w:color="auto"/>
              <w:right w:val="single" w:sz="4" w:space="0" w:color="auto"/>
            </w:tcBorders>
            <w:noWrap/>
            <w:vAlign w:val="center"/>
            <w:hideMark/>
          </w:tcPr>
          <w:p w14:paraId="1CA8044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978.000,00</w:t>
            </w:r>
          </w:p>
        </w:tc>
        <w:tc>
          <w:tcPr>
            <w:tcW w:w="1599" w:type="dxa"/>
            <w:tcBorders>
              <w:top w:val="nil"/>
              <w:left w:val="nil"/>
              <w:bottom w:val="single" w:sz="4" w:space="0" w:color="auto"/>
              <w:right w:val="single" w:sz="4" w:space="0" w:color="auto"/>
            </w:tcBorders>
            <w:noWrap/>
            <w:vAlign w:val="center"/>
            <w:hideMark/>
          </w:tcPr>
          <w:p w14:paraId="74B86A8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1DBEEB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978.000,00</w:t>
            </w:r>
          </w:p>
        </w:tc>
        <w:tc>
          <w:tcPr>
            <w:tcW w:w="1466" w:type="dxa"/>
            <w:tcBorders>
              <w:top w:val="nil"/>
              <w:left w:val="nil"/>
              <w:bottom w:val="single" w:sz="4" w:space="0" w:color="auto"/>
              <w:right w:val="single" w:sz="4" w:space="0" w:color="auto"/>
            </w:tcBorders>
            <w:noWrap/>
            <w:vAlign w:val="center"/>
            <w:hideMark/>
          </w:tcPr>
          <w:p w14:paraId="4D61164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978.000,00</w:t>
            </w:r>
          </w:p>
        </w:tc>
        <w:tc>
          <w:tcPr>
            <w:tcW w:w="1564" w:type="dxa"/>
            <w:tcBorders>
              <w:top w:val="nil"/>
              <w:left w:val="nil"/>
              <w:bottom w:val="single" w:sz="4" w:space="0" w:color="auto"/>
              <w:right w:val="single" w:sz="8" w:space="0" w:color="auto"/>
            </w:tcBorders>
            <w:noWrap/>
            <w:vAlign w:val="center"/>
            <w:hideMark/>
          </w:tcPr>
          <w:p w14:paraId="20A0860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978.000,00</w:t>
            </w:r>
          </w:p>
        </w:tc>
      </w:tr>
      <w:tr w:rsidR="008A2374" w:rsidRPr="008A2374" w14:paraId="453CCF6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2DBC1F3" w14:textId="50AAABF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3AC5C3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Чишћење посуда за комунални отпад</w:t>
            </w:r>
          </w:p>
        </w:tc>
        <w:tc>
          <w:tcPr>
            <w:tcW w:w="1466" w:type="dxa"/>
            <w:tcBorders>
              <w:top w:val="nil"/>
              <w:left w:val="nil"/>
              <w:bottom w:val="single" w:sz="4" w:space="0" w:color="auto"/>
              <w:right w:val="single" w:sz="4" w:space="0" w:color="auto"/>
            </w:tcBorders>
            <w:noWrap/>
            <w:vAlign w:val="center"/>
            <w:hideMark/>
          </w:tcPr>
          <w:p w14:paraId="665BB5F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466" w:type="dxa"/>
            <w:tcBorders>
              <w:top w:val="nil"/>
              <w:left w:val="nil"/>
              <w:bottom w:val="single" w:sz="4" w:space="0" w:color="auto"/>
              <w:right w:val="single" w:sz="4" w:space="0" w:color="auto"/>
            </w:tcBorders>
            <w:noWrap/>
            <w:vAlign w:val="center"/>
            <w:hideMark/>
          </w:tcPr>
          <w:p w14:paraId="6761108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99" w:type="dxa"/>
            <w:tcBorders>
              <w:top w:val="nil"/>
              <w:left w:val="nil"/>
              <w:bottom w:val="single" w:sz="4" w:space="0" w:color="auto"/>
              <w:right w:val="single" w:sz="4" w:space="0" w:color="auto"/>
            </w:tcBorders>
            <w:noWrap/>
            <w:vAlign w:val="center"/>
            <w:hideMark/>
          </w:tcPr>
          <w:p w14:paraId="11C4340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2F0BFB3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79B0E8D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64" w:type="dxa"/>
            <w:tcBorders>
              <w:top w:val="nil"/>
              <w:left w:val="nil"/>
              <w:bottom w:val="single" w:sz="4" w:space="0" w:color="auto"/>
              <w:right w:val="single" w:sz="8" w:space="0" w:color="auto"/>
            </w:tcBorders>
            <w:noWrap/>
            <w:vAlign w:val="center"/>
            <w:hideMark/>
          </w:tcPr>
          <w:p w14:paraId="12E21A2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r>
      <w:tr w:rsidR="008A2374" w:rsidRPr="008A2374" w14:paraId="0D5AF662"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8EEA56C" w14:textId="3E94D4B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64D00B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Пражњење упојних јама</w:t>
            </w:r>
          </w:p>
        </w:tc>
        <w:tc>
          <w:tcPr>
            <w:tcW w:w="1466" w:type="dxa"/>
            <w:tcBorders>
              <w:top w:val="nil"/>
              <w:left w:val="nil"/>
              <w:bottom w:val="single" w:sz="4" w:space="0" w:color="auto"/>
              <w:right w:val="single" w:sz="4" w:space="0" w:color="auto"/>
            </w:tcBorders>
            <w:noWrap/>
            <w:vAlign w:val="center"/>
            <w:hideMark/>
          </w:tcPr>
          <w:p w14:paraId="5322511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68CBD0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nil"/>
              <w:left w:val="nil"/>
              <w:bottom w:val="single" w:sz="4" w:space="0" w:color="auto"/>
              <w:right w:val="single" w:sz="4" w:space="0" w:color="auto"/>
            </w:tcBorders>
            <w:noWrap/>
            <w:vAlign w:val="center"/>
            <w:hideMark/>
          </w:tcPr>
          <w:p w14:paraId="403DD80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1F94FD0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nil"/>
              <w:left w:val="nil"/>
              <w:bottom w:val="single" w:sz="4" w:space="0" w:color="auto"/>
              <w:right w:val="single" w:sz="4" w:space="0" w:color="auto"/>
            </w:tcBorders>
            <w:noWrap/>
            <w:vAlign w:val="center"/>
            <w:hideMark/>
          </w:tcPr>
          <w:p w14:paraId="31BCAF4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64" w:type="dxa"/>
            <w:tcBorders>
              <w:top w:val="nil"/>
              <w:left w:val="nil"/>
              <w:bottom w:val="single" w:sz="4" w:space="0" w:color="auto"/>
              <w:right w:val="single" w:sz="8" w:space="0" w:color="auto"/>
            </w:tcBorders>
            <w:noWrap/>
            <w:vAlign w:val="center"/>
            <w:hideMark/>
          </w:tcPr>
          <w:p w14:paraId="2E9CB1D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513A68F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5AACE43" w14:textId="6EB2299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4B7D72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Вулканизерске услуге са оптиком</w:t>
            </w:r>
          </w:p>
        </w:tc>
        <w:tc>
          <w:tcPr>
            <w:tcW w:w="1466" w:type="dxa"/>
            <w:tcBorders>
              <w:top w:val="nil"/>
              <w:left w:val="nil"/>
              <w:bottom w:val="single" w:sz="4" w:space="0" w:color="auto"/>
              <w:right w:val="single" w:sz="4" w:space="0" w:color="auto"/>
            </w:tcBorders>
            <w:shd w:val="clear" w:color="000000" w:fill="FFFFFF"/>
            <w:noWrap/>
            <w:vAlign w:val="center"/>
            <w:hideMark/>
          </w:tcPr>
          <w:p w14:paraId="0BC6B67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673.200,00</w:t>
            </w:r>
          </w:p>
        </w:tc>
        <w:tc>
          <w:tcPr>
            <w:tcW w:w="1466" w:type="dxa"/>
            <w:tcBorders>
              <w:top w:val="nil"/>
              <w:left w:val="nil"/>
              <w:bottom w:val="single" w:sz="4" w:space="0" w:color="auto"/>
              <w:right w:val="single" w:sz="4" w:space="0" w:color="auto"/>
            </w:tcBorders>
            <w:noWrap/>
            <w:vAlign w:val="center"/>
            <w:hideMark/>
          </w:tcPr>
          <w:p w14:paraId="6153846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99" w:type="dxa"/>
            <w:tcBorders>
              <w:top w:val="nil"/>
              <w:left w:val="nil"/>
              <w:bottom w:val="single" w:sz="4" w:space="0" w:color="auto"/>
              <w:right w:val="single" w:sz="4" w:space="0" w:color="auto"/>
            </w:tcBorders>
            <w:noWrap/>
            <w:vAlign w:val="center"/>
            <w:hideMark/>
          </w:tcPr>
          <w:p w14:paraId="5C0BE0C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175.000,00</w:t>
            </w:r>
          </w:p>
        </w:tc>
        <w:tc>
          <w:tcPr>
            <w:tcW w:w="1553" w:type="dxa"/>
            <w:tcBorders>
              <w:top w:val="nil"/>
              <w:left w:val="nil"/>
              <w:bottom w:val="single" w:sz="4" w:space="0" w:color="auto"/>
              <w:right w:val="single" w:sz="4" w:space="0" w:color="auto"/>
            </w:tcBorders>
            <w:noWrap/>
            <w:vAlign w:val="center"/>
            <w:hideMark/>
          </w:tcPr>
          <w:p w14:paraId="4EBA047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w:t>
            </w:r>
          </w:p>
        </w:tc>
        <w:tc>
          <w:tcPr>
            <w:tcW w:w="1466" w:type="dxa"/>
            <w:tcBorders>
              <w:top w:val="nil"/>
              <w:left w:val="nil"/>
              <w:bottom w:val="single" w:sz="4" w:space="0" w:color="auto"/>
              <w:right w:val="single" w:sz="4" w:space="0" w:color="auto"/>
            </w:tcBorders>
            <w:noWrap/>
            <w:vAlign w:val="center"/>
            <w:hideMark/>
          </w:tcPr>
          <w:p w14:paraId="5149ED1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525.000,00</w:t>
            </w:r>
          </w:p>
        </w:tc>
        <w:tc>
          <w:tcPr>
            <w:tcW w:w="1564" w:type="dxa"/>
            <w:tcBorders>
              <w:top w:val="nil"/>
              <w:left w:val="nil"/>
              <w:bottom w:val="single" w:sz="4" w:space="0" w:color="auto"/>
              <w:right w:val="single" w:sz="8" w:space="0" w:color="auto"/>
            </w:tcBorders>
            <w:noWrap/>
            <w:vAlign w:val="center"/>
            <w:hideMark/>
          </w:tcPr>
          <w:p w14:paraId="1C1A98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r>
      <w:tr w:rsidR="008A2374" w:rsidRPr="008A2374" w14:paraId="7A44B77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8D974B7" w14:textId="43F2FC1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95F780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Аутоелектроника</w:t>
            </w:r>
          </w:p>
        </w:tc>
        <w:tc>
          <w:tcPr>
            <w:tcW w:w="1466" w:type="dxa"/>
            <w:tcBorders>
              <w:top w:val="nil"/>
              <w:left w:val="nil"/>
              <w:bottom w:val="nil"/>
              <w:right w:val="single" w:sz="4" w:space="0" w:color="auto"/>
            </w:tcBorders>
            <w:noWrap/>
            <w:vAlign w:val="center"/>
            <w:hideMark/>
          </w:tcPr>
          <w:p w14:paraId="3E8CA5C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577.440,00</w:t>
            </w:r>
          </w:p>
        </w:tc>
        <w:tc>
          <w:tcPr>
            <w:tcW w:w="1466" w:type="dxa"/>
            <w:tcBorders>
              <w:top w:val="nil"/>
              <w:left w:val="nil"/>
              <w:bottom w:val="single" w:sz="4" w:space="0" w:color="auto"/>
              <w:right w:val="single" w:sz="4" w:space="0" w:color="auto"/>
            </w:tcBorders>
            <w:noWrap/>
            <w:vAlign w:val="center"/>
            <w:hideMark/>
          </w:tcPr>
          <w:p w14:paraId="34C143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99" w:type="dxa"/>
            <w:tcBorders>
              <w:top w:val="nil"/>
              <w:left w:val="nil"/>
              <w:bottom w:val="nil"/>
              <w:right w:val="single" w:sz="4" w:space="0" w:color="auto"/>
            </w:tcBorders>
            <w:noWrap/>
            <w:vAlign w:val="center"/>
            <w:hideMark/>
          </w:tcPr>
          <w:p w14:paraId="753DB44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245.000,00</w:t>
            </w:r>
          </w:p>
        </w:tc>
        <w:tc>
          <w:tcPr>
            <w:tcW w:w="1553" w:type="dxa"/>
            <w:tcBorders>
              <w:top w:val="nil"/>
              <w:left w:val="nil"/>
              <w:bottom w:val="nil"/>
              <w:right w:val="single" w:sz="4" w:space="0" w:color="auto"/>
            </w:tcBorders>
            <w:noWrap/>
            <w:vAlign w:val="center"/>
            <w:hideMark/>
          </w:tcPr>
          <w:p w14:paraId="5B3B0E2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490.000,00</w:t>
            </w:r>
          </w:p>
        </w:tc>
        <w:tc>
          <w:tcPr>
            <w:tcW w:w="1466" w:type="dxa"/>
            <w:tcBorders>
              <w:top w:val="nil"/>
              <w:left w:val="nil"/>
              <w:bottom w:val="nil"/>
              <w:right w:val="single" w:sz="4" w:space="0" w:color="auto"/>
            </w:tcBorders>
            <w:noWrap/>
            <w:vAlign w:val="center"/>
            <w:hideMark/>
          </w:tcPr>
          <w:p w14:paraId="039B6EF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735.000,00</w:t>
            </w:r>
          </w:p>
        </w:tc>
        <w:tc>
          <w:tcPr>
            <w:tcW w:w="1564" w:type="dxa"/>
            <w:tcBorders>
              <w:top w:val="nil"/>
              <w:left w:val="nil"/>
              <w:bottom w:val="nil"/>
              <w:right w:val="single" w:sz="8" w:space="0" w:color="auto"/>
            </w:tcBorders>
            <w:noWrap/>
            <w:vAlign w:val="center"/>
            <w:hideMark/>
          </w:tcPr>
          <w:p w14:paraId="7CFC264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r>
      <w:tr w:rsidR="008A2374" w:rsidRPr="008A2374" w14:paraId="157B894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93FA866" w14:textId="5BBD139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5A2C2C3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Замена ауто стакала</w:t>
            </w:r>
          </w:p>
        </w:tc>
        <w:tc>
          <w:tcPr>
            <w:tcW w:w="1466" w:type="dxa"/>
            <w:tcBorders>
              <w:top w:val="single" w:sz="4" w:space="0" w:color="auto"/>
              <w:left w:val="nil"/>
              <w:bottom w:val="nil"/>
              <w:right w:val="single" w:sz="4" w:space="0" w:color="auto"/>
            </w:tcBorders>
            <w:noWrap/>
            <w:vAlign w:val="center"/>
            <w:hideMark/>
          </w:tcPr>
          <w:p w14:paraId="6BAA228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286.800,00</w:t>
            </w:r>
          </w:p>
        </w:tc>
        <w:tc>
          <w:tcPr>
            <w:tcW w:w="1466" w:type="dxa"/>
            <w:tcBorders>
              <w:top w:val="nil"/>
              <w:left w:val="nil"/>
              <w:bottom w:val="single" w:sz="4" w:space="0" w:color="auto"/>
              <w:right w:val="single" w:sz="4" w:space="0" w:color="auto"/>
            </w:tcBorders>
            <w:noWrap/>
            <w:vAlign w:val="center"/>
            <w:hideMark/>
          </w:tcPr>
          <w:p w14:paraId="78FBBDB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99" w:type="dxa"/>
            <w:tcBorders>
              <w:top w:val="single" w:sz="4" w:space="0" w:color="auto"/>
              <w:left w:val="nil"/>
              <w:bottom w:val="nil"/>
              <w:right w:val="nil"/>
            </w:tcBorders>
            <w:noWrap/>
            <w:vAlign w:val="center"/>
            <w:hideMark/>
          </w:tcPr>
          <w:p w14:paraId="6CA99DC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53" w:type="dxa"/>
            <w:tcBorders>
              <w:top w:val="single" w:sz="4" w:space="0" w:color="auto"/>
              <w:left w:val="single" w:sz="4" w:space="0" w:color="auto"/>
              <w:bottom w:val="nil"/>
              <w:right w:val="nil"/>
            </w:tcBorders>
            <w:noWrap/>
            <w:vAlign w:val="center"/>
            <w:hideMark/>
          </w:tcPr>
          <w:p w14:paraId="42177B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466" w:type="dxa"/>
            <w:tcBorders>
              <w:top w:val="single" w:sz="4" w:space="0" w:color="auto"/>
              <w:left w:val="single" w:sz="4" w:space="0" w:color="auto"/>
              <w:bottom w:val="nil"/>
              <w:right w:val="nil"/>
            </w:tcBorders>
            <w:noWrap/>
            <w:vAlign w:val="center"/>
            <w:hideMark/>
          </w:tcPr>
          <w:p w14:paraId="19DFD52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64" w:type="dxa"/>
            <w:tcBorders>
              <w:top w:val="single" w:sz="4" w:space="0" w:color="auto"/>
              <w:left w:val="single" w:sz="4" w:space="0" w:color="auto"/>
              <w:bottom w:val="nil"/>
              <w:right w:val="single" w:sz="8" w:space="0" w:color="auto"/>
            </w:tcBorders>
            <w:noWrap/>
            <w:vAlign w:val="center"/>
            <w:hideMark/>
          </w:tcPr>
          <w:p w14:paraId="3B01655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r>
      <w:tr w:rsidR="008A2374" w:rsidRPr="008A2374" w14:paraId="7FD7B9C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F4E797B" w14:textId="7FA51B2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409733D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Сервис путничких возила</w:t>
            </w:r>
          </w:p>
        </w:tc>
        <w:tc>
          <w:tcPr>
            <w:tcW w:w="1466" w:type="dxa"/>
            <w:tcBorders>
              <w:top w:val="single" w:sz="4" w:space="0" w:color="auto"/>
              <w:left w:val="nil"/>
              <w:bottom w:val="nil"/>
              <w:right w:val="single" w:sz="4" w:space="0" w:color="auto"/>
            </w:tcBorders>
            <w:noWrap/>
            <w:vAlign w:val="center"/>
            <w:hideMark/>
          </w:tcPr>
          <w:p w14:paraId="03AD40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1.015.188,21</w:t>
            </w:r>
          </w:p>
        </w:tc>
        <w:tc>
          <w:tcPr>
            <w:tcW w:w="1466" w:type="dxa"/>
            <w:tcBorders>
              <w:top w:val="nil"/>
              <w:left w:val="nil"/>
              <w:bottom w:val="single" w:sz="4" w:space="0" w:color="auto"/>
              <w:right w:val="single" w:sz="4" w:space="0" w:color="auto"/>
            </w:tcBorders>
            <w:noWrap/>
            <w:vAlign w:val="center"/>
            <w:hideMark/>
          </w:tcPr>
          <w:p w14:paraId="287E6D3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nil"/>
              <w:right w:val="nil"/>
            </w:tcBorders>
            <w:noWrap/>
            <w:vAlign w:val="center"/>
            <w:hideMark/>
          </w:tcPr>
          <w:p w14:paraId="152FB51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247.500,00</w:t>
            </w:r>
          </w:p>
        </w:tc>
        <w:tc>
          <w:tcPr>
            <w:tcW w:w="1553" w:type="dxa"/>
            <w:tcBorders>
              <w:top w:val="single" w:sz="4" w:space="0" w:color="auto"/>
              <w:left w:val="single" w:sz="4" w:space="0" w:color="auto"/>
              <w:bottom w:val="nil"/>
              <w:right w:val="nil"/>
            </w:tcBorders>
            <w:noWrap/>
            <w:vAlign w:val="center"/>
            <w:hideMark/>
          </w:tcPr>
          <w:p w14:paraId="6241EC7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495.000,00</w:t>
            </w:r>
          </w:p>
        </w:tc>
        <w:tc>
          <w:tcPr>
            <w:tcW w:w="1466" w:type="dxa"/>
            <w:tcBorders>
              <w:top w:val="single" w:sz="4" w:space="0" w:color="auto"/>
              <w:left w:val="single" w:sz="4" w:space="0" w:color="auto"/>
              <w:bottom w:val="nil"/>
              <w:right w:val="nil"/>
            </w:tcBorders>
            <w:noWrap/>
            <w:vAlign w:val="center"/>
            <w:hideMark/>
          </w:tcPr>
          <w:p w14:paraId="161A9B2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742.500,00</w:t>
            </w:r>
          </w:p>
        </w:tc>
        <w:tc>
          <w:tcPr>
            <w:tcW w:w="1564" w:type="dxa"/>
            <w:tcBorders>
              <w:top w:val="single" w:sz="4" w:space="0" w:color="auto"/>
              <w:left w:val="single" w:sz="4" w:space="0" w:color="auto"/>
              <w:bottom w:val="nil"/>
              <w:right w:val="single" w:sz="8" w:space="0" w:color="auto"/>
            </w:tcBorders>
            <w:noWrap/>
            <w:vAlign w:val="center"/>
            <w:hideMark/>
          </w:tcPr>
          <w:p w14:paraId="15BE166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7533207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1FEE5C8" w14:textId="7C10D50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7AC1DF14"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Оштрење ножева</w:t>
            </w:r>
          </w:p>
        </w:tc>
        <w:tc>
          <w:tcPr>
            <w:tcW w:w="1466" w:type="dxa"/>
            <w:tcBorders>
              <w:top w:val="single" w:sz="4" w:space="0" w:color="auto"/>
              <w:left w:val="nil"/>
              <w:bottom w:val="nil"/>
              <w:right w:val="single" w:sz="4" w:space="0" w:color="auto"/>
            </w:tcBorders>
            <w:noWrap/>
            <w:vAlign w:val="center"/>
            <w:hideMark/>
          </w:tcPr>
          <w:p w14:paraId="7A97EFA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28.850,00</w:t>
            </w:r>
          </w:p>
        </w:tc>
        <w:tc>
          <w:tcPr>
            <w:tcW w:w="1466" w:type="dxa"/>
            <w:tcBorders>
              <w:top w:val="nil"/>
              <w:left w:val="nil"/>
              <w:bottom w:val="single" w:sz="4" w:space="0" w:color="auto"/>
              <w:right w:val="single" w:sz="4" w:space="0" w:color="auto"/>
            </w:tcBorders>
            <w:noWrap/>
            <w:vAlign w:val="center"/>
            <w:hideMark/>
          </w:tcPr>
          <w:p w14:paraId="31D207B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99" w:type="dxa"/>
            <w:tcBorders>
              <w:top w:val="single" w:sz="4" w:space="0" w:color="auto"/>
              <w:left w:val="nil"/>
              <w:bottom w:val="nil"/>
              <w:right w:val="nil"/>
            </w:tcBorders>
            <w:noWrap/>
            <w:vAlign w:val="center"/>
            <w:hideMark/>
          </w:tcPr>
          <w:p w14:paraId="617F429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w:t>
            </w:r>
          </w:p>
        </w:tc>
        <w:tc>
          <w:tcPr>
            <w:tcW w:w="1553" w:type="dxa"/>
            <w:tcBorders>
              <w:top w:val="single" w:sz="4" w:space="0" w:color="auto"/>
              <w:left w:val="single" w:sz="4" w:space="0" w:color="auto"/>
              <w:bottom w:val="nil"/>
              <w:right w:val="nil"/>
            </w:tcBorders>
            <w:noWrap/>
            <w:vAlign w:val="center"/>
            <w:hideMark/>
          </w:tcPr>
          <w:p w14:paraId="6A2B44E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w:t>
            </w:r>
          </w:p>
        </w:tc>
        <w:tc>
          <w:tcPr>
            <w:tcW w:w="1466" w:type="dxa"/>
            <w:tcBorders>
              <w:top w:val="single" w:sz="4" w:space="0" w:color="auto"/>
              <w:left w:val="single" w:sz="4" w:space="0" w:color="auto"/>
              <w:bottom w:val="nil"/>
              <w:right w:val="nil"/>
            </w:tcBorders>
            <w:noWrap/>
            <w:vAlign w:val="center"/>
            <w:hideMark/>
          </w:tcPr>
          <w:p w14:paraId="18FFDAF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w:t>
            </w:r>
          </w:p>
        </w:tc>
        <w:tc>
          <w:tcPr>
            <w:tcW w:w="1564" w:type="dxa"/>
            <w:tcBorders>
              <w:top w:val="single" w:sz="4" w:space="0" w:color="auto"/>
              <w:left w:val="single" w:sz="4" w:space="0" w:color="auto"/>
              <w:bottom w:val="nil"/>
              <w:right w:val="single" w:sz="8" w:space="0" w:color="auto"/>
            </w:tcBorders>
            <w:noWrap/>
            <w:vAlign w:val="center"/>
            <w:hideMark/>
          </w:tcPr>
          <w:p w14:paraId="2A7F14C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r>
      <w:tr w:rsidR="008A2374" w:rsidRPr="008A2374" w14:paraId="12FC6A7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57102CB" w14:textId="2CC9709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B84FAF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Браварске услуге</w:t>
            </w:r>
          </w:p>
        </w:tc>
        <w:tc>
          <w:tcPr>
            <w:tcW w:w="1466" w:type="dxa"/>
            <w:tcBorders>
              <w:top w:val="single" w:sz="4" w:space="0" w:color="auto"/>
              <w:left w:val="nil"/>
              <w:bottom w:val="nil"/>
              <w:right w:val="single" w:sz="4" w:space="0" w:color="auto"/>
            </w:tcBorders>
            <w:noWrap/>
            <w:vAlign w:val="center"/>
            <w:hideMark/>
          </w:tcPr>
          <w:p w14:paraId="579BB72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979.000,00</w:t>
            </w:r>
          </w:p>
        </w:tc>
        <w:tc>
          <w:tcPr>
            <w:tcW w:w="1466" w:type="dxa"/>
            <w:tcBorders>
              <w:top w:val="nil"/>
              <w:left w:val="nil"/>
              <w:bottom w:val="single" w:sz="4" w:space="0" w:color="auto"/>
              <w:right w:val="single" w:sz="4" w:space="0" w:color="auto"/>
            </w:tcBorders>
            <w:noWrap/>
            <w:vAlign w:val="center"/>
            <w:hideMark/>
          </w:tcPr>
          <w:p w14:paraId="0BCF526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c>
          <w:tcPr>
            <w:tcW w:w="1599" w:type="dxa"/>
            <w:tcBorders>
              <w:top w:val="single" w:sz="4" w:space="0" w:color="auto"/>
              <w:left w:val="nil"/>
              <w:bottom w:val="nil"/>
              <w:right w:val="nil"/>
            </w:tcBorders>
            <w:noWrap/>
            <w:vAlign w:val="center"/>
            <w:hideMark/>
          </w:tcPr>
          <w:p w14:paraId="2B99FCF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553" w:type="dxa"/>
            <w:tcBorders>
              <w:top w:val="single" w:sz="4" w:space="0" w:color="auto"/>
              <w:left w:val="single" w:sz="4" w:space="0" w:color="auto"/>
              <w:bottom w:val="nil"/>
              <w:right w:val="nil"/>
            </w:tcBorders>
            <w:noWrap/>
            <w:vAlign w:val="center"/>
            <w:hideMark/>
          </w:tcPr>
          <w:p w14:paraId="4D8A294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466" w:type="dxa"/>
            <w:tcBorders>
              <w:top w:val="single" w:sz="4" w:space="0" w:color="auto"/>
              <w:left w:val="single" w:sz="4" w:space="0" w:color="auto"/>
              <w:bottom w:val="nil"/>
              <w:right w:val="nil"/>
            </w:tcBorders>
            <w:noWrap/>
            <w:vAlign w:val="center"/>
            <w:hideMark/>
          </w:tcPr>
          <w:p w14:paraId="485E86A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750.000,00</w:t>
            </w:r>
          </w:p>
        </w:tc>
        <w:tc>
          <w:tcPr>
            <w:tcW w:w="1564" w:type="dxa"/>
            <w:tcBorders>
              <w:top w:val="single" w:sz="4" w:space="0" w:color="auto"/>
              <w:left w:val="single" w:sz="4" w:space="0" w:color="auto"/>
              <w:bottom w:val="nil"/>
              <w:right w:val="single" w:sz="8" w:space="0" w:color="auto"/>
            </w:tcBorders>
            <w:noWrap/>
            <w:vAlign w:val="center"/>
            <w:hideMark/>
          </w:tcPr>
          <w:p w14:paraId="6D61545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980.000,00</w:t>
            </w:r>
          </w:p>
        </w:tc>
      </w:tr>
      <w:tr w:rsidR="008A2374" w:rsidRPr="008A2374" w14:paraId="27FF33D5"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88C6B2E" w14:textId="46F1453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DF8C6C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Пескарење и заштита материјала</w:t>
            </w:r>
          </w:p>
        </w:tc>
        <w:tc>
          <w:tcPr>
            <w:tcW w:w="1466" w:type="dxa"/>
            <w:tcBorders>
              <w:top w:val="single" w:sz="4" w:space="0" w:color="auto"/>
              <w:left w:val="nil"/>
              <w:bottom w:val="nil"/>
              <w:right w:val="single" w:sz="4" w:space="0" w:color="auto"/>
            </w:tcBorders>
            <w:noWrap/>
            <w:vAlign w:val="center"/>
            <w:hideMark/>
          </w:tcPr>
          <w:p w14:paraId="0BEDF4D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466" w:type="dxa"/>
            <w:tcBorders>
              <w:top w:val="nil"/>
              <w:left w:val="nil"/>
              <w:bottom w:val="single" w:sz="4" w:space="0" w:color="auto"/>
              <w:right w:val="single" w:sz="4" w:space="0" w:color="auto"/>
            </w:tcBorders>
            <w:noWrap/>
            <w:vAlign w:val="center"/>
            <w:hideMark/>
          </w:tcPr>
          <w:p w14:paraId="42D6B95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nil"/>
              <w:right w:val="nil"/>
            </w:tcBorders>
            <w:noWrap/>
            <w:vAlign w:val="center"/>
            <w:hideMark/>
          </w:tcPr>
          <w:p w14:paraId="429030C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single" w:sz="4" w:space="0" w:color="auto"/>
              <w:left w:val="single" w:sz="4" w:space="0" w:color="auto"/>
              <w:bottom w:val="nil"/>
              <w:right w:val="nil"/>
            </w:tcBorders>
            <w:noWrap/>
            <w:vAlign w:val="center"/>
            <w:hideMark/>
          </w:tcPr>
          <w:p w14:paraId="30ABAEF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single" w:sz="4" w:space="0" w:color="auto"/>
              <w:left w:val="single" w:sz="4" w:space="0" w:color="auto"/>
              <w:bottom w:val="nil"/>
              <w:right w:val="nil"/>
            </w:tcBorders>
            <w:noWrap/>
            <w:vAlign w:val="center"/>
            <w:hideMark/>
          </w:tcPr>
          <w:p w14:paraId="4563F27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single" w:sz="4" w:space="0" w:color="auto"/>
              <w:left w:val="single" w:sz="4" w:space="0" w:color="auto"/>
              <w:bottom w:val="nil"/>
              <w:right w:val="single" w:sz="8" w:space="0" w:color="auto"/>
            </w:tcBorders>
            <w:noWrap/>
            <w:vAlign w:val="center"/>
            <w:hideMark/>
          </w:tcPr>
          <w:p w14:paraId="265912E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7D9D4218"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4742DCD" w14:textId="30F9528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780DC68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Израда табли, знакова и налепница</w:t>
            </w:r>
          </w:p>
        </w:tc>
        <w:tc>
          <w:tcPr>
            <w:tcW w:w="1466" w:type="dxa"/>
            <w:tcBorders>
              <w:top w:val="single" w:sz="4" w:space="0" w:color="auto"/>
              <w:left w:val="nil"/>
              <w:bottom w:val="nil"/>
              <w:right w:val="single" w:sz="4" w:space="0" w:color="auto"/>
            </w:tcBorders>
            <w:noWrap/>
            <w:vAlign w:val="center"/>
            <w:hideMark/>
          </w:tcPr>
          <w:p w14:paraId="4385CD3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964.547,60</w:t>
            </w:r>
          </w:p>
        </w:tc>
        <w:tc>
          <w:tcPr>
            <w:tcW w:w="1466" w:type="dxa"/>
            <w:tcBorders>
              <w:top w:val="nil"/>
              <w:left w:val="nil"/>
              <w:bottom w:val="single" w:sz="4" w:space="0" w:color="auto"/>
              <w:right w:val="single" w:sz="4" w:space="0" w:color="auto"/>
            </w:tcBorders>
            <w:noWrap/>
            <w:vAlign w:val="center"/>
            <w:hideMark/>
          </w:tcPr>
          <w:p w14:paraId="7F1F467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nil"/>
              <w:right w:val="nil"/>
            </w:tcBorders>
            <w:noWrap/>
            <w:vAlign w:val="center"/>
            <w:hideMark/>
          </w:tcPr>
          <w:p w14:paraId="6DDE607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0727F2E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330.000,00</w:t>
            </w:r>
          </w:p>
        </w:tc>
        <w:tc>
          <w:tcPr>
            <w:tcW w:w="1466" w:type="dxa"/>
            <w:tcBorders>
              <w:top w:val="single" w:sz="4" w:space="0" w:color="auto"/>
              <w:left w:val="single" w:sz="4" w:space="0" w:color="auto"/>
              <w:bottom w:val="nil"/>
              <w:right w:val="nil"/>
            </w:tcBorders>
            <w:noWrap/>
            <w:vAlign w:val="center"/>
            <w:hideMark/>
          </w:tcPr>
          <w:p w14:paraId="229D4B0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660.000,00</w:t>
            </w:r>
          </w:p>
        </w:tc>
        <w:tc>
          <w:tcPr>
            <w:tcW w:w="1564" w:type="dxa"/>
            <w:tcBorders>
              <w:top w:val="single" w:sz="4" w:space="0" w:color="auto"/>
              <w:left w:val="single" w:sz="4" w:space="0" w:color="auto"/>
              <w:bottom w:val="nil"/>
              <w:right w:val="single" w:sz="8" w:space="0" w:color="auto"/>
            </w:tcBorders>
            <w:noWrap/>
            <w:vAlign w:val="center"/>
            <w:hideMark/>
          </w:tcPr>
          <w:p w14:paraId="0754023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0A30043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4FD976B" w14:textId="67E0E9E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shd w:val="clear" w:color="000000" w:fill="FFFFFF"/>
            <w:noWrap/>
            <w:vAlign w:val="center"/>
            <w:hideMark/>
          </w:tcPr>
          <w:p w14:paraId="5FA6B1B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Израда кључева</w:t>
            </w:r>
          </w:p>
        </w:tc>
        <w:tc>
          <w:tcPr>
            <w:tcW w:w="1466" w:type="dxa"/>
            <w:tcBorders>
              <w:top w:val="single" w:sz="4" w:space="0" w:color="auto"/>
              <w:left w:val="nil"/>
              <w:bottom w:val="nil"/>
              <w:right w:val="single" w:sz="4" w:space="0" w:color="auto"/>
            </w:tcBorders>
            <w:shd w:val="clear" w:color="000000" w:fill="FFFFFF"/>
            <w:noWrap/>
            <w:vAlign w:val="center"/>
            <w:hideMark/>
          </w:tcPr>
          <w:p w14:paraId="18FCD57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696B04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c>
          <w:tcPr>
            <w:tcW w:w="1599" w:type="dxa"/>
            <w:tcBorders>
              <w:top w:val="single" w:sz="4" w:space="0" w:color="auto"/>
              <w:left w:val="nil"/>
              <w:bottom w:val="nil"/>
              <w:right w:val="nil"/>
            </w:tcBorders>
            <w:shd w:val="clear" w:color="000000" w:fill="FFFFFF"/>
            <w:noWrap/>
            <w:vAlign w:val="center"/>
            <w:hideMark/>
          </w:tcPr>
          <w:p w14:paraId="4DF4FFB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w:t>
            </w:r>
          </w:p>
        </w:tc>
        <w:tc>
          <w:tcPr>
            <w:tcW w:w="1553" w:type="dxa"/>
            <w:tcBorders>
              <w:top w:val="single" w:sz="4" w:space="0" w:color="auto"/>
              <w:left w:val="single" w:sz="4" w:space="0" w:color="auto"/>
              <w:bottom w:val="nil"/>
              <w:right w:val="nil"/>
            </w:tcBorders>
            <w:shd w:val="clear" w:color="000000" w:fill="FFFFFF"/>
            <w:noWrap/>
            <w:vAlign w:val="center"/>
            <w:hideMark/>
          </w:tcPr>
          <w:p w14:paraId="4B02CF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w:t>
            </w:r>
          </w:p>
        </w:tc>
        <w:tc>
          <w:tcPr>
            <w:tcW w:w="1466" w:type="dxa"/>
            <w:tcBorders>
              <w:top w:val="single" w:sz="4" w:space="0" w:color="auto"/>
              <w:left w:val="single" w:sz="4" w:space="0" w:color="auto"/>
              <w:bottom w:val="nil"/>
              <w:right w:val="nil"/>
            </w:tcBorders>
            <w:shd w:val="clear" w:color="000000" w:fill="FFFFFF"/>
            <w:noWrap/>
            <w:vAlign w:val="center"/>
            <w:hideMark/>
          </w:tcPr>
          <w:p w14:paraId="45D56D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w:t>
            </w:r>
          </w:p>
        </w:tc>
        <w:tc>
          <w:tcPr>
            <w:tcW w:w="1564" w:type="dxa"/>
            <w:tcBorders>
              <w:top w:val="single" w:sz="4" w:space="0" w:color="auto"/>
              <w:left w:val="single" w:sz="4" w:space="0" w:color="auto"/>
              <w:bottom w:val="nil"/>
              <w:right w:val="single" w:sz="8" w:space="0" w:color="auto"/>
            </w:tcBorders>
            <w:shd w:val="clear" w:color="000000" w:fill="FFFFFF"/>
            <w:noWrap/>
            <w:vAlign w:val="center"/>
            <w:hideMark/>
          </w:tcPr>
          <w:p w14:paraId="27D5564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r>
      <w:tr w:rsidR="008A2374" w:rsidRPr="008A2374" w14:paraId="0BEEF6E5" w14:textId="77777777" w:rsidTr="003A32F6">
        <w:trPr>
          <w:trHeight w:val="290"/>
        </w:trPr>
        <w:tc>
          <w:tcPr>
            <w:tcW w:w="699" w:type="dxa"/>
            <w:tcBorders>
              <w:top w:val="nil"/>
              <w:left w:val="single" w:sz="8" w:space="0" w:color="auto"/>
              <w:bottom w:val="single" w:sz="4" w:space="0" w:color="auto"/>
              <w:right w:val="single" w:sz="4" w:space="0" w:color="auto"/>
            </w:tcBorders>
            <w:noWrap/>
            <w:vAlign w:val="center"/>
            <w:hideMark/>
          </w:tcPr>
          <w:p w14:paraId="6F1F3A7A" w14:textId="3A7B08D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C133B8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Превод на мађарски, хрватски и буњевачки језик</w:t>
            </w:r>
          </w:p>
        </w:tc>
        <w:tc>
          <w:tcPr>
            <w:tcW w:w="1466" w:type="dxa"/>
            <w:tcBorders>
              <w:top w:val="single" w:sz="4" w:space="0" w:color="auto"/>
              <w:left w:val="nil"/>
              <w:bottom w:val="nil"/>
              <w:right w:val="single" w:sz="4" w:space="0" w:color="auto"/>
            </w:tcBorders>
            <w:shd w:val="clear" w:color="000000" w:fill="FFFFFF"/>
            <w:noWrap/>
            <w:vAlign w:val="center"/>
            <w:hideMark/>
          </w:tcPr>
          <w:p w14:paraId="28DE8DF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322.490,00</w:t>
            </w:r>
          </w:p>
        </w:tc>
        <w:tc>
          <w:tcPr>
            <w:tcW w:w="1466" w:type="dxa"/>
            <w:tcBorders>
              <w:top w:val="nil"/>
              <w:left w:val="nil"/>
              <w:bottom w:val="single" w:sz="4" w:space="0" w:color="auto"/>
              <w:right w:val="single" w:sz="4" w:space="0" w:color="auto"/>
            </w:tcBorders>
            <w:noWrap/>
            <w:vAlign w:val="center"/>
            <w:hideMark/>
          </w:tcPr>
          <w:p w14:paraId="7CF92F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nil"/>
              <w:right w:val="nil"/>
            </w:tcBorders>
            <w:noWrap/>
            <w:vAlign w:val="center"/>
            <w:hideMark/>
          </w:tcPr>
          <w:p w14:paraId="7E95662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single" w:sz="4" w:space="0" w:color="auto"/>
              <w:left w:val="single" w:sz="4" w:space="0" w:color="auto"/>
              <w:bottom w:val="nil"/>
              <w:right w:val="nil"/>
            </w:tcBorders>
            <w:noWrap/>
            <w:vAlign w:val="center"/>
            <w:hideMark/>
          </w:tcPr>
          <w:p w14:paraId="447D259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single" w:sz="4" w:space="0" w:color="auto"/>
              <w:left w:val="single" w:sz="4" w:space="0" w:color="auto"/>
              <w:bottom w:val="nil"/>
              <w:right w:val="nil"/>
            </w:tcBorders>
            <w:noWrap/>
            <w:vAlign w:val="center"/>
            <w:hideMark/>
          </w:tcPr>
          <w:p w14:paraId="1018AF1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single" w:sz="4" w:space="0" w:color="auto"/>
              <w:left w:val="single" w:sz="4" w:space="0" w:color="auto"/>
              <w:bottom w:val="nil"/>
              <w:right w:val="single" w:sz="8" w:space="0" w:color="auto"/>
            </w:tcBorders>
            <w:noWrap/>
            <w:vAlign w:val="center"/>
            <w:hideMark/>
          </w:tcPr>
          <w:p w14:paraId="1E028C0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342851C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9826B5B" w14:textId="1D0F98A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4B5D7CCA"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Допуна ТАГ уређаја</w:t>
            </w:r>
          </w:p>
        </w:tc>
        <w:tc>
          <w:tcPr>
            <w:tcW w:w="1466" w:type="dxa"/>
            <w:tcBorders>
              <w:top w:val="single" w:sz="4" w:space="0" w:color="auto"/>
              <w:left w:val="nil"/>
              <w:bottom w:val="nil"/>
              <w:right w:val="single" w:sz="4" w:space="0" w:color="auto"/>
            </w:tcBorders>
            <w:noWrap/>
            <w:vAlign w:val="center"/>
            <w:hideMark/>
          </w:tcPr>
          <w:p w14:paraId="5C893F7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504.136,65</w:t>
            </w:r>
          </w:p>
        </w:tc>
        <w:tc>
          <w:tcPr>
            <w:tcW w:w="1466" w:type="dxa"/>
            <w:tcBorders>
              <w:top w:val="nil"/>
              <w:left w:val="nil"/>
              <w:bottom w:val="single" w:sz="4" w:space="0" w:color="auto"/>
              <w:right w:val="single" w:sz="4" w:space="0" w:color="auto"/>
            </w:tcBorders>
            <w:noWrap/>
            <w:vAlign w:val="center"/>
            <w:hideMark/>
          </w:tcPr>
          <w:p w14:paraId="185418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99" w:type="dxa"/>
            <w:tcBorders>
              <w:top w:val="single" w:sz="4" w:space="0" w:color="auto"/>
              <w:left w:val="nil"/>
              <w:bottom w:val="nil"/>
              <w:right w:val="nil"/>
            </w:tcBorders>
            <w:noWrap/>
            <w:vAlign w:val="center"/>
            <w:hideMark/>
          </w:tcPr>
          <w:p w14:paraId="6D3B401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175.000,00</w:t>
            </w:r>
          </w:p>
        </w:tc>
        <w:tc>
          <w:tcPr>
            <w:tcW w:w="1553" w:type="dxa"/>
            <w:tcBorders>
              <w:top w:val="single" w:sz="4" w:space="0" w:color="auto"/>
              <w:left w:val="single" w:sz="4" w:space="0" w:color="auto"/>
              <w:bottom w:val="nil"/>
              <w:right w:val="nil"/>
            </w:tcBorders>
            <w:noWrap/>
            <w:vAlign w:val="center"/>
            <w:hideMark/>
          </w:tcPr>
          <w:p w14:paraId="151732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w:t>
            </w:r>
          </w:p>
        </w:tc>
        <w:tc>
          <w:tcPr>
            <w:tcW w:w="1466" w:type="dxa"/>
            <w:tcBorders>
              <w:top w:val="single" w:sz="4" w:space="0" w:color="auto"/>
              <w:left w:val="single" w:sz="4" w:space="0" w:color="auto"/>
              <w:bottom w:val="nil"/>
              <w:right w:val="nil"/>
            </w:tcBorders>
            <w:noWrap/>
            <w:vAlign w:val="center"/>
            <w:hideMark/>
          </w:tcPr>
          <w:p w14:paraId="35F7AD0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525.000,00</w:t>
            </w:r>
          </w:p>
        </w:tc>
        <w:tc>
          <w:tcPr>
            <w:tcW w:w="1564" w:type="dxa"/>
            <w:tcBorders>
              <w:top w:val="single" w:sz="4" w:space="0" w:color="auto"/>
              <w:left w:val="single" w:sz="4" w:space="0" w:color="auto"/>
              <w:bottom w:val="nil"/>
              <w:right w:val="single" w:sz="8" w:space="0" w:color="auto"/>
            </w:tcBorders>
            <w:noWrap/>
            <w:vAlign w:val="center"/>
            <w:hideMark/>
          </w:tcPr>
          <w:p w14:paraId="79B525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r>
      <w:tr w:rsidR="008A2374" w:rsidRPr="008A2374" w14:paraId="5CD4C1F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9D6F74C" w14:textId="7A5FB8A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6D9DF9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Баждарење тахографа</w:t>
            </w:r>
          </w:p>
        </w:tc>
        <w:tc>
          <w:tcPr>
            <w:tcW w:w="1466" w:type="dxa"/>
            <w:tcBorders>
              <w:top w:val="single" w:sz="4" w:space="0" w:color="auto"/>
              <w:left w:val="nil"/>
              <w:bottom w:val="nil"/>
              <w:right w:val="single" w:sz="4" w:space="0" w:color="auto"/>
            </w:tcBorders>
            <w:noWrap/>
            <w:vAlign w:val="center"/>
            <w:hideMark/>
          </w:tcPr>
          <w:p w14:paraId="3F62D06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304.466,67</w:t>
            </w:r>
          </w:p>
        </w:tc>
        <w:tc>
          <w:tcPr>
            <w:tcW w:w="1466" w:type="dxa"/>
            <w:tcBorders>
              <w:top w:val="nil"/>
              <w:left w:val="nil"/>
              <w:bottom w:val="single" w:sz="4" w:space="0" w:color="auto"/>
              <w:right w:val="single" w:sz="4" w:space="0" w:color="auto"/>
            </w:tcBorders>
            <w:noWrap/>
            <w:vAlign w:val="center"/>
            <w:hideMark/>
          </w:tcPr>
          <w:p w14:paraId="4CE132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c>
          <w:tcPr>
            <w:tcW w:w="1599" w:type="dxa"/>
            <w:tcBorders>
              <w:top w:val="single" w:sz="4" w:space="0" w:color="auto"/>
              <w:left w:val="nil"/>
              <w:bottom w:val="nil"/>
              <w:right w:val="nil"/>
            </w:tcBorders>
            <w:noWrap/>
            <w:vAlign w:val="center"/>
            <w:hideMark/>
          </w:tcPr>
          <w:p w14:paraId="7659EA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53" w:type="dxa"/>
            <w:tcBorders>
              <w:top w:val="single" w:sz="4" w:space="0" w:color="auto"/>
              <w:left w:val="single" w:sz="4" w:space="0" w:color="auto"/>
              <w:bottom w:val="nil"/>
              <w:right w:val="nil"/>
            </w:tcBorders>
            <w:noWrap/>
            <w:vAlign w:val="center"/>
            <w:hideMark/>
          </w:tcPr>
          <w:p w14:paraId="72871B1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466" w:type="dxa"/>
            <w:tcBorders>
              <w:top w:val="single" w:sz="4" w:space="0" w:color="auto"/>
              <w:left w:val="single" w:sz="4" w:space="0" w:color="auto"/>
              <w:bottom w:val="nil"/>
              <w:right w:val="nil"/>
            </w:tcBorders>
            <w:noWrap/>
            <w:vAlign w:val="center"/>
            <w:hideMark/>
          </w:tcPr>
          <w:p w14:paraId="4426A69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c>
          <w:tcPr>
            <w:tcW w:w="1564" w:type="dxa"/>
            <w:tcBorders>
              <w:top w:val="single" w:sz="4" w:space="0" w:color="auto"/>
              <w:left w:val="single" w:sz="4" w:space="0" w:color="auto"/>
              <w:bottom w:val="nil"/>
              <w:right w:val="single" w:sz="8" w:space="0" w:color="auto"/>
            </w:tcBorders>
            <w:noWrap/>
            <w:vAlign w:val="center"/>
            <w:hideMark/>
          </w:tcPr>
          <w:p w14:paraId="19D2682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r>
      <w:tr w:rsidR="008A2374" w:rsidRPr="008A2374" w14:paraId="2EACA62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921E690" w14:textId="453C8A4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497073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грејних инсталација</w:t>
            </w:r>
          </w:p>
        </w:tc>
        <w:tc>
          <w:tcPr>
            <w:tcW w:w="1466" w:type="dxa"/>
            <w:tcBorders>
              <w:top w:val="single" w:sz="4" w:space="0" w:color="auto"/>
              <w:left w:val="nil"/>
              <w:bottom w:val="nil"/>
              <w:right w:val="single" w:sz="4" w:space="0" w:color="auto"/>
            </w:tcBorders>
            <w:noWrap/>
            <w:vAlign w:val="center"/>
            <w:hideMark/>
          </w:tcPr>
          <w:p w14:paraId="40FDA2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1.262.988,00</w:t>
            </w:r>
          </w:p>
        </w:tc>
        <w:tc>
          <w:tcPr>
            <w:tcW w:w="1466" w:type="dxa"/>
            <w:tcBorders>
              <w:top w:val="nil"/>
              <w:left w:val="nil"/>
              <w:bottom w:val="single" w:sz="4" w:space="0" w:color="auto"/>
              <w:right w:val="single" w:sz="4" w:space="0" w:color="auto"/>
            </w:tcBorders>
            <w:noWrap/>
            <w:vAlign w:val="center"/>
            <w:hideMark/>
          </w:tcPr>
          <w:p w14:paraId="5D578A5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single" w:sz="4" w:space="0" w:color="auto"/>
              <w:left w:val="nil"/>
              <w:bottom w:val="nil"/>
              <w:right w:val="nil"/>
            </w:tcBorders>
            <w:noWrap/>
            <w:vAlign w:val="center"/>
            <w:hideMark/>
          </w:tcPr>
          <w:p w14:paraId="0261FE6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single" w:sz="4" w:space="0" w:color="auto"/>
              <w:left w:val="single" w:sz="4" w:space="0" w:color="auto"/>
              <w:bottom w:val="nil"/>
              <w:right w:val="nil"/>
            </w:tcBorders>
            <w:noWrap/>
            <w:vAlign w:val="center"/>
            <w:hideMark/>
          </w:tcPr>
          <w:p w14:paraId="04685E2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single" w:sz="4" w:space="0" w:color="auto"/>
              <w:left w:val="single" w:sz="4" w:space="0" w:color="auto"/>
              <w:bottom w:val="nil"/>
              <w:right w:val="nil"/>
            </w:tcBorders>
            <w:noWrap/>
            <w:vAlign w:val="center"/>
            <w:hideMark/>
          </w:tcPr>
          <w:p w14:paraId="32F0B74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single" w:sz="4" w:space="0" w:color="auto"/>
              <w:left w:val="single" w:sz="4" w:space="0" w:color="auto"/>
              <w:bottom w:val="nil"/>
              <w:right w:val="single" w:sz="8" w:space="0" w:color="auto"/>
            </w:tcBorders>
            <w:noWrap/>
            <w:vAlign w:val="center"/>
            <w:hideMark/>
          </w:tcPr>
          <w:p w14:paraId="57B385E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4733DB7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06FD39B" w14:textId="3E92BAD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D15B12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електричних инсталација</w:t>
            </w:r>
          </w:p>
        </w:tc>
        <w:tc>
          <w:tcPr>
            <w:tcW w:w="1466" w:type="dxa"/>
            <w:tcBorders>
              <w:top w:val="single" w:sz="4" w:space="0" w:color="auto"/>
              <w:left w:val="nil"/>
              <w:bottom w:val="nil"/>
              <w:right w:val="single" w:sz="4" w:space="0" w:color="auto"/>
            </w:tcBorders>
            <w:noWrap/>
            <w:vAlign w:val="center"/>
            <w:hideMark/>
          </w:tcPr>
          <w:p w14:paraId="543B23A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617.513,00</w:t>
            </w:r>
          </w:p>
        </w:tc>
        <w:tc>
          <w:tcPr>
            <w:tcW w:w="1466" w:type="dxa"/>
            <w:tcBorders>
              <w:top w:val="nil"/>
              <w:left w:val="nil"/>
              <w:bottom w:val="single" w:sz="4" w:space="0" w:color="auto"/>
              <w:right w:val="single" w:sz="4" w:space="0" w:color="auto"/>
            </w:tcBorders>
            <w:noWrap/>
            <w:vAlign w:val="center"/>
            <w:hideMark/>
          </w:tcPr>
          <w:p w14:paraId="7BD488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single" w:sz="4" w:space="0" w:color="auto"/>
              <w:left w:val="nil"/>
              <w:bottom w:val="nil"/>
              <w:right w:val="nil"/>
            </w:tcBorders>
            <w:noWrap/>
            <w:vAlign w:val="center"/>
            <w:hideMark/>
          </w:tcPr>
          <w:p w14:paraId="237BE86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single" w:sz="4" w:space="0" w:color="auto"/>
              <w:left w:val="single" w:sz="4" w:space="0" w:color="auto"/>
              <w:bottom w:val="nil"/>
              <w:right w:val="nil"/>
            </w:tcBorders>
            <w:noWrap/>
            <w:vAlign w:val="center"/>
            <w:hideMark/>
          </w:tcPr>
          <w:p w14:paraId="638E7EB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single" w:sz="4" w:space="0" w:color="auto"/>
              <w:left w:val="single" w:sz="4" w:space="0" w:color="auto"/>
              <w:bottom w:val="nil"/>
              <w:right w:val="nil"/>
            </w:tcBorders>
            <w:noWrap/>
            <w:vAlign w:val="center"/>
            <w:hideMark/>
          </w:tcPr>
          <w:p w14:paraId="6CA03C7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single" w:sz="4" w:space="0" w:color="auto"/>
              <w:left w:val="single" w:sz="4" w:space="0" w:color="auto"/>
              <w:bottom w:val="nil"/>
              <w:right w:val="single" w:sz="8" w:space="0" w:color="auto"/>
            </w:tcBorders>
            <w:noWrap/>
            <w:vAlign w:val="center"/>
            <w:hideMark/>
          </w:tcPr>
          <w:p w14:paraId="5A3DC44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6BE0FF8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B76B7CD" w14:textId="1E1772A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475F1F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клима уређаја и апарата</w:t>
            </w:r>
          </w:p>
        </w:tc>
        <w:tc>
          <w:tcPr>
            <w:tcW w:w="1466" w:type="dxa"/>
            <w:tcBorders>
              <w:top w:val="single" w:sz="4" w:space="0" w:color="auto"/>
              <w:left w:val="nil"/>
              <w:bottom w:val="nil"/>
              <w:right w:val="single" w:sz="4" w:space="0" w:color="auto"/>
            </w:tcBorders>
            <w:noWrap/>
            <w:vAlign w:val="center"/>
            <w:hideMark/>
          </w:tcPr>
          <w:p w14:paraId="3BD056F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998.080,00</w:t>
            </w:r>
          </w:p>
        </w:tc>
        <w:tc>
          <w:tcPr>
            <w:tcW w:w="1466" w:type="dxa"/>
            <w:tcBorders>
              <w:top w:val="nil"/>
              <w:left w:val="nil"/>
              <w:bottom w:val="single" w:sz="4" w:space="0" w:color="auto"/>
              <w:right w:val="single" w:sz="4" w:space="0" w:color="auto"/>
            </w:tcBorders>
            <w:noWrap/>
            <w:vAlign w:val="center"/>
            <w:hideMark/>
          </w:tcPr>
          <w:p w14:paraId="42A4169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single" w:sz="4" w:space="0" w:color="auto"/>
              <w:left w:val="nil"/>
              <w:bottom w:val="nil"/>
              <w:right w:val="nil"/>
            </w:tcBorders>
            <w:noWrap/>
            <w:vAlign w:val="center"/>
            <w:hideMark/>
          </w:tcPr>
          <w:p w14:paraId="2C03A4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single" w:sz="4" w:space="0" w:color="auto"/>
              <w:left w:val="single" w:sz="4" w:space="0" w:color="auto"/>
              <w:bottom w:val="nil"/>
              <w:right w:val="nil"/>
            </w:tcBorders>
            <w:noWrap/>
            <w:vAlign w:val="center"/>
            <w:hideMark/>
          </w:tcPr>
          <w:p w14:paraId="22BD4B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single" w:sz="4" w:space="0" w:color="auto"/>
              <w:left w:val="single" w:sz="4" w:space="0" w:color="auto"/>
              <w:bottom w:val="nil"/>
              <w:right w:val="nil"/>
            </w:tcBorders>
            <w:noWrap/>
            <w:vAlign w:val="center"/>
            <w:hideMark/>
          </w:tcPr>
          <w:p w14:paraId="52FFA33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single" w:sz="4" w:space="0" w:color="auto"/>
              <w:left w:val="single" w:sz="4" w:space="0" w:color="auto"/>
              <w:bottom w:val="nil"/>
              <w:right w:val="single" w:sz="8" w:space="0" w:color="auto"/>
            </w:tcBorders>
            <w:noWrap/>
            <w:vAlign w:val="center"/>
            <w:hideMark/>
          </w:tcPr>
          <w:p w14:paraId="34255CA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6B6496A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1B7CB37" w14:textId="049707C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2FBC97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водоводних инсталација</w:t>
            </w:r>
          </w:p>
        </w:tc>
        <w:tc>
          <w:tcPr>
            <w:tcW w:w="1466" w:type="dxa"/>
            <w:tcBorders>
              <w:top w:val="single" w:sz="4" w:space="0" w:color="auto"/>
              <w:left w:val="nil"/>
              <w:bottom w:val="nil"/>
              <w:right w:val="single" w:sz="4" w:space="0" w:color="auto"/>
            </w:tcBorders>
            <w:noWrap/>
            <w:vAlign w:val="center"/>
            <w:hideMark/>
          </w:tcPr>
          <w:p w14:paraId="406D5EF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494.666,00</w:t>
            </w:r>
          </w:p>
        </w:tc>
        <w:tc>
          <w:tcPr>
            <w:tcW w:w="1466" w:type="dxa"/>
            <w:tcBorders>
              <w:top w:val="nil"/>
              <w:left w:val="nil"/>
              <w:bottom w:val="single" w:sz="4" w:space="0" w:color="auto"/>
              <w:right w:val="single" w:sz="4" w:space="0" w:color="auto"/>
            </w:tcBorders>
            <w:noWrap/>
            <w:vAlign w:val="center"/>
            <w:hideMark/>
          </w:tcPr>
          <w:p w14:paraId="3EE1A1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nil"/>
              <w:right w:val="nil"/>
            </w:tcBorders>
            <w:noWrap/>
            <w:vAlign w:val="center"/>
            <w:hideMark/>
          </w:tcPr>
          <w:p w14:paraId="70F2B99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single" w:sz="4" w:space="0" w:color="auto"/>
              <w:left w:val="single" w:sz="4" w:space="0" w:color="auto"/>
              <w:bottom w:val="nil"/>
              <w:right w:val="nil"/>
            </w:tcBorders>
            <w:noWrap/>
            <w:vAlign w:val="center"/>
            <w:hideMark/>
          </w:tcPr>
          <w:p w14:paraId="2AC76E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single" w:sz="4" w:space="0" w:color="auto"/>
              <w:left w:val="single" w:sz="4" w:space="0" w:color="auto"/>
              <w:bottom w:val="nil"/>
              <w:right w:val="nil"/>
            </w:tcBorders>
            <w:noWrap/>
            <w:vAlign w:val="center"/>
            <w:hideMark/>
          </w:tcPr>
          <w:p w14:paraId="3FE5882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single" w:sz="4" w:space="0" w:color="auto"/>
              <w:left w:val="single" w:sz="4" w:space="0" w:color="auto"/>
              <w:bottom w:val="nil"/>
              <w:right w:val="single" w:sz="8" w:space="0" w:color="auto"/>
            </w:tcBorders>
            <w:noWrap/>
            <w:vAlign w:val="center"/>
            <w:hideMark/>
          </w:tcPr>
          <w:p w14:paraId="63A4E7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14F9536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CF593F7" w14:textId="3112283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43A1CD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Шишање и хигијена паса</w:t>
            </w:r>
          </w:p>
        </w:tc>
        <w:tc>
          <w:tcPr>
            <w:tcW w:w="1466" w:type="dxa"/>
            <w:tcBorders>
              <w:top w:val="single" w:sz="4" w:space="0" w:color="auto"/>
              <w:left w:val="nil"/>
              <w:bottom w:val="nil"/>
              <w:right w:val="single" w:sz="4" w:space="0" w:color="auto"/>
            </w:tcBorders>
            <w:noWrap/>
            <w:vAlign w:val="center"/>
            <w:hideMark/>
          </w:tcPr>
          <w:p w14:paraId="0471EB4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349.920,00</w:t>
            </w:r>
          </w:p>
        </w:tc>
        <w:tc>
          <w:tcPr>
            <w:tcW w:w="1466" w:type="dxa"/>
            <w:tcBorders>
              <w:top w:val="nil"/>
              <w:left w:val="nil"/>
              <w:bottom w:val="single" w:sz="4" w:space="0" w:color="auto"/>
              <w:right w:val="single" w:sz="4" w:space="0" w:color="auto"/>
            </w:tcBorders>
            <w:noWrap/>
            <w:vAlign w:val="center"/>
            <w:hideMark/>
          </w:tcPr>
          <w:p w14:paraId="215AF37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99" w:type="dxa"/>
            <w:tcBorders>
              <w:top w:val="single" w:sz="4" w:space="0" w:color="auto"/>
              <w:left w:val="nil"/>
              <w:bottom w:val="nil"/>
              <w:right w:val="nil"/>
            </w:tcBorders>
            <w:noWrap/>
            <w:vAlign w:val="center"/>
            <w:hideMark/>
          </w:tcPr>
          <w:p w14:paraId="393A96F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17BF26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466" w:type="dxa"/>
            <w:tcBorders>
              <w:top w:val="single" w:sz="4" w:space="0" w:color="auto"/>
              <w:left w:val="single" w:sz="4" w:space="0" w:color="auto"/>
              <w:bottom w:val="nil"/>
              <w:right w:val="nil"/>
            </w:tcBorders>
            <w:noWrap/>
            <w:vAlign w:val="center"/>
            <w:hideMark/>
          </w:tcPr>
          <w:p w14:paraId="1B2E23C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64" w:type="dxa"/>
            <w:tcBorders>
              <w:top w:val="single" w:sz="4" w:space="0" w:color="auto"/>
              <w:left w:val="single" w:sz="4" w:space="0" w:color="auto"/>
              <w:bottom w:val="nil"/>
              <w:right w:val="single" w:sz="8" w:space="0" w:color="auto"/>
            </w:tcBorders>
            <w:noWrap/>
            <w:vAlign w:val="center"/>
            <w:hideMark/>
          </w:tcPr>
          <w:p w14:paraId="541E88A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r>
      <w:tr w:rsidR="008A2374" w:rsidRPr="008A2374" w14:paraId="73EF0001"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C012BFF" w14:textId="209DDEC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401BB7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Услуга алпиниста</w:t>
            </w:r>
          </w:p>
        </w:tc>
        <w:tc>
          <w:tcPr>
            <w:tcW w:w="1466" w:type="dxa"/>
            <w:tcBorders>
              <w:top w:val="single" w:sz="4" w:space="0" w:color="auto"/>
              <w:left w:val="nil"/>
              <w:bottom w:val="nil"/>
              <w:right w:val="single" w:sz="4" w:space="0" w:color="auto"/>
            </w:tcBorders>
            <w:noWrap/>
            <w:vAlign w:val="center"/>
            <w:hideMark/>
          </w:tcPr>
          <w:p w14:paraId="218198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648.000,00</w:t>
            </w:r>
          </w:p>
        </w:tc>
        <w:tc>
          <w:tcPr>
            <w:tcW w:w="1466" w:type="dxa"/>
            <w:tcBorders>
              <w:top w:val="nil"/>
              <w:left w:val="nil"/>
              <w:bottom w:val="single" w:sz="4" w:space="0" w:color="auto"/>
              <w:right w:val="single" w:sz="4" w:space="0" w:color="auto"/>
            </w:tcBorders>
            <w:noWrap/>
            <w:vAlign w:val="center"/>
            <w:hideMark/>
          </w:tcPr>
          <w:p w14:paraId="03BC942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nil"/>
              <w:right w:val="nil"/>
            </w:tcBorders>
            <w:noWrap/>
            <w:vAlign w:val="center"/>
            <w:hideMark/>
          </w:tcPr>
          <w:p w14:paraId="748D196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641542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499.000,00</w:t>
            </w:r>
          </w:p>
        </w:tc>
        <w:tc>
          <w:tcPr>
            <w:tcW w:w="1466" w:type="dxa"/>
            <w:tcBorders>
              <w:top w:val="single" w:sz="4" w:space="0" w:color="auto"/>
              <w:left w:val="single" w:sz="4" w:space="0" w:color="auto"/>
              <w:bottom w:val="nil"/>
              <w:right w:val="nil"/>
            </w:tcBorders>
            <w:noWrap/>
            <w:vAlign w:val="center"/>
            <w:hideMark/>
          </w:tcPr>
          <w:p w14:paraId="1E9ED20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64" w:type="dxa"/>
            <w:tcBorders>
              <w:top w:val="single" w:sz="4" w:space="0" w:color="auto"/>
              <w:left w:val="single" w:sz="4" w:space="0" w:color="auto"/>
              <w:bottom w:val="nil"/>
              <w:right w:val="single" w:sz="8" w:space="0" w:color="auto"/>
            </w:tcBorders>
            <w:noWrap/>
            <w:vAlign w:val="center"/>
            <w:hideMark/>
          </w:tcPr>
          <w:p w14:paraId="4DED43B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60C9D27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2E016AF" w14:textId="6377A05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9D2F5D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биротехничке опреме</w:t>
            </w:r>
          </w:p>
        </w:tc>
        <w:tc>
          <w:tcPr>
            <w:tcW w:w="1466" w:type="dxa"/>
            <w:tcBorders>
              <w:top w:val="single" w:sz="4" w:space="0" w:color="auto"/>
              <w:left w:val="nil"/>
              <w:bottom w:val="nil"/>
              <w:right w:val="single" w:sz="4" w:space="0" w:color="auto"/>
            </w:tcBorders>
            <w:noWrap/>
            <w:vAlign w:val="center"/>
            <w:hideMark/>
          </w:tcPr>
          <w:p w14:paraId="0D2E10C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15.600,00</w:t>
            </w:r>
          </w:p>
        </w:tc>
        <w:tc>
          <w:tcPr>
            <w:tcW w:w="1466" w:type="dxa"/>
            <w:tcBorders>
              <w:top w:val="nil"/>
              <w:left w:val="nil"/>
              <w:bottom w:val="single" w:sz="4" w:space="0" w:color="auto"/>
              <w:right w:val="single" w:sz="4" w:space="0" w:color="auto"/>
            </w:tcBorders>
            <w:noWrap/>
            <w:vAlign w:val="center"/>
            <w:hideMark/>
          </w:tcPr>
          <w:p w14:paraId="3B4643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99" w:type="dxa"/>
            <w:tcBorders>
              <w:top w:val="single" w:sz="4" w:space="0" w:color="auto"/>
              <w:left w:val="nil"/>
              <w:bottom w:val="nil"/>
              <w:right w:val="nil"/>
            </w:tcBorders>
            <w:noWrap/>
            <w:vAlign w:val="center"/>
            <w:hideMark/>
          </w:tcPr>
          <w:p w14:paraId="1192180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53" w:type="dxa"/>
            <w:tcBorders>
              <w:top w:val="single" w:sz="4" w:space="0" w:color="auto"/>
              <w:left w:val="single" w:sz="4" w:space="0" w:color="auto"/>
              <w:bottom w:val="nil"/>
              <w:right w:val="nil"/>
            </w:tcBorders>
            <w:noWrap/>
            <w:vAlign w:val="center"/>
            <w:hideMark/>
          </w:tcPr>
          <w:p w14:paraId="2CB1947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single" w:sz="4" w:space="0" w:color="auto"/>
              <w:left w:val="single" w:sz="4" w:space="0" w:color="auto"/>
              <w:bottom w:val="nil"/>
              <w:right w:val="nil"/>
            </w:tcBorders>
            <w:noWrap/>
            <w:vAlign w:val="center"/>
            <w:hideMark/>
          </w:tcPr>
          <w:p w14:paraId="3398BE9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64" w:type="dxa"/>
            <w:tcBorders>
              <w:top w:val="single" w:sz="4" w:space="0" w:color="auto"/>
              <w:left w:val="single" w:sz="4" w:space="0" w:color="auto"/>
              <w:bottom w:val="nil"/>
              <w:right w:val="single" w:sz="8" w:space="0" w:color="auto"/>
            </w:tcBorders>
            <w:noWrap/>
            <w:vAlign w:val="center"/>
            <w:hideMark/>
          </w:tcPr>
          <w:p w14:paraId="05D3A2C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r>
      <w:tr w:rsidR="008A2374" w:rsidRPr="008A2374" w14:paraId="5893C32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99CD67C" w14:textId="7F4E86E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0DD1B0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Превоз и обезбеђење новца</w:t>
            </w:r>
          </w:p>
        </w:tc>
        <w:tc>
          <w:tcPr>
            <w:tcW w:w="1466" w:type="dxa"/>
            <w:tcBorders>
              <w:top w:val="single" w:sz="4" w:space="0" w:color="auto"/>
              <w:left w:val="nil"/>
              <w:bottom w:val="nil"/>
              <w:right w:val="single" w:sz="4" w:space="0" w:color="auto"/>
            </w:tcBorders>
            <w:noWrap/>
            <w:vAlign w:val="center"/>
            <w:hideMark/>
          </w:tcPr>
          <w:p w14:paraId="4D63B0E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568.250,00</w:t>
            </w:r>
          </w:p>
        </w:tc>
        <w:tc>
          <w:tcPr>
            <w:tcW w:w="1466" w:type="dxa"/>
            <w:tcBorders>
              <w:top w:val="nil"/>
              <w:left w:val="nil"/>
              <w:bottom w:val="single" w:sz="4" w:space="0" w:color="auto"/>
              <w:right w:val="single" w:sz="4" w:space="0" w:color="auto"/>
            </w:tcBorders>
            <w:noWrap/>
            <w:vAlign w:val="center"/>
            <w:hideMark/>
          </w:tcPr>
          <w:p w14:paraId="0486F0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c>
          <w:tcPr>
            <w:tcW w:w="1599" w:type="dxa"/>
            <w:tcBorders>
              <w:top w:val="single" w:sz="4" w:space="0" w:color="auto"/>
              <w:left w:val="nil"/>
              <w:bottom w:val="nil"/>
              <w:right w:val="nil"/>
            </w:tcBorders>
            <w:noWrap/>
            <w:vAlign w:val="center"/>
            <w:hideMark/>
          </w:tcPr>
          <w:p w14:paraId="47B6E3C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53" w:type="dxa"/>
            <w:tcBorders>
              <w:top w:val="single" w:sz="4" w:space="0" w:color="auto"/>
              <w:left w:val="single" w:sz="4" w:space="0" w:color="auto"/>
              <w:bottom w:val="nil"/>
              <w:right w:val="nil"/>
            </w:tcBorders>
            <w:noWrap/>
            <w:vAlign w:val="center"/>
            <w:hideMark/>
          </w:tcPr>
          <w:p w14:paraId="4E4D0F3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466" w:type="dxa"/>
            <w:tcBorders>
              <w:top w:val="single" w:sz="4" w:space="0" w:color="auto"/>
              <w:left w:val="single" w:sz="4" w:space="0" w:color="auto"/>
              <w:bottom w:val="nil"/>
              <w:right w:val="nil"/>
            </w:tcBorders>
            <w:noWrap/>
            <w:vAlign w:val="center"/>
            <w:hideMark/>
          </w:tcPr>
          <w:p w14:paraId="7D4D036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c>
          <w:tcPr>
            <w:tcW w:w="1564" w:type="dxa"/>
            <w:tcBorders>
              <w:top w:val="single" w:sz="4" w:space="0" w:color="auto"/>
              <w:left w:val="single" w:sz="4" w:space="0" w:color="auto"/>
              <w:bottom w:val="nil"/>
              <w:right w:val="single" w:sz="8" w:space="0" w:color="auto"/>
            </w:tcBorders>
            <w:noWrap/>
            <w:vAlign w:val="center"/>
            <w:hideMark/>
          </w:tcPr>
          <w:p w14:paraId="0E8935A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r>
      <w:tr w:rsidR="008A2374" w:rsidRPr="008A2374" w14:paraId="642A75C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7B35842" w14:textId="029A950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64DBDA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Услуга поправке пнеуматских вентила</w:t>
            </w:r>
          </w:p>
        </w:tc>
        <w:tc>
          <w:tcPr>
            <w:tcW w:w="1466" w:type="dxa"/>
            <w:tcBorders>
              <w:top w:val="single" w:sz="4" w:space="0" w:color="auto"/>
              <w:left w:val="nil"/>
              <w:bottom w:val="nil"/>
              <w:right w:val="single" w:sz="4" w:space="0" w:color="auto"/>
            </w:tcBorders>
            <w:noWrap/>
            <w:vAlign w:val="center"/>
            <w:hideMark/>
          </w:tcPr>
          <w:p w14:paraId="1F72B70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783.200,00</w:t>
            </w:r>
          </w:p>
        </w:tc>
        <w:tc>
          <w:tcPr>
            <w:tcW w:w="1466" w:type="dxa"/>
            <w:tcBorders>
              <w:top w:val="nil"/>
              <w:left w:val="nil"/>
              <w:bottom w:val="single" w:sz="4" w:space="0" w:color="auto"/>
              <w:right w:val="single" w:sz="4" w:space="0" w:color="auto"/>
            </w:tcBorders>
            <w:noWrap/>
            <w:vAlign w:val="center"/>
            <w:hideMark/>
          </w:tcPr>
          <w:p w14:paraId="0EE4099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c>
          <w:tcPr>
            <w:tcW w:w="1599" w:type="dxa"/>
            <w:tcBorders>
              <w:top w:val="single" w:sz="4" w:space="0" w:color="auto"/>
              <w:left w:val="nil"/>
              <w:bottom w:val="nil"/>
              <w:right w:val="nil"/>
            </w:tcBorders>
            <w:noWrap/>
            <w:vAlign w:val="center"/>
            <w:hideMark/>
          </w:tcPr>
          <w:p w14:paraId="5D4FD5D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237.500,00</w:t>
            </w:r>
          </w:p>
        </w:tc>
        <w:tc>
          <w:tcPr>
            <w:tcW w:w="1553" w:type="dxa"/>
            <w:tcBorders>
              <w:top w:val="single" w:sz="4" w:space="0" w:color="auto"/>
              <w:left w:val="single" w:sz="4" w:space="0" w:color="auto"/>
              <w:bottom w:val="nil"/>
              <w:right w:val="nil"/>
            </w:tcBorders>
            <w:noWrap/>
            <w:vAlign w:val="center"/>
            <w:hideMark/>
          </w:tcPr>
          <w:p w14:paraId="5ACB94F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475.000,00</w:t>
            </w:r>
          </w:p>
        </w:tc>
        <w:tc>
          <w:tcPr>
            <w:tcW w:w="1466" w:type="dxa"/>
            <w:tcBorders>
              <w:top w:val="single" w:sz="4" w:space="0" w:color="auto"/>
              <w:left w:val="single" w:sz="4" w:space="0" w:color="auto"/>
              <w:bottom w:val="nil"/>
              <w:right w:val="nil"/>
            </w:tcBorders>
            <w:noWrap/>
            <w:vAlign w:val="center"/>
            <w:hideMark/>
          </w:tcPr>
          <w:p w14:paraId="4F1E84D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712.500,00</w:t>
            </w:r>
          </w:p>
        </w:tc>
        <w:tc>
          <w:tcPr>
            <w:tcW w:w="1564" w:type="dxa"/>
            <w:tcBorders>
              <w:top w:val="single" w:sz="4" w:space="0" w:color="auto"/>
              <w:left w:val="single" w:sz="4" w:space="0" w:color="auto"/>
              <w:bottom w:val="nil"/>
              <w:right w:val="single" w:sz="8" w:space="0" w:color="auto"/>
            </w:tcBorders>
            <w:noWrap/>
            <w:vAlign w:val="center"/>
            <w:hideMark/>
          </w:tcPr>
          <w:p w14:paraId="60DC41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950.000,00</w:t>
            </w:r>
          </w:p>
        </w:tc>
      </w:tr>
      <w:tr w:rsidR="008A2374" w:rsidRPr="008A2374" w14:paraId="38F8B18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BF5BEA4" w14:textId="7F53F51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D9F87E0"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Брендирање возила</w:t>
            </w:r>
          </w:p>
        </w:tc>
        <w:tc>
          <w:tcPr>
            <w:tcW w:w="1466" w:type="dxa"/>
            <w:tcBorders>
              <w:top w:val="single" w:sz="4" w:space="0" w:color="auto"/>
              <w:left w:val="nil"/>
              <w:bottom w:val="single" w:sz="4" w:space="0" w:color="auto"/>
              <w:right w:val="single" w:sz="4" w:space="0" w:color="auto"/>
            </w:tcBorders>
            <w:noWrap/>
            <w:vAlign w:val="center"/>
            <w:hideMark/>
          </w:tcPr>
          <w:p w14:paraId="5C2C5E3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989.500,00</w:t>
            </w:r>
          </w:p>
        </w:tc>
        <w:tc>
          <w:tcPr>
            <w:tcW w:w="1466" w:type="dxa"/>
            <w:tcBorders>
              <w:top w:val="nil"/>
              <w:left w:val="nil"/>
              <w:bottom w:val="single" w:sz="4" w:space="0" w:color="auto"/>
              <w:right w:val="single" w:sz="4" w:space="0" w:color="auto"/>
            </w:tcBorders>
            <w:noWrap/>
            <w:vAlign w:val="center"/>
            <w:hideMark/>
          </w:tcPr>
          <w:p w14:paraId="2D2817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single" w:sz="4" w:space="0" w:color="auto"/>
              <w:right w:val="nil"/>
            </w:tcBorders>
            <w:noWrap/>
            <w:vAlign w:val="center"/>
            <w:hideMark/>
          </w:tcPr>
          <w:p w14:paraId="76089C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single" w:sz="4" w:space="0" w:color="auto"/>
              <w:right w:val="nil"/>
            </w:tcBorders>
            <w:noWrap/>
            <w:vAlign w:val="center"/>
            <w:hideMark/>
          </w:tcPr>
          <w:p w14:paraId="435741C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single" w:sz="4" w:space="0" w:color="auto"/>
              <w:left w:val="single" w:sz="4" w:space="0" w:color="auto"/>
              <w:bottom w:val="single" w:sz="4" w:space="0" w:color="auto"/>
              <w:right w:val="nil"/>
            </w:tcBorders>
            <w:noWrap/>
            <w:vAlign w:val="center"/>
            <w:hideMark/>
          </w:tcPr>
          <w:p w14:paraId="0583BC8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64" w:type="dxa"/>
            <w:tcBorders>
              <w:top w:val="single" w:sz="4" w:space="0" w:color="auto"/>
              <w:left w:val="single" w:sz="4" w:space="0" w:color="auto"/>
              <w:bottom w:val="single" w:sz="4" w:space="0" w:color="auto"/>
              <w:right w:val="single" w:sz="8" w:space="0" w:color="auto"/>
            </w:tcBorders>
            <w:noWrap/>
            <w:vAlign w:val="center"/>
            <w:hideMark/>
          </w:tcPr>
          <w:p w14:paraId="29E427D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4E10FD46" w14:textId="77777777" w:rsidTr="003A32F6">
        <w:trPr>
          <w:trHeight w:val="315"/>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37BF45B6" w14:textId="52EEABD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38</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noWrap/>
            <w:vAlign w:val="center"/>
            <w:hideMark/>
          </w:tcPr>
          <w:p w14:paraId="3FE21D66"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Рентирање отирача</w:t>
            </w:r>
          </w:p>
        </w:tc>
        <w:tc>
          <w:tcPr>
            <w:tcW w:w="1466" w:type="dxa"/>
            <w:tcBorders>
              <w:top w:val="single" w:sz="4" w:space="0" w:color="auto"/>
              <w:left w:val="nil"/>
              <w:bottom w:val="single" w:sz="4" w:space="0" w:color="auto"/>
              <w:right w:val="single" w:sz="4" w:space="0" w:color="auto"/>
            </w:tcBorders>
            <w:noWrap/>
            <w:vAlign w:val="center"/>
            <w:hideMark/>
          </w:tcPr>
          <w:p w14:paraId="608EBA6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365.342,46</w:t>
            </w:r>
          </w:p>
        </w:tc>
        <w:tc>
          <w:tcPr>
            <w:tcW w:w="1466" w:type="dxa"/>
            <w:tcBorders>
              <w:top w:val="single" w:sz="4" w:space="0" w:color="auto"/>
              <w:left w:val="nil"/>
              <w:bottom w:val="single" w:sz="4" w:space="0" w:color="auto"/>
              <w:right w:val="single" w:sz="4" w:space="0" w:color="auto"/>
            </w:tcBorders>
            <w:noWrap/>
            <w:vAlign w:val="center"/>
            <w:hideMark/>
          </w:tcPr>
          <w:p w14:paraId="5E92E8C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99" w:type="dxa"/>
            <w:tcBorders>
              <w:top w:val="single" w:sz="4" w:space="0" w:color="auto"/>
              <w:left w:val="nil"/>
              <w:bottom w:val="single" w:sz="4" w:space="0" w:color="auto"/>
              <w:right w:val="nil"/>
            </w:tcBorders>
            <w:noWrap/>
            <w:vAlign w:val="center"/>
            <w:hideMark/>
          </w:tcPr>
          <w:p w14:paraId="44F8D3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53" w:type="dxa"/>
            <w:tcBorders>
              <w:top w:val="single" w:sz="4" w:space="0" w:color="auto"/>
              <w:left w:val="single" w:sz="4" w:space="0" w:color="auto"/>
              <w:bottom w:val="single" w:sz="4" w:space="0" w:color="auto"/>
              <w:right w:val="nil"/>
            </w:tcBorders>
            <w:noWrap/>
            <w:vAlign w:val="center"/>
            <w:hideMark/>
          </w:tcPr>
          <w:p w14:paraId="18D5466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466" w:type="dxa"/>
            <w:tcBorders>
              <w:top w:val="single" w:sz="4" w:space="0" w:color="auto"/>
              <w:left w:val="single" w:sz="4" w:space="0" w:color="auto"/>
              <w:bottom w:val="single" w:sz="4" w:space="0" w:color="auto"/>
              <w:right w:val="nil"/>
            </w:tcBorders>
            <w:noWrap/>
            <w:vAlign w:val="center"/>
            <w:hideMark/>
          </w:tcPr>
          <w:p w14:paraId="48FAFD3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5FD1F7D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r>
      <w:tr w:rsidR="008A2374" w:rsidRPr="008A2374" w14:paraId="77BC193F" w14:textId="77777777" w:rsidTr="003A32F6">
        <w:trPr>
          <w:trHeight w:val="315"/>
        </w:trPr>
        <w:tc>
          <w:tcPr>
            <w:tcW w:w="699" w:type="dxa"/>
            <w:tcBorders>
              <w:top w:val="single" w:sz="4" w:space="0" w:color="auto"/>
              <w:left w:val="single" w:sz="8" w:space="0" w:color="auto"/>
              <w:bottom w:val="single" w:sz="4" w:space="0" w:color="auto"/>
              <w:right w:val="single" w:sz="4" w:space="0" w:color="auto"/>
            </w:tcBorders>
            <w:noWrap/>
            <w:vAlign w:val="center"/>
            <w:hideMark/>
          </w:tcPr>
          <w:p w14:paraId="7CD13C38" w14:textId="2942DC9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39</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02002FB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Замена мрежних рутера</w:t>
            </w:r>
          </w:p>
        </w:tc>
        <w:tc>
          <w:tcPr>
            <w:tcW w:w="1466" w:type="dxa"/>
            <w:tcBorders>
              <w:top w:val="single" w:sz="4" w:space="0" w:color="auto"/>
              <w:left w:val="nil"/>
              <w:bottom w:val="nil"/>
              <w:right w:val="single" w:sz="4" w:space="0" w:color="auto"/>
            </w:tcBorders>
            <w:noWrap/>
            <w:vAlign w:val="center"/>
            <w:hideMark/>
          </w:tcPr>
          <w:p w14:paraId="5C339DF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598.000,00</w:t>
            </w:r>
          </w:p>
        </w:tc>
        <w:tc>
          <w:tcPr>
            <w:tcW w:w="1466" w:type="dxa"/>
            <w:tcBorders>
              <w:top w:val="single" w:sz="4" w:space="0" w:color="auto"/>
              <w:left w:val="nil"/>
              <w:bottom w:val="single" w:sz="4" w:space="0" w:color="auto"/>
              <w:right w:val="single" w:sz="4" w:space="0" w:color="auto"/>
            </w:tcBorders>
            <w:noWrap/>
            <w:vAlign w:val="center"/>
            <w:hideMark/>
          </w:tcPr>
          <w:p w14:paraId="433F7A0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nil"/>
              <w:right w:val="nil"/>
            </w:tcBorders>
            <w:noWrap/>
            <w:vAlign w:val="center"/>
            <w:hideMark/>
          </w:tcPr>
          <w:p w14:paraId="7538331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080D7C3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single" w:sz="4" w:space="0" w:color="auto"/>
              <w:bottom w:val="nil"/>
              <w:right w:val="nil"/>
            </w:tcBorders>
            <w:noWrap/>
            <w:vAlign w:val="center"/>
            <w:hideMark/>
          </w:tcPr>
          <w:p w14:paraId="0863D3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single" w:sz="4" w:space="0" w:color="auto"/>
              <w:bottom w:val="nil"/>
              <w:right w:val="single" w:sz="8" w:space="0" w:color="auto"/>
            </w:tcBorders>
            <w:noWrap/>
            <w:vAlign w:val="center"/>
            <w:hideMark/>
          </w:tcPr>
          <w:p w14:paraId="78A8525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3F41697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621868B" w14:textId="0514D736"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F33315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Прање возила</w:t>
            </w:r>
          </w:p>
        </w:tc>
        <w:tc>
          <w:tcPr>
            <w:tcW w:w="1466" w:type="dxa"/>
            <w:tcBorders>
              <w:top w:val="single" w:sz="4" w:space="0" w:color="auto"/>
              <w:left w:val="nil"/>
              <w:bottom w:val="nil"/>
              <w:right w:val="single" w:sz="4" w:space="0" w:color="auto"/>
            </w:tcBorders>
            <w:noWrap/>
            <w:vAlign w:val="center"/>
            <w:hideMark/>
          </w:tcPr>
          <w:p w14:paraId="79F82B2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86.760,00</w:t>
            </w:r>
          </w:p>
        </w:tc>
        <w:tc>
          <w:tcPr>
            <w:tcW w:w="1466" w:type="dxa"/>
            <w:tcBorders>
              <w:top w:val="nil"/>
              <w:left w:val="nil"/>
              <w:bottom w:val="single" w:sz="4" w:space="0" w:color="auto"/>
              <w:right w:val="single" w:sz="4" w:space="0" w:color="auto"/>
            </w:tcBorders>
            <w:noWrap/>
            <w:vAlign w:val="center"/>
            <w:hideMark/>
          </w:tcPr>
          <w:p w14:paraId="409C1D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99" w:type="dxa"/>
            <w:tcBorders>
              <w:top w:val="single" w:sz="4" w:space="0" w:color="auto"/>
              <w:left w:val="nil"/>
              <w:bottom w:val="nil"/>
              <w:right w:val="nil"/>
            </w:tcBorders>
            <w:noWrap/>
            <w:vAlign w:val="center"/>
            <w:hideMark/>
          </w:tcPr>
          <w:p w14:paraId="401764F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w:t>
            </w:r>
          </w:p>
        </w:tc>
        <w:tc>
          <w:tcPr>
            <w:tcW w:w="1553" w:type="dxa"/>
            <w:tcBorders>
              <w:top w:val="single" w:sz="4" w:space="0" w:color="auto"/>
              <w:left w:val="single" w:sz="4" w:space="0" w:color="auto"/>
              <w:bottom w:val="nil"/>
              <w:right w:val="nil"/>
            </w:tcBorders>
            <w:noWrap/>
            <w:vAlign w:val="center"/>
            <w:hideMark/>
          </w:tcPr>
          <w:p w14:paraId="5C8944F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w:t>
            </w:r>
          </w:p>
        </w:tc>
        <w:tc>
          <w:tcPr>
            <w:tcW w:w="1466" w:type="dxa"/>
            <w:tcBorders>
              <w:top w:val="single" w:sz="4" w:space="0" w:color="auto"/>
              <w:left w:val="single" w:sz="4" w:space="0" w:color="auto"/>
              <w:bottom w:val="nil"/>
              <w:right w:val="nil"/>
            </w:tcBorders>
            <w:noWrap/>
            <w:vAlign w:val="center"/>
            <w:hideMark/>
          </w:tcPr>
          <w:p w14:paraId="1927FE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112.500,00</w:t>
            </w:r>
          </w:p>
        </w:tc>
        <w:tc>
          <w:tcPr>
            <w:tcW w:w="1564" w:type="dxa"/>
            <w:tcBorders>
              <w:top w:val="single" w:sz="4" w:space="0" w:color="auto"/>
              <w:left w:val="single" w:sz="4" w:space="0" w:color="auto"/>
              <w:bottom w:val="nil"/>
              <w:right w:val="single" w:sz="8" w:space="0" w:color="auto"/>
            </w:tcBorders>
            <w:noWrap/>
            <w:vAlign w:val="center"/>
            <w:hideMark/>
          </w:tcPr>
          <w:p w14:paraId="2E50643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r>
      <w:tr w:rsidR="008A2374" w:rsidRPr="008A2374" w14:paraId="7C6459E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B77C1F0" w14:textId="0B90E40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shd w:val="clear" w:color="000000" w:fill="FFFFFF"/>
            <w:vAlign w:val="center"/>
            <w:hideMark/>
          </w:tcPr>
          <w:p w14:paraId="4C57E78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Адвокатске услуге</w:t>
            </w:r>
          </w:p>
        </w:tc>
        <w:tc>
          <w:tcPr>
            <w:tcW w:w="1466" w:type="dxa"/>
            <w:tcBorders>
              <w:top w:val="single" w:sz="4" w:space="0" w:color="auto"/>
              <w:left w:val="nil"/>
              <w:bottom w:val="nil"/>
              <w:right w:val="single" w:sz="4" w:space="0" w:color="auto"/>
            </w:tcBorders>
            <w:shd w:val="clear" w:color="000000" w:fill="FFFFFF"/>
            <w:noWrap/>
            <w:vAlign w:val="center"/>
            <w:hideMark/>
          </w:tcPr>
          <w:p w14:paraId="63593F7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499.200,00</w:t>
            </w:r>
          </w:p>
        </w:tc>
        <w:tc>
          <w:tcPr>
            <w:tcW w:w="1466" w:type="dxa"/>
            <w:tcBorders>
              <w:top w:val="nil"/>
              <w:left w:val="nil"/>
              <w:bottom w:val="single" w:sz="4" w:space="0" w:color="auto"/>
              <w:right w:val="single" w:sz="4" w:space="0" w:color="auto"/>
            </w:tcBorders>
            <w:noWrap/>
            <w:vAlign w:val="center"/>
            <w:hideMark/>
          </w:tcPr>
          <w:p w14:paraId="71E49EE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c>
          <w:tcPr>
            <w:tcW w:w="1599" w:type="dxa"/>
            <w:tcBorders>
              <w:top w:val="single" w:sz="4" w:space="0" w:color="auto"/>
              <w:left w:val="nil"/>
              <w:bottom w:val="nil"/>
              <w:right w:val="nil"/>
            </w:tcBorders>
            <w:shd w:val="clear" w:color="000000" w:fill="FFFFFF"/>
            <w:noWrap/>
            <w:vAlign w:val="center"/>
            <w:hideMark/>
          </w:tcPr>
          <w:p w14:paraId="6AB0181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53" w:type="dxa"/>
            <w:tcBorders>
              <w:top w:val="single" w:sz="4" w:space="0" w:color="auto"/>
              <w:left w:val="single" w:sz="4" w:space="0" w:color="auto"/>
              <w:bottom w:val="nil"/>
              <w:right w:val="nil"/>
            </w:tcBorders>
            <w:shd w:val="clear" w:color="000000" w:fill="FFFFFF"/>
            <w:noWrap/>
            <w:vAlign w:val="center"/>
            <w:hideMark/>
          </w:tcPr>
          <w:p w14:paraId="0099426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466" w:type="dxa"/>
            <w:tcBorders>
              <w:top w:val="single" w:sz="4" w:space="0" w:color="auto"/>
              <w:left w:val="single" w:sz="4" w:space="0" w:color="auto"/>
              <w:bottom w:val="nil"/>
              <w:right w:val="nil"/>
            </w:tcBorders>
            <w:shd w:val="clear" w:color="000000" w:fill="FFFFFF"/>
            <w:noWrap/>
            <w:vAlign w:val="center"/>
            <w:hideMark/>
          </w:tcPr>
          <w:p w14:paraId="1294988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450.000,00</w:t>
            </w:r>
          </w:p>
        </w:tc>
        <w:tc>
          <w:tcPr>
            <w:tcW w:w="1564" w:type="dxa"/>
            <w:tcBorders>
              <w:top w:val="single" w:sz="4" w:space="0" w:color="auto"/>
              <w:left w:val="single" w:sz="4" w:space="0" w:color="auto"/>
              <w:bottom w:val="nil"/>
              <w:right w:val="single" w:sz="8" w:space="0" w:color="auto"/>
            </w:tcBorders>
            <w:shd w:val="clear" w:color="000000" w:fill="FFFFFF"/>
            <w:noWrap/>
            <w:vAlign w:val="center"/>
            <w:hideMark/>
          </w:tcPr>
          <w:p w14:paraId="69AB136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r>
      <w:tr w:rsidR="008A2374" w:rsidRPr="008A2374" w14:paraId="1060ED2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0D989EC" w14:textId="50877C0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48CF39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Консалтинг услуге</w:t>
            </w:r>
          </w:p>
        </w:tc>
        <w:tc>
          <w:tcPr>
            <w:tcW w:w="1466" w:type="dxa"/>
            <w:tcBorders>
              <w:top w:val="single" w:sz="4" w:space="0" w:color="auto"/>
              <w:left w:val="nil"/>
              <w:bottom w:val="nil"/>
              <w:right w:val="single" w:sz="4" w:space="0" w:color="auto"/>
            </w:tcBorders>
            <w:noWrap/>
            <w:vAlign w:val="center"/>
            <w:hideMark/>
          </w:tcPr>
          <w:p w14:paraId="4E69749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220.000,00</w:t>
            </w:r>
          </w:p>
        </w:tc>
        <w:tc>
          <w:tcPr>
            <w:tcW w:w="1466" w:type="dxa"/>
            <w:tcBorders>
              <w:top w:val="nil"/>
              <w:left w:val="nil"/>
              <w:bottom w:val="single" w:sz="4" w:space="0" w:color="auto"/>
              <w:right w:val="single" w:sz="4" w:space="0" w:color="auto"/>
            </w:tcBorders>
            <w:noWrap/>
            <w:vAlign w:val="center"/>
            <w:hideMark/>
          </w:tcPr>
          <w:p w14:paraId="3EAAC06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240.000,00</w:t>
            </w:r>
          </w:p>
        </w:tc>
        <w:tc>
          <w:tcPr>
            <w:tcW w:w="1599" w:type="dxa"/>
            <w:tcBorders>
              <w:top w:val="single" w:sz="4" w:space="0" w:color="auto"/>
              <w:left w:val="nil"/>
              <w:bottom w:val="nil"/>
              <w:right w:val="nil"/>
            </w:tcBorders>
            <w:noWrap/>
            <w:vAlign w:val="center"/>
            <w:hideMark/>
          </w:tcPr>
          <w:p w14:paraId="37A46A2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w:t>
            </w:r>
          </w:p>
        </w:tc>
        <w:tc>
          <w:tcPr>
            <w:tcW w:w="1553" w:type="dxa"/>
            <w:tcBorders>
              <w:top w:val="single" w:sz="4" w:space="0" w:color="auto"/>
              <w:left w:val="single" w:sz="4" w:space="0" w:color="auto"/>
              <w:bottom w:val="nil"/>
              <w:right w:val="nil"/>
            </w:tcBorders>
            <w:noWrap/>
            <w:vAlign w:val="center"/>
            <w:hideMark/>
          </w:tcPr>
          <w:p w14:paraId="3988B36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120.000,00</w:t>
            </w:r>
          </w:p>
        </w:tc>
        <w:tc>
          <w:tcPr>
            <w:tcW w:w="1466" w:type="dxa"/>
            <w:tcBorders>
              <w:top w:val="single" w:sz="4" w:space="0" w:color="auto"/>
              <w:left w:val="single" w:sz="4" w:space="0" w:color="auto"/>
              <w:bottom w:val="nil"/>
              <w:right w:val="nil"/>
            </w:tcBorders>
            <w:noWrap/>
            <w:vAlign w:val="center"/>
            <w:hideMark/>
          </w:tcPr>
          <w:p w14:paraId="4C58605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180.000,00</w:t>
            </w:r>
          </w:p>
        </w:tc>
        <w:tc>
          <w:tcPr>
            <w:tcW w:w="1564" w:type="dxa"/>
            <w:tcBorders>
              <w:top w:val="single" w:sz="4" w:space="0" w:color="auto"/>
              <w:left w:val="single" w:sz="4" w:space="0" w:color="auto"/>
              <w:bottom w:val="nil"/>
              <w:right w:val="single" w:sz="8" w:space="0" w:color="auto"/>
            </w:tcBorders>
            <w:noWrap/>
            <w:vAlign w:val="center"/>
            <w:hideMark/>
          </w:tcPr>
          <w:p w14:paraId="7574101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240.000,00</w:t>
            </w:r>
          </w:p>
        </w:tc>
      </w:tr>
      <w:tr w:rsidR="008A2374" w:rsidRPr="008A2374" w14:paraId="0A5F6CB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1761767" w14:textId="78AD58C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5A6CBEE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Услуге саветовања у пословању</w:t>
            </w:r>
          </w:p>
        </w:tc>
        <w:tc>
          <w:tcPr>
            <w:tcW w:w="1466" w:type="dxa"/>
            <w:tcBorders>
              <w:top w:val="single" w:sz="4" w:space="0" w:color="auto"/>
              <w:left w:val="nil"/>
              <w:bottom w:val="nil"/>
              <w:right w:val="single" w:sz="4" w:space="0" w:color="auto"/>
            </w:tcBorders>
            <w:noWrap/>
            <w:vAlign w:val="center"/>
            <w:hideMark/>
          </w:tcPr>
          <w:p w14:paraId="18E42BC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720.000,00</w:t>
            </w:r>
          </w:p>
        </w:tc>
        <w:tc>
          <w:tcPr>
            <w:tcW w:w="1466" w:type="dxa"/>
            <w:tcBorders>
              <w:top w:val="nil"/>
              <w:left w:val="nil"/>
              <w:bottom w:val="single" w:sz="4" w:space="0" w:color="auto"/>
              <w:right w:val="single" w:sz="4" w:space="0" w:color="auto"/>
            </w:tcBorders>
            <w:noWrap/>
            <w:vAlign w:val="center"/>
            <w:hideMark/>
          </w:tcPr>
          <w:p w14:paraId="04709AA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720.000,00</w:t>
            </w:r>
          </w:p>
        </w:tc>
        <w:tc>
          <w:tcPr>
            <w:tcW w:w="1599" w:type="dxa"/>
            <w:tcBorders>
              <w:top w:val="single" w:sz="4" w:space="0" w:color="auto"/>
              <w:left w:val="nil"/>
              <w:bottom w:val="nil"/>
              <w:right w:val="nil"/>
            </w:tcBorders>
            <w:noWrap/>
            <w:vAlign w:val="center"/>
            <w:hideMark/>
          </w:tcPr>
          <w:p w14:paraId="6EE8FFC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180.000,00</w:t>
            </w:r>
          </w:p>
        </w:tc>
        <w:tc>
          <w:tcPr>
            <w:tcW w:w="1553" w:type="dxa"/>
            <w:tcBorders>
              <w:top w:val="single" w:sz="4" w:space="0" w:color="auto"/>
              <w:left w:val="single" w:sz="4" w:space="0" w:color="auto"/>
              <w:bottom w:val="nil"/>
              <w:right w:val="nil"/>
            </w:tcBorders>
            <w:noWrap/>
            <w:vAlign w:val="center"/>
            <w:hideMark/>
          </w:tcPr>
          <w:p w14:paraId="7BAA828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360.000,00</w:t>
            </w:r>
          </w:p>
        </w:tc>
        <w:tc>
          <w:tcPr>
            <w:tcW w:w="1466" w:type="dxa"/>
            <w:tcBorders>
              <w:top w:val="single" w:sz="4" w:space="0" w:color="auto"/>
              <w:left w:val="single" w:sz="4" w:space="0" w:color="auto"/>
              <w:bottom w:val="nil"/>
              <w:right w:val="nil"/>
            </w:tcBorders>
            <w:noWrap/>
            <w:vAlign w:val="center"/>
            <w:hideMark/>
          </w:tcPr>
          <w:p w14:paraId="575FAA8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540.000,00</w:t>
            </w:r>
          </w:p>
        </w:tc>
        <w:tc>
          <w:tcPr>
            <w:tcW w:w="1564" w:type="dxa"/>
            <w:tcBorders>
              <w:top w:val="single" w:sz="4" w:space="0" w:color="auto"/>
              <w:left w:val="single" w:sz="4" w:space="0" w:color="auto"/>
              <w:bottom w:val="nil"/>
              <w:right w:val="single" w:sz="8" w:space="0" w:color="auto"/>
            </w:tcBorders>
            <w:noWrap/>
            <w:vAlign w:val="center"/>
            <w:hideMark/>
          </w:tcPr>
          <w:p w14:paraId="0C1EADC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720.000,00</w:t>
            </w:r>
          </w:p>
        </w:tc>
      </w:tr>
      <w:tr w:rsidR="008A2374" w:rsidRPr="008A2374" w14:paraId="32BFB2C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09DB838D" w14:textId="2D33B46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552797C"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Медијско информисање</w:t>
            </w:r>
          </w:p>
        </w:tc>
        <w:tc>
          <w:tcPr>
            <w:tcW w:w="1466" w:type="dxa"/>
            <w:tcBorders>
              <w:top w:val="single" w:sz="4" w:space="0" w:color="auto"/>
              <w:left w:val="nil"/>
              <w:bottom w:val="nil"/>
              <w:right w:val="single" w:sz="4" w:space="0" w:color="auto"/>
            </w:tcBorders>
            <w:noWrap/>
            <w:vAlign w:val="center"/>
            <w:hideMark/>
          </w:tcPr>
          <w:p w14:paraId="080B6BE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348.000,00</w:t>
            </w:r>
          </w:p>
        </w:tc>
        <w:tc>
          <w:tcPr>
            <w:tcW w:w="1466" w:type="dxa"/>
            <w:tcBorders>
              <w:top w:val="nil"/>
              <w:left w:val="nil"/>
              <w:bottom w:val="single" w:sz="4" w:space="0" w:color="auto"/>
              <w:right w:val="single" w:sz="4" w:space="0" w:color="auto"/>
            </w:tcBorders>
            <w:noWrap/>
            <w:vAlign w:val="center"/>
            <w:hideMark/>
          </w:tcPr>
          <w:p w14:paraId="39375F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348.000,00</w:t>
            </w:r>
          </w:p>
        </w:tc>
        <w:tc>
          <w:tcPr>
            <w:tcW w:w="1599" w:type="dxa"/>
            <w:tcBorders>
              <w:top w:val="single" w:sz="4" w:space="0" w:color="auto"/>
              <w:left w:val="nil"/>
              <w:bottom w:val="nil"/>
              <w:right w:val="nil"/>
            </w:tcBorders>
            <w:noWrap/>
            <w:vAlign w:val="center"/>
            <w:hideMark/>
          </w:tcPr>
          <w:p w14:paraId="1C4FD36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87.000,00</w:t>
            </w:r>
          </w:p>
        </w:tc>
        <w:tc>
          <w:tcPr>
            <w:tcW w:w="1553" w:type="dxa"/>
            <w:tcBorders>
              <w:top w:val="single" w:sz="4" w:space="0" w:color="auto"/>
              <w:left w:val="single" w:sz="4" w:space="0" w:color="auto"/>
              <w:bottom w:val="nil"/>
              <w:right w:val="nil"/>
            </w:tcBorders>
            <w:noWrap/>
            <w:vAlign w:val="center"/>
            <w:hideMark/>
          </w:tcPr>
          <w:p w14:paraId="3D6E0CB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174.000,00</w:t>
            </w:r>
          </w:p>
        </w:tc>
        <w:tc>
          <w:tcPr>
            <w:tcW w:w="1466" w:type="dxa"/>
            <w:tcBorders>
              <w:top w:val="single" w:sz="4" w:space="0" w:color="auto"/>
              <w:left w:val="single" w:sz="4" w:space="0" w:color="auto"/>
              <w:bottom w:val="nil"/>
              <w:right w:val="nil"/>
            </w:tcBorders>
            <w:noWrap/>
            <w:vAlign w:val="center"/>
            <w:hideMark/>
          </w:tcPr>
          <w:p w14:paraId="41EB348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261.000,00</w:t>
            </w:r>
          </w:p>
        </w:tc>
        <w:tc>
          <w:tcPr>
            <w:tcW w:w="1564" w:type="dxa"/>
            <w:tcBorders>
              <w:top w:val="single" w:sz="4" w:space="0" w:color="auto"/>
              <w:left w:val="single" w:sz="4" w:space="0" w:color="auto"/>
              <w:bottom w:val="nil"/>
              <w:right w:val="single" w:sz="8" w:space="0" w:color="auto"/>
            </w:tcBorders>
            <w:noWrap/>
            <w:vAlign w:val="center"/>
            <w:hideMark/>
          </w:tcPr>
          <w:p w14:paraId="774A192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348.000,00</w:t>
            </w:r>
          </w:p>
        </w:tc>
      </w:tr>
      <w:tr w:rsidR="008A2374" w:rsidRPr="008A2374" w14:paraId="24C9216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F3B2AA0" w14:textId="339C41F6"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BDF394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Услуга екстерне ревизије</w:t>
            </w:r>
          </w:p>
        </w:tc>
        <w:tc>
          <w:tcPr>
            <w:tcW w:w="1466" w:type="dxa"/>
            <w:tcBorders>
              <w:top w:val="single" w:sz="4" w:space="0" w:color="auto"/>
              <w:left w:val="nil"/>
              <w:bottom w:val="nil"/>
              <w:right w:val="single" w:sz="4" w:space="0" w:color="auto"/>
            </w:tcBorders>
            <w:noWrap/>
            <w:vAlign w:val="center"/>
            <w:hideMark/>
          </w:tcPr>
          <w:p w14:paraId="5DA459A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466" w:type="dxa"/>
            <w:tcBorders>
              <w:top w:val="nil"/>
              <w:left w:val="nil"/>
              <w:bottom w:val="single" w:sz="4" w:space="0" w:color="auto"/>
              <w:right w:val="single" w:sz="4" w:space="0" w:color="auto"/>
            </w:tcBorders>
            <w:noWrap/>
            <w:vAlign w:val="center"/>
            <w:hideMark/>
          </w:tcPr>
          <w:p w14:paraId="050FB90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99" w:type="dxa"/>
            <w:tcBorders>
              <w:top w:val="single" w:sz="4" w:space="0" w:color="auto"/>
              <w:left w:val="nil"/>
              <w:bottom w:val="nil"/>
              <w:right w:val="nil"/>
            </w:tcBorders>
            <w:noWrap/>
            <w:vAlign w:val="center"/>
            <w:hideMark/>
          </w:tcPr>
          <w:p w14:paraId="473B04B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53" w:type="dxa"/>
            <w:tcBorders>
              <w:top w:val="single" w:sz="4" w:space="0" w:color="auto"/>
              <w:left w:val="single" w:sz="4" w:space="0" w:color="auto"/>
              <w:bottom w:val="nil"/>
              <w:right w:val="nil"/>
            </w:tcBorders>
            <w:noWrap/>
            <w:vAlign w:val="center"/>
            <w:hideMark/>
          </w:tcPr>
          <w:p w14:paraId="3E307D8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466" w:type="dxa"/>
            <w:tcBorders>
              <w:top w:val="single" w:sz="4" w:space="0" w:color="auto"/>
              <w:left w:val="single" w:sz="4" w:space="0" w:color="auto"/>
              <w:bottom w:val="nil"/>
              <w:right w:val="nil"/>
            </w:tcBorders>
            <w:noWrap/>
            <w:vAlign w:val="center"/>
            <w:hideMark/>
          </w:tcPr>
          <w:p w14:paraId="654D765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64" w:type="dxa"/>
            <w:tcBorders>
              <w:top w:val="single" w:sz="4" w:space="0" w:color="auto"/>
              <w:left w:val="single" w:sz="4" w:space="0" w:color="auto"/>
              <w:bottom w:val="nil"/>
              <w:right w:val="single" w:sz="8" w:space="0" w:color="auto"/>
            </w:tcBorders>
            <w:noWrap/>
            <w:vAlign w:val="center"/>
            <w:hideMark/>
          </w:tcPr>
          <w:p w14:paraId="67C1EBE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r>
      <w:tr w:rsidR="008A2374" w:rsidRPr="008A2374" w14:paraId="0938DE51"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312B5CB" w14:textId="0C9B47D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FD51CF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Израда аката</w:t>
            </w:r>
          </w:p>
        </w:tc>
        <w:tc>
          <w:tcPr>
            <w:tcW w:w="1466" w:type="dxa"/>
            <w:tcBorders>
              <w:top w:val="single" w:sz="4" w:space="0" w:color="auto"/>
              <w:left w:val="nil"/>
              <w:bottom w:val="nil"/>
              <w:right w:val="single" w:sz="4" w:space="0" w:color="auto"/>
            </w:tcBorders>
            <w:noWrap/>
            <w:vAlign w:val="center"/>
            <w:hideMark/>
          </w:tcPr>
          <w:p w14:paraId="7DC5F37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E1B23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nil"/>
              <w:right w:val="nil"/>
            </w:tcBorders>
            <w:noWrap/>
            <w:vAlign w:val="center"/>
            <w:hideMark/>
          </w:tcPr>
          <w:p w14:paraId="623F39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53" w:type="dxa"/>
            <w:tcBorders>
              <w:top w:val="single" w:sz="4" w:space="0" w:color="auto"/>
              <w:left w:val="single" w:sz="4" w:space="0" w:color="auto"/>
              <w:bottom w:val="nil"/>
              <w:right w:val="nil"/>
            </w:tcBorders>
            <w:noWrap/>
            <w:vAlign w:val="center"/>
            <w:hideMark/>
          </w:tcPr>
          <w:p w14:paraId="2E80947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single" w:sz="4" w:space="0" w:color="auto"/>
              <w:left w:val="single" w:sz="4" w:space="0" w:color="auto"/>
              <w:bottom w:val="nil"/>
              <w:right w:val="nil"/>
            </w:tcBorders>
            <w:noWrap/>
            <w:vAlign w:val="center"/>
            <w:hideMark/>
          </w:tcPr>
          <w:p w14:paraId="15CD5AE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64" w:type="dxa"/>
            <w:tcBorders>
              <w:top w:val="single" w:sz="4" w:space="0" w:color="auto"/>
              <w:left w:val="single" w:sz="4" w:space="0" w:color="auto"/>
              <w:bottom w:val="nil"/>
              <w:right w:val="single" w:sz="8" w:space="0" w:color="auto"/>
            </w:tcBorders>
            <w:noWrap/>
            <w:vAlign w:val="center"/>
            <w:hideMark/>
          </w:tcPr>
          <w:p w14:paraId="0224FB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4ED4E978" w14:textId="77777777" w:rsidTr="003A32F6">
        <w:trPr>
          <w:trHeight w:val="367"/>
        </w:trPr>
        <w:tc>
          <w:tcPr>
            <w:tcW w:w="699" w:type="dxa"/>
            <w:tcBorders>
              <w:top w:val="nil"/>
              <w:left w:val="single" w:sz="8" w:space="0" w:color="auto"/>
              <w:bottom w:val="single" w:sz="4" w:space="0" w:color="auto"/>
              <w:right w:val="single" w:sz="4" w:space="0" w:color="auto"/>
            </w:tcBorders>
            <w:noWrap/>
            <w:vAlign w:val="center"/>
            <w:hideMark/>
          </w:tcPr>
          <w:p w14:paraId="65B58511" w14:textId="3C1FFC4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FBECD7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Услуга превентивних мера заштите на раду и ПП</w:t>
            </w:r>
          </w:p>
        </w:tc>
        <w:tc>
          <w:tcPr>
            <w:tcW w:w="1466" w:type="dxa"/>
            <w:tcBorders>
              <w:top w:val="single" w:sz="4" w:space="0" w:color="auto"/>
              <w:left w:val="nil"/>
              <w:bottom w:val="nil"/>
              <w:right w:val="single" w:sz="4" w:space="0" w:color="auto"/>
            </w:tcBorders>
            <w:noWrap/>
            <w:vAlign w:val="center"/>
            <w:hideMark/>
          </w:tcPr>
          <w:p w14:paraId="55DE3F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640.000,00</w:t>
            </w:r>
          </w:p>
        </w:tc>
        <w:tc>
          <w:tcPr>
            <w:tcW w:w="1466" w:type="dxa"/>
            <w:tcBorders>
              <w:top w:val="nil"/>
              <w:left w:val="nil"/>
              <w:bottom w:val="single" w:sz="4" w:space="0" w:color="auto"/>
              <w:right w:val="single" w:sz="4" w:space="0" w:color="auto"/>
            </w:tcBorders>
            <w:noWrap/>
            <w:vAlign w:val="center"/>
            <w:hideMark/>
          </w:tcPr>
          <w:p w14:paraId="4A304A5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650.000,00</w:t>
            </w:r>
          </w:p>
        </w:tc>
        <w:tc>
          <w:tcPr>
            <w:tcW w:w="1599" w:type="dxa"/>
            <w:tcBorders>
              <w:top w:val="single" w:sz="4" w:space="0" w:color="auto"/>
              <w:left w:val="nil"/>
              <w:bottom w:val="nil"/>
              <w:right w:val="nil"/>
            </w:tcBorders>
            <w:noWrap/>
            <w:vAlign w:val="center"/>
            <w:hideMark/>
          </w:tcPr>
          <w:p w14:paraId="39A1AB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0A338B7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325.000,00</w:t>
            </w:r>
          </w:p>
        </w:tc>
        <w:tc>
          <w:tcPr>
            <w:tcW w:w="1466" w:type="dxa"/>
            <w:tcBorders>
              <w:top w:val="single" w:sz="4" w:space="0" w:color="auto"/>
              <w:left w:val="single" w:sz="4" w:space="0" w:color="auto"/>
              <w:bottom w:val="nil"/>
              <w:right w:val="nil"/>
            </w:tcBorders>
            <w:noWrap/>
            <w:vAlign w:val="center"/>
            <w:hideMark/>
          </w:tcPr>
          <w:p w14:paraId="76795C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325.000,00</w:t>
            </w:r>
          </w:p>
        </w:tc>
        <w:tc>
          <w:tcPr>
            <w:tcW w:w="1564" w:type="dxa"/>
            <w:tcBorders>
              <w:top w:val="single" w:sz="4" w:space="0" w:color="auto"/>
              <w:left w:val="single" w:sz="4" w:space="0" w:color="auto"/>
              <w:bottom w:val="nil"/>
              <w:right w:val="single" w:sz="8" w:space="0" w:color="auto"/>
            </w:tcBorders>
            <w:noWrap/>
            <w:vAlign w:val="center"/>
            <w:hideMark/>
          </w:tcPr>
          <w:p w14:paraId="28CD04B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650.000,00</w:t>
            </w:r>
          </w:p>
        </w:tc>
      </w:tr>
      <w:tr w:rsidR="008A2374" w:rsidRPr="008A2374" w14:paraId="69F46458"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90D73FD" w14:textId="321D8B8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7427911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Преглед и провера опреме за рад</w:t>
            </w:r>
          </w:p>
        </w:tc>
        <w:tc>
          <w:tcPr>
            <w:tcW w:w="1466" w:type="dxa"/>
            <w:tcBorders>
              <w:top w:val="single" w:sz="4" w:space="0" w:color="auto"/>
              <w:left w:val="nil"/>
              <w:bottom w:val="nil"/>
              <w:right w:val="single" w:sz="4" w:space="0" w:color="auto"/>
            </w:tcBorders>
            <w:shd w:val="clear" w:color="000000" w:fill="FFFFFF"/>
            <w:noWrap/>
            <w:vAlign w:val="center"/>
            <w:hideMark/>
          </w:tcPr>
          <w:p w14:paraId="2CF70E6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523.450,00</w:t>
            </w:r>
          </w:p>
        </w:tc>
        <w:tc>
          <w:tcPr>
            <w:tcW w:w="1466" w:type="dxa"/>
            <w:tcBorders>
              <w:top w:val="nil"/>
              <w:left w:val="nil"/>
              <w:bottom w:val="single" w:sz="4" w:space="0" w:color="auto"/>
              <w:right w:val="single" w:sz="4" w:space="0" w:color="auto"/>
            </w:tcBorders>
            <w:noWrap/>
            <w:vAlign w:val="center"/>
            <w:hideMark/>
          </w:tcPr>
          <w:p w14:paraId="1CF1666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99" w:type="dxa"/>
            <w:tcBorders>
              <w:top w:val="single" w:sz="4" w:space="0" w:color="auto"/>
              <w:left w:val="nil"/>
              <w:bottom w:val="nil"/>
              <w:right w:val="nil"/>
            </w:tcBorders>
            <w:noWrap/>
            <w:vAlign w:val="center"/>
            <w:hideMark/>
          </w:tcPr>
          <w:p w14:paraId="73F2727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w:t>
            </w:r>
          </w:p>
        </w:tc>
        <w:tc>
          <w:tcPr>
            <w:tcW w:w="1553" w:type="dxa"/>
            <w:tcBorders>
              <w:top w:val="single" w:sz="4" w:space="0" w:color="auto"/>
              <w:left w:val="single" w:sz="4" w:space="0" w:color="auto"/>
              <w:bottom w:val="nil"/>
              <w:right w:val="nil"/>
            </w:tcBorders>
            <w:noWrap/>
            <w:vAlign w:val="center"/>
            <w:hideMark/>
          </w:tcPr>
          <w:p w14:paraId="371DC1B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466" w:type="dxa"/>
            <w:tcBorders>
              <w:top w:val="single" w:sz="4" w:space="0" w:color="auto"/>
              <w:left w:val="single" w:sz="4" w:space="0" w:color="auto"/>
              <w:bottom w:val="nil"/>
              <w:right w:val="nil"/>
            </w:tcBorders>
            <w:noWrap/>
            <w:vAlign w:val="center"/>
            <w:hideMark/>
          </w:tcPr>
          <w:p w14:paraId="0B9CF0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225.000,00</w:t>
            </w:r>
          </w:p>
        </w:tc>
        <w:tc>
          <w:tcPr>
            <w:tcW w:w="1564" w:type="dxa"/>
            <w:tcBorders>
              <w:top w:val="single" w:sz="4" w:space="0" w:color="auto"/>
              <w:left w:val="single" w:sz="4" w:space="0" w:color="auto"/>
              <w:bottom w:val="nil"/>
              <w:right w:val="single" w:sz="8" w:space="0" w:color="auto"/>
            </w:tcBorders>
            <w:noWrap/>
            <w:vAlign w:val="center"/>
            <w:hideMark/>
          </w:tcPr>
          <w:p w14:paraId="1EB3195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r>
      <w:tr w:rsidR="008A2374" w:rsidRPr="008A2374" w14:paraId="1AD9E97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FBA7D20" w14:textId="327E972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05F29D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Контрола ПП заштите</w:t>
            </w:r>
          </w:p>
        </w:tc>
        <w:tc>
          <w:tcPr>
            <w:tcW w:w="1466" w:type="dxa"/>
            <w:tcBorders>
              <w:top w:val="single" w:sz="4" w:space="0" w:color="auto"/>
              <w:left w:val="nil"/>
              <w:bottom w:val="nil"/>
              <w:right w:val="single" w:sz="4" w:space="0" w:color="auto"/>
            </w:tcBorders>
            <w:noWrap/>
            <w:vAlign w:val="center"/>
            <w:hideMark/>
          </w:tcPr>
          <w:p w14:paraId="2DD3ED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72.950,00</w:t>
            </w:r>
          </w:p>
        </w:tc>
        <w:tc>
          <w:tcPr>
            <w:tcW w:w="1466" w:type="dxa"/>
            <w:tcBorders>
              <w:top w:val="nil"/>
              <w:left w:val="nil"/>
              <w:bottom w:val="single" w:sz="4" w:space="0" w:color="auto"/>
              <w:right w:val="single" w:sz="4" w:space="0" w:color="auto"/>
            </w:tcBorders>
            <w:noWrap/>
            <w:vAlign w:val="center"/>
            <w:hideMark/>
          </w:tcPr>
          <w:p w14:paraId="3652BD6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99" w:type="dxa"/>
            <w:tcBorders>
              <w:top w:val="single" w:sz="4" w:space="0" w:color="auto"/>
              <w:left w:val="nil"/>
              <w:bottom w:val="nil"/>
              <w:right w:val="nil"/>
            </w:tcBorders>
            <w:noWrap/>
            <w:vAlign w:val="center"/>
            <w:hideMark/>
          </w:tcPr>
          <w:p w14:paraId="1F38D5F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53" w:type="dxa"/>
            <w:tcBorders>
              <w:top w:val="single" w:sz="4" w:space="0" w:color="auto"/>
              <w:left w:val="single" w:sz="4" w:space="0" w:color="auto"/>
              <w:bottom w:val="nil"/>
              <w:right w:val="nil"/>
            </w:tcBorders>
            <w:noWrap/>
            <w:vAlign w:val="center"/>
            <w:hideMark/>
          </w:tcPr>
          <w:p w14:paraId="6274108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single" w:sz="4" w:space="0" w:color="auto"/>
              <w:left w:val="single" w:sz="4" w:space="0" w:color="auto"/>
              <w:bottom w:val="nil"/>
              <w:right w:val="nil"/>
            </w:tcBorders>
            <w:noWrap/>
            <w:vAlign w:val="center"/>
            <w:hideMark/>
          </w:tcPr>
          <w:p w14:paraId="19AB220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64" w:type="dxa"/>
            <w:tcBorders>
              <w:top w:val="single" w:sz="4" w:space="0" w:color="auto"/>
              <w:left w:val="single" w:sz="4" w:space="0" w:color="auto"/>
              <w:bottom w:val="nil"/>
              <w:right w:val="single" w:sz="8" w:space="0" w:color="auto"/>
            </w:tcBorders>
            <w:noWrap/>
            <w:vAlign w:val="center"/>
            <w:hideMark/>
          </w:tcPr>
          <w:p w14:paraId="55451A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r>
      <w:tr w:rsidR="008A2374" w:rsidRPr="008A2374" w14:paraId="7FDC3CBA"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4DE964F" w14:textId="3D7A9115"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A3915E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Лекарски прегледи</w:t>
            </w:r>
          </w:p>
        </w:tc>
        <w:tc>
          <w:tcPr>
            <w:tcW w:w="1466" w:type="dxa"/>
            <w:tcBorders>
              <w:top w:val="single" w:sz="4" w:space="0" w:color="auto"/>
              <w:left w:val="nil"/>
              <w:bottom w:val="nil"/>
              <w:right w:val="single" w:sz="4" w:space="0" w:color="auto"/>
            </w:tcBorders>
            <w:noWrap/>
            <w:vAlign w:val="center"/>
            <w:hideMark/>
          </w:tcPr>
          <w:p w14:paraId="5B09805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830.326,00</w:t>
            </w:r>
          </w:p>
        </w:tc>
        <w:tc>
          <w:tcPr>
            <w:tcW w:w="1466" w:type="dxa"/>
            <w:tcBorders>
              <w:top w:val="nil"/>
              <w:left w:val="nil"/>
              <w:bottom w:val="single" w:sz="4" w:space="0" w:color="auto"/>
              <w:right w:val="single" w:sz="4" w:space="0" w:color="auto"/>
            </w:tcBorders>
            <w:noWrap/>
            <w:vAlign w:val="center"/>
            <w:hideMark/>
          </w:tcPr>
          <w:p w14:paraId="168DE33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c>
          <w:tcPr>
            <w:tcW w:w="1599" w:type="dxa"/>
            <w:tcBorders>
              <w:top w:val="single" w:sz="4" w:space="0" w:color="auto"/>
              <w:left w:val="nil"/>
              <w:bottom w:val="nil"/>
              <w:right w:val="nil"/>
            </w:tcBorders>
            <w:noWrap/>
            <w:vAlign w:val="center"/>
            <w:hideMark/>
          </w:tcPr>
          <w:p w14:paraId="5C51E19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53" w:type="dxa"/>
            <w:tcBorders>
              <w:top w:val="single" w:sz="4" w:space="0" w:color="auto"/>
              <w:left w:val="single" w:sz="4" w:space="0" w:color="auto"/>
              <w:bottom w:val="nil"/>
              <w:right w:val="nil"/>
            </w:tcBorders>
            <w:noWrap/>
            <w:vAlign w:val="center"/>
            <w:hideMark/>
          </w:tcPr>
          <w:p w14:paraId="4C480AF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466" w:type="dxa"/>
            <w:tcBorders>
              <w:top w:val="single" w:sz="4" w:space="0" w:color="auto"/>
              <w:left w:val="single" w:sz="4" w:space="0" w:color="auto"/>
              <w:bottom w:val="nil"/>
              <w:right w:val="nil"/>
            </w:tcBorders>
            <w:noWrap/>
            <w:vAlign w:val="center"/>
            <w:hideMark/>
          </w:tcPr>
          <w:p w14:paraId="02D9668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c>
          <w:tcPr>
            <w:tcW w:w="1564" w:type="dxa"/>
            <w:tcBorders>
              <w:top w:val="single" w:sz="4" w:space="0" w:color="auto"/>
              <w:left w:val="single" w:sz="4" w:space="0" w:color="auto"/>
              <w:bottom w:val="nil"/>
              <w:right w:val="single" w:sz="8" w:space="0" w:color="auto"/>
            </w:tcBorders>
            <w:noWrap/>
            <w:vAlign w:val="center"/>
            <w:hideMark/>
          </w:tcPr>
          <w:p w14:paraId="693FC0E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800.000,00</w:t>
            </w:r>
          </w:p>
        </w:tc>
      </w:tr>
      <w:tr w:rsidR="008A2374" w:rsidRPr="008A2374" w14:paraId="6C24CE0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F12ADF2" w14:textId="221CB68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AA7F8D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Обуке запослених</w:t>
            </w:r>
          </w:p>
        </w:tc>
        <w:tc>
          <w:tcPr>
            <w:tcW w:w="1466" w:type="dxa"/>
            <w:tcBorders>
              <w:top w:val="single" w:sz="4" w:space="0" w:color="auto"/>
              <w:left w:val="nil"/>
              <w:bottom w:val="nil"/>
              <w:right w:val="single" w:sz="4" w:space="0" w:color="auto"/>
            </w:tcBorders>
            <w:noWrap/>
            <w:vAlign w:val="center"/>
            <w:hideMark/>
          </w:tcPr>
          <w:p w14:paraId="2902982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3945C5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nil"/>
              <w:right w:val="nil"/>
            </w:tcBorders>
            <w:noWrap/>
            <w:vAlign w:val="center"/>
            <w:hideMark/>
          </w:tcPr>
          <w:p w14:paraId="4DA79B0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53" w:type="dxa"/>
            <w:tcBorders>
              <w:top w:val="single" w:sz="4" w:space="0" w:color="auto"/>
              <w:left w:val="single" w:sz="4" w:space="0" w:color="auto"/>
              <w:bottom w:val="nil"/>
              <w:right w:val="nil"/>
            </w:tcBorders>
            <w:noWrap/>
            <w:vAlign w:val="center"/>
            <w:hideMark/>
          </w:tcPr>
          <w:p w14:paraId="31F3F79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466" w:type="dxa"/>
            <w:tcBorders>
              <w:top w:val="single" w:sz="4" w:space="0" w:color="auto"/>
              <w:left w:val="single" w:sz="4" w:space="0" w:color="auto"/>
              <w:bottom w:val="nil"/>
              <w:right w:val="nil"/>
            </w:tcBorders>
            <w:noWrap/>
            <w:vAlign w:val="center"/>
            <w:hideMark/>
          </w:tcPr>
          <w:p w14:paraId="776E730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64" w:type="dxa"/>
            <w:tcBorders>
              <w:top w:val="single" w:sz="4" w:space="0" w:color="auto"/>
              <w:left w:val="single" w:sz="4" w:space="0" w:color="auto"/>
              <w:bottom w:val="nil"/>
              <w:right w:val="single" w:sz="8" w:space="0" w:color="auto"/>
            </w:tcBorders>
            <w:noWrap/>
            <w:vAlign w:val="center"/>
            <w:hideMark/>
          </w:tcPr>
          <w:p w14:paraId="6340F56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22202C5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B00301D" w14:textId="429277F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142BF7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Закуп сале</w:t>
            </w:r>
          </w:p>
        </w:tc>
        <w:tc>
          <w:tcPr>
            <w:tcW w:w="1466" w:type="dxa"/>
            <w:tcBorders>
              <w:top w:val="single" w:sz="4" w:space="0" w:color="auto"/>
              <w:left w:val="nil"/>
              <w:bottom w:val="nil"/>
              <w:right w:val="single" w:sz="4" w:space="0" w:color="auto"/>
            </w:tcBorders>
            <w:shd w:val="clear" w:color="000000" w:fill="FFFFFF"/>
            <w:noWrap/>
            <w:vAlign w:val="center"/>
            <w:hideMark/>
          </w:tcPr>
          <w:p w14:paraId="68B75C5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744.000,00</w:t>
            </w:r>
          </w:p>
        </w:tc>
        <w:tc>
          <w:tcPr>
            <w:tcW w:w="1466" w:type="dxa"/>
            <w:tcBorders>
              <w:top w:val="nil"/>
              <w:left w:val="nil"/>
              <w:bottom w:val="single" w:sz="4" w:space="0" w:color="auto"/>
              <w:right w:val="single" w:sz="4" w:space="0" w:color="auto"/>
            </w:tcBorders>
            <w:noWrap/>
            <w:vAlign w:val="center"/>
            <w:hideMark/>
          </w:tcPr>
          <w:p w14:paraId="5D5F67D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599" w:type="dxa"/>
            <w:tcBorders>
              <w:top w:val="single" w:sz="4" w:space="0" w:color="auto"/>
              <w:left w:val="nil"/>
              <w:bottom w:val="nil"/>
              <w:right w:val="nil"/>
            </w:tcBorders>
            <w:noWrap/>
            <w:vAlign w:val="center"/>
            <w:hideMark/>
          </w:tcPr>
          <w:p w14:paraId="301EF62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553" w:type="dxa"/>
            <w:tcBorders>
              <w:top w:val="single" w:sz="4" w:space="0" w:color="auto"/>
              <w:left w:val="single" w:sz="4" w:space="0" w:color="auto"/>
              <w:bottom w:val="nil"/>
              <w:right w:val="nil"/>
            </w:tcBorders>
            <w:noWrap/>
            <w:vAlign w:val="center"/>
            <w:hideMark/>
          </w:tcPr>
          <w:p w14:paraId="2ED5EA3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466" w:type="dxa"/>
            <w:tcBorders>
              <w:top w:val="single" w:sz="4" w:space="0" w:color="auto"/>
              <w:left w:val="single" w:sz="4" w:space="0" w:color="auto"/>
              <w:bottom w:val="nil"/>
              <w:right w:val="nil"/>
            </w:tcBorders>
            <w:noWrap/>
            <w:vAlign w:val="center"/>
            <w:hideMark/>
          </w:tcPr>
          <w:p w14:paraId="5F882F9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750.000,00</w:t>
            </w:r>
          </w:p>
        </w:tc>
        <w:tc>
          <w:tcPr>
            <w:tcW w:w="1564" w:type="dxa"/>
            <w:tcBorders>
              <w:top w:val="single" w:sz="4" w:space="0" w:color="auto"/>
              <w:left w:val="single" w:sz="4" w:space="0" w:color="auto"/>
              <w:bottom w:val="nil"/>
              <w:right w:val="single" w:sz="8" w:space="0" w:color="auto"/>
            </w:tcBorders>
            <w:noWrap/>
            <w:vAlign w:val="center"/>
            <w:hideMark/>
          </w:tcPr>
          <w:p w14:paraId="06961F8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r>
      <w:tr w:rsidR="008A2374" w:rsidRPr="008A2374" w14:paraId="10CEB42E" w14:textId="77777777" w:rsidTr="003A32F6">
        <w:trPr>
          <w:trHeight w:val="353"/>
        </w:trPr>
        <w:tc>
          <w:tcPr>
            <w:tcW w:w="699" w:type="dxa"/>
            <w:tcBorders>
              <w:top w:val="nil"/>
              <w:left w:val="single" w:sz="8" w:space="0" w:color="auto"/>
              <w:bottom w:val="single" w:sz="4" w:space="0" w:color="auto"/>
              <w:right w:val="single" w:sz="4" w:space="0" w:color="auto"/>
            </w:tcBorders>
            <w:noWrap/>
            <w:vAlign w:val="center"/>
            <w:hideMark/>
          </w:tcPr>
          <w:p w14:paraId="47528603" w14:textId="080FFC7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3EBEA9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софтвера за евиденцију присутности</w:t>
            </w:r>
          </w:p>
        </w:tc>
        <w:tc>
          <w:tcPr>
            <w:tcW w:w="1466" w:type="dxa"/>
            <w:tcBorders>
              <w:top w:val="single" w:sz="4" w:space="0" w:color="auto"/>
              <w:left w:val="nil"/>
              <w:bottom w:val="nil"/>
              <w:right w:val="single" w:sz="4" w:space="0" w:color="auto"/>
            </w:tcBorders>
            <w:noWrap/>
            <w:vAlign w:val="center"/>
            <w:hideMark/>
          </w:tcPr>
          <w:p w14:paraId="4C93AA5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466" w:type="dxa"/>
            <w:tcBorders>
              <w:top w:val="nil"/>
              <w:left w:val="nil"/>
              <w:bottom w:val="single" w:sz="4" w:space="0" w:color="auto"/>
              <w:right w:val="single" w:sz="4" w:space="0" w:color="auto"/>
            </w:tcBorders>
            <w:noWrap/>
            <w:vAlign w:val="center"/>
            <w:hideMark/>
          </w:tcPr>
          <w:p w14:paraId="57FA1B9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99" w:type="dxa"/>
            <w:tcBorders>
              <w:top w:val="single" w:sz="4" w:space="0" w:color="auto"/>
              <w:left w:val="nil"/>
              <w:bottom w:val="nil"/>
              <w:right w:val="nil"/>
            </w:tcBorders>
            <w:noWrap/>
            <w:vAlign w:val="center"/>
            <w:hideMark/>
          </w:tcPr>
          <w:p w14:paraId="3100C60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w:t>
            </w:r>
          </w:p>
        </w:tc>
        <w:tc>
          <w:tcPr>
            <w:tcW w:w="1553" w:type="dxa"/>
            <w:tcBorders>
              <w:top w:val="single" w:sz="4" w:space="0" w:color="auto"/>
              <w:left w:val="single" w:sz="4" w:space="0" w:color="auto"/>
              <w:bottom w:val="nil"/>
              <w:right w:val="nil"/>
            </w:tcBorders>
            <w:noWrap/>
            <w:vAlign w:val="center"/>
            <w:hideMark/>
          </w:tcPr>
          <w:p w14:paraId="05BA869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w:t>
            </w:r>
          </w:p>
        </w:tc>
        <w:tc>
          <w:tcPr>
            <w:tcW w:w="1466" w:type="dxa"/>
            <w:tcBorders>
              <w:top w:val="single" w:sz="4" w:space="0" w:color="auto"/>
              <w:left w:val="single" w:sz="4" w:space="0" w:color="auto"/>
              <w:bottom w:val="nil"/>
              <w:right w:val="nil"/>
            </w:tcBorders>
            <w:noWrap/>
            <w:vAlign w:val="center"/>
            <w:hideMark/>
          </w:tcPr>
          <w:p w14:paraId="5FC911B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112.500,00</w:t>
            </w:r>
          </w:p>
        </w:tc>
        <w:tc>
          <w:tcPr>
            <w:tcW w:w="1564" w:type="dxa"/>
            <w:tcBorders>
              <w:top w:val="single" w:sz="4" w:space="0" w:color="auto"/>
              <w:left w:val="single" w:sz="4" w:space="0" w:color="auto"/>
              <w:bottom w:val="nil"/>
              <w:right w:val="single" w:sz="8" w:space="0" w:color="auto"/>
            </w:tcBorders>
            <w:noWrap/>
            <w:vAlign w:val="center"/>
            <w:hideMark/>
          </w:tcPr>
          <w:p w14:paraId="3FBA47D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r>
      <w:tr w:rsidR="008A2374" w:rsidRPr="008A2374" w14:paraId="7E7D0420"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4E30B3F" w14:textId="6854551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533551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видеонадзора</w:t>
            </w:r>
          </w:p>
        </w:tc>
        <w:tc>
          <w:tcPr>
            <w:tcW w:w="1466" w:type="dxa"/>
            <w:tcBorders>
              <w:top w:val="single" w:sz="4" w:space="0" w:color="auto"/>
              <w:left w:val="nil"/>
              <w:bottom w:val="nil"/>
              <w:right w:val="single" w:sz="4" w:space="0" w:color="auto"/>
            </w:tcBorders>
            <w:noWrap/>
            <w:vAlign w:val="center"/>
            <w:hideMark/>
          </w:tcPr>
          <w:p w14:paraId="4D55229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450.000,00</w:t>
            </w:r>
          </w:p>
        </w:tc>
        <w:tc>
          <w:tcPr>
            <w:tcW w:w="1466" w:type="dxa"/>
            <w:tcBorders>
              <w:top w:val="nil"/>
              <w:left w:val="nil"/>
              <w:bottom w:val="single" w:sz="4" w:space="0" w:color="auto"/>
              <w:right w:val="single" w:sz="4" w:space="0" w:color="auto"/>
            </w:tcBorders>
            <w:noWrap/>
            <w:vAlign w:val="center"/>
            <w:hideMark/>
          </w:tcPr>
          <w:p w14:paraId="561CA17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550.000,00</w:t>
            </w:r>
          </w:p>
        </w:tc>
        <w:tc>
          <w:tcPr>
            <w:tcW w:w="1599" w:type="dxa"/>
            <w:tcBorders>
              <w:top w:val="single" w:sz="4" w:space="0" w:color="auto"/>
              <w:left w:val="nil"/>
              <w:bottom w:val="nil"/>
              <w:right w:val="nil"/>
            </w:tcBorders>
            <w:noWrap/>
            <w:vAlign w:val="center"/>
            <w:hideMark/>
          </w:tcPr>
          <w:p w14:paraId="236A5AC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137.500,00</w:t>
            </w:r>
          </w:p>
        </w:tc>
        <w:tc>
          <w:tcPr>
            <w:tcW w:w="1553" w:type="dxa"/>
            <w:tcBorders>
              <w:top w:val="single" w:sz="4" w:space="0" w:color="auto"/>
              <w:left w:val="single" w:sz="4" w:space="0" w:color="auto"/>
              <w:bottom w:val="nil"/>
              <w:right w:val="nil"/>
            </w:tcBorders>
            <w:noWrap/>
            <w:vAlign w:val="center"/>
            <w:hideMark/>
          </w:tcPr>
          <w:p w14:paraId="422A096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275.000,00</w:t>
            </w:r>
          </w:p>
        </w:tc>
        <w:tc>
          <w:tcPr>
            <w:tcW w:w="1466" w:type="dxa"/>
            <w:tcBorders>
              <w:top w:val="single" w:sz="4" w:space="0" w:color="auto"/>
              <w:left w:val="single" w:sz="4" w:space="0" w:color="auto"/>
              <w:bottom w:val="nil"/>
              <w:right w:val="nil"/>
            </w:tcBorders>
            <w:noWrap/>
            <w:vAlign w:val="center"/>
            <w:hideMark/>
          </w:tcPr>
          <w:p w14:paraId="61B8286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412.500,00</w:t>
            </w:r>
          </w:p>
        </w:tc>
        <w:tc>
          <w:tcPr>
            <w:tcW w:w="1564" w:type="dxa"/>
            <w:tcBorders>
              <w:top w:val="single" w:sz="4" w:space="0" w:color="auto"/>
              <w:left w:val="single" w:sz="4" w:space="0" w:color="auto"/>
              <w:bottom w:val="nil"/>
              <w:right w:val="single" w:sz="8" w:space="0" w:color="auto"/>
            </w:tcBorders>
            <w:noWrap/>
            <w:vAlign w:val="center"/>
            <w:hideMark/>
          </w:tcPr>
          <w:p w14:paraId="70F2219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550.000,00</w:t>
            </w:r>
          </w:p>
        </w:tc>
      </w:tr>
      <w:tr w:rsidR="008A2374" w:rsidRPr="008A2374" w14:paraId="18728805" w14:textId="77777777" w:rsidTr="003A32F6">
        <w:trPr>
          <w:trHeight w:val="504"/>
        </w:trPr>
        <w:tc>
          <w:tcPr>
            <w:tcW w:w="699" w:type="dxa"/>
            <w:tcBorders>
              <w:top w:val="nil"/>
              <w:left w:val="single" w:sz="8" w:space="0" w:color="auto"/>
              <w:bottom w:val="single" w:sz="4" w:space="0" w:color="auto"/>
              <w:right w:val="single" w:sz="4" w:space="0" w:color="auto"/>
            </w:tcBorders>
            <w:noWrap/>
            <w:vAlign w:val="center"/>
            <w:hideMark/>
          </w:tcPr>
          <w:p w14:paraId="1D144659" w14:textId="0652201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DDB8E9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Корисничка подршка за радне станице и периферну опрему</w:t>
            </w:r>
          </w:p>
        </w:tc>
        <w:tc>
          <w:tcPr>
            <w:tcW w:w="1466" w:type="dxa"/>
            <w:tcBorders>
              <w:top w:val="single" w:sz="4" w:space="0" w:color="auto"/>
              <w:left w:val="nil"/>
              <w:bottom w:val="nil"/>
              <w:right w:val="single" w:sz="4" w:space="0" w:color="auto"/>
            </w:tcBorders>
            <w:noWrap/>
            <w:vAlign w:val="center"/>
            <w:hideMark/>
          </w:tcPr>
          <w:p w14:paraId="5AF9EA8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396.000,00</w:t>
            </w:r>
          </w:p>
        </w:tc>
        <w:tc>
          <w:tcPr>
            <w:tcW w:w="1466" w:type="dxa"/>
            <w:tcBorders>
              <w:top w:val="nil"/>
              <w:left w:val="nil"/>
              <w:bottom w:val="single" w:sz="4" w:space="0" w:color="auto"/>
              <w:right w:val="single" w:sz="4" w:space="0" w:color="auto"/>
            </w:tcBorders>
            <w:noWrap/>
            <w:vAlign w:val="center"/>
            <w:hideMark/>
          </w:tcPr>
          <w:p w14:paraId="40A8302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c>
          <w:tcPr>
            <w:tcW w:w="1599" w:type="dxa"/>
            <w:tcBorders>
              <w:top w:val="single" w:sz="4" w:space="0" w:color="auto"/>
              <w:left w:val="nil"/>
              <w:bottom w:val="nil"/>
              <w:right w:val="nil"/>
            </w:tcBorders>
            <w:noWrap/>
            <w:vAlign w:val="center"/>
            <w:hideMark/>
          </w:tcPr>
          <w:p w14:paraId="0F4C884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53" w:type="dxa"/>
            <w:tcBorders>
              <w:top w:val="single" w:sz="4" w:space="0" w:color="auto"/>
              <w:left w:val="single" w:sz="4" w:space="0" w:color="auto"/>
              <w:bottom w:val="nil"/>
              <w:right w:val="nil"/>
            </w:tcBorders>
            <w:noWrap/>
            <w:vAlign w:val="center"/>
            <w:hideMark/>
          </w:tcPr>
          <w:p w14:paraId="061527D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466" w:type="dxa"/>
            <w:tcBorders>
              <w:top w:val="single" w:sz="4" w:space="0" w:color="auto"/>
              <w:left w:val="single" w:sz="4" w:space="0" w:color="auto"/>
              <w:bottom w:val="nil"/>
              <w:right w:val="nil"/>
            </w:tcBorders>
            <w:noWrap/>
            <w:vAlign w:val="center"/>
            <w:hideMark/>
          </w:tcPr>
          <w:p w14:paraId="74A7573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450.000,00</w:t>
            </w:r>
          </w:p>
        </w:tc>
        <w:tc>
          <w:tcPr>
            <w:tcW w:w="1564" w:type="dxa"/>
            <w:tcBorders>
              <w:top w:val="single" w:sz="4" w:space="0" w:color="auto"/>
              <w:left w:val="single" w:sz="4" w:space="0" w:color="auto"/>
              <w:bottom w:val="nil"/>
              <w:right w:val="single" w:sz="8" w:space="0" w:color="auto"/>
            </w:tcBorders>
            <w:noWrap/>
            <w:vAlign w:val="center"/>
            <w:hideMark/>
          </w:tcPr>
          <w:p w14:paraId="52C91A6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r>
      <w:tr w:rsidR="008A2374" w:rsidRPr="008A2374" w14:paraId="2F336AF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CD8F729" w14:textId="17A6C59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A8EEDC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телефонске и рачунарске мреже</w:t>
            </w:r>
          </w:p>
        </w:tc>
        <w:tc>
          <w:tcPr>
            <w:tcW w:w="1466" w:type="dxa"/>
            <w:tcBorders>
              <w:top w:val="single" w:sz="4" w:space="0" w:color="auto"/>
              <w:left w:val="nil"/>
              <w:bottom w:val="nil"/>
              <w:right w:val="single" w:sz="4" w:space="0" w:color="auto"/>
            </w:tcBorders>
            <w:noWrap/>
            <w:vAlign w:val="center"/>
            <w:hideMark/>
          </w:tcPr>
          <w:p w14:paraId="4845F93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520.000,00</w:t>
            </w:r>
          </w:p>
        </w:tc>
        <w:tc>
          <w:tcPr>
            <w:tcW w:w="1466" w:type="dxa"/>
            <w:tcBorders>
              <w:top w:val="nil"/>
              <w:left w:val="nil"/>
              <w:bottom w:val="single" w:sz="4" w:space="0" w:color="auto"/>
              <w:right w:val="single" w:sz="4" w:space="0" w:color="auto"/>
            </w:tcBorders>
            <w:noWrap/>
            <w:vAlign w:val="center"/>
            <w:hideMark/>
          </w:tcPr>
          <w:p w14:paraId="3F77673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nil"/>
              <w:right w:val="nil"/>
            </w:tcBorders>
            <w:noWrap/>
            <w:vAlign w:val="center"/>
            <w:hideMark/>
          </w:tcPr>
          <w:p w14:paraId="62C04CF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single" w:sz="4" w:space="0" w:color="auto"/>
              <w:left w:val="single" w:sz="4" w:space="0" w:color="auto"/>
              <w:bottom w:val="nil"/>
              <w:right w:val="nil"/>
            </w:tcBorders>
            <w:noWrap/>
            <w:vAlign w:val="center"/>
            <w:hideMark/>
          </w:tcPr>
          <w:p w14:paraId="0655E7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single" w:sz="4" w:space="0" w:color="auto"/>
              <w:left w:val="single" w:sz="4" w:space="0" w:color="auto"/>
              <w:bottom w:val="nil"/>
              <w:right w:val="nil"/>
            </w:tcBorders>
            <w:noWrap/>
            <w:vAlign w:val="center"/>
            <w:hideMark/>
          </w:tcPr>
          <w:p w14:paraId="288D4AC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single" w:sz="4" w:space="0" w:color="auto"/>
              <w:left w:val="single" w:sz="4" w:space="0" w:color="auto"/>
              <w:bottom w:val="nil"/>
              <w:right w:val="single" w:sz="8" w:space="0" w:color="auto"/>
            </w:tcBorders>
            <w:noWrap/>
            <w:vAlign w:val="center"/>
            <w:hideMark/>
          </w:tcPr>
          <w:p w14:paraId="4F7A1CC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01F0573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29C8F7A" w14:textId="73F5F4A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2B39292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Надоградња и одржавање Wеб сајта</w:t>
            </w:r>
          </w:p>
        </w:tc>
        <w:tc>
          <w:tcPr>
            <w:tcW w:w="1466" w:type="dxa"/>
            <w:tcBorders>
              <w:top w:val="single" w:sz="4" w:space="0" w:color="auto"/>
              <w:left w:val="nil"/>
              <w:bottom w:val="nil"/>
              <w:right w:val="single" w:sz="4" w:space="0" w:color="auto"/>
            </w:tcBorders>
            <w:noWrap/>
            <w:vAlign w:val="center"/>
            <w:hideMark/>
          </w:tcPr>
          <w:p w14:paraId="4AED150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782.000,00</w:t>
            </w:r>
          </w:p>
        </w:tc>
        <w:tc>
          <w:tcPr>
            <w:tcW w:w="1466" w:type="dxa"/>
            <w:tcBorders>
              <w:top w:val="nil"/>
              <w:left w:val="nil"/>
              <w:bottom w:val="single" w:sz="4" w:space="0" w:color="auto"/>
              <w:right w:val="single" w:sz="4" w:space="0" w:color="auto"/>
            </w:tcBorders>
            <w:noWrap/>
            <w:vAlign w:val="center"/>
            <w:hideMark/>
          </w:tcPr>
          <w:p w14:paraId="044CDFE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850.000,00</w:t>
            </w:r>
          </w:p>
        </w:tc>
        <w:tc>
          <w:tcPr>
            <w:tcW w:w="1599" w:type="dxa"/>
            <w:tcBorders>
              <w:top w:val="single" w:sz="4" w:space="0" w:color="auto"/>
              <w:left w:val="nil"/>
              <w:bottom w:val="nil"/>
              <w:right w:val="nil"/>
            </w:tcBorders>
            <w:noWrap/>
            <w:vAlign w:val="center"/>
            <w:hideMark/>
          </w:tcPr>
          <w:p w14:paraId="1435538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212.500,00</w:t>
            </w:r>
          </w:p>
        </w:tc>
        <w:tc>
          <w:tcPr>
            <w:tcW w:w="1553" w:type="dxa"/>
            <w:tcBorders>
              <w:top w:val="single" w:sz="4" w:space="0" w:color="auto"/>
              <w:left w:val="single" w:sz="4" w:space="0" w:color="auto"/>
              <w:bottom w:val="nil"/>
              <w:right w:val="nil"/>
            </w:tcBorders>
            <w:noWrap/>
            <w:vAlign w:val="center"/>
            <w:hideMark/>
          </w:tcPr>
          <w:p w14:paraId="5CD2B3B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425.000,00</w:t>
            </w:r>
          </w:p>
        </w:tc>
        <w:tc>
          <w:tcPr>
            <w:tcW w:w="1466" w:type="dxa"/>
            <w:tcBorders>
              <w:top w:val="single" w:sz="4" w:space="0" w:color="auto"/>
              <w:left w:val="single" w:sz="4" w:space="0" w:color="auto"/>
              <w:bottom w:val="nil"/>
              <w:right w:val="nil"/>
            </w:tcBorders>
            <w:noWrap/>
            <w:vAlign w:val="center"/>
            <w:hideMark/>
          </w:tcPr>
          <w:p w14:paraId="1A446FF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637.500,00</w:t>
            </w:r>
          </w:p>
        </w:tc>
        <w:tc>
          <w:tcPr>
            <w:tcW w:w="1564" w:type="dxa"/>
            <w:tcBorders>
              <w:top w:val="single" w:sz="4" w:space="0" w:color="auto"/>
              <w:left w:val="single" w:sz="4" w:space="0" w:color="auto"/>
              <w:bottom w:val="nil"/>
              <w:right w:val="single" w:sz="8" w:space="0" w:color="auto"/>
            </w:tcBorders>
            <w:noWrap/>
            <w:vAlign w:val="center"/>
            <w:hideMark/>
          </w:tcPr>
          <w:p w14:paraId="4E88D27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850.000,00</w:t>
            </w:r>
          </w:p>
        </w:tc>
      </w:tr>
      <w:tr w:rsidR="008A2374" w:rsidRPr="008A2374" w14:paraId="42E8B985"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C4F44C7" w14:textId="3DB7DEF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80E780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Корисничка подршка за правна лица</w:t>
            </w:r>
          </w:p>
        </w:tc>
        <w:tc>
          <w:tcPr>
            <w:tcW w:w="1466" w:type="dxa"/>
            <w:tcBorders>
              <w:top w:val="single" w:sz="4" w:space="0" w:color="auto"/>
              <w:left w:val="nil"/>
              <w:bottom w:val="nil"/>
              <w:right w:val="single" w:sz="4" w:space="0" w:color="auto"/>
            </w:tcBorders>
            <w:noWrap/>
            <w:vAlign w:val="center"/>
            <w:hideMark/>
          </w:tcPr>
          <w:p w14:paraId="2E1FD7D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58.390,36</w:t>
            </w:r>
          </w:p>
        </w:tc>
        <w:tc>
          <w:tcPr>
            <w:tcW w:w="1466" w:type="dxa"/>
            <w:tcBorders>
              <w:top w:val="nil"/>
              <w:left w:val="nil"/>
              <w:bottom w:val="single" w:sz="4" w:space="0" w:color="auto"/>
              <w:right w:val="single" w:sz="4" w:space="0" w:color="auto"/>
            </w:tcBorders>
            <w:noWrap/>
            <w:vAlign w:val="center"/>
            <w:hideMark/>
          </w:tcPr>
          <w:p w14:paraId="16A86CD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w:t>
            </w:r>
          </w:p>
        </w:tc>
        <w:tc>
          <w:tcPr>
            <w:tcW w:w="1599" w:type="dxa"/>
            <w:tcBorders>
              <w:top w:val="single" w:sz="4" w:space="0" w:color="auto"/>
              <w:left w:val="nil"/>
              <w:bottom w:val="nil"/>
              <w:right w:val="nil"/>
            </w:tcBorders>
            <w:noWrap/>
            <w:vAlign w:val="center"/>
            <w:hideMark/>
          </w:tcPr>
          <w:p w14:paraId="5665034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7C3B559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w:t>
            </w:r>
          </w:p>
        </w:tc>
        <w:tc>
          <w:tcPr>
            <w:tcW w:w="1466" w:type="dxa"/>
            <w:tcBorders>
              <w:top w:val="single" w:sz="4" w:space="0" w:color="auto"/>
              <w:left w:val="single" w:sz="4" w:space="0" w:color="auto"/>
              <w:bottom w:val="nil"/>
              <w:right w:val="nil"/>
            </w:tcBorders>
            <w:noWrap/>
            <w:vAlign w:val="center"/>
            <w:hideMark/>
          </w:tcPr>
          <w:p w14:paraId="0B50694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w:t>
            </w:r>
          </w:p>
        </w:tc>
        <w:tc>
          <w:tcPr>
            <w:tcW w:w="1564" w:type="dxa"/>
            <w:tcBorders>
              <w:top w:val="single" w:sz="4" w:space="0" w:color="auto"/>
              <w:left w:val="single" w:sz="4" w:space="0" w:color="auto"/>
              <w:bottom w:val="nil"/>
              <w:right w:val="single" w:sz="8" w:space="0" w:color="auto"/>
            </w:tcBorders>
            <w:noWrap/>
            <w:vAlign w:val="center"/>
            <w:hideMark/>
          </w:tcPr>
          <w:p w14:paraId="26E3FC1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w:t>
            </w:r>
          </w:p>
        </w:tc>
      </w:tr>
      <w:tr w:rsidR="008A2374" w:rsidRPr="008A2374" w14:paraId="21ED8922"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5220ADD" w14:textId="51F0C4F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607C18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сервера дислоцирања података</w:t>
            </w:r>
          </w:p>
        </w:tc>
        <w:tc>
          <w:tcPr>
            <w:tcW w:w="1466" w:type="dxa"/>
            <w:tcBorders>
              <w:top w:val="single" w:sz="4" w:space="0" w:color="auto"/>
              <w:left w:val="nil"/>
              <w:bottom w:val="nil"/>
              <w:right w:val="single" w:sz="4" w:space="0" w:color="auto"/>
            </w:tcBorders>
            <w:noWrap/>
            <w:vAlign w:val="center"/>
            <w:hideMark/>
          </w:tcPr>
          <w:p w14:paraId="62988B5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180.000,00</w:t>
            </w:r>
          </w:p>
        </w:tc>
        <w:tc>
          <w:tcPr>
            <w:tcW w:w="1466" w:type="dxa"/>
            <w:tcBorders>
              <w:top w:val="nil"/>
              <w:left w:val="nil"/>
              <w:bottom w:val="single" w:sz="4" w:space="0" w:color="auto"/>
              <w:right w:val="single" w:sz="4" w:space="0" w:color="auto"/>
            </w:tcBorders>
            <w:noWrap/>
            <w:vAlign w:val="center"/>
            <w:hideMark/>
          </w:tcPr>
          <w:p w14:paraId="1126A25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99" w:type="dxa"/>
            <w:tcBorders>
              <w:top w:val="single" w:sz="4" w:space="0" w:color="auto"/>
              <w:left w:val="nil"/>
              <w:bottom w:val="nil"/>
              <w:right w:val="nil"/>
            </w:tcBorders>
            <w:noWrap/>
            <w:vAlign w:val="center"/>
            <w:hideMark/>
          </w:tcPr>
          <w:p w14:paraId="122F72C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53" w:type="dxa"/>
            <w:tcBorders>
              <w:top w:val="single" w:sz="4" w:space="0" w:color="auto"/>
              <w:left w:val="single" w:sz="4" w:space="0" w:color="auto"/>
              <w:bottom w:val="nil"/>
              <w:right w:val="nil"/>
            </w:tcBorders>
            <w:noWrap/>
            <w:vAlign w:val="center"/>
            <w:hideMark/>
          </w:tcPr>
          <w:p w14:paraId="4152D71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single" w:sz="4" w:space="0" w:color="auto"/>
              <w:left w:val="single" w:sz="4" w:space="0" w:color="auto"/>
              <w:bottom w:val="nil"/>
              <w:right w:val="nil"/>
            </w:tcBorders>
            <w:noWrap/>
            <w:vAlign w:val="center"/>
            <w:hideMark/>
          </w:tcPr>
          <w:p w14:paraId="221374C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64" w:type="dxa"/>
            <w:tcBorders>
              <w:top w:val="single" w:sz="4" w:space="0" w:color="auto"/>
              <w:left w:val="single" w:sz="4" w:space="0" w:color="auto"/>
              <w:bottom w:val="nil"/>
              <w:right w:val="single" w:sz="8" w:space="0" w:color="auto"/>
            </w:tcBorders>
            <w:noWrap/>
            <w:vAlign w:val="center"/>
            <w:hideMark/>
          </w:tcPr>
          <w:p w14:paraId="5F74298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r>
      <w:tr w:rsidR="008A2374" w:rsidRPr="008A2374" w14:paraId="763D18D0" w14:textId="77777777" w:rsidTr="003A32F6">
        <w:trPr>
          <w:trHeight w:val="531"/>
        </w:trPr>
        <w:tc>
          <w:tcPr>
            <w:tcW w:w="699" w:type="dxa"/>
            <w:tcBorders>
              <w:top w:val="nil"/>
              <w:left w:val="single" w:sz="8" w:space="0" w:color="auto"/>
              <w:bottom w:val="single" w:sz="4" w:space="0" w:color="auto"/>
              <w:right w:val="single" w:sz="4" w:space="0" w:color="auto"/>
            </w:tcBorders>
            <w:noWrap/>
            <w:vAlign w:val="center"/>
            <w:hideMark/>
          </w:tcPr>
          <w:p w14:paraId="30B29E2A" w14:textId="1CC092B8"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F6A8FA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Пружање стручне помоћи приликом решавања рекламацијa потрошача</w:t>
            </w:r>
          </w:p>
        </w:tc>
        <w:tc>
          <w:tcPr>
            <w:tcW w:w="1466" w:type="dxa"/>
            <w:tcBorders>
              <w:top w:val="single" w:sz="4" w:space="0" w:color="auto"/>
              <w:left w:val="nil"/>
              <w:bottom w:val="nil"/>
              <w:right w:val="single" w:sz="4" w:space="0" w:color="auto"/>
            </w:tcBorders>
            <w:noWrap/>
            <w:vAlign w:val="center"/>
            <w:hideMark/>
          </w:tcPr>
          <w:p w14:paraId="461667D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151.000,00</w:t>
            </w:r>
          </w:p>
        </w:tc>
        <w:tc>
          <w:tcPr>
            <w:tcW w:w="1466" w:type="dxa"/>
            <w:tcBorders>
              <w:top w:val="nil"/>
              <w:left w:val="nil"/>
              <w:bottom w:val="single" w:sz="4" w:space="0" w:color="auto"/>
              <w:right w:val="single" w:sz="4" w:space="0" w:color="auto"/>
            </w:tcBorders>
            <w:noWrap/>
            <w:vAlign w:val="center"/>
            <w:hideMark/>
          </w:tcPr>
          <w:p w14:paraId="649B73D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160.000,00</w:t>
            </w:r>
          </w:p>
        </w:tc>
        <w:tc>
          <w:tcPr>
            <w:tcW w:w="1599" w:type="dxa"/>
            <w:tcBorders>
              <w:top w:val="single" w:sz="4" w:space="0" w:color="auto"/>
              <w:left w:val="nil"/>
              <w:bottom w:val="nil"/>
              <w:right w:val="nil"/>
            </w:tcBorders>
            <w:noWrap/>
            <w:vAlign w:val="center"/>
            <w:hideMark/>
          </w:tcPr>
          <w:p w14:paraId="3AB7977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w:t>
            </w:r>
          </w:p>
        </w:tc>
        <w:tc>
          <w:tcPr>
            <w:tcW w:w="1553" w:type="dxa"/>
            <w:tcBorders>
              <w:top w:val="single" w:sz="4" w:space="0" w:color="auto"/>
              <w:left w:val="single" w:sz="4" w:space="0" w:color="auto"/>
              <w:bottom w:val="nil"/>
              <w:right w:val="nil"/>
            </w:tcBorders>
            <w:noWrap/>
            <w:vAlign w:val="center"/>
            <w:hideMark/>
          </w:tcPr>
          <w:p w14:paraId="303A3E9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80.000,00</w:t>
            </w:r>
          </w:p>
        </w:tc>
        <w:tc>
          <w:tcPr>
            <w:tcW w:w="1466" w:type="dxa"/>
            <w:tcBorders>
              <w:top w:val="single" w:sz="4" w:space="0" w:color="auto"/>
              <w:left w:val="single" w:sz="4" w:space="0" w:color="auto"/>
              <w:bottom w:val="nil"/>
              <w:right w:val="nil"/>
            </w:tcBorders>
            <w:noWrap/>
            <w:vAlign w:val="center"/>
            <w:hideMark/>
          </w:tcPr>
          <w:p w14:paraId="4581087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120.000,00</w:t>
            </w:r>
          </w:p>
        </w:tc>
        <w:tc>
          <w:tcPr>
            <w:tcW w:w="1564" w:type="dxa"/>
            <w:tcBorders>
              <w:top w:val="single" w:sz="4" w:space="0" w:color="auto"/>
              <w:left w:val="single" w:sz="4" w:space="0" w:color="auto"/>
              <w:bottom w:val="nil"/>
              <w:right w:val="single" w:sz="8" w:space="0" w:color="auto"/>
            </w:tcBorders>
            <w:noWrap/>
            <w:vAlign w:val="center"/>
            <w:hideMark/>
          </w:tcPr>
          <w:p w14:paraId="022DB71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160.000,00</w:t>
            </w:r>
          </w:p>
        </w:tc>
      </w:tr>
      <w:tr w:rsidR="008A2374" w:rsidRPr="008A2374" w14:paraId="26E1A520"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0EDE7E3" w14:textId="22C95AA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61</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1E5C0E9"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Превентивни одмор запослених</w:t>
            </w:r>
          </w:p>
        </w:tc>
        <w:tc>
          <w:tcPr>
            <w:tcW w:w="1466" w:type="dxa"/>
            <w:tcBorders>
              <w:top w:val="single" w:sz="4" w:space="0" w:color="auto"/>
              <w:left w:val="nil"/>
              <w:bottom w:val="single" w:sz="4" w:space="0" w:color="auto"/>
              <w:right w:val="single" w:sz="4" w:space="0" w:color="auto"/>
            </w:tcBorders>
            <w:noWrap/>
            <w:vAlign w:val="center"/>
            <w:hideMark/>
          </w:tcPr>
          <w:p w14:paraId="4626957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621.257,58</w:t>
            </w:r>
          </w:p>
        </w:tc>
        <w:tc>
          <w:tcPr>
            <w:tcW w:w="1466" w:type="dxa"/>
            <w:tcBorders>
              <w:top w:val="nil"/>
              <w:left w:val="nil"/>
              <w:bottom w:val="single" w:sz="4" w:space="0" w:color="auto"/>
              <w:right w:val="single" w:sz="4" w:space="0" w:color="auto"/>
            </w:tcBorders>
            <w:noWrap/>
            <w:vAlign w:val="center"/>
            <w:hideMark/>
          </w:tcPr>
          <w:p w14:paraId="5141DD5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99" w:type="dxa"/>
            <w:tcBorders>
              <w:top w:val="single" w:sz="4" w:space="0" w:color="auto"/>
              <w:left w:val="nil"/>
              <w:bottom w:val="single" w:sz="4" w:space="0" w:color="auto"/>
              <w:right w:val="nil"/>
            </w:tcBorders>
            <w:noWrap/>
            <w:vAlign w:val="center"/>
            <w:hideMark/>
          </w:tcPr>
          <w:p w14:paraId="66D6036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single" w:sz="4" w:space="0" w:color="auto"/>
              <w:right w:val="nil"/>
            </w:tcBorders>
            <w:noWrap/>
            <w:vAlign w:val="center"/>
            <w:hideMark/>
          </w:tcPr>
          <w:p w14:paraId="3B4DD00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466" w:type="dxa"/>
            <w:tcBorders>
              <w:top w:val="single" w:sz="4" w:space="0" w:color="auto"/>
              <w:left w:val="single" w:sz="4" w:space="0" w:color="auto"/>
              <w:bottom w:val="single" w:sz="4" w:space="0" w:color="auto"/>
              <w:right w:val="nil"/>
            </w:tcBorders>
            <w:noWrap/>
            <w:vAlign w:val="center"/>
            <w:hideMark/>
          </w:tcPr>
          <w:p w14:paraId="333354B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64" w:type="dxa"/>
            <w:tcBorders>
              <w:top w:val="single" w:sz="4" w:space="0" w:color="auto"/>
              <w:left w:val="single" w:sz="4" w:space="0" w:color="auto"/>
              <w:bottom w:val="single" w:sz="4" w:space="0" w:color="auto"/>
              <w:right w:val="single" w:sz="8" w:space="0" w:color="auto"/>
            </w:tcBorders>
            <w:noWrap/>
            <w:vAlign w:val="center"/>
            <w:hideMark/>
          </w:tcPr>
          <w:p w14:paraId="5344FF9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r>
      <w:tr w:rsidR="008A2374" w:rsidRPr="008A2374" w14:paraId="5913E9D8" w14:textId="77777777" w:rsidTr="003A32F6">
        <w:trPr>
          <w:trHeight w:val="315"/>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39887A84" w14:textId="21A7D99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62</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43D0F524" w14:textId="27419591"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Надоградња  ИИС</w:t>
            </w:r>
            <w:r w:rsidR="00B70372">
              <w:rPr>
                <w:rFonts w:eastAsia="Times New Roman"/>
                <w:sz w:val="20"/>
                <w:szCs w:val="20"/>
                <w:lang w:val="sr-Cyrl-RS" w:eastAsia="sr-Cyrl-RS"/>
              </w:rPr>
              <w:t xml:space="preserve"> </w:t>
            </w:r>
            <w:r w:rsidRPr="008A2374">
              <w:rPr>
                <w:rFonts w:eastAsia="Times New Roman"/>
                <w:sz w:val="20"/>
                <w:szCs w:val="20"/>
                <w:lang w:val="sr-Cyrl-RS" w:eastAsia="sr-Cyrl-RS"/>
              </w:rPr>
              <w:t>- е архива</w:t>
            </w:r>
          </w:p>
        </w:tc>
        <w:tc>
          <w:tcPr>
            <w:tcW w:w="1466" w:type="dxa"/>
            <w:tcBorders>
              <w:top w:val="single" w:sz="4" w:space="0" w:color="auto"/>
              <w:left w:val="nil"/>
              <w:bottom w:val="single" w:sz="4" w:space="0" w:color="auto"/>
              <w:right w:val="single" w:sz="4" w:space="0" w:color="auto"/>
            </w:tcBorders>
            <w:noWrap/>
            <w:vAlign w:val="center"/>
            <w:hideMark/>
          </w:tcPr>
          <w:p w14:paraId="4259421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single" w:sz="4" w:space="0" w:color="auto"/>
              <w:right w:val="single" w:sz="4" w:space="0" w:color="auto"/>
            </w:tcBorders>
            <w:noWrap/>
            <w:vAlign w:val="center"/>
            <w:hideMark/>
          </w:tcPr>
          <w:p w14:paraId="7549484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920.000,00</w:t>
            </w:r>
          </w:p>
        </w:tc>
        <w:tc>
          <w:tcPr>
            <w:tcW w:w="1599" w:type="dxa"/>
            <w:tcBorders>
              <w:top w:val="single" w:sz="4" w:space="0" w:color="auto"/>
              <w:left w:val="nil"/>
              <w:bottom w:val="single" w:sz="4" w:space="0" w:color="auto"/>
              <w:right w:val="nil"/>
            </w:tcBorders>
            <w:noWrap/>
            <w:vAlign w:val="center"/>
            <w:hideMark/>
          </w:tcPr>
          <w:p w14:paraId="17673A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920.000,00</w:t>
            </w:r>
          </w:p>
        </w:tc>
        <w:tc>
          <w:tcPr>
            <w:tcW w:w="1553" w:type="dxa"/>
            <w:tcBorders>
              <w:top w:val="single" w:sz="4" w:space="0" w:color="auto"/>
              <w:left w:val="single" w:sz="4" w:space="0" w:color="auto"/>
              <w:bottom w:val="single" w:sz="4" w:space="0" w:color="auto"/>
              <w:right w:val="nil"/>
            </w:tcBorders>
            <w:noWrap/>
            <w:vAlign w:val="center"/>
            <w:hideMark/>
          </w:tcPr>
          <w:p w14:paraId="6E31293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920.000,00</w:t>
            </w:r>
          </w:p>
        </w:tc>
        <w:tc>
          <w:tcPr>
            <w:tcW w:w="1466" w:type="dxa"/>
            <w:tcBorders>
              <w:top w:val="single" w:sz="4" w:space="0" w:color="auto"/>
              <w:left w:val="single" w:sz="4" w:space="0" w:color="auto"/>
              <w:bottom w:val="single" w:sz="4" w:space="0" w:color="auto"/>
              <w:right w:val="nil"/>
            </w:tcBorders>
            <w:noWrap/>
            <w:vAlign w:val="center"/>
            <w:hideMark/>
          </w:tcPr>
          <w:p w14:paraId="6F072FF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920.000,00</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01C91DC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920.000,00</w:t>
            </w:r>
          </w:p>
        </w:tc>
      </w:tr>
      <w:tr w:rsidR="008A2374" w:rsidRPr="008A2374" w14:paraId="3049E20B" w14:textId="77777777" w:rsidTr="003A32F6">
        <w:trPr>
          <w:trHeight w:val="558"/>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6BFEEE77" w14:textId="3F543C2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63</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2E0F33C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Надзорна провера стандарда ISO 90001 и ISO 14001</w:t>
            </w:r>
          </w:p>
        </w:tc>
        <w:tc>
          <w:tcPr>
            <w:tcW w:w="1466" w:type="dxa"/>
            <w:tcBorders>
              <w:top w:val="single" w:sz="4" w:space="0" w:color="auto"/>
              <w:left w:val="nil"/>
              <w:bottom w:val="single" w:sz="4" w:space="0" w:color="auto"/>
              <w:right w:val="single" w:sz="4" w:space="0" w:color="auto"/>
            </w:tcBorders>
            <w:noWrap/>
            <w:vAlign w:val="center"/>
            <w:hideMark/>
          </w:tcPr>
          <w:p w14:paraId="18415BF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480.000,00</w:t>
            </w:r>
          </w:p>
        </w:tc>
        <w:tc>
          <w:tcPr>
            <w:tcW w:w="1466" w:type="dxa"/>
            <w:tcBorders>
              <w:top w:val="single" w:sz="4" w:space="0" w:color="auto"/>
              <w:left w:val="nil"/>
              <w:bottom w:val="single" w:sz="4" w:space="0" w:color="auto"/>
              <w:right w:val="single" w:sz="4" w:space="0" w:color="auto"/>
            </w:tcBorders>
            <w:noWrap/>
            <w:vAlign w:val="center"/>
            <w:hideMark/>
          </w:tcPr>
          <w:p w14:paraId="1E70E47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single" w:sz="4" w:space="0" w:color="auto"/>
              <w:right w:val="nil"/>
            </w:tcBorders>
            <w:noWrap/>
            <w:vAlign w:val="center"/>
            <w:hideMark/>
          </w:tcPr>
          <w:p w14:paraId="6BF8D69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53" w:type="dxa"/>
            <w:tcBorders>
              <w:top w:val="single" w:sz="4" w:space="0" w:color="auto"/>
              <w:left w:val="single" w:sz="4" w:space="0" w:color="auto"/>
              <w:bottom w:val="single" w:sz="4" w:space="0" w:color="auto"/>
              <w:right w:val="nil"/>
            </w:tcBorders>
            <w:noWrap/>
            <w:vAlign w:val="center"/>
            <w:hideMark/>
          </w:tcPr>
          <w:p w14:paraId="444D04E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466" w:type="dxa"/>
            <w:tcBorders>
              <w:top w:val="single" w:sz="4" w:space="0" w:color="auto"/>
              <w:left w:val="single" w:sz="4" w:space="0" w:color="auto"/>
              <w:bottom w:val="single" w:sz="4" w:space="0" w:color="auto"/>
              <w:right w:val="nil"/>
            </w:tcBorders>
            <w:noWrap/>
            <w:vAlign w:val="center"/>
            <w:hideMark/>
          </w:tcPr>
          <w:p w14:paraId="59C28F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180FA83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74760CEB" w14:textId="77777777" w:rsidTr="003A32F6">
        <w:trPr>
          <w:trHeight w:val="315"/>
        </w:trPr>
        <w:tc>
          <w:tcPr>
            <w:tcW w:w="699" w:type="dxa"/>
            <w:tcBorders>
              <w:top w:val="single" w:sz="4" w:space="0" w:color="auto"/>
              <w:left w:val="single" w:sz="8" w:space="0" w:color="auto"/>
              <w:bottom w:val="single" w:sz="4" w:space="0" w:color="auto"/>
              <w:right w:val="single" w:sz="4" w:space="0" w:color="auto"/>
            </w:tcBorders>
            <w:noWrap/>
            <w:vAlign w:val="center"/>
            <w:hideMark/>
          </w:tcPr>
          <w:p w14:paraId="1D719172" w14:textId="1D95193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64</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28E586E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Саветодавне услуге за јавне набавке</w:t>
            </w:r>
          </w:p>
        </w:tc>
        <w:tc>
          <w:tcPr>
            <w:tcW w:w="1466" w:type="dxa"/>
            <w:tcBorders>
              <w:top w:val="single" w:sz="4" w:space="0" w:color="auto"/>
              <w:left w:val="nil"/>
              <w:bottom w:val="nil"/>
              <w:right w:val="single" w:sz="4" w:space="0" w:color="auto"/>
            </w:tcBorders>
            <w:shd w:val="clear" w:color="000000" w:fill="FFFFFF"/>
            <w:noWrap/>
            <w:vAlign w:val="center"/>
            <w:hideMark/>
          </w:tcPr>
          <w:p w14:paraId="0875002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single" w:sz="4" w:space="0" w:color="auto"/>
              <w:right w:val="single" w:sz="4" w:space="0" w:color="auto"/>
            </w:tcBorders>
            <w:noWrap/>
            <w:vAlign w:val="center"/>
            <w:hideMark/>
          </w:tcPr>
          <w:p w14:paraId="0B93561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480.000,00</w:t>
            </w:r>
          </w:p>
        </w:tc>
        <w:tc>
          <w:tcPr>
            <w:tcW w:w="1599" w:type="dxa"/>
            <w:tcBorders>
              <w:top w:val="single" w:sz="4" w:space="0" w:color="auto"/>
              <w:left w:val="nil"/>
              <w:bottom w:val="nil"/>
              <w:right w:val="nil"/>
            </w:tcBorders>
            <w:noWrap/>
            <w:vAlign w:val="center"/>
            <w:hideMark/>
          </w:tcPr>
          <w:p w14:paraId="2E59C7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120.000,00</w:t>
            </w:r>
          </w:p>
        </w:tc>
        <w:tc>
          <w:tcPr>
            <w:tcW w:w="1553" w:type="dxa"/>
            <w:tcBorders>
              <w:top w:val="single" w:sz="4" w:space="0" w:color="auto"/>
              <w:left w:val="single" w:sz="4" w:space="0" w:color="auto"/>
              <w:bottom w:val="nil"/>
              <w:right w:val="nil"/>
            </w:tcBorders>
            <w:noWrap/>
            <w:vAlign w:val="center"/>
            <w:hideMark/>
          </w:tcPr>
          <w:p w14:paraId="4537429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240.000,00</w:t>
            </w:r>
          </w:p>
        </w:tc>
        <w:tc>
          <w:tcPr>
            <w:tcW w:w="1466" w:type="dxa"/>
            <w:tcBorders>
              <w:top w:val="single" w:sz="4" w:space="0" w:color="auto"/>
              <w:left w:val="single" w:sz="4" w:space="0" w:color="auto"/>
              <w:bottom w:val="nil"/>
              <w:right w:val="nil"/>
            </w:tcBorders>
            <w:noWrap/>
            <w:vAlign w:val="center"/>
            <w:hideMark/>
          </w:tcPr>
          <w:p w14:paraId="7402DCD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360.000,00</w:t>
            </w:r>
          </w:p>
        </w:tc>
        <w:tc>
          <w:tcPr>
            <w:tcW w:w="1564" w:type="dxa"/>
            <w:tcBorders>
              <w:top w:val="single" w:sz="4" w:space="0" w:color="auto"/>
              <w:left w:val="single" w:sz="4" w:space="0" w:color="auto"/>
              <w:bottom w:val="nil"/>
              <w:right w:val="single" w:sz="8" w:space="0" w:color="auto"/>
            </w:tcBorders>
            <w:noWrap/>
            <w:vAlign w:val="center"/>
            <w:hideMark/>
          </w:tcPr>
          <w:p w14:paraId="2CDF2E9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480.000,00</w:t>
            </w:r>
          </w:p>
        </w:tc>
      </w:tr>
      <w:tr w:rsidR="008A2374" w:rsidRPr="008A2374" w14:paraId="438D55F9" w14:textId="77777777" w:rsidTr="003A32F6">
        <w:trPr>
          <w:trHeight w:val="1073"/>
        </w:trPr>
        <w:tc>
          <w:tcPr>
            <w:tcW w:w="699" w:type="dxa"/>
            <w:tcBorders>
              <w:top w:val="nil"/>
              <w:left w:val="single" w:sz="8" w:space="0" w:color="auto"/>
              <w:bottom w:val="single" w:sz="4" w:space="0" w:color="auto"/>
              <w:right w:val="single" w:sz="4" w:space="0" w:color="auto"/>
            </w:tcBorders>
            <w:noWrap/>
            <w:vAlign w:val="center"/>
            <w:hideMark/>
          </w:tcPr>
          <w:p w14:paraId="6FDA94EB" w14:textId="7BF3F89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F8FFDD3" w14:textId="7501397A" w:rsidR="008A2374" w:rsidRPr="008A2374" w:rsidRDefault="008A2374" w:rsidP="00B70372">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Израда пројектне документације за извођење радова са издавањем потребних дозвола за изградњу приступног пута и манипулативног платоа у А.Б.Шимића</w:t>
            </w:r>
          </w:p>
        </w:tc>
        <w:tc>
          <w:tcPr>
            <w:tcW w:w="1466" w:type="dxa"/>
            <w:tcBorders>
              <w:top w:val="single" w:sz="4" w:space="0" w:color="auto"/>
              <w:left w:val="nil"/>
              <w:bottom w:val="nil"/>
              <w:right w:val="single" w:sz="4" w:space="0" w:color="auto"/>
            </w:tcBorders>
            <w:noWrap/>
            <w:vAlign w:val="center"/>
            <w:hideMark/>
          </w:tcPr>
          <w:p w14:paraId="4209444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990.000,00</w:t>
            </w:r>
          </w:p>
        </w:tc>
        <w:tc>
          <w:tcPr>
            <w:tcW w:w="1466" w:type="dxa"/>
            <w:tcBorders>
              <w:top w:val="nil"/>
              <w:left w:val="nil"/>
              <w:bottom w:val="single" w:sz="4" w:space="0" w:color="auto"/>
              <w:right w:val="single" w:sz="4" w:space="0" w:color="auto"/>
            </w:tcBorders>
            <w:noWrap/>
            <w:vAlign w:val="center"/>
            <w:hideMark/>
          </w:tcPr>
          <w:p w14:paraId="788CE2E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nil"/>
              <w:right w:val="nil"/>
            </w:tcBorders>
            <w:noWrap/>
            <w:vAlign w:val="center"/>
            <w:hideMark/>
          </w:tcPr>
          <w:p w14:paraId="4FE8CD7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311E640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single" w:sz="4" w:space="0" w:color="auto"/>
              <w:bottom w:val="nil"/>
              <w:right w:val="nil"/>
            </w:tcBorders>
            <w:noWrap/>
            <w:vAlign w:val="center"/>
            <w:hideMark/>
          </w:tcPr>
          <w:p w14:paraId="75F15E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single" w:sz="4" w:space="0" w:color="auto"/>
              <w:bottom w:val="nil"/>
              <w:right w:val="single" w:sz="8" w:space="0" w:color="auto"/>
            </w:tcBorders>
            <w:noWrap/>
            <w:vAlign w:val="center"/>
            <w:hideMark/>
          </w:tcPr>
          <w:p w14:paraId="47C43B0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7ACC43F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027FC50" w14:textId="59939A0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9074E2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Сервисирање и одржавање рачунарске опреме</w:t>
            </w:r>
          </w:p>
        </w:tc>
        <w:tc>
          <w:tcPr>
            <w:tcW w:w="1466" w:type="dxa"/>
            <w:tcBorders>
              <w:top w:val="single" w:sz="4" w:space="0" w:color="auto"/>
              <w:left w:val="nil"/>
              <w:bottom w:val="nil"/>
              <w:right w:val="single" w:sz="4" w:space="0" w:color="auto"/>
            </w:tcBorders>
            <w:noWrap/>
            <w:vAlign w:val="center"/>
            <w:hideMark/>
          </w:tcPr>
          <w:p w14:paraId="684DCD6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510.100,00</w:t>
            </w:r>
          </w:p>
        </w:tc>
        <w:tc>
          <w:tcPr>
            <w:tcW w:w="1466" w:type="dxa"/>
            <w:tcBorders>
              <w:top w:val="nil"/>
              <w:left w:val="nil"/>
              <w:bottom w:val="single" w:sz="4" w:space="0" w:color="auto"/>
              <w:right w:val="single" w:sz="4" w:space="0" w:color="auto"/>
            </w:tcBorders>
            <w:noWrap/>
            <w:vAlign w:val="center"/>
            <w:hideMark/>
          </w:tcPr>
          <w:p w14:paraId="0BCE2B8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599" w:type="dxa"/>
            <w:tcBorders>
              <w:top w:val="single" w:sz="4" w:space="0" w:color="auto"/>
              <w:left w:val="nil"/>
              <w:bottom w:val="nil"/>
              <w:right w:val="nil"/>
            </w:tcBorders>
            <w:noWrap/>
            <w:vAlign w:val="center"/>
            <w:hideMark/>
          </w:tcPr>
          <w:p w14:paraId="7F68D9F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w:t>
            </w:r>
          </w:p>
        </w:tc>
        <w:tc>
          <w:tcPr>
            <w:tcW w:w="1553" w:type="dxa"/>
            <w:tcBorders>
              <w:top w:val="single" w:sz="4" w:space="0" w:color="auto"/>
              <w:left w:val="single" w:sz="4" w:space="0" w:color="auto"/>
              <w:bottom w:val="nil"/>
              <w:right w:val="nil"/>
            </w:tcBorders>
            <w:noWrap/>
            <w:vAlign w:val="center"/>
            <w:hideMark/>
          </w:tcPr>
          <w:p w14:paraId="747DF51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466" w:type="dxa"/>
            <w:tcBorders>
              <w:top w:val="single" w:sz="4" w:space="0" w:color="auto"/>
              <w:left w:val="single" w:sz="4" w:space="0" w:color="auto"/>
              <w:bottom w:val="nil"/>
              <w:right w:val="nil"/>
            </w:tcBorders>
            <w:noWrap/>
            <w:vAlign w:val="center"/>
            <w:hideMark/>
          </w:tcPr>
          <w:p w14:paraId="1F2FC3E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220.000,00</w:t>
            </w:r>
          </w:p>
        </w:tc>
        <w:tc>
          <w:tcPr>
            <w:tcW w:w="1564" w:type="dxa"/>
            <w:tcBorders>
              <w:top w:val="single" w:sz="4" w:space="0" w:color="auto"/>
              <w:left w:val="single" w:sz="4" w:space="0" w:color="auto"/>
              <w:bottom w:val="nil"/>
              <w:right w:val="single" w:sz="8" w:space="0" w:color="auto"/>
            </w:tcBorders>
            <w:noWrap/>
            <w:vAlign w:val="center"/>
            <w:hideMark/>
          </w:tcPr>
          <w:p w14:paraId="067C35D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r>
      <w:tr w:rsidR="008A2374" w:rsidRPr="008A2374" w14:paraId="74FC5D7D" w14:textId="77777777" w:rsidTr="003A32F6">
        <w:trPr>
          <w:trHeight w:val="441"/>
        </w:trPr>
        <w:tc>
          <w:tcPr>
            <w:tcW w:w="699" w:type="dxa"/>
            <w:tcBorders>
              <w:top w:val="nil"/>
              <w:left w:val="single" w:sz="8" w:space="0" w:color="auto"/>
              <w:bottom w:val="single" w:sz="4" w:space="0" w:color="auto"/>
              <w:right w:val="single" w:sz="4" w:space="0" w:color="auto"/>
            </w:tcBorders>
            <w:noWrap/>
            <w:vAlign w:val="center"/>
            <w:hideMark/>
          </w:tcPr>
          <w:p w14:paraId="095986B9" w14:textId="0E88159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4A922F10"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Надоградња и одржавање оптичког интернета  БИЗ НЕТ</w:t>
            </w:r>
          </w:p>
        </w:tc>
        <w:tc>
          <w:tcPr>
            <w:tcW w:w="1466" w:type="dxa"/>
            <w:tcBorders>
              <w:top w:val="single" w:sz="4" w:space="0" w:color="auto"/>
              <w:left w:val="nil"/>
              <w:bottom w:val="nil"/>
              <w:right w:val="single" w:sz="4" w:space="0" w:color="auto"/>
            </w:tcBorders>
            <w:noWrap/>
            <w:vAlign w:val="center"/>
            <w:hideMark/>
          </w:tcPr>
          <w:p w14:paraId="65245A1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491.215,87</w:t>
            </w:r>
          </w:p>
        </w:tc>
        <w:tc>
          <w:tcPr>
            <w:tcW w:w="1466" w:type="dxa"/>
            <w:tcBorders>
              <w:top w:val="nil"/>
              <w:left w:val="nil"/>
              <w:bottom w:val="single" w:sz="4" w:space="0" w:color="auto"/>
              <w:right w:val="single" w:sz="4" w:space="0" w:color="auto"/>
            </w:tcBorders>
            <w:noWrap/>
            <w:vAlign w:val="center"/>
            <w:hideMark/>
          </w:tcPr>
          <w:p w14:paraId="3EA0358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nil"/>
              <w:right w:val="nil"/>
            </w:tcBorders>
            <w:noWrap/>
            <w:vAlign w:val="center"/>
            <w:hideMark/>
          </w:tcPr>
          <w:p w14:paraId="2332B02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125.000,00</w:t>
            </w:r>
          </w:p>
        </w:tc>
        <w:tc>
          <w:tcPr>
            <w:tcW w:w="1553" w:type="dxa"/>
            <w:tcBorders>
              <w:top w:val="single" w:sz="4" w:space="0" w:color="auto"/>
              <w:left w:val="single" w:sz="4" w:space="0" w:color="auto"/>
              <w:bottom w:val="nil"/>
              <w:right w:val="nil"/>
            </w:tcBorders>
            <w:noWrap/>
            <w:vAlign w:val="center"/>
            <w:hideMark/>
          </w:tcPr>
          <w:p w14:paraId="6A9D54E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250.000,00</w:t>
            </w:r>
          </w:p>
        </w:tc>
        <w:tc>
          <w:tcPr>
            <w:tcW w:w="1466" w:type="dxa"/>
            <w:tcBorders>
              <w:top w:val="single" w:sz="4" w:space="0" w:color="auto"/>
              <w:left w:val="single" w:sz="4" w:space="0" w:color="auto"/>
              <w:bottom w:val="nil"/>
              <w:right w:val="nil"/>
            </w:tcBorders>
            <w:noWrap/>
            <w:vAlign w:val="center"/>
            <w:hideMark/>
          </w:tcPr>
          <w:p w14:paraId="30D0439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375.000,00</w:t>
            </w:r>
          </w:p>
        </w:tc>
        <w:tc>
          <w:tcPr>
            <w:tcW w:w="1564" w:type="dxa"/>
            <w:tcBorders>
              <w:top w:val="single" w:sz="4" w:space="0" w:color="auto"/>
              <w:left w:val="single" w:sz="4" w:space="0" w:color="auto"/>
              <w:bottom w:val="nil"/>
              <w:right w:val="single" w:sz="8" w:space="0" w:color="auto"/>
            </w:tcBorders>
            <w:noWrap/>
            <w:vAlign w:val="center"/>
            <w:hideMark/>
          </w:tcPr>
          <w:p w14:paraId="40BCFD5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41E1E4C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09B8571" w14:textId="15B04986"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395AEB6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Услуга карактеризације отпада</w:t>
            </w:r>
          </w:p>
        </w:tc>
        <w:tc>
          <w:tcPr>
            <w:tcW w:w="1466" w:type="dxa"/>
            <w:tcBorders>
              <w:top w:val="single" w:sz="4" w:space="0" w:color="auto"/>
              <w:left w:val="nil"/>
              <w:bottom w:val="nil"/>
              <w:right w:val="single" w:sz="4" w:space="0" w:color="auto"/>
            </w:tcBorders>
            <w:noWrap/>
            <w:vAlign w:val="center"/>
            <w:hideMark/>
          </w:tcPr>
          <w:p w14:paraId="7006E1A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36.000,00</w:t>
            </w:r>
          </w:p>
        </w:tc>
        <w:tc>
          <w:tcPr>
            <w:tcW w:w="1466" w:type="dxa"/>
            <w:tcBorders>
              <w:top w:val="nil"/>
              <w:left w:val="nil"/>
              <w:bottom w:val="single" w:sz="4" w:space="0" w:color="auto"/>
              <w:right w:val="single" w:sz="4" w:space="0" w:color="auto"/>
            </w:tcBorders>
            <w:noWrap/>
            <w:vAlign w:val="center"/>
            <w:hideMark/>
          </w:tcPr>
          <w:p w14:paraId="530CC0A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99" w:type="dxa"/>
            <w:tcBorders>
              <w:top w:val="single" w:sz="4" w:space="0" w:color="auto"/>
              <w:left w:val="nil"/>
              <w:bottom w:val="nil"/>
              <w:right w:val="nil"/>
            </w:tcBorders>
            <w:noWrap/>
            <w:vAlign w:val="center"/>
            <w:hideMark/>
          </w:tcPr>
          <w:p w14:paraId="2B489F6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53" w:type="dxa"/>
            <w:tcBorders>
              <w:top w:val="single" w:sz="4" w:space="0" w:color="auto"/>
              <w:left w:val="single" w:sz="4" w:space="0" w:color="auto"/>
              <w:bottom w:val="nil"/>
              <w:right w:val="nil"/>
            </w:tcBorders>
            <w:noWrap/>
            <w:vAlign w:val="center"/>
            <w:hideMark/>
          </w:tcPr>
          <w:p w14:paraId="1C1874E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single" w:sz="4" w:space="0" w:color="auto"/>
              <w:left w:val="single" w:sz="4" w:space="0" w:color="auto"/>
              <w:bottom w:val="nil"/>
              <w:right w:val="nil"/>
            </w:tcBorders>
            <w:noWrap/>
            <w:vAlign w:val="center"/>
            <w:hideMark/>
          </w:tcPr>
          <w:p w14:paraId="714ABCF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64" w:type="dxa"/>
            <w:tcBorders>
              <w:top w:val="single" w:sz="4" w:space="0" w:color="auto"/>
              <w:left w:val="single" w:sz="4" w:space="0" w:color="auto"/>
              <w:bottom w:val="nil"/>
              <w:right w:val="single" w:sz="8" w:space="0" w:color="auto"/>
            </w:tcBorders>
            <w:noWrap/>
            <w:vAlign w:val="center"/>
            <w:hideMark/>
          </w:tcPr>
          <w:p w14:paraId="5B40BFF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r>
      <w:tr w:rsidR="008A2374" w:rsidRPr="008A2374" w14:paraId="59D4C256"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213B630" w14:textId="2701581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69</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noWrap/>
            <w:vAlign w:val="center"/>
            <w:hideMark/>
          </w:tcPr>
          <w:p w14:paraId="194112E0"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Машинска обрада</w:t>
            </w:r>
          </w:p>
        </w:tc>
        <w:tc>
          <w:tcPr>
            <w:tcW w:w="1466" w:type="dxa"/>
            <w:tcBorders>
              <w:top w:val="single" w:sz="4" w:space="0" w:color="auto"/>
              <w:left w:val="nil"/>
              <w:bottom w:val="nil"/>
              <w:right w:val="single" w:sz="4" w:space="0" w:color="auto"/>
            </w:tcBorders>
            <w:noWrap/>
            <w:vAlign w:val="center"/>
            <w:hideMark/>
          </w:tcPr>
          <w:p w14:paraId="707DE1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222.400,00</w:t>
            </w:r>
          </w:p>
        </w:tc>
        <w:tc>
          <w:tcPr>
            <w:tcW w:w="1466" w:type="dxa"/>
            <w:tcBorders>
              <w:top w:val="nil"/>
              <w:left w:val="nil"/>
              <w:bottom w:val="single" w:sz="4" w:space="0" w:color="auto"/>
              <w:right w:val="single" w:sz="4" w:space="0" w:color="auto"/>
            </w:tcBorders>
            <w:noWrap/>
            <w:vAlign w:val="center"/>
            <w:hideMark/>
          </w:tcPr>
          <w:p w14:paraId="2832B35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c>
          <w:tcPr>
            <w:tcW w:w="1599" w:type="dxa"/>
            <w:tcBorders>
              <w:top w:val="single" w:sz="4" w:space="0" w:color="auto"/>
              <w:left w:val="nil"/>
              <w:bottom w:val="nil"/>
              <w:right w:val="nil"/>
            </w:tcBorders>
            <w:noWrap/>
            <w:vAlign w:val="center"/>
            <w:hideMark/>
          </w:tcPr>
          <w:p w14:paraId="3C15D58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175.000,00</w:t>
            </w:r>
          </w:p>
        </w:tc>
        <w:tc>
          <w:tcPr>
            <w:tcW w:w="1553" w:type="dxa"/>
            <w:tcBorders>
              <w:top w:val="single" w:sz="4" w:space="0" w:color="auto"/>
              <w:left w:val="single" w:sz="4" w:space="0" w:color="auto"/>
              <w:bottom w:val="nil"/>
              <w:right w:val="nil"/>
            </w:tcBorders>
            <w:noWrap/>
            <w:vAlign w:val="center"/>
            <w:hideMark/>
          </w:tcPr>
          <w:p w14:paraId="2CACC71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350.000,00</w:t>
            </w:r>
          </w:p>
        </w:tc>
        <w:tc>
          <w:tcPr>
            <w:tcW w:w="1466" w:type="dxa"/>
            <w:tcBorders>
              <w:top w:val="single" w:sz="4" w:space="0" w:color="auto"/>
              <w:left w:val="single" w:sz="4" w:space="0" w:color="auto"/>
              <w:bottom w:val="nil"/>
              <w:right w:val="nil"/>
            </w:tcBorders>
            <w:noWrap/>
            <w:vAlign w:val="center"/>
            <w:hideMark/>
          </w:tcPr>
          <w:p w14:paraId="7B5DFE7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525.000,00</w:t>
            </w:r>
          </w:p>
        </w:tc>
        <w:tc>
          <w:tcPr>
            <w:tcW w:w="1564" w:type="dxa"/>
            <w:tcBorders>
              <w:top w:val="single" w:sz="4" w:space="0" w:color="auto"/>
              <w:left w:val="single" w:sz="4" w:space="0" w:color="auto"/>
              <w:bottom w:val="nil"/>
              <w:right w:val="single" w:sz="8" w:space="0" w:color="auto"/>
            </w:tcBorders>
            <w:noWrap/>
            <w:vAlign w:val="center"/>
            <w:hideMark/>
          </w:tcPr>
          <w:p w14:paraId="5FF8F26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700.000,00</w:t>
            </w:r>
          </w:p>
        </w:tc>
      </w:tr>
      <w:tr w:rsidR="008A2374" w:rsidRPr="008A2374" w14:paraId="56FAA0E1"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23052A7" w14:textId="799D7651"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70</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2DFC2B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Сервис колске ваге</w:t>
            </w:r>
          </w:p>
        </w:tc>
        <w:tc>
          <w:tcPr>
            <w:tcW w:w="1466" w:type="dxa"/>
            <w:tcBorders>
              <w:top w:val="single" w:sz="4" w:space="0" w:color="auto"/>
              <w:left w:val="nil"/>
              <w:bottom w:val="nil"/>
              <w:right w:val="single" w:sz="4" w:space="0" w:color="auto"/>
            </w:tcBorders>
            <w:noWrap/>
            <w:vAlign w:val="center"/>
            <w:hideMark/>
          </w:tcPr>
          <w:p w14:paraId="7D3D851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51.250,00</w:t>
            </w:r>
          </w:p>
        </w:tc>
        <w:tc>
          <w:tcPr>
            <w:tcW w:w="1466" w:type="dxa"/>
            <w:tcBorders>
              <w:top w:val="nil"/>
              <w:left w:val="nil"/>
              <w:bottom w:val="single" w:sz="4" w:space="0" w:color="auto"/>
              <w:right w:val="single" w:sz="4" w:space="0" w:color="auto"/>
            </w:tcBorders>
            <w:noWrap/>
            <w:vAlign w:val="center"/>
            <w:hideMark/>
          </w:tcPr>
          <w:p w14:paraId="3C2901A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w:t>
            </w:r>
          </w:p>
        </w:tc>
        <w:tc>
          <w:tcPr>
            <w:tcW w:w="1599" w:type="dxa"/>
            <w:tcBorders>
              <w:top w:val="single" w:sz="4" w:space="0" w:color="auto"/>
              <w:left w:val="nil"/>
              <w:bottom w:val="nil"/>
              <w:right w:val="nil"/>
            </w:tcBorders>
            <w:noWrap/>
            <w:vAlign w:val="center"/>
            <w:hideMark/>
          </w:tcPr>
          <w:p w14:paraId="0C3051A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34B88D0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single" w:sz="4" w:space="0" w:color="auto"/>
              <w:bottom w:val="nil"/>
              <w:right w:val="nil"/>
            </w:tcBorders>
            <w:noWrap/>
            <w:vAlign w:val="center"/>
            <w:hideMark/>
          </w:tcPr>
          <w:p w14:paraId="2706B22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single" w:sz="4" w:space="0" w:color="auto"/>
              <w:bottom w:val="nil"/>
              <w:right w:val="single" w:sz="8" w:space="0" w:color="auto"/>
            </w:tcBorders>
            <w:noWrap/>
            <w:vAlign w:val="center"/>
            <w:hideMark/>
          </w:tcPr>
          <w:p w14:paraId="46ECC0D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w:t>
            </w:r>
          </w:p>
        </w:tc>
      </w:tr>
      <w:tr w:rsidR="008A2374" w:rsidRPr="008A2374" w14:paraId="358B316D"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7FAC3B5" w14:textId="28D10D5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71</w:t>
            </w:r>
            <w:r>
              <w:rPr>
                <w:rFonts w:eastAsia="Times New Roman"/>
                <w:sz w:val="20"/>
                <w:szCs w:val="20"/>
                <w:lang w:val="sr-Cyrl-RS" w:eastAsia="sr-Cyrl-RS"/>
              </w:rPr>
              <w:t>.</w:t>
            </w:r>
          </w:p>
        </w:tc>
        <w:tc>
          <w:tcPr>
            <w:tcW w:w="4541" w:type="dxa"/>
            <w:tcBorders>
              <w:top w:val="nil"/>
              <w:left w:val="nil"/>
              <w:bottom w:val="nil"/>
              <w:right w:val="single" w:sz="4" w:space="0" w:color="auto"/>
            </w:tcBorders>
            <w:shd w:val="clear" w:color="000000" w:fill="FFFFFF"/>
            <w:vAlign w:val="center"/>
            <w:hideMark/>
          </w:tcPr>
          <w:p w14:paraId="1A32ED25"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даљинских система врата и рампе</w:t>
            </w:r>
          </w:p>
        </w:tc>
        <w:tc>
          <w:tcPr>
            <w:tcW w:w="1466" w:type="dxa"/>
            <w:tcBorders>
              <w:top w:val="single" w:sz="4" w:space="0" w:color="auto"/>
              <w:left w:val="nil"/>
              <w:bottom w:val="nil"/>
              <w:right w:val="single" w:sz="4" w:space="0" w:color="auto"/>
            </w:tcBorders>
            <w:shd w:val="clear" w:color="000000" w:fill="FFFFFF"/>
            <w:noWrap/>
            <w:vAlign w:val="center"/>
            <w:hideMark/>
          </w:tcPr>
          <w:p w14:paraId="2EC0579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3EE249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c>
          <w:tcPr>
            <w:tcW w:w="1599" w:type="dxa"/>
            <w:tcBorders>
              <w:top w:val="single" w:sz="4" w:space="0" w:color="auto"/>
              <w:left w:val="nil"/>
              <w:bottom w:val="nil"/>
              <w:right w:val="nil"/>
            </w:tcBorders>
            <w:shd w:val="clear" w:color="000000" w:fill="FFFFFF"/>
            <w:noWrap/>
            <w:vAlign w:val="center"/>
            <w:hideMark/>
          </w:tcPr>
          <w:p w14:paraId="01FD6BD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53" w:type="dxa"/>
            <w:tcBorders>
              <w:top w:val="single" w:sz="4" w:space="0" w:color="auto"/>
              <w:left w:val="single" w:sz="4" w:space="0" w:color="auto"/>
              <w:bottom w:val="nil"/>
              <w:right w:val="nil"/>
            </w:tcBorders>
            <w:shd w:val="clear" w:color="000000" w:fill="FFFFFF"/>
            <w:noWrap/>
            <w:vAlign w:val="center"/>
            <w:hideMark/>
          </w:tcPr>
          <w:p w14:paraId="721E4A6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300.000,00</w:t>
            </w:r>
          </w:p>
        </w:tc>
        <w:tc>
          <w:tcPr>
            <w:tcW w:w="1466" w:type="dxa"/>
            <w:tcBorders>
              <w:top w:val="single" w:sz="4" w:space="0" w:color="auto"/>
              <w:left w:val="single" w:sz="4" w:space="0" w:color="auto"/>
              <w:bottom w:val="nil"/>
              <w:right w:val="nil"/>
            </w:tcBorders>
            <w:shd w:val="clear" w:color="000000" w:fill="FFFFFF"/>
            <w:noWrap/>
            <w:vAlign w:val="center"/>
            <w:hideMark/>
          </w:tcPr>
          <w:p w14:paraId="0F1845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450.000,00</w:t>
            </w:r>
          </w:p>
        </w:tc>
        <w:tc>
          <w:tcPr>
            <w:tcW w:w="1564" w:type="dxa"/>
            <w:tcBorders>
              <w:top w:val="single" w:sz="4" w:space="0" w:color="auto"/>
              <w:left w:val="single" w:sz="4" w:space="0" w:color="auto"/>
              <w:bottom w:val="nil"/>
              <w:right w:val="single" w:sz="8" w:space="0" w:color="auto"/>
            </w:tcBorders>
            <w:shd w:val="clear" w:color="000000" w:fill="FFFFFF"/>
            <w:noWrap/>
            <w:vAlign w:val="center"/>
            <w:hideMark/>
          </w:tcPr>
          <w:p w14:paraId="311EF8F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r>
      <w:tr w:rsidR="008A2374" w:rsidRPr="008A2374" w14:paraId="0EEED041"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7F3EE47" w14:textId="76F8BB0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72</w:t>
            </w:r>
            <w:r>
              <w:rPr>
                <w:rFonts w:eastAsia="Times New Roman"/>
                <w:sz w:val="20"/>
                <w:szCs w:val="20"/>
                <w:lang w:val="sr-Cyrl-RS" w:eastAsia="sr-Cyrl-RS"/>
              </w:rPr>
              <w:t>.</w:t>
            </w:r>
          </w:p>
        </w:tc>
        <w:tc>
          <w:tcPr>
            <w:tcW w:w="4541" w:type="dxa"/>
            <w:tcBorders>
              <w:top w:val="single" w:sz="4" w:space="0" w:color="auto"/>
              <w:left w:val="nil"/>
              <w:bottom w:val="nil"/>
              <w:right w:val="single" w:sz="4" w:space="0" w:color="auto"/>
            </w:tcBorders>
            <w:vAlign w:val="center"/>
            <w:hideMark/>
          </w:tcPr>
          <w:p w14:paraId="2408DECE"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Одржавање кафе апарата</w:t>
            </w:r>
          </w:p>
        </w:tc>
        <w:tc>
          <w:tcPr>
            <w:tcW w:w="1466" w:type="dxa"/>
            <w:tcBorders>
              <w:top w:val="single" w:sz="4" w:space="0" w:color="auto"/>
              <w:left w:val="nil"/>
              <w:bottom w:val="nil"/>
              <w:right w:val="single" w:sz="4" w:space="0" w:color="auto"/>
            </w:tcBorders>
            <w:noWrap/>
            <w:vAlign w:val="center"/>
            <w:hideMark/>
          </w:tcPr>
          <w:p w14:paraId="0358437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C21737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c>
          <w:tcPr>
            <w:tcW w:w="1599" w:type="dxa"/>
            <w:tcBorders>
              <w:top w:val="single" w:sz="4" w:space="0" w:color="auto"/>
              <w:left w:val="nil"/>
              <w:bottom w:val="nil"/>
              <w:right w:val="nil"/>
            </w:tcBorders>
            <w:noWrap/>
            <w:vAlign w:val="center"/>
            <w:hideMark/>
          </w:tcPr>
          <w:p w14:paraId="5A57756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37.500,00</w:t>
            </w:r>
          </w:p>
        </w:tc>
        <w:tc>
          <w:tcPr>
            <w:tcW w:w="1553" w:type="dxa"/>
            <w:tcBorders>
              <w:top w:val="single" w:sz="4" w:space="0" w:color="auto"/>
              <w:left w:val="single" w:sz="4" w:space="0" w:color="auto"/>
              <w:bottom w:val="nil"/>
              <w:right w:val="nil"/>
            </w:tcBorders>
            <w:noWrap/>
            <w:vAlign w:val="center"/>
            <w:hideMark/>
          </w:tcPr>
          <w:p w14:paraId="683F838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w:t>
            </w:r>
          </w:p>
        </w:tc>
        <w:tc>
          <w:tcPr>
            <w:tcW w:w="1466" w:type="dxa"/>
            <w:tcBorders>
              <w:top w:val="single" w:sz="4" w:space="0" w:color="auto"/>
              <w:left w:val="single" w:sz="4" w:space="0" w:color="auto"/>
              <w:bottom w:val="nil"/>
              <w:right w:val="nil"/>
            </w:tcBorders>
            <w:noWrap/>
            <w:vAlign w:val="center"/>
            <w:hideMark/>
          </w:tcPr>
          <w:p w14:paraId="67A591B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112.500,00</w:t>
            </w:r>
          </w:p>
        </w:tc>
        <w:tc>
          <w:tcPr>
            <w:tcW w:w="1564" w:type="dxa"/>
            <w:tcBorders>
              <w:top w:val="single" w:sz="4" w:space="0" w:color="auto"/>
              <w:left w:val="single" w:sz="4" w:space="0" w:color="auto"/>
              <w:bottom w:val="nil"/>
              <w:right w:val="single" w:sz="8" w:space="0" w:color="auto"/>
            </w:tcBorders>
            <w:noWrap/>
            <w:vAlign w:val="center"/>
            <w:hideMark/>
          </w:tcPr>
          <w:p w14:paraId="55D49BE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w:t>
            </w:r>
          </w:p>
        </w:tc>
      </w:tr>
      <w:tr w:rsidR="008A2374" w:rsidRPr="008A2374" w14:paraId="394A388C"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AB7F46C" w14:textId="3F2D181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73</w:t>
            </w:r>
            <w:r>
              <w:rPr>
                <w:rFonts w:eastAsia="Times New Roman"/>
                <w:sz w:val="20"/>
                <w:szCs w:val="20"/>
                <w:lang w:val="sr-Cyrl-RS" w:eastAsia="sr-Cyrl-RS"/>
              </w:rPr>
              <w:t>.</w:t>
            </w:r>
          </w:p>
        </w:tc>
        <w:tc>
          <w:tcPr>
            <w:tcW w:w="4541" w:type="dxa"/>
            <w:tcBorders>
              <w:top w:val="single" w:sz="4" w:space="0" w:color="auto"/>
              <w:left w:val="nil"/>
              <w:bottom w:val="nil"/>
              <w:right w:val="single" w:sz="4" w:space="0" w:color="auto"/>
            </w:tcBorders>
            <w:vAlign w:val="center"/>
            <w:hideMark/>
          </w:tcPr>
          <w:p w14:paraId="7E28D6E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Чишћење резервоара</w:t>
            </w:r>
          </w:p>
        </w:tc>
        <w:tc>
          <w:tcPr>
            <w:tcW w:w="1466" w:type="dxa"/>
            <w:tcBorders>
              <w:top w:val="single" w:sz="4" w:space="0" w:color="auto"/>
              <w:left w:val="nil"/>
              <w:bottom w:val="nil"/>
              <w:right w:val="single" w:sz="4" w:space="0" w:color="auto"/>
            </w:tcBorders>
            <w:noWrap/>
            <w:vAlign w:val="center"/>
            <w:hideMark/>
          </w:tcPr>
          <w:p w14:paraId="7FC87B7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93626B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99" w:type="dxa"/>
            <w:tcBorders>
              <w:top w:val="single" w:sz="4" w:space="0" w:color="auto"/>
              <w:left w:val="nil"/>
              <w:bottom w:val="nil"/>
              <w:right w:val="nil"/>
            </w:tcBorders>
            <w:noWrap/>
            <w:vAlign w:val="center"/>
            <w:hideMark/>
          </w:tcPr>
          <w:p w14:paraId="3D788FF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55374A1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466" w:type="dxa"/>
            <w:tcBorders>
              <w:top w:val="single" w:sz="4" w:space="0" w:color="auto"/>
              <w:left w:val="single" w:sz="4" w:space="0" w:color="auto"/>
              <w:bottom w:val="nil"/>
              <w:right w:val="nil"/>
            </w:tcBorders>
            <w:noWrap/>
            <w:vAlign w:val="center"/>
            <w:hideMark/>
          </w:tcPr>
          <w:p w14:paraId="45218AD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64" w:type="dxa"/>
            <w:tcBorders>
              <w:top w:val="single" w:sz="4" w:space="0" w:color="auto"/>
              <w:left w:val="single" w:sz="4" w:space="0" w:color="auto"/>
              <w:bottom w:val="nil"/>
              <w:right w:val="single" w:sz="8" w:space="0" w:color="auto"/>
            </w:tcBorders>
            <w:noWrap/>
            <w:vAlign w:val="center"/>
            <w:hideMark/>
          </w:tcPr>
          <w:p w14:paraId="32D89FC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r>
      <w:tr w:rsidR="008A2374" w:rsidRPr="008A2374" w14:paraId="7B20CA1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F68231B" w14:textId="4002556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74</w:t>
            </w:r>
            <w:r>
              <w:rPr>
                <w:rFonts w:eastAsia="Times New Roman"/>
                <w:sz w:val="20"/>
                <w:szCs w:val="20"/>
                <w:lang w:val="sr-Cyrl-RS" w:eastAsia="sr-Cyrl-RS"/>
              </w:rPr>
              <w:t>.</w:t>
            </w:r>
          </w:p>
        </w:tc>
        <w:tc>
          <w:tcPr>
            <w:tcW w:w="4541" w:type="dxa"/>
            <w:tcBorders>
              <w:top w:val="single" w:sz="4" w:space="0" w:color="auto"/>
              <w:left w:val="nil"/>
              <w:bottom w:val="nil"/>
              <w:right w:val="single" w:sz="4" w:space="0" w:color="auto"/>
            </w:tcBorders>
            <w:vAlign w:val="center"/>
            <w:hideMark/>
          </w:tcPr>
          <w:p w14:paraId="0917B14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Испитивање противексплозивне заштите</w:t>
            </w:r>
          </w:p>
        </w:tc>
        <w:tc>
          <w:tcPr>
            <w:tcW w:w="1466" w:type="dxa"/>
            <w:tcBorders>
              <w:top w:val="single" w:sz="4" w:space="0" w:color="auto"/>
              <w:left w:val="nil"/>
              <w:bottom w:val="nil"/>
              <w:right w:val="single" w:sz="4" w:space="0" w:color="auto"/>
            </w:tcBorders>
            <w:noWrap/>
            <w:vAlign w:val="center"/>
            <w:hideMark/>
          </w:tcPr>
          <w:p w14:paraId="6CF7DA8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7B8898E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99" w:type="dxa"/>
            <w:tcBorders>
              <w:top w:val="single" w:sz="4" w:space="0" w:color="auto"/>
              <w:left w:val="nil"/>
              <w:bottom w:val="nil"/>
              <w:right w:val="nil"/>
            </w:tcBorders>
            <w:noWrap/>
            <w:vAlign w:val="center"/>
            <w:hideMark/>
          </w:tcPr>
          <w:p w14:paraId="425DF68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29C7B6E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single" w:sz="4" w:space="0" w:color="auto"/>
              <w:bottom w:val="nil"/>
              <w:right w:val="nil"/>
            </w:tcBorders>
            <w:noWrap/>
            <w:vAlign w:val="center"/>
            <w:hideMark/>
          </w:tcPr>
          <w:p w14:paraId="6DC1245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564" w:type="dxa"/>
            <w:tcBorders>
              <w:top w:val="single" w:sz="4" w:space="0" w:color="auto"/>
              <w:left w:val="single" w:sz="4" w:space="0" w:color="auto"/>
              <w:bottom w:val="nil"/>
              <w:right w:val="single" w:sz="8" w:space="0" w:color="auto"/>
            </w:tcBorders>
            <w:noWrap/>
            <w:vAlign w:val="center"/>
            <w:hideMark/>
          </w:tcPr>
          <w:p w14:paraId="259C2F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r>
      <w:tr w:rsidR="008A2374" w:rsidRPr="008A2374" w14:paraId="55534393"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33F7012C" w14:textId="3493B7A6"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75</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25F4BCD8"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Ревидирање плана управљања отпадом</w:t>
            </w:r>
          </w:p>
        </w:tc>
        <w:tc>
          <w:tcPr>
            <w:tcW w:w="1466" w:type="dxa"/>
            <w:tcBorders>
              <w:top w:val="single" w:sz="4" w:space="0" w:color="auto"/>
              <w:left w:val="nil"/>
              <w:bottom w:val="nil"/>
              <w:right w:val="nil"/>
            </w:tcBorders>
            <w:noWrap/>
            <w:vAlign w:val="center"/>
            <w:hideMark/>
          </w:tcPr>
          <w:p w14:paraId="38FD655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single" w:sz="4" w:space="0" w:color="auto"/>
              <w:bottom w:val="single" w:sz="4" w:space="0" w:color="auto"/>
              <w:right w:val="single" w:sz="4" w:space="0" w:color="auto"/>
            </w:tcBorders>
            <w:noWrap/>
            <w:vAlign w:val="center"/>
            <w:hideMark/>
          </w:tcPr>
          <w:p w14:paraId="6C2671C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99" w:type="dxa"/>
            <w:tcBorders>
              <w:top w:val="single" w:sz="4" w:space="0" w:color="auto"/>
              <w:left w:val="nil"/>
              <w:bottom w:val="nil"/>
              <w:right w:val="nil"/>
            </w:tcBorders>
            <w:noWrap/>
            <w:vAlign w:val="center"/>
            <w:hideMark/>
          </w:tcPr>
          <w:p w14:paraId="19E7ED0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53" w:type="dxa"/>
            <w:tcBorders>
              <w:top w:val="single" w:sz="4" w:space="0" w:color="auto"/>
              <w:left w:val="single" w:sz="4" w:space="0" w:color="auto"/>
              <w:bottom w:val="nil"/>
              <w:right w:val="nil"/>
            </w:tcBorders>
            <w:noWrap/>
            <w:vAlign w:val="center"/>
            <w:hideMark/>
          </w:tcPr>
          <w:p w14:paraId="717E256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466" w:type="dxa"/>
            <w:tcBorders>
              <w:top w:val="single" w:sz="4" w:space="0" w:color="auto"/>
              <w:left w:val="single" w:sz="4" w:space="0" w:color="auto"/>
              <w:bottom w:val="nil"/>
              <w:right w:val="nil"/>
            </w:tcBorders>
            <w:noWrap/>
            <w:vAlign w:val="center"/>
            <w:hideMark/>
          </w:tcPr>
          <w:p w14:paraId="0F6DA8C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564" w:type="dxa"/>
            <w:tcBorders>
              <w:top w:val="single" w:sz="4" w:space="0" w:color="auto"/>
              <w:left w:val="single" w:sz="4" w:space="0" w:color="auto"/>
              <w:bottom w:val="nil"/>
              <w:right w:val="single" w:sz="8" w:space="0" w:color="auto"/>
            </w:tcBorders>
            <w:noWrap/>
            <w:vAlign w:val="center"/>
            <w:hideMark/>
          </w:tcPr>
          <w:p w14:paraId="7CF185E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r>
      <w:tr w:rsidR="008A2374" w:rsidRPr="008A2374" w14:paraId="27969E49"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65447C0" w14:textId="21F9239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76</w:t>
            </w:r>
            <w:r>
              <w:rPr>
                <w:rFonts w:eastAsia="Times New Roman"/>
                <w:sz w:val="20"/>
                <w:szCs w:val="20"/>
                <w:lang w:val="sr-Cyrl-RS" w:eastAsia="sr-Cyrl-RS"/>
              </w:rPr>
              <w:t>.</w:t>
            </w:r>
          </w:p>
        </w:tc>
        <w:tc>
          <w:tcPr>
            <w:tcW w:w="4541" w:type="dxa"/>
            <w:tcBorders>
              <w:top w:val="nil"/>
              <w:left w:val="nil"/>
              <w:bottom w:val="nil"/>
              <w:right w:val="nil"/>
            </w:tcBorders>
            <w:vAlign w:val="center"/>
            <w:hideMark/>
          </w:tcPr>
          <w:p w14:paraId="1A51796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Кројачке услуге</w:t>
            </w:r>
          </w:p>
        </w:tc>
        <w:tc>
          <w:tcPr>
            <w:tcW w:w="1466" w:type="dxa"/>
            <w:tcBorders>
              <w:top w:val="single" w:sz="4" w:space="0" w:color="auto"/>
              <w:left w:val="single" w:sz="4" w:space="0" w:color="auto"/>
              <w:bottom w:val="nil"/>
              <w:right w:val="nil"/>
            </w:tcBorders>
            <w:noWrap/>
            <w:vAlign w:val="center"/>
            <w:hideMark/>
          </w:tcPr>
          <w:p w14:paraId="42AC1AF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single" w:sz="4" w:space="0" w:color="auto"/>
              <w:bottom w:val="single" w:sz="4" w:space="0" w:color="auto"/>
              <w:right w:val="single" w:sz="4" w:space="0" w:color="auto"/>
            </w:tcBorders>
            <w:noWrap/>
            <w:vAlign w:val="center"/>
            <w:hideMark/>
          </w:tcPr>
          <w:p w14:paraId="5F947EA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99" w:type="dxa"/>
            <w:tcBorders>
              <w:top w:val="single" w:sz="4" w:space="0" w:color="auto"/>
              <w:left w:val="nil"/>
              <w:bottom w:val="nil"/>
              <w:right w:val="nil"/>
            </w:tcBorders>
            <w:noWrap/>
            <w:vAlign w:val="center"/>
            <w:hideMark/>
          </w:tcPr>
          <w:p w14:paraId="5ECBBA9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25.000,00</w:t>
            </w:r>
          </w:p>
        </w:tc>
        <w:tc>
          <w:tcPr>
            <w:tcW w:w="1553" w:type="dxa"/>
            <w:tcBorders>
              <w:top w:val="single" w:sz="4" w:space="0" w:color="auto"/>
              <w:left w:val="single" w:sz="4" w:space="0" w:color="auto"/>
              <w:bottom w:val="nil"/>
              <w:right w:val="nil"/>
            </w:tcBorders>
            <w:noWrap/>
            <w:vAlign w:val="center"/>
            <w:hideMark/>
          </w:tcPr>
          <w:p w14:paraId="48C1F83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w:t>
            </w:r>
          </w:p>
        </w:tc>
        <w:tc>
          <w:tcPr>
            <w:tcW w:w="1466" w:type="dxa"/>
            <w:tcBorders>
              <w:top w:val="single" w:sz="4" w:space="0" w:color="auto"/>
              <w:left w:val="single" w:sz="4" w:space="0" w:color="auto"/>
              <w:bottom w:val="nil"/>
              <w:right w:val="nil"/>
            </w:tcBorders>
            <w:noWrap/>
            <w:vAlign w:val="center"/>
            <w:hideMark/>
          </w:tcPr>
          <w:p w14:paraId="545D1DA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75.000,00</w:t>
            </w:r>
          </w:p>
        </w:tc>
        <w:tc>
          <w:tcPr>
            <w:tcW w:w="1564" w:type="dxa"/>
            <w:tcBorders>
              <w:top w:val="single" w:sz="4" w:space="0" w:color="auto"/>
              <w:left w:val="single" w:sz="4" w:space="0" w:color="auto"/>
              <w:bottom w:val="nil"/>
              <w:right w:val="single" w:sz="8" w:space="0" w:color="auto"/>
            </w:tcBorders>
            <w:noWrap/>
            <w:vAlign w:val="center"/>
            <w:hideMark/>
          </w:tcPr>
          <w:p w14:paraId="1347027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r>
      <w:tr w:rsidR="008A2374" w:rsidRPr="008A2374" w14:paraId="105D1E1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8431456" w14:textId="6DD7FC5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77</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noWrap/>
            <w:vAlign w:val="center"/>
            <w:hideMark/>
          </w:tcPr>
          <w:p w14:paraId="206FFB77"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xml:space="preserve">Монтажа грађевинских скела </w:t>
            </w:r>
          </w:p>
        </w:tc>
        <w:tc>
          <w:tcPr>
            <w:tcW w:w="1466" w:type="dxa"/>
            <w:tcBorders>
              <w:top w:val="single" w:sz="4" w:space="0" w:color="auto"/>
              <w:left w:val="nil"/>
              <w:bottom w:val="nil"/>
              <w:right w:val="single" w:sz="4" w:space="0" w:color="auto"/>
            </w:tcBorders>
            <w:noWrap/>
            <w:vAlign w:val="center"/>
            <w:hideMark/>
          </w:tcPr>
          <w:p w14:paraId="030EBE0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79BE18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99" w:type="dxa"/>
            <w:tcBorders>
              <w:top w:val="single" w:sz="4" w:space="0" w:color="auto"/>
              <w:left w:val="nil"/>
              <w:bottom w:val="nil"/>
              <w:right w:val="nil"/>
            </w:tcBorders>
            <w:noWrap/>
            <w:vAlign w:val="center"/>
            <w:hideMark/>
          </w:tcPr>
          <w:p w14:paraId="622929C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6035A22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466" w:type="dxa"/>
            <w:tcBorders>
              <w:top w:val="single" w:sz="4" w:space="0" w:color="auto"/>
              <w:left w:val="single" w:sz="4" w:space="0" w:color="auto"/>
              <w:bottom w:val="nil"/>
              <w:right w:val="nil"/>
            </w:tcBorders>
            <w:noWrap/>
            <w:vAlign w:val="center"/>
            <w:hideMark/>
          </w:tcPr>
          <w:p w14:paraId="049B3FC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c>
          <w:tcPr>
            <w:tcW w:w="1564" w:type="dxa"/>
            <w:tcBorders>
              <w:top w:val="single" w:sz="4" w:space="0" w:color="auto"/>
              <w:left w:val="single" w:sz="4" w:space="0" w:color="auto"/>
              <w:bottom w:val="nil"/>
              <w:right w:val="single" w:sz="8" w:space="0" w:color="auto"/>
            </w:tcBorders>
            <w:noWrap/>
            <w:vAlign w:val="center"/>
            <w:hideMark/>
          </w:tcPr>
          <w:p w14:paraId="52E9E42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999.000,00</w:t>
            </w:r>
          </w:p>
        </w:tc>
      </w:tr>
      <w:tr w:rsidR="008A2374" w:rsidRPr="008A2374" w14:paraId="52231888" w14:textId="77777777" w:rsidTr="003A32F6">
        <w:trPr>
          <w:trHeight w:val="315"/>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5F57A8A0" w14:textId="11F9CD83"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78</w:t>
            </w:r>
            <w:r>
              <w:rPr>
                <w:rFonts w:eastAsia="Times New Roman"/>
                <w:sz w:val="20"/>
                <w:szCs w:val="20"/>
                <w:lang w:val="sr-Cyrl-RS" w:eastAsia="sr-Cyrl-RS"/>
              </w:rPr>
              <w:t>.</w:t>
            </w:r>
          </w:p>
        </w:tc>
        <w:tc>
          <w:tcPr>
            <w:tcW w:w="4541" w:type="dxa"/>
            <w:tcBorders>
              <w:top w:val="nil"/>
              <w:left w:val="nil"/>
              <w:bottom w:val="single" w:sz="4" w:space="0" w:color="000000"/>
              <w:right w:val="single" w:sz="4" w:space="0" w:color="000000"/>
            </w:tcBorders>
            <w:shd w:val="clear" w:color="000000" w:fill="FFFFFF"/>
            <w:vAlign w:val="center"/>
            <w:hideMark/>
          </w:tcPr>
          <w:p w14:paraId="40ECE747"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Услуга збрињавања опасног отпада</w:t>
            </w:r>
          </w:p>
        </w:tc>
        <w:tc>
          <w:tcPr>
            <w:tcW w:w="1466" w:type="dxa"/>
            <w:tcBorders>
              <w:top w:val="single" w:sz="4" w:space="0" w:color="auto"/>
              <w:left w:val="nil"/>
              <w:bottom w:val="nil"/>
              <w:right w:val="single" w:sz="4" w:space="0" w:color="auto"/>
            </w:tcBorders>
            <w:shd w:val="clear" w:color="000000" w:fill="FFFFFF"/>
            <w:noWrap/>
            <w:vAlign w:val="center"/>
            <w:hideMark/>
          </w:tcPr>
          <w:p w14:paraId="5B7170D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A04124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99" w:type="dxa"/>
            <w:tcBorders>
              <w:top w:val="single" w:sz="4" w:space="0" w:color="auto"/>
              <w:left w:val="nil"/>
              <w:bottom w:val="nil"/>
              <w:right w:val="nil"/>
            </w:tcBorders>
            <w:shd w:val="clear" w:color="000000" w:fill="FFFFFF"/>
            <w:noWrap/>
            <w:vAlign w:val="center"/>
            <w:hideMark/>
          </w:tcPr>
          <w:p w14:paraId="793ECE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53" w:type="dxa"/>
            <w:tcBorders>
              <w:top w:val="single" w:sz="4" w:space="0" w:color="auto"/>
              <w:left w:val="single" w:sz="4" w:space="0" w:color="auto"/>
              <w:bottom w:val="nil"/>
              <w:right w:val="nil"/>
            </w:tcBorders>
            <w:shd w:val="clear" w:color="000000" w:fill="FFFFFF"/>
            <w:noWrap/>
            <w:vAlign w:val="center"/>
            <w:hideMark/>
          </w:tcPr>
          <w:p w14:paraId="79734D1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466" w:type="dxa"/>
            <w:tcBorders>
              <w:top w:val="single" w:sz="4" w:space="0" w:color="auto"/>
              <w:left w:val="single" w:sz="4" w:space="0" w:color="auto"/>
              <w:bottom w:val="nil"/>
              <w:right w:val="nil"/>
            </w:tcBorders>
            <w:shd w:val="clear" w:color="000000" w:fill="FFFFFF"/>
            <w:noWrap/>
            <w:vAlign w:val="center"/>
            <w:hideMark/>
          </w:tcPr>
          <w:p w14:paraId="576073B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c>
          <w:tcPr>
            <w:tcW w:w="1564" w:type="dxa"/>
            <w:tcBorders>
              <w:top w:val="single" w:sz="4" w:space="0" w:color="auto"/>
              <w:left w:val="single" w:sz="4" w:space="0" w:color="auto"/>
              <w:bottom w:val="nil"/>
              <w:right w:val="single" w:sz="8" w:space="0" w:color="auto"/>
            </w:tcBorders>
            <w:shd w:val="clear" w:color="000000" w:fill="FFFFFF"/>
            <w:noWrap/>
            <w:vAlign w:val="center"/>
            <w:hideMark/>
          </w:tcPr>
          <w:p w14:paraId="2A434A8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500.000,00</w:t>
            </w:r>
          </w:p>
        </w:tc>
      </w:tr>
      <w:tr w:rsidR="008A2374" w:rsidRPr="008A2374" w14:paraId="1D1C3B5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2770FF16" w14:textId="12E4F4E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79</w:t>
            </w:r>
            <w:r>
              <w:rPr>
                <w:rFonts w:eastAsia="Times New Roman"/>
                <w:sz w:val="20"/>
                <w:szCs w:val="20"/>
                <w:lang w:val="sr-Cyrl-RS" w:eastAsia="sr-Cyrl-RS"/>
              </w:rPr>
              <w:t>.</w:t>
            </w:r>
          </w:p>
        </w:tc>
        <w:tc>
          <w:tcPr>
            <w:tcW w:w="4541" w:type="dxa"/>
            <w:tcBorders>
              <w:top w:val="nil"/>
              <w:left w:val="nil"/>
              <w:bottom w:val="single" w:sz="4" w:space="0" w:color="000000"/>
              <w:right w:val="single" w:sz="4" w:space="0" w:color="000000"/>
            </w:tcBorders>
            <w:vAlign w:val="center"/>
            <w:hideMark/>
          </w:tcPr>
          <w:p w14:paraId="34F6B520"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Баждарење апарата за точење горива</w:t>
            </w:r>
          </w:p>
        </w:tc>
        <w:tc>
          <w:tcPr>
            <w:tcW w:w="1466" w:type="dxa"/>
            <w:tcBorders>
              <w:top w:val="single" w:sz="4" w:space="0" w:color="auto"/>
              <w:left w:val="nil"/>
              <w:bottom w:val="nil"/>
              <w:right w:val="single" w:sz="4" w:space="0" w:color="auto"/>
            </w:tcBorders>
            <w:noWrap/>
            <w:vAlign w:val="center"/>
            <w:hideMark/>
          </w:tcPr>
          <w:p w14:paraId="778F670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5371B3D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99" w:type="dxa"/>
            <w:tcBorders>
              <w:top w:val="single" w:sz="4" w:space="0" w:color="auto"/>
              <w:left w:val="nil"/>
              <w:bottom w:val="nil"/>
              <w:right w:val="nil"/>
            </w:tcBorders>
            <w:noWrap/>
            <w:vAlign w:val="center"/>
            <w:hideMark/>
          </w:tcPr>
          <w:p w14:paraId="4C0E2A9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5684754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466" w:type="dxa"/>
            <w:tcBorders>
              <w:top w:val="single" w:sz="4" w:space="0" w:color="auto"/>
              <w:left w:val="single" w:sz="4" w:space="0" w:color="auto"/>
              <w:bottom w:val="nil"/>
              <w:right w:val="nil"/>
            </w:tcBorders>
            <w:noWrap/>
            <w:vAlign w:val="center"/>
            <w:hideMark/>
          </w:tcPr>
          <w:p w14:paraId="3294659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c>
          <w:tcPr>
            <w:tcW w:w="1564" w:type="dxa"/>
            <w:tcBorders>
              <w:top w:val="single" w:sz="4" w:space="0" w:color="auto"/>
              <w:left w:val="single" w:sz="4" w:space="0" w:color="auto"/>
              <w:bottom w:val="nil"/>
              <w:right w:val="single" w:sz="8" w:space="0" w:color="auto"/>
            </w:tcBorders>
            <w:noWrap/>
            <w:vAlign w:val="center"/>
            <w:hideMark/>
          </w:tcPr>
          <w:p w14:paraId="0209ECD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w:t>
            </w:r>
          </w:p>
        </w:tc>
      </w:tr>
      <w:tr w:rsidR="008A2374" w:rsidRPr="008A2374" w14:paraId="3FC5939C" w14:textId="77777777" w:rsidTr="003A32F6">
        <w:trPr>
          <w:trHeight w:val="475"/>
        </w:trPr>
        <w:tc>
          <w:tcPr>
            <w:tcW w:w="699" w:type="dxa"/>
            <w:tcBorders>
              <w:top w:val="single" w:sz="4" w:space="0" w:color="auto"/>
              <w:left w:val="single" w:sz="4" w:space="0" w:color="auto"/>
              <w:bottom w:val="single" w:sz="4" w:space="0" w:color="auto"/>
              <w:right w:val="nil"/>
            </w:tcBorders>
            <w:noWrap/>
            <w:vAlign w:val="center"/>
            <w:hideMark/>
          </w:tcPr>
          <w:p w14:paraId="5F1E62F5" w14:textId="374DDDF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80</w:t>
            </w:r>
            <w:r>
              <w:rPr>
                <w:rFonts w:eastAsia="Times New Roman"/>
                <w:sz w:val="20"/>
                <w:szCs w:val="20"/>
                <w:lang w:val="sr-Cyrl-RS" w:eastAsia="sr-Cyrl-RS"/>
              </w:rPr>
              <w:t>.</w:t>
            </w:r>
          </w:p>
        </w:tc>
        <w:tc>
          <w:tcPr>
            <w:tcW w:w="4541" w:type="dxa"/>
            <w:tcBorders>
              <w:top w:val="nil"/>
              <w:left w:val="single" w:sz="4" w:space="0" w:color="auto"/>
              <w:bottom w:val="single" w:sz="4" w:space="0" w:color="auto"/>
              <w:right w:val="single" w:sz="4" w:space="0" w:color="auto"/>
            </w:tcBorders>
            <w:vAlign w:val="center"/>
            <w:hideMark/>
          </w:tcPr>
          <w:p w14:paraId="2BC73ABB" w14:textId="77777777" w:rsidR="008A2374" w:rsidRPr="008A2374" w:rsidRDefault="008A2374" w:rsidP="008A2374">
            <w:pPr>
              <w:spacing w:after="0" w:line="240" w:lineRule="auto"/>
              <w:rPr>
                <w:rFonts w:eastAsia="Times New Roman"/>
                <w:color w:val="000000"/>
                <w:sz w:val="20"/>
                <w:szCs w:val="20"/>
                <w:lang w:val="sr-Cyrl-RS" w:eastAsia="sr-Cyrl-RS"/>
              </w:rPr>
            </w:pPr>
            <w:r w:rsidRPr="008A2374">
              <w:rPr>
                <w:rFonts w:eastAsia="Times New Roman"/>
                <w:color w:val="000000"/>
                <w:sz w:val="20"/>
                <w:szCs w:val="20"/>
                <w:lang w:val="sr-Cyrl-RS" w:eastAsia="sr-Cyrl-RS"/>
              </w:rPr>
              <w:t>Машинско савијање, сечење и оштрење материјала</w:t>
            </w:r>
          </w:p>
        </w:tc>
        <w:tc>
          <w:tcPr>
            <w:tcW w:w="1466" w:type="dxa"/>
            <w:tcBorders>
              <w:top w:val="single" w:sz="4" w:space="0" w:color="auto"/>
              <w:left w:val="nil"/>
              <w:bottom w:val="nil"/>
              <w:right w:val="single" w:sz="4" w:space="0" w:color="auto"/>
            </w:tcBorders>
            <w:noWrap/>
            <w:vAlign w:val="center"/>
            <w:hideMark/>
          </w:tcPr>
          <w:p w14:paraId="1524D6B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nil"/>
              <w:right w:val="single" w:sz="4" w:space="0" w:color="auto"/>
            </w:tcBorders>
            <w:noWrap/>
            <w:vAlign w:val="center"/>
            <w:hideMark/>
          </w:tcPr>
          <w:p w14:paraId="414E594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nil"/>
              <w:right w:val="nil"/>
            </w:tcBorders>
            <w:noWrap/>
            <w:vAlign w:val="center"/>
            <w:hideMark/>
          </w:tcPr>
          <w:p w14:paraId="75C43CC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single" w:sz="4" w:space="0" w:color="auto"/>
              <w:bottom w:val="nil"/>
              <w:right w:val="nil"/>
            </w:tcBorders>
            <w:noWrap/>
            <w:vAlign w:val="center"/>
            <w:hideMark/>
          </w:tcPr>
          <w:p w14:paraId="045D8B4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w:t>
            </w:r>
          </w:p>
        </w:tc>
        <w:tc>
          <w:tcPr>
            <w:tcW w:w="1466" w:type="dxa"/>
            <w:tcBorders>
              <w:top w:val="single" w:sz="4" w:space="0" w:color="auto"/>
              <w:left w:val="single" w:sz="4" w:space="0" w:color="auto"/>
              <w:bottom w:val="nil"/>
              <w:right w:val="nil"/>
            </w:tcBorders>
            <w:noWrap/>
            <w:vAlign w:val="center"/>
            <w:hideMark/>
          </w:tcPr>
          <w:p w14:paraId="13B4A73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400.000,00</w:t>
            </w:r>
          </w:p>
        </w:tc>
        <w:tc>
          <w:tcPr>
            <w:tcW w:w="1564" w:type="dxa"/>
            <w:tcBorders>
              <w:top w:val="single" w:sz="4" w:space="0" w:color="auto"/>
              <w:left w:val="single" w:sz="4" w:space="0" w:color="auto"/>
              <w:bottom w:val="nil"/>
              <w:right w:val="single" w:sz="8" w:space="0" w:color="auto"/>
            </w:tcBorders>
            <w:noWrap/>
            <w:vAlign w:val="center"/>
            <w:hideMark/>
          </w:tcPr>
          <w:p w14:paraId="147FB7F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600.000,00</w:t>
            </w:r>
          </w:p>
        </w:tc>
      </w:tr>
      <w:tr w:rsidR="008A2374" w:rsidRPr="008A2374" w14:paraId="519D4C20" w14:textId="77777777" w:rsidTr="003A32F6">
        <w:trPr>
          <w:trHeight w:val="330"/>
        </w:trPr>
        <w:tc>
          <w:tcPr>
            <w:tcW w:w="699" w:type="dxa"/>
            <w:tcBorders>
              <w:top w:val="single" w:sz="4" w:space="0" w:color="auto"/>
              <w:left w:val="single" w:sz="8" w:space="0" w:color="auto"/>
              <w:bottom w:val="single" w:sz="8" w:space="0" w:color="auto"/>
              <w:right w:val="nil"/>
            </w:tcBorders>
            <w:shd w:val="clear" w:color="000000" w:fill="D9D9D9"/>
            <w:noWrap/>
            <w:vAlign w:val="center"/>
            <w:hideMark/>
          </w:tcPr>
          <w:p w14:paraId="19BCAC4E" w14:textId="190C960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 </w:t>
            </w:r>
          </w:p>
        </w:tc>
        <w:tc>
          <w:tcPr>
            <w:tcW w:w="4541" w:type="dxa"/>
            <w:tcBorders>
              <w:top w:val="nil"/>
              <w:left w:val="single" w:sz="4" w:space="0" w:color="auto"/>
              <w:bottom w:val="single" w:sz="8" w:space="0" w:color="auto"/>
              <w:right w:val="single" w:sz="4" w:space="0" w:color="auto"/>
            </w:tcBorders>
            <w:shd w:val="clear" w:color="000000" w:fill="D9D9D9"/>
            <w:vAlign w:val="center"/>
            <w:hideMark/>
          </w:tcPr>
          <w:p w14:paraId="762AF4A4"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Укупно услуге:</w:t>
            </w:r>
          </w:p>
        </w:tc>
        <w:tc>
          <w:tcPr>
            <w:tcW w:w="1466" w:type="dxa"/>
            <w:tcBorders>
              <w:top w:val="single" w:sz="4" w:space="0" w:color="auto"/>
              <w:left w:val="nil"/>
              <w:bottom w:val="single" w:sz="8" w:space="0" w:color="auto"/>
              <w:right w:val="single" w:sz="4" w:space="0" w:color="auto"/>
            </w:tcBorders>
            <w:shd w:val="clear" w:color="000000" w:fill="D9D9D9"/>
            <w:noWrap/>
            <w:vAlign w:val="center"/>
            <w:hideMark/>
          </w:tcPr>
          <w:p w14:paraId="68F81C48"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85.755.087,68</w:t>
            </w:r>
          </w:p>
        </w:tc>
        <w:tc>
          <w:tcPr>
            <w:tcW w:w="1466" w:type="dxa"/>
            <w:tcBorders>
              <w:top w:val="single" w:sz="4" w:space="0" w:color="auto"/>
              <w:left w:val="nil"/>
              <w:bottom w:val="single" w:sz="8" w:space="0" w:color="auto"/>
              <w:right w:val="single" w:sz="4" w:space="0" w:color="auto"/>
            </w:tcBorders>
            <w:shd w:val="clear" w:color="000000" w:fill="D9D9D9"/>
            <w:noWrap/>
            <w:vAlign w:val="center"/>
            <w:hideMark/>
          </w:tcPr>
          <w:p w14:paraId="1161D4CB"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99.103.000,00</w:t>
            </w:r>
          </w:p>
        </w:tc>
        <w:tc>
          <w:tcPr>
            <w:tcW w:w="1599" w:type="dxa"/>
            <w:tcBorders>
              <w:top w:val="single" w:sz="4" w:space="0" w:color="auto"/>
              <w:left w:val="nil"/>
              <w:bottom w:val="single" w:sz="8" w:space="0" w:color="auto"/>
              <w:right w:val="single" w:sz="4" w:space="0" w:color="auto"/>
            </w:tcBorders>
            <w:shd w:val="clear" w:color="000000" w:fill="D9D9D9"/>
            <w:noWrap/>
            <w:vAlign w:val="center"/>
            <w:hideMark/>
          </w:tcPr>
          <w:p w14:paraId="712D3307"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25.439.000,00</w:t>
            </w:r>
          </w:p>
        </w:tc>
        <w:tc>
          <w:tcPr>
            <w:tcW w:w="1553" w:type="dxa"/>
            <w:tcBorders>
              <w:top w:val="single" w:sz="4" w:space="0" w:color="auto"/>
              <w:left w:val="nil"/>
              <w:bottom w:val="single" w:sz="8" w:space="0" w:color="auto"/>
              <w:right w:val="single" w:sz="4" w:space="0" w:color="auto"/>
            </w:tcBorders>
            <w:shd w:val="clear" w:color="000000" w:fill="D9D9D9"/>
            <w:noWrap/>
            <w:vAlign w:val="center"/>
            <w:hideMark/>
          </w:tcPr>
          <w:p w14:paraId="6E0B9817"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53.769.000,00</w:t>
            </w:r>
          </w:p>
        </w:tc>
        <w:tc>
          <w:tcPr>
            <w:tcW w:w="1466" w:type="dxa"/>
            <w:tcBorders>
              <w:top w:val="single" w:sz="4" w:space="0" w:color="auto"/>
              <w:left w:val="nil"/>
              <w:bottom w:val="single" w:sz="8" w:space="0" w:color="auto"/>
              <w:right w:val="single" w:sz="4" w:space="0" w:color="auto"/>
            </w:tcBorders>
            <w:shd w:val="clear" w:color="000000" w:fill="D9D9D9"/>
            <w:noWrap/>
            <w:vAlign w:val="center"/>
            <w:hideMark/>
          </w:tcPr>
          <w:p w14:paraId="4DD690A2"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77.299.000,00</w:t>
            </w:r>
          </w:p>
        </w:tc>
        <w:tc>
          <w:tcPr>
            <w:tcW w:w="1564" w:type="dxa"/>
            <w:tcBorders>
              <w:top w:val="single" w:sz="4" w:space="0" w:color="auto"/>
              <w:left w:val="nil"/>
              <w:bottom w:val="single" w:sz="8" w:space="0" w:color="auto"/>
              <w:right w:val="single" w:sz="8" w:space="0" w:color="auto"/>
            </w:tcBorders>
            <w:shd w:val="clear" w:color="000000" w:fill="D9D9D9"/>
            <w:noWrap/>
            <w:vAlign w:val="center"/>
            <w:hideMark/>
          </w:tcPr>
          <w:p w14:paraId="3B776E71"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99.703.000,00</w:t>
            </w:r>
          </w:p>
        </w:tc>
      </w:tr>
      <w:tr w:rsidR="008A2374" w:rsidRPr="008A2374" w14:paraId="591BD341" w14:textId="77777777" w:rsidTr="003A32F6">
        <w:trPr>
          <w:trHeight w:val="315"/>
        </w:trPr>
        <w:tc>
          <w:tcPr>
            <w:tcW w:w="699" w:type="dxa"/>
            <w:tcBorders>
              <w:top w:val="nil"/>
              <w:left w:val="single" w:sz="8" w:space="0" w:color="auto"/>
              <w:bottom w:val="single" w:sz="4" w:space="0" w:color="auto"/>
              <w:right w:val="nil"/>
            </w:tcBorders>
            <w:shd w:val="clear" w:color="000000" w:fill="FFFFFF"/>
            <w:noWrap/>
            <w:vAlign w:val="center"/>
            <w:hideMark/>
          </w:tcPr>
          <w:p w14:paraId="1A7E510D" w14:textId="7777777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 </w:t>
            </w:r>
          </w:p>
        </w:tc>
        <w:tc>
          <w:tcPr>
            <w:tcW w:w="4541" w:type="dxa"/>
            <w:tcBorders>
              <w:top w:val="nil"/>
              <w:left w:val="nil"/>
              <w:bottom w:val="nil"/>
              <w:right w:val="nil"/>
            </w:tcBorders>
            <w:shd w:val="clear" w:color="000000" w:fill="FFFFFF"/>
            <w:noWrap/>
            <w:vAlign w:val="center"/>
            <w:hideMark/>
          </w:tcPr>
          <w:p w14:paraId="7AF82900" w14:textId="77777777" w:rsidR="008A2374" w:rsidRPr="008A2374" w:rsidRDefault="008A2374" w:rsidP="008A2374">
            <w:pPr>
              <w:spacing w:after="0" w:line="240" w:lineRule="auto"/>
              <w:rPr>
                <w:rFonts w:eastAsia="Times New Roman"/>
                <w:b/>
                <w:bCs/>
                <w:sz w:val="20"/>
                <w:szCs w:val="20"/>
                <w:lang w:val="sr-Cyrl-RS" w:eastAsia="sr-Cyrl-RS"/>
              </w:rPr>
            </w:pPr>
            <w:r w:rsidRPr="008A2374">
              <w:rPr>
                <w:rFonts w:eastAsia="Times New Roman"/>
                <w:b/>
                <w:bCs/>
                <w:sz w:val="20"/>
                <w:szCs w:val="20"/>
                <w:lang w:val="sr-Cyrl-RS" w:eastAsia="sr-Cyrl-RS"/>
              </w:rPr>
              <w:t>Радови</w:t>
            </w:r>
          </w:p>
        </w:tc>
        <w:tc>
          <w:tcPr>
            <w:tcW w:w="1466" w:type="dxa"/>
            <w:tcBorders>
              <w:top w:val="nil"/>
              <w:left w:val="nil"/>
              <w:bottom w:val="single" w:sz="4" w:space="0" w:color="auto"/>
              <w:right w:val="nil"/>
            </w:tcBorders>
            <w:shd w:val="clear" w:color="000000" w:fill="FFFFFF"/>
            <w:noWrap/>
            <w:vAlign w:val="center"/>
            <w:hideMark/>
          </w:tcPr>
          <w:p w14:paraId="1D49D791" w14:textId="77777777" w:rsidR="008A2374" w:rsidRPr="008A2374" w:rsidRDefault="008A2374" w:rsidP="008A2374">
            <w:pPr>
              <w:spacing w:after="0" w:line="240" w:lineRule="auto"/>
              <w:rPr>
                <w:rFonts w:eastAsia="Times New Roman"/>
                <w:b/>
                <w:bCs/>
                <w:sz w:val="20"/>
                <w:szCs w:val="20"/>
                <w:lang w:val="sr-Cyrl-RS" w:eastAsia="sr-Cyrl-RS"/>
              </w:rPr>
            </w:pPr>
            <w:r w:rsidRPr="008A2374">
              <w:rPr>
                <w:rFonts w:eastAsia="Times New Roman"/>
                <w:b/>
                <w:bCs/>
                <w:sz w:val="20"/>
                <w:szCs w:val="20"/>
                <w:lang w:val="sr-Cyrl-RS" w:eastAsia="sr-Cyrl-RS"/>
              </w:rPr>
              <w:t> </w:t>
            </w:r>
          </w:p>
        </w:tc>
        <w:tc>
          <w:tcPr>
            <w:tcW w:w="1466" w:type="dxa"/>
            <w:tcBorders>
              <w:top w:val="nil"/>
              <w:left w:val="nil"/>
              <w:bottom w:val="nil"/>
              <w:right w:val="nil"/>
            </w:tcBorders>
            <w:shd w:val="clear" w:color="000000" w:fill="FFFFFF"/>
            <w:noWrap/>
            <w:vAlign w:val="center"/>
            <w:hideMark/>
          </w:tcPr>
          <w:p w14:paraId="34DFA52D" w14:textId="77777777" w:rsidR="008A2374" w:rsidRPr="008A2374" w:rsidRDefault="008A2374" w:rsidP="008A2374">
            <w:pPr>
              <w:spacing w:after="0" w:line="240" w:lineRule="auto"/>
              <w:rPr>
                <w:rFonts w:eastAsia="Times New Roman"/>
                <w:b/>
                <w:bCs/>
                <w:sz w:val="20"/>
                <w:szCs w:val="20"/>
                <w:lang w:val="sr-Cyrl-RS" w:eastAsia="sr-Cyrl-RS"/>
              </w:rPr>
            </w:pPr>
            <w:r w:rsidRPr="008A2374">
              <w:rPr>
                <w:rFonts w:eastAsia="Times New Roman"/>
                <w:b/>
                <w:bCs/>
                <w:sz w:val="20"/>
                <w:szCs w:val="20"/>
                <w:lang w:val="sr-Cyrl-RS" w:eastAsia="sr-Cyrl-RS"/>
              </w:rPr>
              <w:t> </w:t>
            </w:r>
          </w:p>
        </w:tc>
        <w:tc>
          <w:tcPr>
            <w:tcW w:w="1599" w:type="dxa"/>
            <w:tcBorders>
              <w:top w:val="nil"/>
              <w:left w:val="nil"/>
              <w:bottom w:val="nil"/>
              <w:right w:val="nil"/>
            </w:tcBorders>
            <w:shd w:val="clear" w:color="000000" w:fill="FFFFFF"/>
            <w:noWrap/>
            <w:vAlign w:val="center"/>
            <w:hideMark/>
          </w:tcPr>
          <w:p w14:paraId="02D07E7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w:t>
            </w:r>
          </w:p>
        </w:tc>
        <w:tc>
          <w:tcPr>
            <w:tcW w:w="1553" w:type="dxa"/>
            <w:tcBorders>
              <w:top w:val="nil"/>
              <w:left w:val="nil"/>
              <w:bottom w:val="nil"/>
              <w:right w:val="nil"/>
            </w:tcBorders>
            <w:shd w:val="clear" w:color="000000" w:fill="FFFFFF"/>
            <w:noWrap/>
            <w:vAlign w:val="center"/>
            <w:hideMark/>
          </w:tcPr>
          <w:p w14:paraId="1390BA9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w:t>
            </w:r>
          </w:p>
        </w:tc>
        <w:tc>
          <w:tcPr>
            <w:tcW w:w="1466" w:type="dxa"/>
            <w:tcBorders>
              <w:top w:val="nil"/>
              <w:left w:val="nil"/>
              <w:bottom w:val="nil"/>
              <w:right w:val="nil"/>
            </w:tcBorders>
            <w:shd w:val="clear" w:color="000000" w:fill="FFFFFF"/>
            <w:noWrap/>
            <w:vAlign w:val="center"/>
            <w:hideMark/>
          </w:tcPr>
          <w:p w14:paraId="32538D3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w:t>
            </w:r>
          </w:p>
        </w:tc>
        <w:tc>
          <w:tcPr>
            <w:tcW w:w="1564" w:type="dxa"/>
            <w:tcBorders>
              <w:top w:val="nil"/>
              <w:left w:val="nil"/>
              <w:bottom w:val="nil"/>
              <w:right w:val="single" w:sz="8" w:space="0" w:color="auto"/>
            </w:tcBorders>
            <w:shd w:val="clear" w:color="000000" w:fill="FFFFFF"/>
            <w:noWrap/>
            <w:vAlign w:val="center"/>
            <w:hideMark/>
          </w:tcPr>
          <w:p w14:paraId="4A5CB38B"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 </w:t>
            </w:r>
          </w:p>
        </w:tc>
      </w:tr>
      <w:tr w:rsidR="008A2374" w:rsidRPr="008A2374" w14:paraId="46552BCF"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B844619" w14:textId="7494BBC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3C81EC9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Радови на објектима са одржавањем</w:t>
            </w:r>
          </w:p>
        </w:tc>
        <w:tc>
          <w:tcPr>
            <w:tcW w:w="1466" w:type="dxa"/>
            <w:tcBorders>
              <w:top w:val="nil"/>
              <w:left w:val="nil"/>
              <w:bottom w:val="single" w:sz="4" w:space="0" w:color="auto"/>
              <w:right w:val="single" w:sz="4" w:space="0" w:color="auto"/>
            </w:tcBorders>
            <w:noWrap/>
            <w:vAlign w:val="center"/>
            <w:hideMark/>
          </w:tcPr>
          <w:p w14:paraId="5F5F6AC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2.989.361,34</w:t>
            </w:r>
          </w:p>
        </w:tc>
        <w:tc>
          <w:tcPr>
            <w:tcW w:w="1466" w:type="dxa"/>
            <w:tcBorders>
              <w:top w:val="single" w:sz="4" w:space="0" w:color="auto"/>
              <w:left w:val="nil"/>
              <w:bottom w:val="single" w:sz="4" w:space="0" w:color="auto"/>
              <w:right w:val="single" w:sz="4" w:space="0" w:color="auto"/>
            </w:tcBorders>
            <w:noWrap/>
            <w:vAlign w:val="center"/>
            <w:hideMark/>
          </w:tcPr>
          <w:p w14:paraId="6A91088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599" w:type="dxa"/>
            <w:tcBorders>
              <w:top w:val="single" w:sz="4" w:space="0" w:color="auto"/>
              <w:left w:val="nil"/>
              <w:bottom w:val="single" w:sz="4" w:space="0" w:color="auto"/>
              <w:right w:val="single" w:sz="4" w:space="0" w:color="auto"/>
            </w:tcBorders>
            <w:noWrap/>
            <w:vAlign w:val="center"/>
            <w:hideMark/>
          </w:tcPr>
          <w:p w14:paraId="5901C70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noWrap/>
            <w:vAlign w:val="center"/>
            <w:hideMark/>
          </w:tcPr>
          <w:p w14:paraId="343D9ED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466" w:type="dxa"/>
            <w:tcBorders>
              <w:top w:val="single" w:sz="4" w:space="0" w:color="auto"/>
              <w:left w:val="nil"/>
              <w:bottom w:val="single" w:sz="4" w:space="0" w:color="auto"/>
              <w:right w:val="single" w:sz="4" w:space="0" w:color="auto"/>
            </w:tcBorders>
            <w:noWrap/>
            <w:vAlign w:val="center"/>
            <w:hideMark/>
          </w:tcPr>
          <w:p w14:paraId="3B03F15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564" w:type="dxa"/>
            <w:tcBorders>
              <w:top w:val="single" w:sz="4" w:space="0" w:color="auto"/>
              <w:left w:val="nil"/>
              <w:bottom w:val="single" w:sz="4" w:space="0" w:color="auto"/>
              <w:right w:val="single" w:sz="8" w:space="0" w:color="auto"/>
            </w:tcBorders>
            <w:noWrap/>
            <w:vAlign w:val="center"/>
            <w:hideMark/>
          </w:tcPr>
          <w:p w14:paraId="214DFF1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r>
      <w:tr w:rsidR="008A2374" w:rsidRPr="008A2374" w14:paraId="177B87D8"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C7E7B0A" w14:textId="08F59EE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2</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2B431C7B" w14:textId="774D4FD0"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Реконструкција благајне Ј.</w:t>
            </w:r>
            <w:r w:rsidR="00525029">
              <w:rPr>
                <w:rFonts w:eastAsia="Times New Roman"/>
                <w:sz w:val="20"/>
                <w:szCs w:val="20"/>
                <w:lang w:val="sr-Cyrl-RS" w:eastAsia="sr-Cyrl-RS"/>
              </w:rPr>
              <w:t xml:space="preserve"> </w:t>
            </w:r>
            <w:r w:rsidRPr="008A2374">
              <w:rPr>
                <w:rFonts w:eastAsia="Times New Roman"/>
                <w:sz w:val="20"/>
                <w:szCs w:val="20"/>
                <w:lang w:val="sr-Cyrl-RS" w:eastAsia="sr-Cyrl-RS"/>
              </w:rPr>
              <w:t>Атиле</w:t>
            </w:r>
          </w:p>
        </w:tc>
        <w:tc>
          <w:tcPr>
            <w:tcW w:w="1466" w:type="dxa"/>
            <w:tcBorders>
              <w:top w:val="nil"/>
              <w:left w:val="nil"/>
              <w:bottom w:val="single" w:sz="4" w:space="0" w:color="auto"/>
              <w:right w:val="single" w:sz="4" w:space="0" w:color="auto"/>
            </w:tcBorders>
            <w:noWrap/>
            <w:vAlign w:val="center"/>
            <w:hideMark/>
          </w:tcPr>
          <w:p w14:paraId="48A8591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466" w:type="dxa"/>
            <w:tcBorders>
              <w:top w:val="nil"/>
              <w:left w:val="nil"/>
              <w:bottom w:val="single" w:sz="4" w:space="0" w:color="auto"/>
              <w:right w:val="single" w:sz="4" w:space="0" w:color="auto"/>
            </w:tcBorders>
            <w:noWrap/>
            <w:vAlign w:val="center"/>
            <w:hideMark/>
          </w:tcPr>
          <w:p w14:paraId="7D6EF9A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256D941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77D7881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28C50E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7C08FF5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2D07932B"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791735BE" w14:textId="51DE18C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3</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0A75C526" w14:textId="6BFBCC08"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Надстрешница за возила А.Б.</w:t>
            </w:r>
            <w:r w:rsidR="00525029">
              <w:rPr>
                <w:rFonts w:eastAsia="Times New Roman"/>
                <w:sz w:val="20"/>
                <w:szCs w:val="20"/>
                <w:lang w:val="sr-Cyrl-RS" w:eastAsia="sr-Cyrl-RS"/>
              </w:rPr>
              <w:t xml:space="preserve"> </w:t>
            </w:r>
            <w:r w:rsidRPr="008A2374">
              <w:rPr>
                <w:rFonts w:eastAsia="Times New Roman"/>
                <w:sz w:val="20"/>
                <w:szCs w:val="20"/>
                <w:lang w:val="sr-Cyrl-RS" w:eastAsia="sr-Cyrl-RS"/>
              </w:rPr>
              <w:t>Шимића</w:t>
            </w:r>
          </w:p>
        </w:tc>
        <w:tc>
          <w:tcPr>
            <w:tcW w:w="1466" w:type="dxa"/>
            <w:tcBorders>
              <w:top w:val="nil"/>
              <w:left w:val="nil"/>
              <w:bottom w:val="single" w:sz="4" w:space="0" w:color="auto"/>
              <w:right w:val="single" w:sz="4" w:space="0" w:color="auto"/>
            </w:tcBorders>
            <w:noWrap/>
            <w:vAlign w:val="center"/>
            <w:hideMark/>
          </w:tcPr>
          <w:p w14:paraId="631909E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529E17F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599" w:type="dxa"/>
            <w:tcBorders>
              <w:top w:val="nil"/>
              <w:left w:val="nil"/>
              <w:bottom w:val="single" w:sz="4" w:space="0" w:color="auto"/>
              <w:right w:val="single" w:sz="4" w:space="0" w:color="auto"/>
            </w:tcBorders>
            <w:noWrap/>
            <w:vAlign w:val="center"/>
            <w:hideMark/>
          </w:tcPr>
          <w:p w14:paraId="160972C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553" w:type="dxa"/>
            <w:tcBorders>
              <w:top w:val="nil"/>
              <w:left w:val="nil"/>
              <w:bottom w:val="single" w:sz="4" w:space="0" w:color="auto"/>
              <w:right w:val="single" w:sz="4" w:space="0" w:color="auto"/>
            </w:tcBorders>
            <w:noWrap/>
            <w:vAlign w:val="center"/>
            <w:hideMark/>
          </w:tcPr>
          <w:p w14:paraId="0384602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466" w:type="dxa"/>
            <w:tcBorders>
              <w:top w:val="nil"/>
              <w:left w:val="nil"/>
              <w:bottom w:val="single" w:sz="4" w:space="0" w:color="auto"/>
              <w:right w:val="single" w:sz="4" w:space="0" w:color="auto"/>
            </w:tcBorders>
            <w:noWrap/>
            <w:vAlign w:val="center"/>
            <w:hideMark/>
          </w:tcPr>
          <w:p w14:paraId="0868C22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c>
          <w:tcPr>
            <w:tcW w:w="1564" w:type="dxa"/>
            <w:tcBorders>
              <w:top w:val="nil"/>
              <w:left w:val="nil"/>
              <w:bottom w:val="single" w:sz="4" w:space="0" w:color="auto"/>
              <w:right w:val="single" w:sz="8" w:space="0" w:color="auto"/>
            </w:tcBorders>
            <w:noWrap/>
            <w:vAlign w:val="center"/>
            <w:hideMark/>
          </w:tcPr>
          <w:p w14:paraId="35ED4F2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2.990.000,00</w:t>
            </w:r>
          </w:p>
        </w:tc>
      </w:tr>
      <w:tr w:rsidR="008A2374" w:rsidRPr="008A2374" w14:paraId="5C98995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6A596E4" w14:textId="506A473D"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699A5A21"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Уградња јављача пожара у прихватилишту</w:t>
            </w:r>
          </w:p>
        </w:tc>
        <w:tc>
          <w:tcPr>
            <w:tcW w:w="1466" w:type="dxa"/>
            <w:tcBorders>
              <w:top w:val="nil"/>
              <w:left w:val="nil"/>
              <w:bottom w:val="single" w:sz="4" w:space="0" w:color="auto"/>
              <w:right w:val="single" w:sz="4" w:space="0" w:color="auto"/>
            </w:tcBorders>
            <w:noWrap/>
            <w:vAlign w:val="center"/>
            <w:hideMark/>
          </w:tcPr>
          <w:p w14:paraId="618091C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1C649D4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599" w:type="dxa"/>
            <w:tcBorders>
              <w:top w:val="nil"/>
              <w:left w:val="nil"/>
              <w:bottom w:val="single" w:sz="4" w:space="0" w:color="auto"/>
              <w:right w:val="single" w:sz="4" w:space="0" w:color="auto"/>
            </w:tcBorders>
            <w:noWrap/>
            <w:vAlign w:val="center"/>
            <w:hideMark/>
          </w:tcPr>
          <w:p w14:paraId="5AF2E33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553" w:type="dxa"/>
            <w:tcBorders>
              <w:top w:val="nil"/>
              <w:left w:val="nil"/>
              <w:bottom w:val="single" w:sz="4" w:space="0" w:color="auto"/>
              <w:right w:val="single" w:sz="4" w:space="0" w:color="auto"/>
            </w:tcBorders>
            <w:noWrap/>
            <w:vAlign w:val="center"/>
            <w:hideMark/>
          </w:tcPr>
          <w:p w14:paraId="3304A6A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466" w:type="dxa"/>
            <w:tcBorders>
              <w:top w:val="nil"/>
              <w:left w:val="nil"/>
              <w:bottom w:val="single" w:sz="4" w:space="0" w:color="auto"/>
              <w:right w:val="single" w:sz="4" w:space="0" w:color="auto"/>
            </w:tcBorders>
            <w:noWrap/>
            <w:vAlign w:val="center"/>
            <w:hideMark/>
          </w:tcPr>
          <w:p w14:paraId="547B1CE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564" w:type="dxa"/>
            <w:tcBorders>
              <w:top w:val="nil"/>
              <w:left w:val="nil"/>
              <w:bottom w:val="single" w:sz="4" w:space="0" w:color="auto"/>
              <w:right w:val="single" w:sz="8" w:space="0" w:color="auto"/>
            </w:tcBorders>
            <w:noWrap/>
            <w:vAlign w:val="center"/>
            <w:hideMark/>
          </w:tcPr>
          <w:p w14:paraId="1211A76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r>
      <w:tr w:rsidR="008A2374" w:rsidRPr="008A2374" w14:paraId="16B926E7"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653F8CF9" w14:textId="183BD60A"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2101BA6" w14:textId="35CF3748"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Израда путне сигнализације А.Б.</w:t>
            </w:r>
            <w:r w:rsidR="00525029">
              <w:rPr>
                <w:rFonts w:eastAsia="Times New Roman"/>
                <w:sz w:val="20"/>
                <w:szCs w:val="20"/>
                <w:lang w:val="sr-Cyrl-RS" w:eastAsia="sr-Cyrl-RS"/>
              </w:rPr>
              <w:t xml:space="preserve"> </w:t>
            </w:r>
            <w:r w:rsidRPr="008A2374">
              <w:rPr>
                <w:rFonts w:eastAsia="Times New Roman"/>
                <w:sz w:val="20"/>
                <w:szCs w:val="20"/>
                <w:lang w:val="sr-Cyrl-RS" w:eastAsia="sr-Cyrl-RS"/>
              </w:rPr>
              <w:t>Шимића</w:t>
            </w:r>
          </w:p>
        </w:tc>
        <w:tc>
          <w:tcPr>
            <w:tcW w:w="1466" w:type="dxa"/>
            <w:tcBorders>
              <w:top w:val="nil"/>
              <w:left w:val="nil"/>
              <w:bottom w:val="single" w:sz="4" w:space="0" w:color="auto"/>
              <w:right w:val="single" w:sz="4" w:space="0" w:color="auto"/>
            </w:tcBorders>
            <w:noWrap/>
            <w:vAlign w:val="center"/>
            <w:hideMark/>
          </w:tcPr>
          <w:p w14:paraId="4F019E6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C277D6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620204D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0281CAE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85215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101751B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41F449C3" w14:textId="77777777" w:rsidTr="003A32F6">
        <w:trPr>
          <w:trHeight w:val="416"/>
        </w:trPr>
        <w:tc>
          <w:tcPr>
            <w:tcW w:w="699" w:type="dxa"/>
            <w:tcBorders>
              <w:top w:val="single" w:sz="4" w:space="0" w:color="auto"/>
              <w:left w:val="single" w:sz="4" w:space="0" w:color="auto"/>
              <w:bottom w:val="single" w:sz="4" w:space="0" w:color="auto"/>
              <w:right w:val="single" w:sz="4" w:space="0" w:color="auto"/>
            </w:tcBorders>
            <w:noWrap/>
            <w:vAlign w:val="center"/>
            <w:hideMark/>
          </w:tcPr>
          <w:p w14:paraId="581627B6" w14:textId="4A8F002B"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6</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64FE490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Реконструкција тоалета и вешераја А.Б.Шимића</w:t>
            </w:r>
          </w:p>
        </w:tc>
        <w:tc>
          <w:tcPr>
            <w:tcW w:w="1466" w:type="dxa"/>
            <w:tcBorders>
              <w:top w:val="single" w:sz="4" w:space="0" w:color="auto"/>
              <w:left w:val="nil"/>
              <w:bottom w:val="single" w:sz="4" w:space="0" w:color="auto"/>
              <w:right w:val="single" w:sz="4" w:space="0" w:color="auto"/>
            </w:tcBorders>
            <w:noWrap/>
            <w:vAlign w:val="center"/>
            <w:hideMark/>
          </w:tcPr>
          <w:p w14:paraId="0A43AE0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2.275.230,31</w:t>
            </w:r>
          </w:p>
        </w:tc>
        <w:tc>
          <w:tcPr>
            <w:tcW w:w="1466" w:type="dxa"/>
            <w:tcBorders>
              <w:top w:val="single" w:sz="4" w:space="0" w:color="auto"/>
              <w:left w:val="nil"/>
              <w:bottom w:val="single" w:sz="4" w:space="0" w:color="auto"/>
              <w:right w:val="single" w:sz="4" w:space="0" w:color="auto"/>
            </w:tcBorders>
            <w:noWrap/>
            <w:vAlign w:val="center"/>
            <w:hideMark/>
          </w:tcPr>
          <w:p w14:paraId="6178871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single" w:sz="4" w:space="0" w:color="auto"/>
              <w:left w:val="nil"/>
              <w:bottom w:val="single" w:sz="4" w:space="0" w:color="auto"/>
              <w:right w:val="single" w:sz="4" w:space="0" w:color="auto"/>
            </w:tcBorders>
            <w:noWrap/>
            <w:vAlign w:val="center"/>
            <w:hideMark/>
          </w:tcPr>
          <w:p w14:paraId="67E2F51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single" w:sz="4" w:space="0" w:color="auto"/>
              <w:left w:val="nil"/>
              <w:bottom w:val="single" w:sz="4" w:space="0" w:color="auto"/>
              <w:right w:val="single" w:sz="4" w:space="0" w:color="auto"/>
            </w:tcBorders>
            <w:noWrap/>
            <w:vAlign w:val="center"/>
            <w:hideMark/>
          </w:tcPr>
          <w:p w14:paraId="08E2342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single" w:sz="4" w:space="0" w:color="auto"/>
              <w:left w:val="nil"/>
              <w:bottom w:val="single" w:sz="4" w:space="0" w:color="auto"/>
              <w:right w:val="single" w:sz="4" w:space="0" w:color="auto"/>
            </w:tcBorders>
            <w:noWrap/>
            <w:vAlign w:val="center"/>
            <w:hideMark/>
          </w:tcPr>
          <w:p w14:paraId="68F67A4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single" w:sz="4" w:space="0" w:color="auto"/>
              <w:left w:val="nil"/>
              <w:bottom w:val="single" w:sz="4" w:space="0" w:color="auto"/>
              <w:right w:val="single" w:sz="4" w:space="0" w:color="auto"/>
            </w:tcBorders>
            <w:noWrap/>
            <w:vAlign w:val="center"/>
            <w:hideMark/>
          </w:tcPr>
          <w:p w14:paraId="52BCE62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71D821C4"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53BEA1F1" w14:textId="6B0656D9"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3578E2A"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Индустријски под за радионицу</w:t>
            </w:r>
          </w:p>
        </w:tc>
        <w:tc>
          <w:tcPr>
            <w:tcW w:w="1466" w:type="dxa"/>
            <w:tcBorders>
              <w:top w:val="nil"/>
              <w:left w:val="nil"/>
              <w:bottom w:val="single" w:sz="4" w:space="0" w:color="auto"/>
              <w:right w:val="single" w:sz="4" w:space="0" w:color="auto"/>
            </w:tcBorders>
            <w:noWrap/>
            <w:vAlign w:val="center"/>
            <w:hideMark/>
          </w:tcPr>
          <w:p w14:paraId="60F5C58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2.955.960,00</w:t>
            </w:r>
          </w:p>
        </w:tc>
        <w:tc>
          <w:tcPr>
            <w:tcW w:w="1466" w:type="dxa"/>
            <w:tcBorders>
              <w:top w:val="nil"/>
              <w:left w:val="nil"/>
              <w:bottom w:val="single" w:sz="4" w:space="0" w:color="auto"/>
              <w:right w:val="single" w:sz="4" w:space="0" w:color="auto"/>
            </w:tcBorders>
            <w:noWrap/>
            <w:vAlign w:val="center"/>
            <w:hideMark/>
          </w:tcPr>
          <w:p w14:paraId="4FA70DC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56C8674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12FF74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82E0D6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69C4DB2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57E891CC" w14:textId="77777777" w:rsidTr="003A32F6">
        <w:trPr>
          <w:trHeight w:val="369"/>
        </w:trPr>
        <w:tc>
          <w:tcPr>
            <w:tcW w:w="699" w:type="dxa"/>
            <w:tcBorders>
              <w:top w:val="nil"/>
              <w:left w:val="single" w:sz="8" w:space="0" w:color="auto"/>
              <w:bottom w:val="single" w:sz="4" w:space="0" w:color="auto"/>
              <w:right w:val="single" w:sz="4" w:space="0" w:color="auto"/>
            </w:tcBorders>
            <w:noWrap/>
            <w:vAlign w:val="center"/>
            <w:hideMark/>
          </w:tcPr>
          <w:p w14:paraId="0B944D0C" w14:textId="6D3EABE1"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535C8E1D"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Замена кровног покривача (карантински део мачкарника)</w:t>
            </w:r>
          </w:p>
        </w:tc>
        <w:tc>
          <w:tcPr>
            <w:tcW w:w="1466" w:type="dxa"/>
            <w:tcBorders>
              <w:top w:val="nil"/>
              <w:left w:val="nil"/>
              <w:bottom w:val="single" w:sz="4" w:space="0" w:color="auto"/>
              <w:right w:val="single" w:sz="4" w:space="0" w:color="auto"/>
            </w:tcBorders>
            <w:noWrap/>
            <w:vAlign w:val="center"/>
            <w:hideMark/>
          </w:tcPr>
          <w:p w14:paraId="20C4D6B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999.753,71</w:t>
            </w:r>
          </w:p>
        </w:tc>
        <w:tc>
          <w:tcPr>
            <w:tcW w:w="1466" w:type="dxa"/>
            <w:tcBorders>
              <w:top w:val="nil"/>
              <w:left w:val="nil"/>
              <w:bottom w:val="single" w:sz="4" w:space="0" w:color="auto"/>
              <w:right w:val="single" w:sz="4" w:space="0" w:color="auto"/>
            </w:tcBorders>
            <w:noWrap/>
            <w:vAlign w:val="center"/>
            <w:hideMark/>
          </w:tcPr>
          <w:p w14:paraId="3A6CE3D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7E6DC15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539FFC3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B9B34A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4C3EC0E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2F96B2FE" w14:textId="77777777" w:rsidTr="003A32F6">
        <w:trPr>
          <w:trHeight w:val="334"/>
        </w:trPr>
        <w:tc>
          <w:tcPr>
            <w:tcW w:w="699" w:type="dxa"/>
            <w:tcBorders>
              <w:top w:val="nil"/>
              <w:left w:val="single" w:sz="8" w:space="0" w:color="auto"/>
              <w:bottom w:val="single" w:sz="4" w:space="0" w:color="auto"/>
              <w:right w:val="single" w:sz="4" w:space="0" w:color="auto"/>
            </w:tcBorders>
            <w:noWrap/>
            <w:vAlign w:val="center"/>
            <w:hideMark/>
          </w:tcPr>
          <w:p w14:paraId="102E138F" w14:textId="1854CA0E"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9</w:t>
            </w:r>
            <w:r>
              <w:rPr>
                <w:rFonts w:eastAsia="Times New Roman"/>
                <w:sz w:val="20"/>
                <w:szCs w:val="20"/>
                <w:lang w:val="sr-Cyrl-RS" w:eastAsia="sr-Cyrl-RS"/>
              </w:rPr>
              <w:t>.</w:t>
            </w:r>
          </w:p>
        </w:tc>
        <w:tc>
          <w:tcPr>
            <w:tcW w:w="4541" w:type="dxa"/>
            <w:tcBorders>
              <w:top w:val="nil"/>
              <w:left w:val="nil"/>
              <w:bottom w:val="nil"/>
              <w:right w:val="single" w:sz="4" w:space="0" w:color="auto"/>
            </w:tcBorders>
            <w:vAlign w:val="center"/>
            <w:hideMark/>
          </w:tcPr>
          <w:p w14:paraId="52B0FD43"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Замена кровног покривача на делу објекта у Атиле Јожефа</w:t>
            </w:r>
          </w:p>
        </w:tc>
        <w:tc>
          <w:tcPr>
            <w:tcW w:w="1466" w:type="dxa"/>
            <w:tcBorders>
              <w:top w:val="nil"/>
              <w:left w:val="nil"/>
              <w:bottom w:val="single" w:sz="4" w:space="0" w:color="auto"/>
              <w:right w:val="single" w:sz="4" w:space="0" w:color="auto"/>
            </w:tcBorders>
            <w:noWrap/>
            <w:vAlign w:val="center"/>
            <w:hideMark/>
          </w:tcPr>
          <w:p w14:paraId="6AF0C28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466" w:type="dxa"/>
            <w:tcBorders>
              <w:top w:val="nil"/>
              <w:left w:val="nil"/>
              <w:bottom w:val="single" w:sz="4" w:space="0" w:color="auto"/>
              <w:right w:val="single" w:sz="4" w:space="0" w:color="auto"/>
            </w:tcBorders>
            <w:noWrap/>
            <w:vAlign w:val="center"/>
            <w:hideMark/>
          </w:tcPr>
          <w:p w14:paraId="316401C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64A3DF8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7DC2B0B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101DCD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2F8293F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1D315BCE"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435D7744" w14:textId="07D8438C"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10</w:t>
            </w:r>
            <w:r>
              <w:rPr>
                <w:rFonts w:eastAsia="Times New Roman"/>
                <w:sz w:val="20"/>
                <w:szCs w:val="20"/>
                <w:lang w:val="sr-Cyrl-RS" w:eastAsia="sr-Cyrl-RS"/>
              </w:rPr>
              <w:t>.</w:t>
            </w:r>
          </w:p>
        </w:tc>
        <w:tc>
          <w:tcPr>
            <w:tcW w:w="4541" w:type="dxa"/>
            <w:tcBorders>
              <w:top w:val="single" w:sz="4" w:space="0" w:color="auto"/>
              <w:left w:val="nil"/>
              <w:bottom w:val="nil"/>
              <w:right w:val="single" w:sz="4" w:space="0" w:color="auto"/>
            </w:tcBorders>
            <w:vAlign w:val="center"/>
            <w:hideMark/>
          </w:tcPr>
          <w:p w14:paraId="73B53FFF" w14:textId="77777777" w:rsidR="008A2374" w:rsidRPr="008A2374" w:rsidRDefault="008A2374" w:rsidP="008A2374">
            <w:pPr>
              <w:spacing w:after="0" w:line="240" w:lineRule="auto"/>
              <w:rPr>
                <w:rFonts w:ascii="Times New Roman3" w:eastAsia="Times New Roman" w:hAnsi="Times New Roman3" w:cs="Calibri"/>
                <w:color w:val="000000"/>
                <w:sz w:val="20"/>
                <w:szCs w:val="20"/>
                <w:lang w:val="sr-Cyrl-RS" w:eastAsia="sr-Cyrl-RS"/>
              </w:rPr>
            </w:pPr>
            <w:r w:rsidRPr="008A2374">
              <w:rPr>
                <w:rFonts w:ascii="Times New Roman3" w:eastAsia="Times New Roman" w:hAnsi="Times New Roman3" w:cs="Calibri"/>
                <w:color w:val="000000"/>
                <w:sz w:val="20"/>
                <w:szCs w:val="20"/>
                <w:lang w:val="sr-Cyrl-RS" w:eastAsia="sr-Cyrl-RS"/>
              </w:rPr>
              <w:t>Упојна јама - прихватилиште</w:t>
            </w:r>
          </w:p>
        </w:tc>
        <w:tc>
          <w:tcPr>
            <w:tcW w:w="1466" w:type="dxa"/>
            <w:tcBorders>
              <w:top w:val="nil"/>
              <w:left w:val="nil"/>
              <w:bottom w:val="single" w:sz="4" w:space="0" w:color="auto"/>
              <w:right w:val="single" w:sz="4" w:space="0" w:color="auto"/>
            </w:tcBorders>
            <w:noWrap/>
            <w:vAlign w:val="center"/>
            <w:hideMark/>
          </w:tcPr>
          <w:p w14:paraId="0B6500B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CDA2A1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599" w:type="dxa"/>
            <w:tcBorders>
              <w:top w:val="nil"/>
              <w:left w:val="nil"/>
              <w:bottom w:val="single" w:sz="4" w:space="0" w:color="auto"/>
              <w:right w:val="single" w:sz="4" w:space="0" w:color="auto"/>
            </w:tcBorders>
            <w:noWrap/>
            <w:vAlign w:val="center"/>
            <w:hideMark/>
          </w:tcPr>
          <w:p w14:paraId="188E005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1AAEC0E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3D2A139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564" w:type="dxa"/>
            <w:tcBorders>
              <w:top w:val="nil"/>
              <w:left w:val="nil"/>
              <w:bottom w:val="single" w:sz="4" w:space="0" w:color="auto"/>
              <w:right w:val="single" w:sz="8" w:space="0" w:color="auto"/>
            </w:tcBorders>
            <w:noWrap/>
            <w:vAlign w:val="center"/>
            <w:hideMark/>
          </w:tcPr>
          <w:p w14:paraId="123F376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r>
      <w:tr w:rsidR="008A2374" w:rsidRPr="008A2374" w14:paraId="3A23DE1C" w14:textId="77777777" w:rsidTr="003A32F6">
        <w:trPr>
          <w:trHeight w:val="529"/>
        </w:trPr>
        <w:tc>
          <w:tcPr>
            <w:tcW w:w="699" w:type="dxa"/>
            <w:tcBorders>
              <w:top w:val="nil"/>
              <w:left w:val="single" w:sz="8" w:space="0" w:color="auto"/>
              <w:bottom w:val="single" w:sz="4" w:space="0" w:color="auto"/>
              <w:right w:val="single" w:sz="4" w:space="0" w:color="auto"/>
            </w:tcBorders>
            <w:noWrap/>
            <w:vAlign w:val="center"/>
            <w:hideMark/>
          </w:tcPr>
          <w:p w14:paraId="099BB65F" w14:textId="0EA3F7C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11</w:t>
            </w:r>
            <w:r>
              <w:rPr>
                <w:rFonts w:eastAsia="Times New Roman"/>
                <w:sz w:val="20"/>
                <w:szCs w:val="20"/>
                <w:lang w:val="sr-Cyrl-RS" w:eastAsia="sr-Cyrl-RS"/>
              </w:rPr>
              <w:t>.</w:t>
            </w:r>
          </w:p>
        </w:tc>
        <w:tc>
          <w:tcPr>
            <w:tcW w:w="4541" w:type="dxa"/>
            <w:tcBorders>
              <w:top w:val="single" w:sz="4" w:space="0" w:color="auto"/>
              <w:left w:val="nil"/>
              <w:bottom w:val="nil"/>
              <w:right w:val="single" w:sz="4" w:space="0" w:color="auto"/>
            </w:tcBorders>
            <w:vAlign w:val="center"/>
            <w:hideMark/>
          </w:tcPr>
          <w:p w14:paraId="35B00765" w14:textId="77777777" w:rsidR="008A2374" w:rsidRPr="008A2374" w:rsidRDefault="008A2374" w:rsidP="008A2374">
            <w:pPr>
              <w:spacing w:after="0" w:line="240" w:lineRule="auto"/>
              <w:rPr>
                <w:rFonts w:ascii="Times New Roman3" w:eastAsia="Times New Roman" w:hAnsi="Times New Roman3" w:cs="Calibri"/>
                <w:color w:val="000000"/>
                <w:sz w:val="20"/>
                <w:szCs w:val="20"/>
                <w:lang w:val="sr-Cyrl-RS" w:eastAsia="sr-Cyrl-RS"/>
              </w:rPr>
            </w:pPr>
            <w:r w:rsidRPr="008A2374">
              <w:rPr>
                <w:rFonts w:ascii="Times New Roman3" w:eastAsia="Times New Roman" w:hAnsi="Times New Roman3" w:cs="Calibri"/>
                <w:color w:val="000000"/>
                <w:sz w:val="20"/>
                <w:szCs w:val="20"/>
                <w:lang w:val="sr-Cyrl-RS" w:eastAsia="sr-Cyrl-RS"/>
              </w:rPr>
              <w:t>Реконструкција дела објекта и крова прихватилишта</w:t>
            </w:r>
          </w:p>
        </w:tc>
        <w:tc>
          <w:tcPr>
            <w:tcW w:w="1466" w:type="dxa"/>
            <w:tcBorders>
              <w:top w:val="nil"/>
              <w:left w:val="nil"/>
              <w:bottom w:val="single" w:sz="4" w:space="0" w:color="auto"/>
              <w:right w:val="single" w:sz="4" w:space="0" w:color="auto"/>
            </w:tcBorders>
            <w:noWrap/>
            <w:vAlign w:val="center"/>
            <w:hideMark/>
          </w:tcPr>
          <w:p w14:paraId="3D187FF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FF1EB2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599" w:type="dxa"/>
            <w:tcBorders>
              <w:top w:val="nil"/>
              <w:left w:val="nil"/>
              <w:bottom w:val="single" w:sz="4" w:space="0" w:color="auto"/>
              <w:right w:val="single" w:sz="4" w:space="0" w:color="auto"/>
            </w:tcBorders>
            <w:noWrap/>
            <w:vAlign w:val="center"/>
            <w:hideMark/>
          </w:tcPr>
          <w:p w14:paraId="2ED697B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79867CC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466" w:type="dxa"/>
            <w:tcBorders>
              <w:top w:val="nil"/>
              <w:left w:val="nil"/>
              <w:bottom w:val="single" w:sz="4" w:space="0" w:color="auto"/>
              <w:right w:val="single" w:sz="4" w:space="0" w:color="auto"/>
            </w:tcBorders>
            <w:noWrap/>
            <w:vAlign w:val="center"/>
            <w:hideMark/>
          </w:tcPr>
          <w:p w14:paraId="376DB47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c>
          <w:tcPr>
            <w:tcW w:w="1564" w:type="dxa"/>
            <w:tcBorders>
              <w:top w:val="nil"/>
              <w:left w:val="nil"/>
              <w:bottom w:val="single" w:sz="4" w:space="0" w:color="auto"/>
              <w:right w:val="single" w:sz="8" w:space="0" w:color="auto"/>
            </w:tcBorders>
            <w:noWrap/>
            <w:vAlign w:val="center"/>
            <w:hideMark/>
          </w:tcPr>
          <w:p w14:paraId="06B0E88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2.000.000,00</w:t>
            </w:r>
          </w:p>
        </w:tc>
      </w:tr>
      <w:tr w:rsidR="008A2374" w:rsidRPr="008A2374" w14:paraId="7BE6CBA6" w14:textId="77777777" w:rsidTr="003A32F6">
        <w:trPr>
          <w:trHeight w:val="564"/>
        </w:trPr>
        <w:tc>
          <w:tcPr>
            <w:tcW w:w="699" w:type="dxa"/>
            <w:tcBorders>
              <w:top w:val="nil"/>
              <w:left w:val="single" w:sz="8" w:space="0" w:color="auto"/>
              <w:bottom w:val="single" w:sz="4" w:space="0" w:color="auto"/>
              <w:right w:val="single" w:sz="4" w:space="0" w:color="auto"/>
            </w:tcBorders>
            <w:noWrap/>
            <w:vAlign w:val="center"/>
            <w:hideMark/>
          </w:tcPr>
          <w:p w14:paraId="0D0CB7C9" w14:textId="43653D5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12</w:t>
            </w:r>
            <w:r>
              <w:rPr>
                <w:rFonts w:eastAsia="Times New Roman"/>
                <w:sz w:val="20"/>
                <w:szCs w:val="20"/>
                <w:lang w:val="sr-Cyrl-RS" w:eastAsia="sr-Cyrl-RS"/>
              </w:rPr>
              <w:t>.</w:t>
            </w:r>
          </w:p>
        </w:tc>
        <w:tc>
          <w:tcPr>
            <w:tcW w:w="4541" w:type="dxa"/>
            <w:tcBorders>
              <w:top w:val="single" w:sz="4" w:space="0" w:color="auto"/>
              <w:left w:val="nil"/>
              <w:bottom w:val="nil"/>
              <w:right w:val="single" w:sz="4" w:space="0" w:color="auto"/>
            </w:tcBorders>
            <w:vAlign w:val="center"/>
            <w:hideMark/>
          </w:tcPr>
          <w:p w14:paraId="3BF344CE" w14:textId="7BF6CFB6" w:rsidR="008A2374" w:rsidRPr="008A2374" w:rsidRDefault="008A2374" w:rsidP="008A2374">
            <w:pPr>
              <w:spacing w:after="0" w:line="240" w:lineRule="auto"/>
              <w:rPr>
                <w:rFonts w:ascii="Times New Roman3" w:eastAsia="Times New Roman" w:hAnsi="Times New Roman3" w:cs="Calibri"/>
                <w:color w:val="000000"/>
                <w:sz w:val="20"/>
                <w:szCs w:val="20"/>
                <w:lang w:val="sr-Cyrl-RS" w:eastAsia="sr-Cyrl-RS"/>
              </w:rPr>
            </w:pPr>
            <w:r w:rsidRPr="008A2374">
              <w:rPr>
                <w:rFonts w:ascii="Times New Roman3" w:eastAsia="Times New Roman" w:hAnsi="Times New Roman3" w:cs="Calibri"/>
                <w:color w:val="000000"/>
                <w:sz w:val="20"/>
                <w:szCs w:val="20"/>
                <w:lang w:val="sr-Cyrl-RS" w:eastAsia="sr-Cyrl-RS"/>
              </w:rPr>
              <w:t>Изградња тоалета, купатила и свлачионице</w:t>
            </w:r>
            <w:r w:rsidR="00B70372">
              <w:rPr>
                <w:rFonts w:ascii="Times New Roman3" w:eastAsia="Times New Roman" w:hAnsi="Times New Roman3" w:cs="Calibri"/>
                <w:color w:val="000000"/>
                <w:sz w:val="20"/>
                <w:szCs w:val="20"/>
                <w:lang w:val="sr-Cyrl-RS" w:eastAsia="sr-Cyrl-RS"/>
              </w:rPr>
              <w:t xml:space="preserve"> </w:t>
            </w:r>
            <w:r w:rsidRPr="008A2374">
              <w:rPr>
                <w:rFonts w:ascii="Times New Roman3" w:eastAsia="Times New Roman" w:hAnsi="Times New Roman3" w:cs="Calibri"/>
                <w:color w:val="000000"/>
                <w:sz w:val="20"/>
                <w:szCs w:val="20"/>
                <w:lang w:val="sr-Cyrl-RS" w:eastAsia="sr-Cyrl-RS"/>
              </w:rPr>
              <w:t>- Ј. Атиле</w:t>
            </w:r>
          </w:p>
        </w:tc>
        <w:tc>
          <w:tcPr>
            <w:tcW w:w="1466" w:type="dxa"/>
            <w:tcBorders>
              <w:top w:val="nil"/>
              <w:left w:val="nil"/>
              <w:bottom w:val="single" w:sz="4" w:space="0" w:color="auto"/>
              <w:right w:val="single" w:sz="4" w:space="0" w:color="auto"/>
            </w:tcBorders>
            <w:noWrap/>
            <w:vAlign w:val="center"/>
            <w:hideMark/>
          </w:tcPr>
          <w:p w14:paraId="7EA361C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5CEC2D45"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2.800.000,00</w:t>
            </w:r>
          </w:p>
        </w:tc>
        <w:tc>
          <w:tcPr>
            <w:tcW w:w="1599" w:type="dxa"/>
            <w:tcBorders>
              <w:top w:val="nil"/>
              <w:left w:val="nil"/>
              <w:bottom w:val="single" w:sz="4" w:space="0" w:color="auto"/>
              <w:right w:val="single" w:sz="4" w:space="0" w:color="auto"/>
            </w:tcBorders>
            <w:noWrap/>
            <w:vAlign w:val="center"/>
            <w:hideMark/>
          </w:tcPr>
          <w:p w14:paraId="6B919FA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4CA5F57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15C6105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64" w:type="dxa"/>
            <w:tcBorders>
              <w:top w:val="nil"/>
              <w:left w:val="nil"/>
              <w:bottom w:val="single" w:sz="4" w:space="0" w:color="auto"/>
              <w:right w:val="single" w:sz="8" w:space="0" w:color="auto"/>
            </w:tcBorders>
            <w:noWrap/>
            <w:vAlign w:val="center"/>
            <w:hideMark/>
          </w:tcPr>
          <w:p w14:paraId="6A6D07E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r>
      <w:tr w:rsidR="008A2374" w:rsidRPr="008A2374" w14:paraId="11D3E0A0" w14:textId="77777777" w:rsidTr="003A32F6">
        <w:trPr>
          <w:trHeight w:val="402"/>
        </w:trPr>
        <w:tc>
          <w:tcPr>
            <w:tcW w:w="699" w:type="dxa"/>
            <w:tcBorders>
              <w:top w:val="nil"/>
              <w:left w:val="single" w:sz="8" w:space="0" w:color="auto"/>
              <w:bottom w:val="single" w:sz="4" w:space="0" w:color="auto"/>
              <w:right w:val="single" w:sz="4" w:space="0" w:color="auto"/>
            </w:tcBorders>
            <w:noWrap/>
            <w:vAlign w:val="center"/>
            <w:hideMark/>
          </w:tcPr>
          <w:p w14:paraId="601FACB1" w14:textId="1DEE5D31"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13</w:t>
            </w:r>
            <w:r>
              <w:rPr>
                <w:rFonts w:eastAsia="Times New Roman"/>
                <w:sz w:val="20"/>
                <w:szCs w:val="20"/>
                <w:lang w:val="sr-Cyrl-RS" w:eastAsia="sr-Cyrl-RS"/>
              </w:rPr>
              <w:t>.</w:t>
            </w:r>
          </w:p>
        </w:tc>
        <w:tc>
          <w:tcPr>
            <w:tcW w:w="4541" w:type="dxa"/>
            <w:tcBorders>
              <w:top w:val="single" w:sz="4" w:space="0" w:color="auto"/>
              <w:left w:val="nil"/>
              <w:bottom w:val="single" w:sz="4" w:space="0" w:color="auto"/>
              <w:right w:val="single" w:sz="4" w:space="0" w:color="auto"/>
            </w:tcBorders>
            <w:vAlign w:val="center"/>
            <w:hideMark/>
          </w:tcPr>
          <w:p w14:paraId="3A30F936"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Реконструкција објекта РЈ Одржавање хигијене јавних површина</w:t>
            </w:r>
          </w:p>
        </w:tc>
        <w:tc>
          <w:tcPr>
            <w:tcW w:w="1466" w:type="dxa"/>
            <w:tcBorders>
              <w:top w:val="nil"/>
              <w:left w:val="nil"/>
              <w:bottom w:val="single" w:sz="4" w:space="0" w:color="auto"/>
              <w:right w:val="single" w:sz="4" w:space="0" w:color="auto"/>
            </w:tcBorders>
            <w:noWrap/>
            <w:vAlign w:val="center"/>
            <w:hideMark/>
          </w:tcPr>
          <w:p w14:paraId="03D5709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E4C76B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2.300.000,00</w:t>
            </w:r>
          </w:p>
        </w:tc>
        <w:tc>
          <w:tcPr>
            <w:tcW w:w="1599" w:type="dxa"/>
            <w:tcBorders>
              <w:top w:val="nil"/>
              <w:left w:val="nil"/>
              <w:bottom w:val="single" w:sz="4" w:space="0" w:color="auto"/>
              <w:right w:val="single" w:sz="4" w:space="0" w:color="auto"/>
            </w:tcBorders>
            <w:noWrap/>
            <w:vAlign w:val="center"/>
            <w:hideMark/>
          </w:tcPr>
          <w:p w14:paraId="467336FA"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4D10EF4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2.300.000,00</w:t>
            </w:r>
          </w:p>
        </w:tc>
        <w:tc>
          <w:tcPr>
            <w:tcW w:w="1466" w:type="dxa"/>
            <w:tcBorders>
              <w:top w:val="nil"/>
              <w:left w:val="nil"/>
              <w:bottom w:val="single" w:sz="4" w:space="0" w:color="auto"/>
              <w:right w:val="single" w:sz="4" w:space="0" w:color="auto"/>
            </w:tcBorders>
            <w:noWrap/>
            <w:vAlign w:val="center"/>
            <w:hideMark/>
          </w:tcPr>
          <w:p w14:paraId="1DB79A0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2.300.000,00</w:t>
            </w:r>
          </w:p>
        </w:tc>
        <w:tc>
          <w:tcPr>
            <w:tcW w:w="1564" w:type="dxa"/>
            <w:tcBorders>
              <w:top w:val="nil"/>
              <w:left w:val="nil"/>
              <w:bottom w:val="single" w:sz="4" w:space="0" w:color="auto"/>
              <w:right w:val="single" w:sz="8" w:space="0" w:color="auto"/>
            </w:tcBorders>
            <w:noWrap/>
            <w:vAlign w:val="center"/>
            <w:hideMark/>
          </w:tcPr>
          <w:p w14:paraId="279D03B1"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2.300.000,00</w:t>
            </w:r>
          </w:p>
        </w:tc>
      </w:tr>
      <w:tr w:rsidR="008A2374" w:rsidRPr="008A2374" w14:paraId="1A003012" w14:textId="77777777" w:rsidTr="003A32F6">
        <w:trPr>
          <w:trHeight w:val="352"/>
        </w:trPr>
        <w:tc>
          <w:tcPr>
            <w:tcW w:w="699" w:type="dxa"/>
            <w:tcBorders>
              <w:top w:val="nil"/>
              <w:left w:val="single" w:sz="8" w:space="0" w:color="auto"/>
              <w:bottom w:val="single" w:sz="4" w:space="0" w:color="auto"/>
              <w:right w:val="single" w:sz="4" w:space="0" w:color="auto"/>
            </w:tcBorders>
            <w:noWrap/>
            <w:vAlign w:val="center"/>
            <w:hideMark/>
          </w:tcPr>
          <w:p w14:paraId="085D1AB8" w14:textId="5C79D194"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14</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76D6A7FB" w14:textId="4B46BC35"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Реновирање санитарних чворова</w:t>
            </w:r>
            <w:r w:rsidR="003A32F6">
              <w:rPr>
                <w:rFonts w:eastAsia="Times New Roman"/>
                <w:sz w:val="20"/>
                <w:szCs w:val="20"/>
                <w:lang w:val="sr-Cyrl-RS" w:eastAsia="sr-Cyrl-RS"/>
              </w:rPr>
              <w:t xml:space="preserve"> </w:t>
            </w:r>
            <w:r w:rsidRPr="008A2374">
              <w:rPr>
                <w:rFonts w:eastAsia="Times New Roman"/>
                <w:sz w:val="20"/>
                <w:szCs w:val="20"/>
                <w:lang w:val="sr-Cyrl-RS" w:eastAsia="sr-Cyrl-RS"/>
              </w:rPr>
              <w:t>- прихватилиште</w:t>
            </w:r>
          </w:p>
        </w:tc>
        <w:tc>
          <w:tcPr>
            <w:tcW w:w="1466" w:type="dxa"/>
            <w:tcBorders>
              <w:top w:val="nil"/>
              <w:left w:val="nil"/>
              <w:bottom w:val="single" w:sz="4" w:space="0" w:color="auto"/>
              <w:right w:val="single" w:sz="4" w:space="0" w:color="auto"/>
            </w:tcBorders>
            <w:noWrap/>
            <w:vAlign w:val="center"/>
            <w:hideMark/>
          </w:tcPr>
          <w:p w14:paraId="23F74FA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61B7A31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599" w:type="dxa"/>
            <w:tcBorders>
              <w:top w:val="nil"/>
              <w:left w:val="nil"/>
              <w:bottom w:val="single" w:sz="4" w:space="0" w:color="auto"/>
              <w:right w:val="single" w:sz="4" w:space="0" w:color="auto"/>
            </w:tcBorders>
            <w:noWrap/>
            <w:vAlign w:val="center"/>
            <w:hideMark/>
          </w:tcPr>
          <w:p w14:paraId="5CF898F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4812613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427D75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c>
          <w:tcPr>
            <w:tcW w:w="1564" w:type="dxa"/>
            <w:tcBorders>
              <w:top w:val="nil"/>
              <w:left w:val="nil"/>
              <w:bottom w:val="single" w:sz="4" w:space="0" w:color="auto"/>
              <w:right w:val="single" w:sz="8" w:space="0" w:color="auto"/>
            </w:tcBorders>
            <w:noWrap/>
            <w:vAlign w:val="center"/>
            <w:hideMark/>
          </w:tcPr>
          <w:p w14:paraId="077C069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1.700.000,00</w:t>
            </w:r>
          </w:p>
        </w:tc>
      </w:tr>
      <w:tr w:rsidR="008A2374" w:rsidRPr="008A2374" w14:paraId="19FF0318" w14:textId="77777777" w:rsidTr="003A32F6">
        <w:trPr>
          <w:trHeight w:val="315"/>
        </w:trPr>
        <w:tc>
          <w:tcPr>
            <w:tcW w:w="699" w:type="dxa"/>
            <w:tcBorders>
              <w:top w:val="nil"/>
              <w:left w:val="single" w:sz="8" w:space="0" w:color="auto"/>
              <w:bottom w:val="single" w:sz="4" w:space="0" w:color="auto"/>
              <w:right w:val="single" w:sz="4" w:space="0" w:color="auto"/>
            </w:tcBorders>
            <w:noWrap/>
            <w:vAlign w:val="center"/>
            <w:hideMark/>
          </w:tcPr>
          <w:p w14:paraId="1440E514" w14:textId="4869FE1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15</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8A0EF22"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Реконструкција фасаде објекта механизације</w:t>
            </w:r>
          </w:p>
        </w:tc>
        <w:tc>
          <w:tcPr>
            <w:tcW w:w="1466" w:type="dxa"/>
            <w:tcBorders>
              <w:top w:val="nil"/>
              <w:left w:val="nil"/>
              <w:bottom w:val="single" w:sz="4" w:space="0" w:color="auto"/>
              <w:right w:val="single" w:sz="4" w:space="0" w:color="auto"/>
            </w:tcBorders>
            <w:noWrap/>
            <w:vAlign w:val="center"/>
            <w:hideMark/>
          </w:tcPr>
          <w:p w14:paraId="7102AE0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EDB827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2.800.000,00</w:t>
            </w:r>
          </w:p>
        </w:tc>
        <w:tc>
          <w:tcPr>
            <w:tcW w:w="1599" w:type="dxa"/>
            <w:tcBorders>
              <w:top w:val="nil"/>
              <w:left w:val="nil"/>
              <w:bottom w:val="single" w:sz="4" w:space="0" w:color="auto"/>
              <w:right w:val="single" w:sz="4" w:space="0" w:color="auto"/>
            </w:tcBorders>
            <w:noWrap/>
            <w:vAlign w:val="center"/>
            <w:hideMark/>
          </w:tcPr>
          <w:p w14:paraId="1627BD3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0D926EC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5B07793"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2.800.000,00</w:t>
            </w:r>
          </w:p>
        </w:tc>
        <w:tc>
          <w:tcPr>
            <w:tcW w:w="1564" w:type="dxa"/>
            <w:tcBorders>
              <w:top w:val="nil"/>
              <w:left w:val="nil"/>
              <w:bottom w:val="single" w:sz="4" w:space="0" w:color="auto"/>
              <w:right w:val="single" w:sz="8" w:space="0" w:color="auto"/>
            </w:tcBorders>
            <w:noWrap/>
            <w:vAlign w:val="center"/>
            <w:hideMark/>
          </w:tcPr>
          <w:p w14:paraId="1DE80D7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2.800.000,00</w:t>
            </w:r>
          </w:p>
        </w:tc>
      </w:tr>
      <w:tr w:rsidR="008A2374" w:rsidRPr="008A2374" w14:paraId="1968C05B" w14:textId="77777777" w:rsidTr="003A32F6">
        <w:trPr>
          <w:trHeight w:val="315"/>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72680DD" w14:textId="2546BF8F"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16</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shd w:val="clear" w:color="000000" w:fill="FFFFFF"/>
            <w:vAlign w:val="center"/>
            <w:hideMark/>
          </w:tcPr>
          <w:p w14:paraId="4B2A939F" w14:textId="77777777" w:rsidR="008A2374" w:rsidRPr="008A2374" w:rsidRDefault="008A2374" w:rsidP="008A2374">
            <w:pPr>
              <w:spacing w:after="0" w:line="240" w:lineRule="auto"/>
              <w:rPr>
                <w:rFonts w:eastAsia="Times New Roman"/>
                <w:sz w:val="20"/>
                <w:szCs w:val="20"/>
                <w:lang w:val="sr-Cyrl-RS" w:eastAsia="sr-Cyrl-RS"/>
              </w:rPr>
            </w:pPr>
            <w:r w:rsidRPr="008A2374">
              <w:rPr>
                <w:rFonts w:eastAsia="Times New Roman"/>
                <w:sz w:val="20"/>
                <w:szCs w:val="20"/>
                <w:lang w:val="sr-Cyrl-RS" w:eastAsia="sr-Cyrl-RS"/>
              </w:rPr>
              <w:t>Реконструкција простора за централно грејање</w:t>
            </w:r>
          </w:p>
        </w:tc>
        <w:tc>
          <w:tcPr>
            <w:tcW w:w="1466" w:type="dxa"/>
            <w:tcBorders>
              <w:top w:val="nil"/>
              <w:left w:val="nil"/>
              <w:bottom w:val="single" w:sz="4" w:space="0" w:color="auto"/>
              <w:right w:val="single" w:sz="4" w:space="0" w:color="auto"/>
            </w:tcBorders>
            <w:shd w:val="clear" w:color="000000" w:fill="FFFFFF"/>
            <w:noWrap/>
            <w:vAlign w:val="center"/>
            <w:hideMark/>
          </w:tcPr>
          <w:p w14:paraId="3B6E25D6"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BAE4BE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99" w:type="dxa"/>
            <w:tcBorders>
              <w:top w:val="nil"/>
              <w:left w:val="nil"/>
              <w:bottom w:val="single" w:sz="4" w:space="0" w:color="auto"/>
              <w:right w:val="single" w:sz="4" w:space="0" w:color="auto"/>
            </w:tcBorders>
            <w:shd w:val="clear" w:color="000000" w:fill="FFFFFF"/>
            <w:noWrap/>
            <w:vAlign w:val="center"/>
            <w:hideMark/>
          </w:tcPr>
          <w:p w14:paraId="38A18EA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shd w:val="clear" w:color="000000" w:fill="FFFFFF"/>
            <w:noWrap/>
            <w:vAlign w:val="center"/>
            <w:hideMark/>
          </w:tcPr>
          <w:p w14:paraId="28EA013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466" w:type="dxa"/>
            <w:tcBorders>
              <w:top w:val="nil"/>
              <w:left w:val="nil"/>
              <w:bottom w:val="single" w:sz="4" w:space="0" w:color="auto"/>
              <w:right w:val="single" w:sz="4" w:space="0" w:color="auto"/>
            </w:tcBorders>
            <w:shd w:val="clear" w:color="000000" w:fill="FFFFFF"/>
            <w:noWrap/>
            <w:vAlign w:val="center"/>
            <w:hideMark/>
          </w:tcPr>
          <w:p w14:paraId="343E954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c>
          <w:tcPr>
            <w:tcW w:w="1564" w:type="dxa"/>
            <w:tcBorders>
              <w:top w:val="nil"/>
              <w:left w:val="nil"/>
              <w:bottom w:val="single" w:sz="4" w:space="0" w:color="auto"/>
              <w:right w:val="single" w:sz="8" w:space="0" w:color="auto"/>
            </w:tcBorders>
            <w:shd w:val="clear" w:color="000000" w:fill="FFFFFF"/>
            <w:noWrap/>
            <w:vAlign w:val="center"/>
            <w:hideMark/>
          </w:tcPr>
          <w:p w14:paraId="5FF23C0E"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1.000.000,00</w:t>
            </w:r>
          </w:p>
        </w:tc>
      </w:tr>
      <w:tr w:rsidR="008A2374" w:rsidRPr="008A2374" w14:paraId="375F22D1" w14:textId="77777777" w:rsidTr="003A32F6">
        <w:trPr>
          <w:trHeight w:val="495"/>
        </w:trPr>
        <w:tc>
          <w:tcPr>
            <w:tcW w:w="699" w:type="dxa"/>
            <w:tcBorders>
              <w:top w:val="nil"/>
              <w:left w:val="single" w:sz="8" w:space="0" w:color="auto"/>
              <w:bottom w:val="single" w:sz="4" w:space="0" w:color="auto"/>
              <w:right w:val="single" w:sz="4" w:space="0" w:color="auto"/>
            </w:tcBorders>
            <w:shd w:val="clear" w:color="000000" w:fill="FFFFFF"/>
            <w:noWrap/>
            <w:vAlign w:val="center"/>
            <w:hideMark/>
          </w:tcPr>
          <w:p w14:paraId="62A81EED" w14:textId="262F91B0"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17</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shd w:val="clear" w:color="000000" w:fill="FFFFFF"/>
            <w:vAlign w:val="center"/>
            <w:hideMark/>
          </w:tcPr>
          <w:p w14:paraId="66B748F4" w14:textId="77777777" w:rsidR="008A2374" w:rsidRPr="008A2374" w:rsidRDefault="008A2374" w:rsidP="008A2374">
            <w:pPr>
              <w:spacing w:after="0" w:line="240" w:lineRule="auto"/>
              <w:rPr>
                <w:rFonts w:ascii="Times New Roman3" w:eastAsia="Times New Roman" w:hAnsi="Times New Roman3" w:cs="Calibri"/>
                <w:color w:val="000000"/>
                <w:sz w:val="20"/>
                <w:szCs w:val="20"/>
                <w:lang w:val="sr-Cyrl-RS" w:eastAsia="sr-Cyrl-RS"/>
              </w:rPr>
            </w:pPr>
            <w:r w:rsidRPr="008A2374">
              <w:rPr>
                <w:rFonts w:ascii="Times New Roman3" w:eastAsia="Times New Roman" w:hAnsi="Times New Roman3" w:cs="Calibri"/>
                <w:color w:val="000000"/>
                <w:sz w:val="20"/>
                <w:szCs w:val="20"/>
                <w:lang w:val="sr-Cyrl-RS" w:eastAsia="sr-Cyrl-RS"/>
              </w:rPr>
              <w:t>Израда простора за привремено одлагање опасног отпада</w:t>
            </w:r>
          </w:p>
        </w:tc>
        <w:tc>
          <w:tcPr>
            <w:tcW w:w="1466" w:type="dxa"/>
            <w:tcBorders>
              <w:top w:val="nil"/>
              <w:left w:val="nil"/>
              <w:bottom w:val="single" w:sz="4" w:space="0" w:color="auto"/>
              <w:right w:val="single" w:sz="4" w:space="0" w:color="auto"/>
            </w:tcBorders>
            <w:shd w:val="clear" w:color="000000" w:fill="FFFFFF"/>
            <w:noWrap/>
            <w:vAlign w:val="center"/>
            <w:hideMark/>
          </w:tcPr>
          <w:p w14:paraId="2076B732"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055ECAF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599" w:type="dxa"/>
            <w:tcBorders>
              <w:top w:val="nil"/>
              <w:left w:val="nil"/>
              <w:bottom w:val="single" w:sz="4" w:space="0" w:color="auto"/>
              <w:right w:val="single" w:sz="4" w:space="0" w:color="auto"/>
            </w:tcBorders>
            <w:shd w:val="clear" w:color="000000" w:fill="FFFFFF"/>
            <w:noWrap/>
            <w:vAlign w:val="center"/>
            <w:hideMark/>
          </w:tcPr>
          <w:p w14:paraId="209E0CE0"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shd w:val="clear" w:color="000000" w:fill="FFFFFF"/>
            <w:noWrap/>
            <w:vAlign w:val="center"/>
            <w:hideMark/>
          </w:tcPr>
          <w:p w14:paraId="6A60B35B"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shd w:val="clear" w:color="000000" w:fill="FFFFFF"/>
            <w:noWrap/>
            <w:vAlign w:val="center"/>
            <w:hideMark/>
          </w:tcPr>
          <w:p w14:paraId="1ACD9CE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c>
          <w:tcPr>
            <w:tcW w:w="1564" w:type="dxa"/>
            <w:tcBorders>
              <w:top w:val="nil"/>
              <w:left w:val="nil"/>
              <w:bottom w:val="single" w:sz="4" w:space="0" w:color="auto"/>
              <w:right w:val="single" w:sz="8" w:space="0" w:color="auto"/>
            </w:tcBorders>
            <w:shd w:val="clear" w:color="000000" w:fill="FFFFFF"/>
            <w:noWrap/>
            <w:vAlign w:val="center"/>
            <w:hideMark/>
          </w:tcPr>
          <w:p w14:paraId="5D09F508"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1.500.000,00</w:t>
            </w:r>
          </w:p>
        </w:tc>
      </w:tr>
      <w:tr w:rsidR="008A2374" w:rsidRPr="008A2374" w14:paraId="425DD6B9" w14:textId="77777777" w:rsidTr="003A32F6">
        <w:trPr>
          <w:trHeight w:val="403"/>
        </w:trPr>
        <w:tc>
          <w:tcPr>
            <w:tcW w:w="699" w:type="dxa"/>
            <w:tcBorders>
              <w:top w:val="nil"/>
              <w:left w:val="single" w:sz="8" w:space="0" w:color="auto"/>
              <w:bottom w:val="single" w:sz="4" w:space="0" w:color="auto"/>
              <w:right w:val="single" w:sz="4" w:space="0" w:color="auto"/>
            </w:tcBorders>
            <w:noWrap/>
            <w:vAlign w:val="center"/>
            <w:hideMark/>
          </w:tcPr>
          <w:p w14:paraId="57C784B7" w14:textId="09F4E462"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18</w:t>
            </w:r>
            <w:r>
              <w:rPr>
                <w:rFonts w:eastAsia="Times New Roman"/>
                <w:sz w:val="20"/>
                <w:szCs w:val="20"/>
                <w:lang w:val="sr-Cyrl-RS" w:eastAsia="sr-Cyrl-RS"/>
              </w:rPr>
              <w:t>.</w:t>
            </w:r>
          </w:p>
        </w:tc>
        <w:tc>
          <w:tcPr>
            <w:tcW w:w="4541" w:type="dxa"/>
            <w:tcBorders>
              <w:top w:val="nil"/>
              <w:left w:val="nil"/>
              <w:bottom w:val="single" w:sz="4" w:space="0" w:color="auto"/>
              <w:right w:val="single" w:sz="4" w:space="0" w:color="auto"/>
            </w:tcBorders>
            <w:vAlign w:val="center"/>
            <w:hideMark/>
          </w:tcPr>
          <w:p w14:paraId="1C3B43B0" w14:textId="51C8D592" w:rsidR="008A2374" w:rsidRPr="008A2374" w:rsidRDefault="008A2374" w:rsidP="008A2374">
            <w:pPr>
              <w:spacing w:after="0" w:line="240" w:lineRule="auto"/>
              <w:rPr>
                <w:rFonts w:ascii="Times New Roman3" w:eastAsia="Times New Roman" w:hAnsi="Times New Roman3" w:cs="Calibri"/>
                <w:color w:val="000000"/>
                <w:sz w:val="20"/>
                <w:szCs w:val="20"/>
                <w:lang w:val="sr-Cyrl-RS" w:eastAsia="sr-Cyrl-RS"/>
              </w:rPr>
            </w:pPr>
            <w:r w:rsidRPr="008A2374">
              <w:rPr>
                <w:rFonts w:ascii="Times New Roman3" w:eastAsia="Times New Roman" w:hAnsi="Times New Roman3" w:cs="Calibri"/>
                <w:color w:val="000000"/>
                <w:sz w:val="20"/>
                <w:szCs w:val="20"/>
                <w:lang w:val="sr-Cyrl-RS" w:eastAsia="sr-Cyrl-RS"/>
              </w:rPr>
              <w:t>Радови на проширењу магацинског простора предузећа -</w:t>
            </w:r>
            <w:r w:rsidR="00B70372">
              <w:rPr>
                <w:rFonts w:ascii="Times New Roman3" w:eastAsia="Times New Roman" w:hAnsi="Times New Roman3" w:cs="Calibri"/>
                <w:color w:val="000000"/>
                <w:sz w:val="20"/>
                <w:szCs w:val="20"/>
                <w:lang w:val="sr-Cyrl-RS" w:eastAsia="sr-Cyrl-RS"/>
              </w:rPr>
              <w:t xml:space="preserve"> </w:t>
            </w:r>
            <w:r w:rsidRPr="008A2374">
              <w:rPr>
                <w:rFonts w:ascii="Times New Roman3" w:eastAsia="Times New Roman" w:hAnsi="Times New Roman3" w:cs="Calibri"/>
                <w:color w:val="000000"/>
                <w:sz w:val="20"/>
                <w:szCs w:val="20"/>
                <w:lang w:val="sr-Cyrl-RS" w:eastAsia="sr-Cyrl-RS"/>
              </w:rPr>
              <w:t>А.Б.</w:t>
            </w:r>
            <w:r w:rsidR="008D54B1">
              <w:rPr>
                <w:rFonts w:ascii="Times New Roman3" w:eastAsia="Times New Roman" w:hAnsi="Times New Roman3" w:cs="Calibri"/>
                <w:color w:val="000000"/>
                <w:sz w:val="20"/>
                <w:szCs w:val="20"/>
                <w:lang w:val="sr-Cyrl-RS" w:eastAsia="sr-Cyrl-RS"/>
              </w:rPr>
              <w:t xml:space="preserve"> </w:t>
            </w:r>
            <w:r w:rsidRPr="008A2374">
              <w:rPr>
                <w:rFonts w:ascii="Times New Roman3" w:eastAsia="Times New Roman" w:hAnsi="Times New Roman3" w:cs="Calibri"/>
                <w:color w:val="000000"/>
                <w:sz w:val="20"/>
                <w:szCs w:val="20"/>
                <w:lang w:val="sr-Cyrl-RS" w:eastAsia="sr-Cyrl-RS"/>
              </w:rPr>
              <w:t>Шимића 4</w:t>
            </w:r>
          </w:p>
        </w:tc>
        <w:tc>
          <w:tcPr>
            <w:tcW w:w="1466" w:type="dxa"/>
            <w:tcBorders>
              <w:top w:val="nil"/>
              <w:left w:val="nil"/>
              <w:bottom w:val="single" w:sz="4" w:space="0" w:color="auto"/>
              <w:right w:val="single" w:sz="4" w:space="0" w:color="auto"/>
            </w:tcBorders>
            <w:noWrap/>
            <w:vAlign w:val="center"/>
            <w:hideMark/>
          </w:tcPr>
          <w:p w14:paraId="28A07D4C"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2FF39597"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99" w:type="dxa"/>
            <w:tcBorders>
              <w:top w:val="nil"/>
              <w:left w:val="nil"/>
              <w:bottom w:val="single" w:sz="4" w:space="0" w:color="auto"/>
              <w:right w:val="single" w:sz="4" w:space="0" w:color="auto"/>
            </w:tcBorders>
            <w:noWrap/>
            <w:vAlign w:val="center"/>
            <w:hideMark/>
          </w:tcPr>
          <w:p w14:paraId="2EBE988D"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553" w:type="dxa"/>
            <w:tcBorders>
              <w:top w:val="nil"/>
              <w:left w:val="nil"/>
              <w:bottom w:val="single" w:sz="4" w:space="0" w:color="auto"/>
              <w:right w:val="single" w:sz="4" w:space="0" w:color="auto"/>
            </w:tcBorders>
            <w:noWrap/>
            <w:vAlign w:val="center"/>
            <w:hideMark/>
          </w:tcPr>
          <w:p w14:paraId="60EF12C4"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0,00</w:t>
            </w:r>
          </w:p>
        </w:tc>
        <w:tc>
          <w:tcPr>
            <w:tcW w:w="1466" w:type="dxa"/>
            <w:tcBorders>
              <w:top w:val="nil"/>
              <w:left w:val="nil"/>
              <w:bottom w:val="single" w:sz="4" w:space="0" w:color="auto"/>
              <w:right w:val="single" w:sz="4" w:space="0" w:color="auto"/>
            </w:tcBorders>
            <w:noWrap/>
            <w:vAlign w:val="center"/>
            <w:hideMark/>
          </w:tcPr>
          <w:p w14:paraId="4EAFD639"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1.950.000,00</w:t>
            </w:r>
          </w:p>
        </w:tc>
        <w:tc>
          <w:tcPr>
            <w:tcW w:w="1564" w:type="dxa"/>
            <w:tcBorders>
              <w:top w:val="nil"/>
              <w:left w:val="nil"/>
              <w:bottom w:val="single" w:sz="4" w:space="0" w:color="auto"/>
              <w:right w:val="single" w:sz="8" w:space="0" w:color="auto"/>
            </w:tcBorders>
            <w:noWrap/>
            <w:vAlign w:val="center"/>
            <w:hideMark/>
          </w:tcPr>
          <w:p w14:paraId="4ABA2D8F" w14:textId="77777777" w:rsidR="008A2374" w:rsidRPr="008A2374" w:rsidRDefault="008A2374" w:rsidP="008A2374">
            <w:pPr>
              <w:spacing w:after="0" w:line="240" w:lineRule="auto"/>
              <w:jc w:val="right"/>
              <w:rPr>
                <w:rFonts w:eastAsia="Times New Roman"/>
                <w:sz w:val="20"/>
                <w:szCs w:val="20"/>
                <w:lang w:val="sr-Cyrl-RS" w:eastAsia="sr-Cyrl-RS"/>
              </w:rPr>
            </w:pPr>
            <w:r w:rsidRPr="008A2374">
              <w:rPr>
                <w:rFonts w:eastAsia="Times New Roman"/>
                <w:sz w:val="20"/>
                <w:szCs w:val="20"/>
                <w:lang w:val="sr-Cyrl-RS" w:eastAsia="sr-Cyrl-RS"/>
              </w:rPr>
              <w:t>1.950.000,00</w:t>
            </w:r>
          </w:p>
        </w:tc>
      </w:tr>
      <w:tr w:rsidR="008A2374" w:rsidRPr="008A2374" w14:paraId="1E08C1C2" w14:textId="77777777" w:rsidTr="003A32F6">
        <w:trPr>
          <w:trHeight w:val="525"/>
        </w:trPr>
        <w:tc>
          <w:tcPr>
            <w:tcW w:w="699" w:type="dxa"/>
            <w:tcBorders>
              <w:top w:val="nil"/>
              <w:left w:val="single" w:sz="8" w:space="0" w:color="auto"/>
              <w:bottom w:val="single" w:sz="8" w:space="0" w:color="auto"/>
              <w:right w:val="single" w:sz="4" w:space="0" w:color="auto"/>
            </w:tcBorders>
            <w:shd w:val="clear" w:color="000000" w:fill="D9D9D9"/>
            <w:noWrap/>
            <w:vAlign w:val="center"/>
            <w:hideMark/>
          </w:tcPr>
          <w:p w14:paraId="25035625" w14:textId="77777777" w:rsidR="008A2374" w:rsidRPr="008A2374" w:rsidRDefault="008A2374" w:rsidP="008A2374">
            <w:pPr>
              <w:spacing w:after="0" w:line="240" w:lineRule="auto"/>
              <w:jc w:val="center"/>
              <w:rPr>
                <w:rFonts w:eastAsia="Times New Roman"/>
                <w:sz w:val="20"/>
                <w:szCs w:val="20"/>
                <w:lang w:val="sr-Cyrl-RS" w:eastAsia="sr-Cyrl-RS"/>
              </w:rPr>
            </w:pPr>
            <w:r w:rsidRPr="008A2374">
              <w:rPr>
                <w:rFonts w:eastAsia="Times New Roman"/>
                <w:sz w:val="20"/>
                <w:szCs w:val="20"/>
                <w:lang w:val="sr-Cyrl-RS" w:eastAsia="sr-Cyrl-RS"/>
              </w:rPr>
              <w:t> </w:t>
            </w:r>
          </w:p>
        </w:tc>
        <w:tc>
          <w:tcPr>
            <w:tcW w:w="4541" w:type="dxa"/>
            <w:tcBorders>
              <w:top w:val="nil"/>
              <w:left w:val="nil"/>
              <w:bottom w:val="single" w:sz="8" w:space="0" w:color="auto"/>
              <w:right w:val="single" w:sz="4" w:space="0" w:color="auto"/>
            </w:tcBorders>
            <w:shd w:val="clear" w:color="000000" w:fill="D9D9D9"/>
            <w:vAlign w:val="center"/>
            <w:hideMark/>
          </w:tcPr>
          <w:p w14:paraId="0C0C823E"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Укупно радови:</w:t>
            </w:r>
          </w:p>
        </w:tc>
        <w:tc>
          <w:tcPr>
            <w:tcW w:w="1466" w:type="dxa"/>
            <w:tcBorders>
              <w:top w:val="nil"/>
              <w:left w:val="nil"/>
              <w:bottom w:val="single" w:sz="8" w:space="0" w:color="auto"/>
              <w:right w:val="single" w:sz="4" w:space="0" w:color="auto"/>
            </w:tcBorders>
            <w:shd w:val="clear" w:color="000000" w:fill="D9D9D9"/>
            <w:noWrap/>
            <w:vAlign w:val="center"/>
            <w:hideMark/>
          </w:tcPr>
          <w:p w14:paraId="56ED2BDC"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13.910.305,36</w:t>
            </w:r>
          </w:p>
        </w:tc>
        <w:tc>
          <w:tcPr>
            <w:tcW w:w="1466" w:type="dxa"/>
            <w:tcBorders>
              <w:top w:val="nil"/>
              <w:left w:val="nil"/>
              <w:bottom w:val="single" w:sz="8" w:space="0" w:color="auto"/>
              <w:right w:val="single" w:sz="4" w:space="0" w:color="auto"/>
            </w:tcBorders>
            <w:shd w:val="clear" w:color="000000" w:fill="D9D9D9"/>
            <w:noWrap/>
            <w:vAlign w:val="center"/>
            <w:hideMark/>
          </w:tcPr>
          <w:p w14:paraId="63B87E9F"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23.480.000,00</w:t>
            </w:r>
          </w:p>
        </w:tc>
        <w:tc>
          <w:tcPr>
            <w:tcW w:w="1599" w:type="dxa"/>
            <w:tcBorders>
              <w:top w:val="nil"/>
              <w:left w:val="nil"/>
              <w:bottom w:val="single" w:sz="8" w:space="0" w:color="auto"/>
              <w:right w:val="single" w:sz="4" w:space="0" w:color="auto"/>
            </w:tcBorders>
            <w:shd w:val="clear" w:color="000000" w:fill="D9D9D9"/>
            <w:noWrap/>
            <w:vAlign w:val="center"/>
            <w:hideMark/>
          </w:tcPr>
          <w:p w14:paraId="37DE8296"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4.690.000,00</w:t>
            </w:r>
          </w:p>
        </w:tc>
        <w:tc>
          <w:tcPr>
            <w:tcW w:w="1553" w:type="dxa"/>
            <w:tcBorders>
              <w:top w:val="nil"/>
              <w:left w:val="nil"/>
              <w:bottom w:val="single" w:sz="8" w:space="0" w:color="auto"/>
              <w:right w:val="single" w:sz="4" w:space="0" w:color="auto"/>
            </w:tcBorders>
            <w:shd w:val="clear" w:color="000000" w:fill="D9D9D9"/>
            <w:noWrap/>
            <w:vAlign w:val="center"/>
            <w:hideMark/>
          </w:tcPr>
          <w:p w14:paraId="6E4492C0"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12.980.000,00</w:t>
            </w:r>
          </w:p>
        </w:tc>
        <w:tc>
          <w:tcPr>
            <w:tcW w:w="1466" w:type="dxa"/>
            <w:tcBorders>
              <w:top w:val="nil"/>
              <w:left w:val="nil"/>
              <w:bottom w:val="single" w:sz="8" w:space="0" w:color="auto"/>
              <w:right w:val="single" w:sz="4" w:space="0" w:color="auto"/>
            </w:tcBorders>
            <w:shd w:val="clear" w:color="000000" w:fill="D9D9D9"/>
            <w:noWrap/>
            <w:vAlign w:val="center"/>
            <w:hideMark/>
          </w:tcPr>
          <w:p w14:paraId="57BEBCEB"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22.630.000,00</w:t>
            </w:r>
          </w:p>
        </w:tc>
        <w:tc>
          <w:tcPr>
            <w:tcW w:w="1564" w:type="dxa"/>
            <w:tcBorders>
              <w:top w:val="nil"/>
              <w:left w:val="nil"/>
              <w:bottom w:val="single" w:sz="8" w:space="0" w:color="auto"/>
              <w:right w:val="single" w:sz="8" w:space="0" w:color="auto"/>
            </w:tcBorders>
            <w:shd w:val="clear" w:color="000000" w:fill="D9D9D9"/>
            <w:noWrap/>
            <w:vAlign w:val="center"/>
            <w:hideMark/>
          </w:tcPr>
          <w:p w14:paraId="4B62763C"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22.630.000,00</w:t>
            </w:r>
          </w:p>
        </w:tc>
      </w:tr>
      <w:tr w:rsidR="008A2374" w:rsidRPr="008A2374" w14:paraId="0F022688" w14:textId="77777777" w:rsidTr="00874B93">
        <w:trPr>
          <w:trHeight w:val="521"/>
        </w:trPr>
        <w:tc>
          <w:tcPr>
            <w:tcW w:w="5240" w:type="dxa"/>
            <w:gridSpan w:val="2"/>
            <w:tcBorders>
              <w:top w:val="single" w:sz="8" w:space="0" w:color="auto"/>
              <w:left w:val="single" w:sz="8" w:space="0" w:color="auto"/>
              <w:bottom w:val="single" w:sz="8" w:space="0" w:color="auto"/>
              <w:right w:val="single" w:sz="4" w:space="0" w:color="000000"/>
            </w:tcBorders>
            <w:shd w:val="clear" w:color="000000" w:fill="D9D9D9"/>
            <w:vAlign w:val="center"/>
            <w:hideMark/>
          </w:tcPr>
          <w:p w14:paraId="50FDE161" w14:textId="73B07A5F" w:rsidR="008A2374" w:rsidRPr="008A2374" w:rsidRDefault="008A2374" w:rsidP="008A2374">
            <w:pPr>
              <w:spacing w:after="0" w:line="240" w:lineRule="auto"/>
              <w:jc w:val="center"/>
              <w:rPr>
                <w:rFonts w:eastAsia="Times New Roman"/>
                <w:b/>
                <w:bCs/>
                <w:sz w:val="20"/>
                <w:szCs w:val="20"/>
                <w:lang w:val="sr-Cyrl-RS" w:eastAsia="sr-Cyrl-RS"/>
              </w:rPr>
            </w:pPr>
            <w:r w:rsidRPr="008A2374">
              <w:rPr>
                <w:rFonts w:eastAsia="Times New Roman"/>
                <w:b/>
                <w:bCs/>
                <w:sz w:val="20"/>
                <w:szCs w:val="20"/>
                <w:lang w:val="sr-Cyrl-RS" w:eastAsia="sr-Cyrl-RS"/>
              </w:rPr>
              <w:t>УКУПНО = ДОБРА+УСЛУГЕ</w:t>
            </w:r>
            <w:r w:rsidR="00F5391D">
              <w:rPr>
                <w:rFonts w:eastAsia="Times New Roman"/>
                <w:b/>
                <w:bCs/>
                <w:sz w:val="20"/>
                <w:szCs w:val="20"/>
                <w:lang w:val="sr-Cyrl-RS" w:eastAsia="sr-Cyrl-RS"/>
              </w:rPr>
              <w:t xml:space="preserve"> </w:t>
            </w:r>
            <w:r w:rsidRPr="008A2374">
              <w:rPr>
                <w:rFonts w:eastAsia="Times New Roman"/>
                <w:b/>
                <w:bCs/>
                <w:sz w:val="20"/>
                <w:szCs w:val="20"/>
                <w:lang w:val="sr-Cyrl-RS" w:eastAsia="sr-Cyrl-RS"/>
              </w:rPr>
              <w:t>+</w:t>
            </w:r>
            <w:r w:rsidR="00F5391D">
              <w:rPr>
                <w:rFonts w:eastAsia="Times New Roman"/>
                <w:b/>
                <w:bCs/>
                <w:sz w:val="20"/>
                <w:szCs w:val="20"/>
                <w:lang w:val="sr-Cyrl-RS" w:eastAsia="sr-Cyrl-RS"/>
              </w:rPr>
              <w:t xml:space="preserve"> </w:t>
            </w:r>
            <w:r w:rsidRPr="008A2374">
              <w:rPr>
                <w:rFonts w:eastAsia="Times New Roman"/>
                <w:b/>
                <w:bCs/>
                <w:sz w:val="20"/>
                <w:szCs w:val="20"/>
                <w:lang w:val="sr-Cyrl-RS" w:eastAsia="sr-Cyrl-RS"/>
              </w:rPr>
              <w:t>РАДОВИ</w:t>
            </w:r>
          </w:p>
        </w:tc>
        <w:tc>
          <w:tcPr>
            <w:tcW w:w="1466" w:type="dxa"/>
            <w:tcBorders>
              <w:top w:val="nil"/>
              <w:left w:val="nil"/>
              <w:bottom w:val="single" w:sz="8" w:space="0" w:color="auto"/>
              <w:right w:val="nil"/>
            </w:tcBorders>
            <w:shd w:val="clear" w:color="000000" w:fill="D9D9D9"/>
            <w:noWrap/>
            <w:vAlign w:val="center"/>
            <w:hideMark/>
          </w:tcPr>
          <w:p w14:paraId="36BC1F07"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289.509.094,09</w:t>
            </w:r>
          </w:p>
        </w:tc>
        <w:tc>
          <w:tcPr>
            <w:tcW w:w="1466" w:type="dxa"/>
            <w:tcBorders>
              <w:top w:val="nil"/>
              <w:left w:val="single" w:sz="4" w:space="0" w:color="auto"/>
              <w:bottom w:val="single" w:sz="8" w:space="0" w:color="auto"/>
              <w:right w:val="nil"/>
            </w:tcBorders>
            <w:shd w:val="clear" w:color="000000" w:fill="D9D9D9"/>
            <w:noWrap/>
            <w:vAlign w:val="center"/>
            <w:hideMark/>
          </w:tcPr>
          <w:p w14:paraId="69FF32BF"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372.771.000,00</w:t>
            </w:r>
          </w:p>
        </w:tc>
        <w:tc>
          <w:tcPr>
            <w:tcW w:w="1599" w:type="dxa"/>
            <w:tcBorders>
              <w:top w:val="nil"/>
              <w:left w:val="single" w:sz="4" w:space="0" w:color="auto"/>
              <w:bottom w:val="single" w:sz="8" w:space="0" w:color="auto"/>
              <w:right w:val="single" w:sz="4" w:space="0" w:color="auto"/>
            </w:tcBorders>
            <w:shd w:val="clear" w:color="000000" w:fill="D9D9D9"/>
            <w:noWrap/>
            <w:vAlign w:val="center"/>
            <w:hideMark/>
          </w:tcPr>
          <w:p w14:paraId="7E4AB61B"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80.063.500,00</w:t>
            </w:r>
          </w:p>
        </w:tc>
        <w:tc>
          <w:tcPr>
            <w:tcW w:w="1553" w:type="dxa"/>
            <w:tcBorders>
              <w:top w:val="nil"/>
              <w:left w:val="nil"/>
              <w:bottom w:val="single" w:sz="8" w:space="0" w:color="auto"/>
              <w:right w:val="nil"/>
            </w:tcBorders>
            <w:shd w:val="clear" w:color="auto" w:fill="D9D9D9" w:themeFill="background1" w:themeFillShade="D9"/>
            <w:noWrap/>
            <w:vAlign w:val="center"/>
            <w:hideMark/>
          </w:tcPr>
          <w:p w14:paraId="13391928"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217.564.000,00</w:t>
            </w:r>
          </w:p>
        </w:tc>
        <w:tc>
          <w:tcPr>
            <w:tcW w:w="1466" w:type="dxa"/>
            <w:tcBorders>
              <w:top w:val="nil"/>
              <w:left w:val="single" w:sz="4" w:space="0" w:color="auto"/>
              <w:bottom w:val="single" w:sz="8" w:space="0" w:color="auto"/>
              <w:right w:val="single" w:sz="4" w:space="0" w:color="auto"/>
            </w:tcBorders>
            <w:shd w:val="clear" w:color="auto" w:fill="D9D9D9" w:themeFill="background1" w:themeFillShade="D9"/>
            <w:noWrap/>
            <w:vAlign w:val="center"/>
            <w:hideMark/>
          </w:tcPr>
          <w:p w14:paraId="1086C403"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292.636.500,00</w:t>
            </w:r>
          </w:p>
        </w:tc>
        <w:tc>
          <w:tcPr>
            <w:tcW w:w="1564" w:type="dxa"/>
            <w:tcBorders>
              <w:top w:val="nil"/>
              <w:left w:val="nil"/>
              <w:bottom w:val="single" w:sz="8" w:space="0" w:color="auto"/>
              <w:right w:val="single" w:sz="8" w:space="0" w:color="auto"/>
            </w:tcBorders>
            <w:shd w:val="clear" w:color="auto" w:fill="D9D9D9" w:themeFill="background1" w:themeFillShade="D9"/>
            <w:noWrap/>
            <w:vAlign w:val="center"/>
            <w:hideMark/>
          </w:tcPr>
          <w:p w14:paraId="1D1A6E93" w14:textId="77777777" w:rsidR="008A2374" w:rsidRPr="008A2374" w:rsidRDefault="008A2374" w:rsidP="008A2374">
            <w:pPr>
              <w:spacing w:after="0" w:line="240" w:lineRule="auto"/>
              <w:jc w:val="right"/>
              <w:rPr>
                <w:rFonts w:eastAsia="Times New Roman"/>
                <w:b/>
                <w:bCs/>
                <w:sz w:val="20"/>
                <w:szCs w:val="20"/>
                <w:lang w:val="sr-Cyrl-RS" w:eastAsia="sr-Cyrl-RS"/>
              </w:rPr>
            </w:pPr>
            <w:r w:rsidRPr="008A2374">
              <w:rPr>
                <w:rFonts w:eastAsia="Times New Roman"/>
                <w:b/>
                <w:bCs/>
                <w:sz w:val="20"/>
                <w:szCs w:val="20"/>
                <w:lang w:val="sr-Cyrl-RS" w:eastAsia="sr-Cyrl-RS"/>
              </w:rPr>
              <w:t>372.621.000,00</w:t>
            </w:r>
          </w:p>
        </w:tc>
      </w:tr>
    </w:tbl>
    <w:p w14:paraId="4201E4AB" w14:textId="77777777" w:rsidR="00840BCE" w:rsidRDefault="00840BCE" w:rsidP="00A02877">
      <w:pPr>
        <w:jc w:val="center"/>
        <w:rPr>
          <w:lang w:val="sr-Cyrl-RS"/>
        </w:rPr>
      </w:pPr>
    </w:p>
    <w:p w14:paraId="22140F3B" w14:textId="77777777" w:rsidR="00062FFE" w:rsidRDefault="00062FFE" w:rsidP="00186BFB">
      <w:pPr>
        <w:spacing w:after="0" w:line="240" w:lineRule="auto"/>
        <w:jc w:val="center"/>
        <w:rPr>
          <w:b/>
          <w:szCs w:val="24"/>
          <w:lang w:val="sr-Cyrl-RS"/>
        </w:rPr>
      </w:pPr>
    </w:p>
    <w:p w14:paraId="69FABB27" w14:textId="77777777" w:rsidR="00062FFE" w:rsidRDefault="00062FFE" w:rsidP="00186BFB">
      <w:pPr>
        <w:spacing w:after="0" w:line="240" w:lineRule="auto"/>
        <w:jc w:val="center"/>
        <w:rPr>
          <w:b/>
          <w:szCs w:val="24"/>
          <w:lang w:val="sr-Cyrl-RS"/>
        </w:rPr>
      </w:pPr>
    </w:p>
    <w:p w14:paraId="13C15B41" w14:textId="77777777" w:rsidR="00062FFE" w:rsidRDefault="00062FFE" w:rsidP="00186BFB">
      <w:pPr>
        <w:spacing w:after="0" w:line="240" w:lineRule="auto"/>
        <w:jc w:val="center"/>
        <w:rPr>
          <w:b/>
          <w:szCs w:val="24"/>
          <w:lang w:val="sr-Cyrl-RS"/>
        </w:rPr>
      </w:pPr>
    </w:p>
    <w:p w14:paraId="730D5535" w14:textId="77777777" w:rsidR="00062FFE" w:rsidRDefault="00062FFE" w:rsidP="00186BFB">
      <w:pPr>
        <w:spacing w:after="0" w:line="240" w:lineRule="auto"/>
        <w:jc w:val="center"/>
        <w:rPr>
          <w:b/>
          <w:szCs w:val="24"/>
          <w:lang w:val="sr-Cyrl-RS"/>
        </w:rPr>
      </w:pPr>
    </w:p>
    <w:p w14:paraId="264E1D87" w14:textId="77777777" w:rsidR="00062FFE" w:rsidRDefault="00062FFE" w:rsidP="00186BFB">
      <w:pPr>
        <w:spacing w:after="0" w:line="240" w:lineRule="auto"/>
        <w:jc w:val="center"/>
        <w:rPr>
          <w:b/>
          <w:szCs w:val="24"/>
          <w:lang w:val="sr-Cyrl-RS"/>
        </w:rPr>
      </w:pPr>
    </w:p>
    <w:p w14:paraId="677E6E1C" w14:textId="77777777" w:rsidR="00186BFB" w:rsidRDefault="00186BFB" w:rsidP="00062FFE">
      <w:pPr>
        <w:rPr>
          <w:lang w:val="sr-Cyrl-RS"/>
        </w:rPr>
      </w:pPr>
    </w:p>
    <w:p w14:paraId="4B42BFF5" w14:textId="77777777" w:rsidR="00D81F0A" w:rsidRDefault="00C45EFF" w:rsidP="00D81F0A">
      <w:pPr>
        <w:spacing w:after="0" w:line="240" w:lineRule="auto"/>
        <w:jc w:val="center"/>
        <w:rPr>
          <w:b/>
          <w:szCs w:val="24"/>
          <w:lang w:val="sr-Cyrl-RS"/>
        </w:rPr>
      </w:pPr>
      <w:r>
        <w:rPr>
          <w:b/>
          <w:szCs w:val="24"/>
          <w:lang w:val="sr-Cyrl-RS"/>
        </w:rPr>
        <w:t>ПРВА</w:t>
      </w:r>
      <w:r w:rsidRPr="00C45EFF">
        <w:rPr>
          <w:b/>
          <w:szCs w:val="24"/>
          <w:lang w:val="sr-Cyrl-RS"/>
        </w:rPr>
        <w:t xml:space="preserve"> ИЗМЕНА ПЛАНА ЈАВНИХ НАБАВКИ ДОБАРА, УСЛУГА И РАДОВА ПРЕМА ПРАГОВИМА ДО КОЈИХ СЕ</w:t>
      </w:r>
    </w:p>
    <w:p w14:paraId="348FF6F5" w14:textId="702EB781" w:rsidR="00186BFB" w:rsidRDefault="00C45EFF" w:rsidP="00D81F0A">
      <w:pPr>
        <w:spacing w:after="0" w:line="240" w:lineRule="auto"/>
        <w:jc w:val="center"/>
        <w:rPr>
          <w:b/>
          <w:szCs w:val="24"/>
          <w:lang w:val="sr-Cyrl-RS"/>
        </w:rPr>
      </w:pPr>
      <w:r w:rsidRPr="00C45EFF">
        <w:rPr>
          <w:b/>
          <w:szCs w:val="24"/>
          <w:lang w:val="sr-Cyrl-RS"/>
        </w:rPr>
        <w:t>ЗАКОН НЕ ПРИМЕЊУЈЕ</w:t>
      </w:r>
    </w:p>
    <w:p w14:paraId="6E3873B5" w14:textId="77777777" w:rsidR="00274902" w:rsidRPr="00F87CEE" w:rsidRDefault="00274902" w:rsidP="00A02877">
      <w:pPr>
        <w:jc w:val="center"/>
        <w:rPr>
          <w:sz w:val="4"/>
          <w:szCs w:val="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127"/>
        <w:gridCol w:w="1843"/>
        <w:gridCol w:w="1559"/>
        <w:gridCol w:w="1417"/>
        <w:gridCol w:w="3180"/>
      </w:tblGrid>
      <w:tr w:rsidR="00136D74" w:rsidRPr="00136D74" w14:paraId="6B656BAB" w14:textId="77777777" w:rsidTr="00674BFA">
        <w:trPr>
          <w:trHeight w:val="630"/>
        </w:trPr>
        <w:tc>
          <w:tcPr>
            <w:tcW w:w="0" w:type="auto"/>
            <w:vMerge w:val="restart"/>
            <w:vAlign w:val="center"/>
            <w:hideMark/>
          </w:tcPr>
          <w:p w14:paraId="1441224C" w14:textId="77777777" w:rsidR="00136D74" w:rsidRP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Редни број</w:t>
            </w:r>
          </w:p>
        </w:tc>
        <w:tc>
          <w:tcPr>
            <w:tcW w:w="5127" w:type="dxa"/>
            <w:vMerge w:val="restart"/>
            <w:noWrap/>
            <w:vAlign w:val="center"/>
            <w:hideMark/>
          </w:tcPr>
          <w:p w14:paraId="21CD6B3E" w14:textId="77777777" w:rsidR="00136D74" w:rsidRP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ПОЗИЦИЈА</w:t>
            </w:r>
          </w:p>
        </w:tc>
        <w:tc>
          <w:tcPr>
            <w:tcW w:w="1843" w:type="dxa"/>
            <w:vMerge w:val="restart"/>
            <w:vAlign w:val="center"/>
            <w:hideMark/>
          </w:tcPr>
          <w:p w14:paraId="0BA467E9" w14:textId="77777777" w:rsid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ИЗНОС НА КОЈИ СЕ ПОКРЕЋЕ НАБАВКА</w:t>
            </w:r>
          </w:p>
          <w:p w14:paraId="6097F4C0" w14:textId="7C0CA1B4" w:rsidR="00136D74" w:rsidRP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(без ПДВ)</w:t>
            </w:r>
          </w:p>
        </w:tc>
        <w:tc>
          <w:tcPr>
            <w:tcW w:w="1559" w:type="dxa"/>
            <w:vMerge w:val="restart"/>
            <w:vAlign w:val="center"/>
            <w:hideMark/>
          </w:tcPr>
          <w:p w14:paraId="542B4EB7" w14:textId="77777777" w:rsid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ПРВА ИЗМЕНА ИЗНОС НА КОЈИ СЕ ПОКРЕЋЕ НАБАВКА</w:t>
            </w:r>
          </w:p>
          <w:p w14:paraId="409551AD" w14:textId="6B05AF84" w:rsidR="00136D74" w:rsidRP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(без ПДВ)</w:t>
            </w:r>
          </w:p>
        </w:tc>
        <w:tc>
          <w:tcPr>
            <w:tcW w:w="1417" w:type="dxa"/>
            <w:vMerge w:val="restart"/>
            <w:vAlign w:val="center"/>
            <w:hideMark/>
          </w:tcPr>
          <w:p w14:paraId="3B6B3137" w14:textId="77777777" w:rsidR="00136D74" w:rsidRP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КВАРТАЛ У КОЈЕМ СЕ ПОКРЕЋЕ НАБАВКА</w:t>
            </w:r>
          </w:p>
        </w:tc>
        <w:tc>
          <w:tcPr>
            <w:tcW w:w="3180" w:type="dxa"/>
            <w:vMerge w:val="restart"/>
            <w:vAlign w:val="center"/>
            <w:hideMark/>
          </w:tcPr>
          <w:p w14:paraId="1A4BDCE1" w14:textId="77777777" w:rsidR="00136D74" w:rsidRP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ПЕРИОД НА КОЈИ СЕ ПОКРЕЋЕ НАБАВКА</w:t>
            </w:r>
          </w:p>
        </w:tc>
      </w:tr>
      <w:tr w:rsidR="00674BFA" w:rsidRPr="00136D74" w14:paraId="6BA1D520" w14:textId="77777777" w:rsidTr="00674BFA">
        <w:trPr>
          <w:trHeight w:val="553"/>
        </w:trPr>
        <w:tc>
          <w:tcPr>
            <w:tcW w:w="0" w:type="auto"/>
            <w:vMerge/>
            <w:vAlign w:val="center"/>
            <w:hideMark/>
          </w:tcPr>
          <w:p w14:paraId="2CE06759" w14:textId="77777777" w:rsidR="00136D74" w:rsidRPr="00136D74" w:rsidRDefault="00136D74" w:rsidP="00136D74">
            <w:pPr>
              <w:spacing w:after="0" w:line="240" w:lineRule="auto"/>
              <w:rPr>
                <w:rFonts w:eastAsia="Times New Roman"/>
                <w:b/>
                <w:bCs/>
                <w:sz w:val="20"/>
                <w:szCs w:val="20"/>
                <w:lang w:val="sr-Cyrl-RS" w:eastAsia="sr-Cyrl-RS"/>
              </w:rPr>
            </w:pPr>
          </w:p>
        </w:tc>
        <w:tc>
          <w:tcPr>
            <w:tcW w:w="5127" w:type="dxa"/>
            <w:vMerge/>
            <w:vAlign w:val="center"/>
            <w:hideMark/>
          </w:tcPr>
          <w:p w14:paraId="37E98E49" w14:textId="77777777" w:rsidR="00136D74" w:rsidRPr="00136D74" w:rsidRDefault="00136D74" w:rsidP="00136D74">
            <w:pPr>
              <w:spacing w:after="0" w:line="240" w:lineRule="auto"/>
              <w:rPr>
                <w:rFonts w:eastAsia="Times New Roman"/>
                <w:b/>
                <w:bCs/>
                <w:sz w:val="20"/>
                <w:szCs w:val="20"/>
                <w:lang w:val="sr-Cyrl-RS" w:eastAsia="sr-Cyrl-RS"/>
              </w:rPr>
            </w:pPr>
          </w:p>
        </w:tc>
        <w:tc>
          <w:tcPr>
            <w:tcW w:w="1843" w:type="dxa"/>
            <w:vMerge/>
            <w:vAlign w:val="center"/>
            <w:hideMark/>
          </w:tcPr>
          <w:p w14:paraId="16044EE7" w14:textId="77777777" w:rsidR="00136D74" w:rsidRPr="00136D74" w:rsidRDefault="00136D74" w:rsidP="00136D74">
            <w:pPr>
              <w:spacing w:after="0" w:line="240" w:lineRule="auto"/>
              <w:rPr>
                <w:rFonts w:eastAsia="Times New Roman"/>
                <w:b/>
                <w:bCs/>
                <w:sz w:val="20"/>
                <w:szCs w:val="20"/>
                <w:lang w:val="sr-Cyrl-RS" w:eastAsia="sr-Cyrl-RS"/>
              </w:rPr>
            </w:pPr>
          </w:p>
        </w:tc>
        <w:tc>
          <w:tcPr>
            <w:tcW w:w="1559" w:type="dxa"/>
            <w:vMerge/>
            <w:vAlign w:val="center"/>
            <w:hideMark/>
          </w:tcPr>
          <w:p w14:paraId="3E53B93A" w14:textId="77777777" w:rsidR="00136D74" w:rsidRPr="00136D74" w:rsidRDefault="00136D74" w:rsidP="00136D74">
            <w:pPr>
              <w:spacing w:after="0" w:line="240" w:lineRule="auto"/>
              <w:rPr>
                <w:rFonts w:eastAsia="Times New Roman"/>
                <w:b/>
                <w:bCs/>
                <w:sz w:val="20"/>
                <w:szCs w:val="20"/>
                <w:lang w:val="sr-Cyrl-RS" w:eastAsia="sr-Cyrl-RS"/>
              </w:rPr>
            </w:pPr>
          </w:p>
        </w:tc>
        <w:tc>
          <w:tcPr>
            <w:tcW w:w="1417" w:type="dxa"/>
            <w:vMerge/>
            <w:vAlign w:val="center"/>
            <w:hideMark/>
          </w:tcPr>
          <w:p w14:paraId="2CF5C096" w14:textId="77777777" w:rsidR="00136D74" w:rsidRPr="00136D74" w:rsidRDefault="00136D74" w:rsidP="00136D74">
            <w:pPr>
              <w:spacing w:after="0" w:line="240" w:lineRule="auto"/>
              <w:rPr>
                <w:rFonts w:eastAsia="Times New Roman"/>
                <w:b/>
                <w:bCs/>
                <w:sz w:val="20"/>
                <w:szCs w:val="20"/>
                <w:lang w:val="sr-Cyrl-RS" w:eastAsia="sr-Cyrl-RS"/>
              </w:rPr>
            </w:pPr>
          </w:p>
        </w:tc>
        <w:tc>
          <w:tcPr>
            <w:tcW w:w="3180" w:type="dxa"/>
            <w:vMerge/>
            <w:vAlign w:val="center"/>
            <w:hideMark/>
          </w:tcPr>
          <w:p w14:paraId="6AE9FE26" w14:textId="77777777" w:rsidR="00136D74" w:rsidRPr="00136D74" w:rsidRDefault="00136D74" w:rsidP="00136D74">
            <w:pPr>
              <w:spacing w:after="0" w:line="240" w:lineRule="auto"/>
              <w:rPr>
                <w:rFonts w:eastAsia="Times New Roman"/>
                <w:b/>
                <w:bCs/>
                <w:sz w:val="20"/>
                <w:szCs w:val="20"/>
                <w:lang w:val="sr-Cyrl-RS" w:eastAsia="sr-Cyrl-RS"/>
              </w:rPr>
            </w:pPr>
          </w:p>
        </w:tc>
      </w:tr>
      <w:tr w:rsidR="00136D74" w:rsidRPr="00136D74" w14:paraId="332D697F" w14:textId="77777777" w:rsidTr="00274902">
        <w:trPr>
          <w:trHeight w:val="315"/>
        </w:trPr>
        <w:tc>
          <w:tcPr>
            <w:tcW w:w="0" w:type="auto"/>
            <w:noWrap/>
            <w:vAlign w:val="center"/>
            <w:hideMark/>
          </w:tcPr>
          <w:p w14:paraId="3A7A0CFC" w14:textId="77777777" w:rsidR="00136D74" w:rsidRPr="00136D74" w:rsidRDefault="00136D74" w:rsidP="00136D74">
            <w:pPr>
              <w:spacing w:after="0" w:line="240" w:lineRule="auto"/>
              <w:jc w:val="center"/>
              <w:rPr>
                <w:rFonts w:eastAsia="Times New Roman"/>
                <w:b/>
                <w:bCs/>
                <w:sz w:val="20"/>
                <w:szCs w:val="20"/>
                <w:lang w:val="sr-Cyrl-RS" w:eastAsia="sr-Cyrl-RS"/>
              </w:rPr>
            </w:pPr>
            <w:r w:rsidRPr="00136D74">
              <w:rPr>
                <w:rFonts w:eastAsia="Times New Roman"/>
                <w:b/>
                <w:bCs/>
                <w:sz w:val="20"/>
                <w:szCs w:val="20"/>
                <w:lang w:val="sr-Cyrl-RS" w:eastAsia="sr-Cyrl-RS"/>
              </w:rPr>
              <w:t> </w:t>
            </w:r>
          </w:p>
        </w:tc>
        <w:tc>
          <w:tcPr>
            <w:tcW w:w="0" w:type="auto"/>
            <w:gridSpan w:val="5"/>
            <w:noWrap/>
            <w:vAlign w:val="center"/>
            <w:hideMark/>
          </w:tcPr>
          <w:p w14:paraId="7750E9CC" w14:textId="77777777" w:rsidR="00136D74" w:rsidRPr="00136D74" w:rsidRDefault="00136D74" w:rsidP="00136D74">
            <w:pPr>
              <w:spacing w:after="0" w:line="240" w:lineRule="auto"/>
              <w:rPr>
                <w:rFonts w:eastAsia="Times New Roman"/>
                <w:b/>
                <w:bCs/>
                <w:sz w:val="20"/>
                <w:szCs w:val="20"/>
                <w:lang w:val="sr-Cyrl-RS" w:eastAsia="sr-Cyrl-RS"/>
              </w:rPr>
            </w:pPr>
            <w:r w:rsidRPr="00136D74">
              <w:rPr>
                <w:rFonts w:eastAsia="Times New Roman"/>
                <w:b/>
                <w:bCs/>
                <w:sz w:val="20"/>
                <w:szCs w:val="20"/>
                <w:lang w:val="sr-Cyrl-RS" w:eastAsia="sr-Cyrl-RS"/>
              </w:rPr>
              <w:t>Добра</w:t>
            </w:r>
          </w:p>
        </w:tc>
      </w:tr>
      <w:tr w:rsidR="00674BFA" w:rsidRPr="00136D74" w14:paraId="34383A92" w14:textId="77777777" w:rsidTr="00674BFA">
        <w:trPr>
          <w:trHeight w:val="315"/>
        </w:trPr>
        <w:tc>
          <w:tcPr>
            <w:tcW w:w="0" w:type="auto"/>
            <w:noWrap/>
            <w:vAlign w:val="center"/>
            <w:hideMark/>
          </w:tcPr>
          <w:p w14:paraId="7035082C" w14:textId="5488E502"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D87746C"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Декоративни материјал за зеленило</w:t>
            </w:r>
          </w:p>
        </w:tc>
        <w:tc>
          <w:tcPr>
            <w:tcW w:w="1843" w:type="dxa"/>
            <w:noWrap/>
            <w:vAlign w:val="center"/>
            <w:hideMark/>
          </w:tcPr>
          <w:p w14:paraId="108A379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2182717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2447E07D"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747BD15B"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32F640DA" w14:textId="77777777" w:rsidTr="00674BFA">
        <w:trPr>
          <w:trHeight w:val="315"/>
        </w:trPr>
        <w:tc>
          <w:tcPr>
            <w:tcW w:w="0" w:type="auto"/>
            <w:noWrap/>
            <w:vAlign w:val="center"/>
            <w:hideMark/>
          </w:tcPr>
          <w:p w14:paraId="6C2BD498" w14:textId="22C66BF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6887B816"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Баштенски прибор</w:t>
            </w:r>
          </w:p>
        </w:tc>
        <w:tc>
          <w:tcPr>
            <w:tcW w:w="1843" w:type="dxa"/>
            <w:noWrap/>
            <w:vAlign w:val="center"/>
            <w:hideMark/>
          </w:tcPr>
          <w:p w14:paraId="39AE215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684228C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4D222A49"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32BD18DF"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4C07C099" w14:textId="77777777" w:rsidTr="00674BFA">
        <w:trPr>
          <w:trHeight w:val="315"/>
        </w:trPr>
        <w:tc>
          <w:tcPr>
            <w:tcW w:w="0" w:type="auto"/>
            <w:noWrap/>
            <w:vAlign w:val="center"/>
            <w:hideMark/>
          </w:tcPr>
          <w:p w14:paraId="2C22AB43" w14:textId="3128042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910E86E"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Садни материјал</w:t>
            </w:r>
          </w:p>
        </w:tc>
        <w:tc>
          <w:tcPr>
            <w:tcW w:w="1843" w:type="dxa"/>
            <w:noWrap/>
            <w:vAlign w:val="center"/>
            <w:hideMark/>
          </w:tcPr>
          <w:p w14:paraId="28B19B8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40A9570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3B7C631D"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2DF31286" w14:textId="68C478E1"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xml:space="preserve">мај 2026 - </w:t>
            </w:r>
            <w:r w:rsidR="004248EE">
              <w:rPr>
                <w:rFonts w:eastAsia="Times New Roman"/>
                <w:sz w:val="20"/>
                <w:szCs w:val="20"/>
                <w:lang w:val="sr-Cyrl-RS" w:eastAsia="sr-Cyrl-RS"/>
              </w:rPr>
              <w:t>мај</w:t>
            </w:r>
            <w:r w:rsidRPr="00136D74">
              <w:rPr>
                <w:rFonts w:eastAsia="Times New Roman"/>
                <w:sz w:val="20"/>
                <w:szCs w:val="20"/>
                <w:lang w:val="sr-Cyrl-RS" w:eastAsia="sr-Cyrl-RS"/>
              </w:rPr>
              <w:t xml:space="preserve"> 2027</w:t>
            </w:r>
          </w:p>
        </w:tc>
      </w:tr>
      <w:tr w:rsidR="00674BFA" w:rsidRPr="00136D74" w14:paraId="09192FB6" w14:textId="77777777" w:rsidTr="00674BFA">
        <w:trPr>
          <w:trHeight w:val="315"/>
        </w:trPr>
        <w:tc>
          <w:tcPr>
            <w:tcW w:w="0" w:type="auto"/>
            <w:noWrap/>
            <w:vAlign w:val="center"/>
            <w:hideMark/>
          </w:tcPr>
          <w:p w14:paraId="60747CA1" w14:textId="6734DCF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6FDE1E87"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Брезови денчићи</w:t>
            </w:r>
          </w:p>
        </w:tc>
        <w:tc>
          <w:tcPr>
            <w:tcW w:w="1843" w:type="dxa"/>
            <w:noWrap/>
            <w:vAlign w:val="center"/>
            <w:hideMark/>
          </w:tcPr>
          <w:p w14:paraId="37460C6B"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1557239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4AFD0C9B"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68D96B5A"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020FC8F5" w14:textId="77777777" w:rsidTr="00674BFA">
        <w:trPr>
          <w:trHeight w:val="315"/>
        </w:trPr>
        <w:tc>
          <w:tcPr>
            <w:tcW w:w="0" w:type="auto"/>
            <w:noWrap/>
            <w:vAlign w:val="center"/>
            <w:hideMark/>
          </w:tcPr>
          <w:p w14:paraId="26480F71" w14:textId="720E7095"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5852FFA"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Аутокозметика</w:t>
            </w:r>
          </w:p>
        </w:tc>
        <w:tc>
          <w:tcPr>
            <w:tcW w:w="1843" w:type="dxa"/>
            <w:noWrap/>
            <w:vAlign w:val="center"/>
            <w:hideMark/>
          </w:tcPr>
          <w:p w14:paraId="518E601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559" w:type="dxa"/>
            <w:noWrap/>
            <w:vAlign w:val="center"/>
            <w:hideMark/>
          </w:tcPr>
          <w:p w14:paraId="5E08224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417" w:type="dxa"/>
            <w:noWrap/>
            <w:vAlign w:val="center"/>
            <w:hideMark/>
          </w:tcPr>
          <w:p w14:paraId="7917B6CF"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1DCD2C2C"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октобар 2026 - октобар 2027</w:t>
            </w:r>
          </w:p>
        </w:tc>
      </w:tr>
      <w:tr w:rsidR="00674BFA" w:rsidRPr="00136D74" w14:paraId="31A37F14" w14:textId="77777777" w:rsidTr="00674BFA">
        <w:trPr>
          <w:trHeight w:val="315"/>
        </w:trPr>
        <w:tc>
          <w:tcPr>
            <w:tcW w:w="0" w:type="auto"/>
            <w:noWrap/>
            <w:vAlign w:val="center"/>
            <w:hideMark/>
          </w:tcPr>
          <w:p w14:paraId="329D0C56" w14:textId="2F01F772"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DEF14F6"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Инсталације и потрошни материјал 12/24</w:t>
            </w:r>
          </w:p>
        </w:tc>
        <w:tc>
          <w:tcPr>
            <w:tcW w:w="1843" w:type="dxa"/>
            <w:noWrap/>
            <w:vAlign w:val="center"/>
            <w:hideMark/>
          </w:tcPr>
          <w:p w14:paraId="68040A6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559" w:type="dxa"/>
            <w:noWrap/>
            <w:vAlign w:val="center"/>
            <w:hideMark/>
          </w:tcPr>
          <w:p w14:paraId="7E1077AB"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417" w:type="dxa"/>
            <w:noWrap/>
            <w:vAlign w:val="center"/>
            <w:hideMark/>
          </w:tcPr>
          <w:p w14:paraId="58CBE24A"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20B524C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 јун 2027</w:t>
            </w:r>
          </w:p>
        </w:tc>
      </w:tr>
      <w:tr w:rsidR="00674BFA" w:rsidRPr="00136D74" w14:paraId="06BA29BA" w14:textId="77777777" w:rsidTr="00674BFA">
        <w:trPr>
          <w:trHeight w:val="315"/>
        </w:trPr>
        <w:tc>
          <w:tcPr>
            <w:tcW w:w="0" w:type="auto"/>
            <w:noWrap/>
            <w:vAlign w:val="center"/>
            <w:hideMark/>
          </w:tcPr>
          <w:p w14:paraId="684EFFC6" w14:textId="797E98DE"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9B7432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Вијчана роба</w:t>
            </w:r>
          </w:p>
        </w:tc>
        <w:tc>
          <w:tcPr>
            <w:tcW w:w="1843" w:type="dxa"/>
            <w:noWrap/>
            <w:vAlign w:val="center"/>
            <w:hideMark/>
          </w:tcPr>
          <w:p w14:paraId="4697B1B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44899A1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6DE836D2"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008BFC6C"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1B87883D" w14:textId="77777777" w:rsidTr="00674BFA">
        <w:trPr>
          <w:trHeight w:val="315"/>
        </w:trPr>
        <w:tc>
          <w:tcPr>
            <w:tcW w:w="0" w:type="auto"/>
            <w:noWrap/>
            <w:vAlign w:val="center"/>
            <w:hideMark/>
          </w:tcPr>
          <w:p w14:paraId="2EDF8AE4" w14:textId="08BB6F4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0E02581"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Сајле, канапи,мрежа и цeраде</w:t>
            </w:r>
          </w:p>
        </w:tc>
        <w:tc>
          <w:tcPr>
            <w:tcW w:w="1843" w:type="dxa"/>
            <w:noWrap/>
            <w:vAlign w:val="center"/>
            <w:hideMark/>
          </w:tcPr>
          <w:p w14:paraId="420BB1C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900.000,00</w:t>
            </w:r>
          </w:p>
        </w:tc>
        <w:tc>
          <w:tcPr>
            <w:tcW w:w="1559" w:type="dxa"/>
            <w:noWrap/>
            <w:vAlign w:val="center"/>
            <w:hideMark/>
          </w:tcPr>
          <w:p w14:paraId="55B0BED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900.000,00</w:t>
            </w:r>
          </w:p>
        </w:tc>
        <w:tc>
          <w:tcPr>
            <w:tcW w:w="1417" w:type="dxa"/>
            <w:noWrap/>
            <w:vAlign w:val="center"/>
            <w:hideMark/>
          </w:tcPr>
          <w:p w14:paraId="789729BB"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5A28D807"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октобар  2026 - октобар 2027</w:t>
            </w:r>
          </w:p>
        </w:tc>
      </w:tr>
      <w:tr w:rsidR="00674BFA" w:rsidRPr="00136D74" w14:paraId="5A5FA68C" w14:textId="77777777" w:rsidTr="00674BFA">
        <w:trPr>
          <w:trHeight w:val="315"/>
        </w:trPr>
        <w:tc>
          <w:tcPr>
            <w:tcW w:w="0" w:type="auto"/>
            <w:noWrap/>
            <w:vAlign w:val="center"/>
            <w:hideMark/>
          </w:tcPr>
          <w:p w14:paraId="398247BB" w14:textId="19A9406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60693EB"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Лимови и цеви</w:t>
            </w:r>
          </w:p>
        </w:tc>
        <w:tc>
          <w:tcPr>
            <w:tcW w:w="1843" w:type="dxa"/>
            <w:noWrap/>
            <w:vAlign w:val="center"/>
            <w:hideMark/>
          </w:tcPr>
          <w:p w14:paraId="5565870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32FAA7A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54FFB39F"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709ACCC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 јун 2027</w:t>
            </w:r>
          </w:p>
        </w:tc>
      </w:tr>
      <w:tr w:rsidR="00674BFA" w:rsidRPr="00136D74" w14:paraId="102B6BB5" w14:textId="77777777" w:rsidTr="00674BFA">
        <w:trPr>
          <w:trHeight w:val="315"/>
        </w:trPr>
        <w:tc>
          <w:tcPr>
            <w:tcW w:w="0" w:type="auto"/>
            <w:noWrap/>
            <w:vAlign w:val="center"/>
            <w:hideMark/>
          </w:tcPr>
          <w:p w14:paraId="2285240D" w14:textId="0D19679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10</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68C4BC5F"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Молерско - фарбарски материјал</w:t>
            </w:r>
          </w:p>
        </w:tc>
        <w:tc>
          <w:tcPr>
            <w:tcW w:w="1843" w:type="dxa"/>
            <w:noWrap/>
            <w:vAlign w:val="center"/>
            <w:hideMark/>
          </w:tcPr>
          <w:p w14:paraId="5E7B647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3EC964B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4F2ACC7A"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37F33D09"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мај 2026 - мај 2027</w:t>
            </w:r>
          </w:p>
        </w:tc>
      </w:tr>
      <w:tr w:rsidR="00674BFA" w:rsidRPr="00136D74" w14:paraId="255F54EF" w14:textId="77777777" w:rsidTr="00674BFA">
        <w:trPr>
          <w:trHeight w:val="315"/>
        </w:trPr>
        <w:tc>
          <w:tcPr>
            <w:tcW w:w="0" w:type="auto"/>
            <w:noWrap/>
            <w:vAlign w:val="center"/>
            <w:hideMark/>
          </w:tcPr>
          <w:p w14:paraId="6CCFC75B" w14:textId="22A71AF1"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11</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A1FEEA2"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 xml:space="preserve">Хидраулична црева </w:t>
            </w:r>
          </w:p>
        </w:tc>
        <w:tc>
          <w:tcPr>
            <w:tcW w:w="1843" w:type="dxa"/>
            <w:noWrap/>
            <w:vAlign w:val="center"/>
            <w:hideMark/>
          </w:tcPr>
          <w:p w14:paraId="3612B15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559" w:type="dxa"/>
            <w:noWrap/>
            <w:vAlign w:val="center"/>
            <w:hideMark/>
          </w:tcPr>
          <w:p w14:paraId="062B280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417" w:type="dxa"/>
            <w:noWrap/>
            <w:vAlign w:val="center"/>
            <w:hideMark/>
          </w:tcPr>
          <w:p w14:paraId="40AAABCB"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6E8D6721" w14:textId="545E3318"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септембар 2027</w:t>
            </w:r>
          </w:p>
        </w:tc>
      </w:tr>
      <w:tr w:rsidR="00674BFA" w:rsidRPr="00136D74" w14:paraId="6F8A9459" w14:textId="77777777" w:rsidTr="00674BFA">
        <w:trPr>
          <w:trHeight w:val="315"/>
        </w:trPr>
        <w:tc>
          <w:tcPr>
            <w:tcW w:w="0" w:type="auto"/>
            <w:noWrap/>
            <w:vAlign w:val="center"/>
            <w:hideMark/>
          </w:tcPr>
          <w:p w14:paraId="554A096C" w14:textId="7FC14D4A"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12</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45861B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Акумулатори</w:t>
            </w:r>
          </w:p>
        </w:tc>
        <w:tc>
          <w:tcPr>
            <w:tcW w:w="1843" w:type="dxa"/>
            <w:noWrap/>
            <w:vAlign w:val="center"/>
            <w:hideMark/>
          </w:tcPr>
          <w:p w14:paraId="1DA91EB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999.000,00</w:t>
            </w:r>
          </w:p>
        </w:tc>
        <w:tc>
          <w:tcPr>
            <w:tcW w:w="1559" w:type="dxa"/>
            <w:noWrap/>
            <w:vAlign w:val="center"/>
            <w:hideMark/>
          </w:tcPr>
          <w:p w14:paraId="7C0B402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999.000,00</w:t>
            </w:r>
          </w:p>
        </w:tc>
        <w:tc>
          <w:tcPr>
            <w:tcW w:w="1417" w:type="dxa"/>
            <w:noWrap/>
            <w:vAlign w:val="center"/>
            <w:hideMark/>
          </w:tcPr>
          <w:p w14:paraId="56A8AF1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20521C0A"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72EEED88" w14:textId="77777777" w:rsidTr="00674BFA">
        <w:trPr>
          <w:trHeight w:val="315"/>
        </w:trPr>
        <w:tc>
          <w:tcPr>
            <w:tcW w:w="0" w:type="auto"/>
            <w:noWrap/>
            <w:vAlign w:val="center"/>
            <w:hideMark/>
          </w:tcPr>
          <w:p w14:paraId="326A0C39" w14:textId="35BF0380"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13</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2963C42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Туцаник</w:t>
            </w:r>
          </w:p>
        </w:tc>
        <w:tc>
          <w:tcPr>
            <w:tcW w:w="1843" w:type="dxa"/>
            <w:noWrap/>
            <w:vAlign w:val="center"/>
            <w:hideMark/>
          </w:tcPr>
          <w:p w14:paraId="7368865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999.000,00</w:t>
            </w:r>
          </w:p>
        </w:tc>
        <w:tc>
          <w:tcPr>
            <w:tcW w:w="1559" w:type="dxa"/>
            <w:noWrap/>
            <w:vAlign w:val="center"/>
            <w:hideMark/>
          </w:tcPr>
          <w:p w14:paraId="0BF5F18D"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999.000,00</w:t>
            </w:r>
          </w:p>
        </w:tc>
        <w:tc>
          <w:tcPr>
            <w:tcW w:w="1417" w:type="dxa"/>
            <w:noWrap/>
            <w:vAlign w:val="center"/>
            <w:hideMark/>
          </w:tcPr>
          <w:p w14:paraId="75406824"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42E81694"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април 2026.</w:t>
            </w:r>
          </w:p>
        </w:tc>
      </w:tr>
      <w:tr w:rsidR="00674BFA" w:rsidRPr="00136D74" w14:paraId="230F83D5" w14:textId="77777777" w:rsidTr="00674BFA">
        <w:trPr>
          <w:trHeight w:val="315"/>
        </w:trPr>
        <w:tc>
          <w:tcPr>
            <w:tcW w:w="0" w:type="auto"/>
            <w:noWrap/>
            <w:vAlign w:val="center"/>
            <w:hideMark/>
          </w:tcPr>
          <w:p w14:paraId="531B7091" w14:textId="7BF60376"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14</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EBA55BF"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Саобраћајна сигнализација и баријере</w:t>
            </w:r>
          </w:p>
        </w:tc>
        <w:tc>
          <w:tcPr>
            <w:tcW w:w="1843" w:type="dxa"/>
            <w:noWrap/>
            <w:vAlign w:val="center"/>
            <w:hideMark/>
          </w:tcPr>
          <w:p w14:paraId="2D786FE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559" w:type="dxa"/>
            <w:noWrap/>
            <w:vAlign w:val="center"/>
            <w:hideMark/>
          </w:tcPr>
          <w:p w14:paraId="0068EF5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417" w:type="dxa"/>
            <w:noWrap/>
            <w:vAlign w:val="center"/>
            <w:hideMark/>
          </w:tcPr>
          <w:p w14:paraId="54B3C0D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0EF8D956" w14:textId="3CDAF403"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септембар 2027</w:t>
            </w:r>
          </w:p>
        </w:tc>
      </w:tr>
      <w:tr w:rsidR="00674BFA" w:rsidRPr="00136D74" w14:paraId="65788AEB" w14:textId="77777777" w:rsidTr="00674BFA">
        <w:trPr>
          <w:trHeight w:val="315"/>
        </w:trPr>
        <w:tc>
          <w:tcPr>
            <w:tcW w:w="0" w:type="auto"/>
            <w:noWrap/>
            <w:vAlign w:val="center"/>
            <w:hideMark/>
          </w:tcPr>
          <w:p w14:paraId="25414FA2" w14:textId="27EFCE6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598B7BE"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Грађевински материјал</w:t>
            </w:r>
          </w:p>
        </w:tc>
        <w:tc>
          <w:tcPr>
            <w:tcW w:w="1843" w:type="dxa"/>
            <w:noWrap/>
            <w:vAlign w:val="center"/>
            <w:hideMark/>
          </w:tcPr>
          <w:p w14:paraId="5ECDCF3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400.000,00</w:t>
            </w:r>
          </w:p>
        </w:tc>
        <w:tc>
          <w:tcPr>
            <w:tcW w:w="1559" w:type="dxa"/>
            <w:noWrap/>
            <w:vAlign w:val="center"/>
            <w:hideMark/>
          </w:tcPr>
          <w:p w14:paraId="189326A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400.000,00</w:t>
            </w:r>
          </w:p>
        </w:tc>
        <w:tc>
          <w:tcPr>
            <w:tcW w:w="1417" w:type="dxa"/>
            <w:noWrap/>
            <w:vAlign w:val="center"/>
            <w:hideMark/>
          </w:tcPr>
          <w:p w14:paraId="603DCA6C"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3D8B8C91" w14:textId="36CFFE31"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септембар 2027</w:t>
            </w:r>
          </w:p>
        </w:tc>
      </w:tr>
      <w:tr w:rsidR="00674BFA" w:rsidRPr="00136D74" w14:paraId="0C65A861" w14:textId="77777777" w:rsidTr="00674BFA">
        <w:trPr>
          <w:trHeight w:val="315"/>
        </w:trPr>
        <w:tc>
          <w:tcPr>
            <w:tcW w:w="0" w:type="auto"/>
            <w:noWrap/>
            <w:vAlign w:val="center"/>
            <w:hideMark/>
          </w:tcPr>
          <w:p w14:paraId="5C76359B" w14:textId="35CD8402"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16</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DF36C27"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Штампани материјал по наруџби</w:t>
            </w:r>
          </w:p>
        </w:tc>
        <w:tc>
          <w:tcPr>
            <w:tcW w:w="1843" w:type="dxa"/>
            <w:noWrap/>
            <w:vAlign w:val="center"/>
            <w:hideMark/>
          </w:tcPr>
          <w:p w14:paraId="3E88DCC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238A722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1149C39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55E16300"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децембар 2026.</w:t>
            </w:r>
          </w:p>
        </w:tc>
      </w:tr>
      <w:tr w:rsidR="00674BFA" w:rsidRPr="00136D74" w14:paraId="03E57D4F" w14:textId="77777777" w:rsidTr="00674BFA">
        <w:trPr>
          <w:trHeight w:val="315"/>
        </w:trPr>
        <w:tc>
          <w:tcPr>
            <w:tcW w:w="0" w:type="auto"/>
            <w:noWrap/>
            <w:vAlign w:val="center"/>
            <w:hideMark/>
          </w:tcPr>
          <w:p w14:paraId="32F942EB" w14:textId="284E049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F88F542"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ПП апарати - набавка и преглед</w:t>
            </w:r>
          </w:p>
        </w:tc>
        <w:tc>
          <w:tcPr>
            <w:tcW w:w="1843" w:type="dxa"/>
            <w:noWrap/>
            <w:vAlign w:val="center"/>
            <w:hideMark/>
          </w:tcPr>
          <w:p w14:paraId="6435AE2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559" w:type="dxa"/>
            <w:noWrap/>
            <w:vAlign w:val="center"/>
            <w:hideMark/>
          </w:tcPr>
          <w:p w14:paraId="7A68064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417" w:type="dxa"/>
            <w:noWrap/>
            <w:vAlign w:val="center"/>
            <w:hideMark/>
          </w:tcPr>
          <w:p w14:paraId="03C6D84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7E62B0BD" w14:textId="0A39A464"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децембар 2026</w:t>
            </w:r>
            <w:r w:rsidR="004248EE">
              <w:rPr>
                <w:rFonts w:eastAsia="Times New Roman"/>
                <w:color w:val="000000"/>
                <w:sz w:val="20"/>
                <w:szCs w:val="20"/>
                <w:lang w:val="sr-Cyrl-RS" w:eastAsia="sr-Cyrl-RS"/>
              </w:rPr>
              <w:t xml:space="preserve"> </w:t>
            </w:r>
            <w:r w:rsidRPr="00136D74">
              <w:rPr>
                <w:rFonts w:eastAsia="Times New Roman"/>
                <w:color w:val="000000"/>
                <w:sz w:val="20"/>
                <w:szCs w:val="20"/>
                <w:lang w:val="sr-Cyrl-RS" w:eastAsia="sr-Cyrl-RS"/>
              </w:rPr>
              <w:t>-</w:t>
            </w:r>
            <w:r w:rsidR="004248EE">
              <w:rPr>
                <w:rFonts w:eastAsia="Times New Roman"/>
                <w:color w:val="000000"/>
                <w:sz w:val="20"/>
                <w:szCs w:val="20"/>
                <w:lang w:val="sr-Cyrl-RS" w:eastAsia="sr-Cyrl-RS"/>
              </w:rPr>
              <w:t xml:space="preserve"> </w:t>
            </w:r>
            <w:r w:rsidRPr="00136D74">
              <w:rPr>
                <w:rFonts w:eastAsia="Times New Roman"/>
                <w:color w:val="000000"/>
                <w:sz w:val="20"/>
                <w:szCs w:val="20"/>
                <w:lang w:val="sr-Cyrl-RS" w:eastAsia="sr-Cyrl-RS"/>
              </w:rPr>
              <w:t>децембар 2027</w:t>
            </w:r>
          </w:p>
        </w:tc>
      </w:tr>
      <w:tr w:rsidR="00674BFA" w:rsidRPr="00136D74" w14:paraId="7702113F" w14:textId="77777777" w:rsidTr="00674BFA">
        <w:trPr>
          <w:trHeight w:val="315"/>
        </w:trPr>
        <w:tc>
          <w:tcPr>
            <w:tcW w:w="0" w:type="auto"/>
            <w:noWrap/>
            <w:vAlign w:val="center"/>
            <w:hideMark/>
          </w:tcPr>
          <w:p w14:paraId="1604E850" w14:textId="5413C43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18</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55109C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 xml:space="preserve">Камере се уградњом  </w:t>
            </w:r>
          </w:p>
        </w:tc>
        <w:tc>
          <w:tcPr>
            <w:tcW w:w="1843" w:type="dxa"/>
            <w:noWrap/>
            <w:vAlign w:val="center"/>
            <w:hideMark/>
          </w:tcPr>
          <w:p w14:paraId="20F0BA1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650.000,00</w:t>
            </w:r>
          </w:p>
        </w:tc>
        <w:tc>
          <w:tcPr>
            <w:tcW w:w="1559" w:type="dxa"/>
            <w:noWrap/>
            <w:vAlign w:val="center"/>
            <w:hideMark/>
          </w:tcPr>
          <w:p w14:paraId="4E1EB61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650.000,00</w:t>
            </w:r>
          </w:p>
        </w:tc>
        <w:tc>
          <w:tcPr>
            <w:tcW w:w="1417" w:type="dxa"/>
            <w:noWrap/>
            <w:vAlign w:val="center"/>
            <w:hideMark/>
          </w:tcPr>
          <w:p w14:paraId="0B3BF4EF"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16303C3C" w14:textId="60645423"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септембар 2027</w:t>
            </w:r>
          </w:p>
        </w:tc>
      </w:tr>
      <w:tr w:rsidR="00674BFA" w:rsidRPr="00136D74" w14:paraId="5A2D3590" w14:textId="77777777" w:rsidTr="00674BFA">
        <w:trPr>
          <w:trHeight w:val="315"/>
        </w:trPr>
        <w:tc>
          <w:tcPr>
            <w:tcW w:w="0" w:type="auto"/>
            <w:noWrap/>
            <w:vAlign w:val="center"/>
            <w:hideMark/>
          </w:tcPr>
          <w:p w14:paraId="255C830B" w14:textId="155C43C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19</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691BF8DD"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Тонери за штампаче</w:t>
            </w:r>
          </w:p>
        </w:tc>
        <w:tc>
          <w:tcPr>
            <w:tcW w:w="1843" w:type="dxa"/>
            <w:noWrap/>
            <w:vAlign w:val="center"/>
            <w:hideMark/>
          </w:tcPr>
          <w:p w14:paraId="7127152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700.000,00</w:t>
            </w:r>
          </w:p>
        </w:tc>
        <w:tc>
          <w:tcPr>
            <w:tcW w:w="1559" w:type="dxa"/>
            <w:noWrap/>
            <w:vAlign w:val="center"/>
            <w:hideMark/>
          </w:tcPr>
          <w:p w14:paraId="036304A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700.000,00</w:t>
            </w:r>
          </w:p>
        </w:tc>
        <w:tc>
          <w:tcPr>
            <w:tcW w:w="1417" w:type="dxa"/>
            <w:noWrap/>
            <w:vAlign w:val="center"/>
            <w:hideMark/>
          </w:tcPr>
          <w:p w14:paraId="08B58CC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37E569AF"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децембар 2026 - децембар 2027</w:t>
            </w:r>
          </w:p>
        </w:tc>
      </w:tr>
      <w:tr w:rsidR="00674BFA" w:rsidRPr="00136D74" w14:paraId="6DEA9225" w14:textId="77777777" w:rsidTr="00674BFA">
        <w:trPr>
          <w:trHeight w:val="315"/>
        </w:trPr>
        <w:tc>
          <w:tcPr>
            <w:tcW w:w="0" w:type="auto"/>
            <w:noWrap/>
            <w:vAlign w:val="center"/>
            <w:hideMark/>
          </w:tcPr>
          <w:p w14:paraId="136CBD3E" w14:textId="0FA03D06"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DA4A487"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Мобилни апарати</w:t>
            </w:r>
          </w:p>
        </w:tc>
        <w:tc>
          <w:tcPr>
            <w:tcW w:w="1843" w:type="dxa"/>
            <w:noWrap/>
            <w:vAlign w:val="center"/>
            <w:hideMark/>
          </w:tcPr>
          <w:p w14:paraId="4048A0F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559" w:type="dxa"/>
            <w:noWrap/>
            <w:vAlign w:val="center"/>
            <w:hideMark/>
          </w:tcPr>
          <w:p w14:paraId="3D53057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417" w:type="dxa"/>
            <w:noWrap/>
            <w:vAlign w:val="center"/>
            <w:hideMark/>
          </w:tcPr>
          <w:p w14:paraId="350627E9"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4835E285"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 xml:space="preserve">децембар 2026. </w:t>
            </w:r>
          </w:p>
        </w:tc>
      </w:tr>
      <w:tr w:rsidR="00674BFA" w:rsidRPr="00136D74" w14:paraId="0016D2CB" w14:textId="77777777" w:rsidTr="00674BFA">
        <w:trPr>
          <w:trHeight w:val="315"/>
        </w:trPr>
        <w:tc>
          <w:tcPr>
            <w:tcW w:w="0" w:type="auto"/>
            <w:noWrap/>
            <w:vAlign w:val="center"/>
            <w:hideMark/>
          </w:tcPr>
          <w:p w14:paraId="5AF595F1" w14:textId="1151D6F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21</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A862C2C"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Светлосна сигнализација</w:t>
            </w:r>
          </w:p>
        </w:tc>
        <w:tc>
          <w:tcPr>
            <w:tcW w:w="1843" w:type="dxa"/>
            <w:noWrap/>
            <w:vAlign w:val="center"/>
            <w:hideMark/>
          </w:tcPr>
          <w:p w14:paraId="285963D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0858BA8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4EF88B1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2FFC8DC1" w14:textId="03FCAB52"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март 2026</w:t>
            </w:r>
            <w:r w:rsidR="004248EE">
              <w:rPr>
                <w:rFonts w:eastAsia="Times New Roman"/>
                <w:color w:val="000000"/>
                <w:sz w:val="20"/>
                <w:szCs w:val="20"/>
                <w:lang w:val="sr-Cyrl-RS" w:eastAsia="sr-Cyrl-RS"/>
              </w:rPr>
              <w:t xml:space="preserve"> </w:t>
            </w:r>
            <w:r w:rsidRPr="00136D74">
              <w:rPr>
                <w:rFonts w:eastAsia="Times New Roman"/>
                <w:color w:val="000000"/>
                <w:sz w:val="20"/>
                <w:szCs w:val="20"/>
                <w:lang w:val="sr-Cyrl-RS" w:eastAsia="sr-Cyrl-RS"/>
              </w:rPr>
              <w:t>- март 2027</w:t>
            </w:r>
          </w:p>
        </w:tc>
      </w:tr>
      <w:tr w:rsidR="00674BFA" w:rsidRPr="00136D74" w14:paraId="3FBF7630" w14:textId="77777777" w:rsidTr="00674BFA">
        <w:trPr>
          <w:trHeight w:val="315"/>
        </w:trPr>
        <w:tc>
          <w:tcPr>
            <w:tcW w:w="0" w:type="auto"/>
            <w:noWrap/>
            <w:vAlign w:val="center"/>
            <w:hideMark/>
          </w:tcPr>
          <w:p w14:paraId="06A15D50" w14:textId="0BB075A9"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22</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78575F1"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Новогодишњи пакетићи</w:t>
            </w:r>
          </w:p>
        </w:tc>
        <w:tc>
          <w:tcPr>
            <w:tcW w:w="1843" w:type="dxa"/>
            <w:noWrap/>
            <w:vAlign w:val="center"/>
            <w:hideMark/>
          </w:tcPr>
          <w:p w14:paraId="560A88AB"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559" w:type="dxa"/>
            <w:noWrap/>
            <w:vAlign w:val="center"/>
            <w:hideMark/>
          </w:tcPr>
          <w:p w14:paraId="6D29E1F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417" w:type="dxa"/>
            <w:noWrap/>
            <w:vAlign w:val="center"/>
            <w:hideMark/>
          </w:tcPr>
          <w:p w14:paraId="7ACE6C09"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5C13952C" w14:textId="0F450BC9"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децембар 2026.</w:t>
            </w:r>
          </w:p>
        </w:tc>
      </w:tr>
      <w:tr w:rsidR="00674BFA" w:rsidRPr="00136D74" w14:paraId="1398F695" w14:textId="77777777" w:rsidTr="00674BFA">
        <w:trPr>
          <w:trHeight w:val="315"/>
        </w:trPr>
        <w:tc>
          <w:tcPr>
            <w:tcW w:w="0" w:type="auto"/>
            <w:noWrap/>
            <w:vAlign w:val="center"/>
            <w:hideMark/>
          </w:tcPr>
          <w:p w14:paraId="2F25D832" w14:textId="0B9E832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23</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59E3B7F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Декоративни програм</w:t>
            </w:r>
          </w:p>
        </w:tc>
        <w:tc>
          <w:tcPr>
            <w:tcW w:w="1843" w:type="dxa"/>
            <w:noWrap/>
            <w:vAlign w:val="center"/>
            <w:hideMark/>
          </w:tcPr>
          <w:p w14:paraId="1014D18D"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559" w:type="dxa"/>
            <w:noWrap/>
            <w:vAlign w:val="center"/>
            <w:hideMark/>
          </w:tcPr>
          <w:p w14:paraId="09B7D3C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417" w:type="dxa"/>
            <w:noWrap/>
            <w:vAlign w:val="center"/>
            <w:hideMark/>
          </w:tcPr>
          <w:p w14:paraId="6C438287"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74F37910"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октобар 2026.</w:t>
            </w:r>
          </w:p>
        </w:tc>
      </w:tr>
      <w:tr w:rsidR="00674BFA" w:rsidRPr="00136D74" w14:paraId="0AE6ABA6" w14:textId="77777777" w:rsidTr="00674BFA">
        <w:trPr>
          <w:trHeight w:val="315"/>
        </w:trPr>
        <w:tc>
          <w:tcPr>
            <w:tcW w:w="0" w:type="auto"/>
            <w:noWrap/>
            <w:vAlign w:val="center"/>
            <w:hideMark/>
          </w:tcPr>
          <w:p w14:paraId="6E386BD2" w14:textId="5B1A2FD4"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24</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058D5240"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Алат за радионицу</w:t>
            </w:r>
          </w:p>
        </w:tc>
        <w:tc>
          <w:tcPr>
            <w:tcW w:w="1843" w:type="dxa"/>
            <w:noWrap/>
            <w:vAlign w:val="center"/>
            <w:hideMark/>
          </w:tcPr>
          <w:p w14:paraId="1999179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212A305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6A8CDCC1"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38FDDAF0"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децембар 2026.</w:t>
            </w:r>
          </w:p>
        </w:tc>
      </w:tr>
      <w:tr w:rsidR="00674BFA" w:rsidRPr="00136D74" w14:paraId="6AD3E9A4" w14:textId="77777777" w:rsidTr="00674BFA">
        <w:trPr>
          <w:trHeight w:val="315"/>
        </w:trPr>
        <w:tc>
          <w:tcPr>
            <w:tcW w:w="0" w:type="auto"/>
            <w:noWrap/>
            <w:vAlign w:val="center"/>
            <w:hideMark/>
          </w:tcPr>
          <w:p w14:paraId="4E53B447" w14:textId="16A9CED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C37F1BD"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Гас за грејање</w:t>
            </w:r>
          </w:p>
        </w:tc>
        <w:tc>
          <w:tcPr>
            <w:tcW w:w="1843" w:type="dxa"/>
            <w:noWrap/>
            <w:vAlign w:val="center"/>
            <w:hideMark/>
          </w:tcPr>
          <w:p w14:paraId="0941D9B9"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700.000,00</w:t>
            </w:r>
          </w:p>
        </w:tc>
        <w:tc>
          <w:tcPr>
            <w:tcW w:w="1559" w:type="dxa"/>
            <w:noWrap/>
            <w:vAlign w:val="center"/>
            <w:hideMark/>
          </w:tcPr>
          <w:p w14:paraId="3E4A3DA3"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700.000,00</w:t>
            </w:r>
          </w:p>
        </w:tc>
        <w:tc>
          <w:tcPr>
            <w:tcW w:w="1417" w:type="dxa"/>
            <w:noWrap/>
            <w:vAlign w:val="center"/>
            <w:hideMark/>
          </w:tcPr>
          <w:p w14:paraId="412B6F3B"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IV</w:t>
            </w:r>
          </w:p>
        </w:tc>
        <w:tc>
          <w:tcPr>
            <w:tcW w:w="3180" w:type="dxa"/>
            <w:noWrap/>
            <w:vAlign w:val="center"/>
            <w:hideMark/>
          </w:tcPr>
          <w:p w14:paraId="3A56FC2E" w14:textId="66E1CAD3"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децембар 2026.</w:t>
            </w:r>
          </w:p>
        </w:tc>
      </w:tr>
      <w:tr w:rsidR="00674BFA" w:rsidRPr="00136D74" w14:paraId="6D48F0E2" w14:textId="77777777" w:rsidTr="00674BFA">
        <w:trPr>
          <w:trHeight w:val="315"/>
        </w:trPr>
        <w:tc>
          <w:tcPr>
            <w:tcW w:w="0" w:type="auto"/>
            <w:noWrap/>
            <w:vAlign w:val="center"/>
            <w:hideMark/>
          </w:tcPr>
          <w:p w14:paraId="5EB72B11" w14:textId="0B715E2F"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26</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3FC19FF"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Лиценца за даљински приступ ИКТ систему</w:t>
            </w:r>
          </w:p>
        </w:tc>
        <w:tc>
          <w:tcPr>
            <w:tcW w:w="1843" w:type="dxa"/>
            <w:noWrap/>
            <w:vAlign w:val="center"/>
            <w:hideMark/>
          </w:tcPr>
          <w:p w14:paraId="697E17E9"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40.000,00</w:t>
            </w:r>
          </w:p>
        </w:tc>
        <w:tc>
          <w:tcPr>
            <w:tcW w:w="1559" w:type="dxa"/>
            <w:noWrap/>
            <w:vAlign w:val="center"/>
            <w:hideMark/>
          </w:tcPr>
          <w:p w14:paraId="25684267"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40.000,00</w:t>
            </w:r>
          </w:p>
        </w:tc>
        <w:tc>
          <w:tcPr>
            <w:tcW w:w="1417" w:type="dxa"/>
            <w:noWrap/>
            <w:vAlign w:val="center"/>
            <w:hideMark/>
          </w:tcPr>
          <w:p w14:paraId="2BC82D74"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39849248" w14:textId="4712FC52"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март 2026</w:t>
            </w:r>
            <w:r w:rsidR="004248EE">
              <w:rPr>
                <w:rFonts w:eastAsia="Times New Roman"/>
                <w:color w:val="000000"/>
                <w:sz w:val="20"/>
                <w:szCs w:val="20"/>
                <w:lang w:val="sr-Cyrl-RS" w:eastAsia="sr-Cyrl-RS"/>
              </w:rPr>
              <w:t xml:space="preserve"> </w:t>
            </w:r>
            <w:r w:rsidRPr="00136D74">
              <w:rPr>
                <w:rFonts w:eastAsia="Times New Roman"/>
                <w:color w:val="000000"/>
                <w:sz w:val="20"/>
                <w:szCs w:val="20"/>
                <w:lang w:val="sr-Cyrl-RS" w:eastAsia="sr-Cyrl-RS"/>
              </w:rPr>
              <w:t>-</w:t>
            </w:r>
            <w:r w:rsidR="004248EE">
              <w:rPr>
                <w:rFonts w:eastAsia="Times New Roman"/>
                <w:color w:val="000000"/>
                <w:sz w:val="20"/>
                <w:szCs w:val="20"/>
                <w:lang w:val="sr-Cyrl-RS" w:eastAsia="sr-Cyrl-RS"/>
              </w:rPr>
              <w:t xml:space="preserve"> </w:t>
            </w:r>
            <w:r w:rsidRPr="00136D74">
              <w:rPr>
                <w:rFonts w:eastAsia="Times New Roman"/>
                <w:color w:val="000000"/>
                <w:sz w:val="20"/>
                <w:szCs w:val="20"/>
                <w:lang w:val="sr-Cyrl-RS" w:eastAsia="sr-Cyrl-RS"/>
              </w:rPr>
              <w:t>март 2027</w:t>
            </w:r>
          </w:p>
        </w:tc>
      </w:tr>
      <w:tr w:rsidR="00674BFA" w:rsidRPr="00136D74" w14:paraId="2C3E2291" w14:textId="77777777" w:rsidTr="00674BFA">
        <w:trPr>
          <w:trHeight w:val="315"/>
        </w:trPr>
        <w:tc>
          <w:tcPr>
            <w:tcW w:w="0" w:type="auto"/>
            <w:noWrap/>
            <w:vAlign w:val="center"/>
            <w:hideMark/>
          </w:tcPr>
          <w:p w14:paraId="224DF534" w14:textId="1736F48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23C4A356"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Државне и компанијске заставе</w:t>
            </w:r>
          </w:p>
        </w:tc>
        <w:tc>
          <w:tcPr>
            <w:tcW w:w="1843" w:type="dxa"/>
            <w:noWrap/>
            <w:vAlign w:val="center"/>
            <w:hideMark/>
          </w:tcPr>
          <w:p w14:paraId="49BACCBE"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100.000,00</w:t>
            </w:r>
          </w:p>
        </w:tc>
        <w:tc>
          <w:tcPr>
            <w:tcW w:w="1559" w:type="dxa"/>
            <w:noWrap/>
            <w:vAlign w:val="center"/>
            <w:hideMark/>
          </w:tcPr>
          <w:p w14:paraId="1E4D7F33"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100.000,00</w:t>
            </w:r>
          </w:p>
        </w:tc>
        <w:tc>
          <w:tcPr>
            <w:tcW w:w="1417" w:type="dxa"/>
            <w:noWrap/>
            <w:vAlign w:val="center"/>
            <w:hideMark/>
          </w:tcPr>
          <w:p w14:paraId="1E1589C4"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3B52ED8F"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2028</w:t>
            </w:r>
          </w:p>
        </w:tc>
      </w:tr>
      <w:tr w:rsidR="00674BFA" w:rsidRPr="00136D74" w14:paraId="47491DEC" w14:textId="77777777" w:rsidTr="00674BFA">
        <w:trPr>
          <w:trHeight w:val="315"/>
        </w:trPr>
        <w:tc>
          <w:tcPr>
            <w:tcW w:w="0" w:type="auto"/>
            <w:noWrap/>
            <w:vAlign w:val="center"/>
            <w:hideMark/>
          </w:tcPr>
          <w:p w14:paraId="66C0DD47" w14:textId="324F0B59"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28</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0FF5ED60"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Канцеларијски намештај</w:t>
            </w:r>
          </w:p>
        </w:tc>
        <w:tc>
          <w:tcPr>
            <w:tcW w:w="1843" w:type="dxa"/>
            <w:noWrap/>
            <w:vAlign w:val="center"/>
            <w:hideMark/>
          </w:tcPr>
          <w:p w14:paraId="68A023A9"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999.000,00</w:t>
            </w:r>
          </w:p>
        </w:tc>
        <w:tc>
          <w:tcPr>
            <w:tcW w:w="1559" w:type="dxa"/>
            <w:noWrap/>
            <w:vAlign w:val="center"/>
            <w:hideMark/>
          </w:tcPr>
          <w:p w14:paraId="6284F58A"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999.000,00</w:t>
            </w:r>
          </w:p>
        </w:tc>
        <w:tc>
          <w:tcPr>
            <w:tcW w:w="1417" w:type="dxa"/>
            <w:noWrap/>
            <w:vAlign w:val="center"/>
            <w:hideMark/>
          </w:tcPr>
          <w:p w14:paraId="21CCA599"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42F998BA"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638B7B1F" w14:textId="77777777" w:rsidTr="00674BFA">
        <w:trPr>
          <w:trHeight w:val="315"/>
        </w:trPr>
        <w:tc>
          <w:tcPr>
            <w:tcW w:w="0" w:type="auto"/>
            <w:noWrap/>
            <w:vAlign w:val="center"/>
            <w:hideMark/>
          </w:tcPr>
          <w:p w14:paraId="5B0DB016" w14:textId="1D73334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29</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7293587"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Кућице за псе</w:t>
            </w:r>
          </w:p>
        </w:tc>
        <w:tc>
          <w:tcPr>
            <w:tcW w:w="1843" w:type="dxa"/>
            <w:noWrap/>
            <w:vAlign w:val="center"/>
            <w:hideMark/>
          </w:tcPr>
          <w:p w14:paraId="42F74759"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990.000,00</w:t>
            </w:r>
          </w:p>
        </w:tc>
        <w:tc>
          <w:tcPr>
            <w:tcW w:w="1559" w:type="dxa"/>
            <w:noWrap/>
            <w:vAlign w:val="center"/>
            <w:hideMark/>
          </w:tcPr>
          <w:p w14:paraId="2378E9DD"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990.000,00</w:t>
            </w:r>
          </w:p>
        </w:tc>
        <w:tc>
          <w:tcPr>
            <w:tcW w:w="1417" w:type="dxa"/>
            <w:noWrap/>
            <w:vAlign w:val="center"/>
            <w:hideMark/>
          </w:tcPr>
          <w:p w14:paraId="70B09687"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418BB1AE"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3D476560" w14:textId="77777777" w:rsidTr="00674BFA">
        <w:trPr>
          <w:trHeight w:val="315"/>
        </w:trPr>
        <w:tc>
          <w:tcPr>
            <w:tcW w:w="0" w:type="auto"/>
            <w:noWrap/>
            <w:vAlign w:val="center"/>
            <w:hideMark/>
          </w:tcPr>
          <w:p w14:paraId="78FF4121" w14:textId="6783958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3728C44"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Лиценце за мобилни видео надзор</w:t>
            </w:r>
          </w:p>
        </w:tc>
        <w:tc>
          <w:tcPr>
            <w:tcW w:w="1843" w:type="dxa"/>
            <w:noWrap/>
            <w:vAlign w:val="center"/>
            <w:hideMark/>
          </w:tcPr>
          <w:p w14:paraId="0C7C0185"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559" w:type="dxa"/>
            <w:noWrap/>
            <w:vAlign w:val="center"/>
            <w:hideMark/>
          </w:tcPr>
          <w:p w14:paraId="0C5305B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417" w:type="dxa"/>
            <w:noWrap/>
            <w:vAlign w:val="center"/>
            <w:hideMark/>
          </w:tcPr>
          <w:p w14:paraId="680DF78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7ADD873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09F8177C" w14:textId="77777777" w:rsidTr="00674BFA">
        <w:trPr>
          <w:trHeight w:val="315"/>
        </w:trPr>
        <w:tc>
          <w:tcPr>
            <w:tcW w:w="0" w:type="auto"/>
            <w:noWrap/>
            <w:vAlign w:val="center"/>
            <w:hideMark/>
          </w:tcPr>
          <w:p w14:paraId="7708F654" w14:textId="3E0CD26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31</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2DDEE848"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Опрема за прихватилиште</w:t>
            </w:r>
          </w:p>
        </w:tc>
        <w:tc>
          <w:tcPr>
            <w:tcW w:w="1843" w:type="dxa"/>
            <w:noWrap/>
            <w:vAlign w:val="center"/>
            <w:hideMark/>
          </w:tcPr>
          <w:p w14:paraId="5B81DE0F"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800.000,00</w:t>
            </w:r>
          </w:p>
        </w:tc>
        <w:tc>
          <w:tcPr>
            <w:tcW w:w="1559" w:type="dxa"/>
            <w:noWrap/>
            <w:vAlign w:val="center"/>
            <w:hideMark/>
          </w:tcPr>
          <w:p w14:paraId="2030BF5E"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800.000,00</w:t>
            </w:r>
          </w:p>
        </w:tc>
        <w:tc>
          <w:tcPr>
            <w:tcW w:w="1417" w:type="dxa"/>
            <w:noWrap/>
            <w:vAlign w:val="center"/>
            <w:hideMark/>
          </w:tcPr>
          <w:p w14:paraId="092A2B6E"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31D0C9DE"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4A801179" w14:textId="77777777" w:rsidTr="00674BFA">
        <w:trPr>
          <w:trHeight w:val="315"/>
        </w:trPr>
        <w:tc>
          <w:tcPr>
            <w:tcW w:w="0" w:type="auto"/>
            <w:noWrap/>
            <w:vAlign w:val="center"/>
            <w:hideMark/>
          </w:tcPr>
          <w:p w14:paraId="0DA9A76C" w14:textId="0CF0C29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32</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08896A0"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Електро материјал 220/380</w:t>
            </w:r>
          </w:p>
        </w:tc>
        <w:tc>
          <w:tcPr>
            <w:tcW w:w="1843" w:type="dxa"/>
            <w:noWrap/>
            <w:vAlign w:val="center"/>
            <w:hideMark/>
          </w:tcPr>
          <w:p w14:paraId="53076166"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990.000,00</w:t>
            </w:r>
          </w:p>
        </w:tc>
        <w:tc>
          <w:tcPr>
            <w:tcW w:w="1559" w:type="dxa"/>
            <w:noWrap/>
            <w:vAlign w:val="center"/>
            <w:hideMark/>
          </w:tcPr>
          <w:p w14:paraId="5D3067C2"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990.000,00</w:t>
            </w:r>
          </w:p>
        </w:tc>
        <w:tc>
          <w:tcPr>
            <w:tcW w:w="1417" w:type="dxa"/>
            <w:noWrap/>
            <w:vAlign w:val="center"/>
            <w:hideMark/>
          </w:tcPr>
          <w:p w14:paraId="25097849"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7758573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2028</w:t>
            </w:r>
          </w:p>
        </w:tc>
      </w:tr>
      <w:tr w:rsidR="00674BFA" w:rsidRPr="00136D74" w14:paraId="275DEE53" w14:textId="77777777" w:rsidTr="00674BFA">
        <w:trPr>
          <w:trHeight w:val="315"/>
        </w:trPr>
        <w:tc>
          <w:tcPr>
            <w:tcW w:w="0" w:type="auto"/>
            <w:noWrap/>
            <w:vAlign w:val="center"/>
            <w:hideMark/>
          </w:tcPr>
          <w:p w14:paraId="2E2B390F" w14:textId="0B66CAE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33</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B38AFB8"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Технички гасови</w:t>
            </w:r>
          </w:p>
        </w:tc>
        <w:tc>
          <w:tcPr>
            <w:tcW w:w="1843" w:type="dxa"/>
            <w:noWrap/>
            <w:vAlign w:val="center"/>
            <w:hideMark/>
          </w:tcPr>
          <w:p w14:paraId="58B9F352"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559" w:type="dxa"/>
            <w:noWrap/>
            <w:vAlign w:val="center"/>
            <w:hideMark/>
          </w:tcPr>
          <w:p w14:paraId="70B86395"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417" w:type="dxa"/>
            <w:noWrap/>
            <w:vAlign w:val="center"/>
            <w:hideMark/>
          </w:tcPr>
          <w:p w14:paraId="6CD1405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329D4090"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3D58108C" w14:textId="77777777" w:rsidTr="00674BFA">
        <w:trPr>
          <w:trHeight w:val="315"/>
        </w:trPr>
        <w:tc>
          <w:tcPr>
            <w:tcW w:w="0" w:type="auto"/>
            <w:noWrap/>
            <w:vAlign w:val="center"/>
            <w:hideMark/>
          </w:tcPr>
          <w:p w14:paraId="598CC0BD" w14:textId="01835099"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34</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07CB03A8"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Прибор за хигијену јавних површина</w:t>
            </w:r>
          </w:p>
        </w:tc>
        <w:tc>
          <w:tcPr>
            <w:tcW w:w="1843" w:type="dxa"/>
            <w:noWrap/>
            <w:vAlign w:val="center"/>
            <w:hideMark/>
          </w:tcPr>
          <w:p w14:paraId="1257F437"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990.000,00</w:t>
            </w:r>
          </w:p>
        </w:tc>
        <w:tc>
          <w:tcPr>
            <w:tcW w:w="1559" w:type="dxa"/>
            <w:noWrap/>
            <w:vAlign w:val="center"/>
            <w:hideMark/>
          </w:tcPr>
          <w:p w14:paraId="53408D96"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990.000,00</w:t>
            </w:r>
          </w:p>
        </w:tc>
        <w:tc>
          <w:tcPr>
            <w:tcW w:w="1417" w:type="dxa"/>
            <w:noWrap/>
            <w:vAlign w:val="center"/>
            <w:hideMark/>
          </w:tcPr>
          <w:p w14:paraId="6E84A8C1"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724AD837"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3D34945A" w14:textId="77777777" w:rsidTr="00674BFA">
        <w:trPr>
          <w:trHeight w:val="315"/>
        </w:trPr>
        <w:tc>
          <w:tcPr>
            <w:tcW w:w="0" w:type="auto"/>
            <w:noWrap/>
            <w:vAlign w:val="center"/>
            <w:hideMark/>
          </w:tcPr>
          <w:p w14:paraId="767FAD03" w14:textId="25B7AC0A"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B1D4A59"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Танкване за одлагање опасног отпада</w:t>
            </w:r>
          </w:p>
        </w:tc>
        <w:tc>
          <w:tcPr>
            <w:tcW w:w="1843" w:type="dxa"/>
            <w:noWrap/>
            <w:vAlign w:val="center"/>
            <w:hideMark/>
          </w:tcPr>
          <w:p w14:paraId="4DB9EE5B"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700.000,00</w:t>
            </w:r>
          </w:p>
        </w:tc>
        <w:tc>
          <w:tcPr>
            <w:tcW w:w="1559" w:type="dxa"/>
            <w:noWrap/>
            <w:vAlign w:val="center"/>
            <w:hideMark/>
          </w:tcPr>
          <w:p w14:paraId="70F9F179"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700.000,00</w:t>
            </w:r>
          </w:p>
        </w:tc>
        <w:tc>
          <w:tcPr>
            <w:tcW w:w="1417" w:type="dxa"/>
            <w:noWrap/>
            <w:vAlign w:val="center"/>
            <w:hideMark/>
          </w:tcPr>
          <w:p w14:paraId="3FB195AF"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1AC8359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3AA6F869" w14:textId="77777777" w:rsidTr="00674BFA">
        <w:trPr>
          <w:trHeight w:val="315"/>
        </w:trPr>
        <w:tc>
          <w:tcPr>
            <w:tcW w:w="0" w:type="auto"/>
            <w:noWrap/>
            <w:vAlign w:val="center"/>
            <w:hideMark/>
          </w:tcPr>
          <w:p w14:paraId="252C14EB" w14:textId="124FC6CA"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36</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272B3525"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Галантерија</w:t>
            </w:r>
          </w:p>
        </w:tc>
        <w:tc>
          <w:tcPr>
            <w:tcW w:w="1843" w:type="dxa"/>
            <w:noWrap/>
            <w:vAlign w:val="center"/>
            <w:hideMark/>
          </w:tcPr>
          <w:p w14:paraId="3FA281A4"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999.000,00</w:t>
            </w:r>
          </w:p>
        </w:tc>
        <w:tc>
          <w:tcPr>
            <w:tcW w:w="1559" w:type="dxa"/>
            <w:noWrap/>
            <w:vAlign w:val="center"/>
            <w:hideMark/>
          </w:tcPr>
          <w:p w14:paraId="58544911"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999.000,00</w:t>
            </w:r>
          </w:p>
        </w:tc>
        <w:tc>
          <w:tcPr>
            <w:tcW w:w="1417" w:type="dxa"/>
            <w:noWrap/>
            <w:vAlign w:val="center"/>
            <w:hideMark/>
          </w:tcPr>
          <w:p w14:paraId="3483FEDF"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46D587DB"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децембар 2026.</w:t>
            </w:r>
          </w:p>
        </w:tc>
      </w:tr>
      <w:tr w:rsidR="00674BFA" w:rsidRPr="00136D74" w14:paraId="44704401" w14:textId="77777777" w:rsidTr="00674BFA">
        <w:trPr>
          <w:trHeight w:val="330"/>
        </w:trPr>
        <w:tc>
          <w:tcPr>
            <w:tcW w:w="0" w:type="auto"/>
            <w:noWrap/>
            <w:vAlign w:val="center"/>
            <w:hideMark/>
          </w:tcPr>
          <w:p w14:paraId="3294B9C0" w14:textId="1989F97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0EA6B9EB"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Слама за Прихватилиште</w:t>
            </w:r>
          </w:p>
        </w:tc>
        <w:tc>
          <w:tcPr>
            <w:tcW w:w="1843" w:type="dxa"/>
            <w:noWrap/>
            <w:vAlign w:val="center"/>
            <w:hideMark/>
          </w:tcPr>
          <w:p w14:paraId="2D372492"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0,00</w:t>
            </w:r>
          </w:p>
        </w:tc>
        <w:tc>
          <w:tcPr>
            <w:tcW w:w="1559" w:type="dxa"/>
            <w:noWrap/>
            <w:vAlign w:val="center"/>
            <w:hideMark/>
          </w:tcPr>
          <w:p w14:paraId="3782B15B"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417" w:type="dxa"/>
            <w:noWrap/>
            <w:vAlign w:val="center"/>
            <w:hideMark/>
          </w:tcPr>
          <w:p w14:paraId="2BDAD25E"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04C51F9E" w14:textId="3E66A909"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септембар 2027</w:t>
            </w:r>
          </w:p>
        </w:tc>
      </w:tr>
      <w:tr w:rsidR="00674BFA" w:rsidRPr="00136D74" w14:paraId="6A30D871" w14:textId="77777777" w:rsidTr="00674BFA">
        <w:trPr>
          <w:trHeight w:val="330"/>
        </w:trPr>
        <w:tc>
          <w:tcPr>
            <w:tcW w:w="0" w:type="auto"/>
            <w:noWrap/>
            <w:vAlign w:val="center"/>
            <w:hideMark/>
          </w:tcPr>
          <w:p w14:paraId="21EDBE2C" w14:textId="48090570"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c>
          <w:tcPr>
            <w:tcW w:w="5127" w:type="dxa"/>
            <w:vAlign w:val="center"/>
            <w:hideMark/>
          </w:tcPr>
          <w:p w14:paraId="38A54F5D"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Укупно добра:</w:t>
            </w:r>
          </w:p>
        </w:tc>
        <w:tc>
          <w:tcPr>
            <w:tcW w:w="1843" w:type="dxa"/>
            <w:noWrap/>
            <w:vAlign w:val="center"/>
            <w:hideMark/>
          </w:tcPr>
          <w:p w14:paraId="38E27129"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27.836.000,00</w:t>
            </w:r>
          </w:p>
        </w:tc>
        <w:tc>
          <w:tcPr>
            <w:tcW w:w="1559" w:type="dxa"/>
            <w:noWrap/>
            <w:vAlign w:val="center"/>
            <w:hideMark/>
          </w:tcPr>
          <w:p w14:paraId="621C0B95"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28.036.000,00</w:t>
            </w:r>
          </w:p>
        </w:tc>
        <w:tc>
          <w:tcPr>
            <w:tcW w:w="1417" w:type="dxa"/>
            <w:noWrap/>
            <w:vAlign w:val="center"/>
            <w:hideMark/>
          </w:tcPr>
          <w:p w14:paraId="68F53D3A"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c>
          <w:tcPr>
            <w:tcW w:w="3180" w:type="dxa"/>
            <w:noWrap/>
            <w:vAlign w:val="center"/>
            <w:hideMark/>
          </w:tcPr>
          <w:p w14:paraId="233ABBB4"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r>
      <w:tr w:rsidR="00136D74" w:rsidRPr="00136D74" w14:paraId="7339DA01" w14:textId="77777777" w:rsidTr="00274902">
        <w:trPr>
          <w:trHeight w:val="315"/>
        </w:trPr>
        <w:tc>
          <w:tcPr>
            <w:tcW w:w="0" w:type="auto"/>
            <w:noWrap/>
            <w:vAlign w:val="center"/>
            <w:hideMark/>
          </w:tcPr>
          <w:p w14:paraId="6EEC5C3C" w14:textId="77777777" w:rsidR="00136D74" w:rsidRPr="00136D74" w:rsidRDefault="00136D74" w:rsidP="00136D74">
            <w:pPr>
              <w:spacing w:after="0" w:line="240" w:lineRule="auto"/>
              <w:rPr>
                <w:rFonts w:eastAsia="Times New Roman"/>
                <w:b/>
                <w:bCs/>
                <w:sz w:val="20"/>
                <w:szCs w:val="20"/>
                <w:lang w:val="sr-Cyrl-RS" w:eastAsia="sr-Cyrl-RS"/>
              </w:rPr>
            </w:pPr>
            <w:r w:rsidRPr="00136D74">
              <w:rPr>
                <w:rFonts w:eastAsia="Times New Roman"/>
                <w:b/>
                <w:bCs/>
                <w:sz w:val="20"/>
                <w:szCs w:val="20"/>
                <w:lang w:val="sr-Cyrl-RS" w:eastAsia="sr-Cyrl-RS"/>
              </w:rPr>
              <w:t> </w:t>
            </w:r>
          </w:p>
        </w:tc>
        <w:tc>
          <w:tcPr>
            <w:tcW w:w="0" w:type="auto"/>
            <w:gridSpan w:val="5"/>
            <w:noWrap/>
            <w:vAlign w:val="center"/>
            <w:hideMark/>
          </w:tcPr>
          <w:p w14:paraId="7C9B6D4B" w14:textId="77777777" w:rsidR="00136D74" w:rsidRPr="00136D74" w:rsidRDefault="00136D74" w:rsidP="00136D74">
            <w:pPr>
              <w:spacing w:after="0" w:line="240" w:lineRule="auto"/>
              <w:rPr>
                <w:rFonts w:eastAsia="Times New Roman"/>
                <w:b/>
                <w:bCs/>
                <w:sz w:val="20"/>
                <w:szCs w:val="20"/>
                <w:lang w:val="sr-Cyrl-RS" w:eastAsia="sr-Cyrl-RS"/>
              </w:rPr>
            </w:pPr>
            <w:r w:rsidRPr="00136D74">
              <w:rPr>
                <w:rFonts w:eastAsia="Times New Roman"/>
                <w:b/>
                <w:bCs/>
                <w:sz w:val="20"/>
                <w:szCs w:val="20"/>
                <w:lang w:val="sr-Cyrl-RS" w:eastAsia="sr-Cyrl-RS"/>
              </w:rPr>
              <w:t>Услуге</w:t>
            </w:r>
          </w:p>
        </w:tc>
      </w:tr>
      <w:tr w:rsidR="00674BFA" w:rsidRPr="00136D74" w14:paraId="2D303076" w14:textId="77777777" w:rsidTr="00674BFA">
        <w:trPr>
          <w:trHeight w:val="315"/>
        </w:trPr>
        <w:tc>
          <w:tcPr>
            <w:tcW w:w="0" w:type="auto"/>
            <w:noWrap/>
            <w:vAlign w:val="center"/>
            <w:hideMark/>
          </w:tcPr>
          <w:p w14:paraId="0D6D605D" w14:textId="1D227840"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381676F9"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Баждарење и контрола алкотеста</w:t>
            </w:r>
          </w:p>
        </w:tc>
        <w:tc>
          <w:tcPr>
            <w:tcW w:w="1843" w:type="dxa"/>
            <w:noWrap/>
            <w:vAlign w:val="center"/>
            <w:hideMark/>
          </w:tcPr>
          <w:p w14:paraId="50DF083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150.000,00</w:t>
            </w:r>
          </w:p>
        </w:tc>
        <w:tc>
          <w:tcPr>
            <w:tcW w:w="1559" w:type="dxa"/>
            <w:noWrap/>
            <w:vAlign w:val="center"/>
            <w:hideMark/>
          </w:tcPr>
          <w:p w14:paraId="174B3D6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150.000,00</w:t>
            </w:r>
          </w:p>
        </w:tc>
        <w:tc>
          <w:tcPr>
            <w:tcW w:w="1417" w:type="dxa"/>
            <w:noWrap/>
            <w:vAlign w:val="center"/>
            <w:hideMark/>
          </w:tcPr>
          <w:p w14:paraId="3C7FC2A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0C5B74E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aприл 2026 - април 2027</w:t>
            </w:r>
          </w:p>
        </w:tc>
      </w:tr>
      <w:tr w:rsidR="00674BFA" w:rsidRPr="00136D74" w14:paraId="2861EC6A" w14:textId="77777777" w:rsidTr="00674BFA">
        <w:trPr>
          <w:trHeight w:val="315"/>
        </w:trPr>
        <w:tc>
          <w:tcPr>
            <w:tcW w:w="0" w:type="auto"/>
            <w:noWrap/>
            <w:vAlign w:val="center"/>
            <w:hideMark/>
          </w:tcPr>
          <w:p w14:paraId="2CBFD784" w14:textId="4E6BEB91"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6BBA2B7"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Услуга ДДД</w:t>
            </w:r>
          </w:p>
        </w:tc>
        <w:tc>
          <w:tcPr>
            <w:tcW w:w="1843" w:type="dxa"/>
            <w:noWrap/>
            <w:vAlign w:val="center"/>
            <w:hideMark/>
          </w:tcPr>
          <w:p w14:paraId="775E366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559" w:type="dxa"/>
            <w:noWrap/>
            <w:vAlign w:val="center"/>
            <w:hideMark/>
          </w:tcPr>
          <w:p w14:paraId="745AB54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417" w:type="dxa"/>
            <w:noWrap/>
            <w:vAlign w:val="center"/>
            <w:hideMark/>
          </w:tcPr>
          <w:p w14:paraId="56EA7D13"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7CCD38F6" w14:textId="036F908B"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јун 2027</w:t>
            </w:r>
          </w:p>
        </w:tc>
      </w:tr>
      <w:tr w:rsidR="00674BFA" w:rsidRPr="00136D74" w14:paraId="446EEE5D" w14:textId="77777777" w:rsidTr="00674BFA">
        <w:trPr>
          <w:trHeight w:val="315"/>
        </w:trPr>
        <w:tc>
          <w:tcPr>
            <w:tcW w:w="0" w:type="auto"/>
            <w:noWrap/>
            <w:vAlign w:val="center"/>
            <w:hideMark/>
          </w:tcPr>
          <w:p w14:paraId="4FB76564" w14:textId="1D38FBF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9B980B9"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Хемијско третирање корова</w:t>
            </w:r>
          </w:p>
        </w:tc>
        <w:tc>
          <w:tcPr>
            <w:tcW w:w="1843" w:type="dxa"/>
            <w:noWrap/>
            <w:vAlign w:val="center"/>
            <w:hideMark/>
          </w:tcPr>
          <w:p w14:paraId="6C8C196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559" w:type="dxa"/>
            <w:noWrap/>
            <w:vAlign w:val="center"/>
            <w:hideMark/>
          </w:tcPr>
          <w:p w14:paraId="55B7DA0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417" w:type="dxa"/>
            <w:noWrap/>
            <w:vAlign w:val="center"/>
            <w:hideMark/>
          </w:tcPr>
          <w:p w14:paraId="0934861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3F087BF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w:t>
            </w:r>
          </w:p>
        </w:tc>
      </w:tr>
      <w:tr w:rsidR="00674BFA" w:rsidRPr="00136D74" w14:paraId="14530DD0" w14:textId="77777777" w:rsidTr="00674BFA">
        <w:trPr>
          <w:trHeight w:val="315"/>
        </w:trPr>
        <w:tc>
          <w:tcPr>
            <w:tcW w:w="0" w:type="auto"/>
            <w:noWrap/>
            <w:vAlign w:val="center"/>
            <w:hideMark/>
          </w:tcPr>
          <w:p w14:paraId="6EBB48EA" w14:textId="2E27B20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21E91EC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Чишћење посуда за ком. отпад</w:t>
            </w:r>
          </w:p>
        </w:tc>
        <w:tc>
          <w:tcPr>
            <w:tcW w:w="1843" w:type="dxa"/>
            <w:noWrap/>
            <w:vAlign w:val="center"/>
            <w:hideMark/>
          </w:tcPr>
          <w:p w14:paraId="074DEC1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559" w:type="dxa"/>
            <w:noWrap/>
            <w:vAlign w:val="center"/>
            <w:hideMark/>
          </w:tcPr>
          <w:p w14:paraId="5367129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417" w:type="dxa"/>
            <w:noWrap/>
            <w:vAlign w:val="center"/>
            <w:hideMark/>
          </w:tcPr>
          <w:p w14:paraId="3441C5DC"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5A5064EF"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јул 2026.</w:t>
            </w:r>
          </w:p>
        </w:tc>
      </w:tr>
      <w:tr w:rsidR="00674BFA" w:rsidRPr="00136D74" w14:paraId="1221A626" w14:textId="77777777" w:rsidTr="00674BFA">
        <w:trPr>
          <w:trHeight w:val="315"/>
        </w:trPr>
        <w:tc>
          <w:tcPr>
            <w:tcW w:w="0" w:type="auto"/>
            <w:noWrap/>
            <w:vAlign w:val="center"/>
            <w:hideMark/>
          </w:tcPr>
          <w:p w14:paraId="5145974A" w14:textId="43E4F129"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75C9CA98"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Пражњења упојних јама</w:t>
            </w:r>
          </w:p>
        </w:tc>
        <w:tc>
          <w:tcPr>
            <w:tcW w:w="1843" w:type="dxa"/>
            <w:noWrap/>
            <w:vAlign w:val="center"/>
            <w:hideMark/>
          </w:tcPr>
          <w:p w14:paraId="596E2BD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7293E1D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2E4BEB0B"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3184DB3D"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април 2026.</w:t>
            </w:r>
          </w:p>
        </w:tc>
      </w:tr>
      <w:tr w:rsidR="00674BFA" w:rsidRPr="00136D74" w14:paraId="5A4FA091" w14:textId="77777777" w:rsidTr="00674BFA">
        <w:trPr>
          <w:trHeight w:val="315"/>
        </w:trPr>
        <w:tc>
          <w:tcPr>
            <w:tcW w:w="0" w:type="auto"/>
            <w:noWrap/>
            <w:vAlign w:val="center"/>
            <w:hideMark/>
          </w:tcPr>
          <w:p w14:paraId="2FEFBC0C" w14:textId="4104841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B0DF3B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Вулканизерске услуге са оптиком</w:t>
            </w:r>
          </w:p>
        </w:tc>
        <w:tc>
          <w:tcPr>
            <w:tcW w:w="1843" w:type="dxa"/>
            <w:noWrap/>
            <w:vAlign w:val="center"/>
            <w:hideMark/>
          </w:tcPr>
          <w:p w14:paraId="014ADD9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700.000,00</w:t>
            </w:r>
          </w:p>
        </w:tc>
        <w:tc>
          <w:tcPr>
            <w:tcW w:w="1559" w:type="dxa"/>
            <w:noWrap/>
            <w:vAlign w:val="center"/>
            <w:hideMark/>
          </w:tcPr>
          <w:p w14:paraId="3024A3BB"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700.000,00</w:t>
            </w:r>
          </w:p>
        </w:tc>
        <w:tc>
          <w:tcPr>
            <w:tcW w:w="1417" w:type="dxa"/>
            <w:noWrap/>
            <w:vAlign w:val="center"/>
            <w:hideMark/>
          </w:tcPr>
          <w:p w14:paraId="08AA12A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7F9A6E36"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11E168BC" w14:textId="77777777" w:rsidTr="00674BFA">
        <w:trPr>
          <w:trHeight w:val="315"/>
        </w:trPr>
        <w:tc>
          <w:tcPr>
            <w:tcW w:w="0" w:type="auto"/>
            <w:noWrap/>
            <w:vAlign w:val="center"/>
            <w:hideMark/>
          </w:tcPr>
          <w:p w14:paraId="3BCFD21D" w14:textId="654C4A2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2EBC6A8B"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Аутоелектроника</w:t>
            </w:r>
          </w:p>
        </w:tc>
        <w:tc>
          <w:tcPr>
            <w:tcW w:w="1843" w:type="dxa"/>
            <w:noWrap/>
            <w:vAlign w:val="center"/>
            <w:hideMark/>
          </w:tcPr>
          <w:p w14:paraId="0D501F5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559" w:type="dxa"/>
            <w:noWrap/>
            <w:vAlign w:val="center"/>
            <w:hideMark/>
          </w:tcPr>
          <w:p w14:paraId="55CEA24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417" w:type="dxa"/>
            <w:noWrap/>
            <w:vAlign w:val="center"/>
            <w:hideMark/>
          </w:tcPr>
          <w:p w14:paraId="73341937" w14:textId="77777777" w:rsidR="00136D74" w:rsidRPr="00136D74" w:rsidRDefault="00136D74" w:rsidP="00136D74">
            <w:pPr>
              <w:spacing w:after="0" w:line="240" w:lineRule="auto"/>
              <w:jc w:val="center"/>
              <w:rPr>
                <w:rFonts w:ascii="Times New Roman3" w:eastAsia="Times New Roman" w:hAnsi="Times New Roman3" w:cs="Calibri"/>
                <w:sz w:val="20"/>
                <w:szCs w:val="20"/>
                <w:lang w:val="sr-Cyrl-RS" w:eastAsia="sr-Cyrl-RS"/>
              </w:rPr>
            </w:pPr>
            <w:r w:rsidRPr="00136D74">
              <w:rPr>
                <w:rFonts w:ascii="Times New Roman3" w:eastAsia="Times New Roman" w:hAnsi="Times New Roman3" w:cs="Calibri"/>
                <w:sz w:val="20"/>
                <w:szCs w:val="20"/>
                <w:lang w:val="sr-Cyrl-RS" w:eastAsia="sr-Cyrl-RS"/>
              </w:rPr>
              <w:t>II</w:t>
            </w:r>
          </w:p>
        </w:tc>
        <w:tc>
          <w:tcPr>
            <w:tcW w:w="3180" w:type="dxa"/>
            <w:noWrap/>
            <w:vAlign w:val="center"/>
            <w:hideMark/>
          </w:tcPr>
          <w:p w14:paraId="30B83F4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 јун 2027</w:t>
            </w:r>
          </w:p>
        </w:tc>
      </w:tr>
      <w:tr w:rsidR="00674BFA" w:rsidRPr="00136D74" w14:paraId="349C56F5" w14:textId="77777777" w:rsidTr="00674BFA">
        <w:trPr>
          <w:trHeight w:val="315"/>
        </w:trPr>
        <w:tc>
          <w:tcPr>
            <w:tcW w:w="0" w:type="auto"/>
            <w:noWrap/>
            <w:vAlign w:val="center"/>
            <w:hideMark/>
          </w:tcPr>
          <w:p w14:paraId="0F7BA77A" w14:textId="3AC5DEA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5D4A91F"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Замена ауто стакала</w:t>
            </w:r>
          </w:p>
        </w:tc>
        <w:tc>
          <w:tcPr>
            <w:tcW w:w="1843" w:type="dxa"/>
            <w:noWrap/>
            <w:vAlign w:val="center"/>
            <w:hideMark/>
          </w:tcPr>
          <w:p w14:paraId="1A68CDC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559" w:type="dxa"/>
            <w:noWrap/>
            <w:vAlign w:val="center"/>
            <w:hideMark/>
          </w:tcPr>
          <w:p w14:paraId="41AAF1A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417" w:type="dxa"/>
            <w:noWrap/>
            <w:vAlign w:val="center"/>
            <w:hideMark/>
          </w:tcPr>
          <w:p w14:paraId="560593DF"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2F06A3AF"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3ADF6C66" w14:textId="77777777" w:rsidTr="00674BFA">
        <w:trPr>
          <w:trHeight w:val="315"/>
        </w:trPr>
        <w:tc>
          <w:tcPr>
            <w:tcW w:w="0" w:type="auto"/>
            <w:noWrap/>
            <w:vAlign w:val="center"/>
            <w:hideMark/>
          </w:tcPr>
          <w:p w14:paraId="6CC0C0C1" w14:textId="53FAE19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9AF9E74"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Сервис путничких возила</w:t>
            </w:r>
          </w:p>
        </w:tc>
        <w:tc>
          <w:tcPr>
            <w:tcW w:w="1843" w:type="dxa"/>
            <w:noWrap/>
            <w:vAlign w:val="center"/>
            <w:hideMark/>
          </w:tcPr>
          <w:p w14:paraId="215EA92D"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478CDF7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0264BF7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6E1190F7"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22B35EF6" w14:textId="77777777" w:rsidTr="00674BFA">
        <w:trPr>
          <w:trHeight w:val="315"/>
        </w:trPr>
        <w:tc>
          <w:tcPr>
            <w:tcW w:w="0" w:type="auto"/>
            <w:noWrap/>
            <w:vAlign w:val="center"/>
            <w:hideMark/>
          </w:tcPr>
          <w:p w14:paraId="284E50E2" w14:textId="5AAD378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10</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5F81C10C"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Оштрење ножева</w:t>
            </w:r>
          </w:p>
        </w:tc>
        <w:tc>
          <w:tcPr>
            <w:tcW w:w="1843" w:type="dxa"/>
            <w:noWrap/>
            <w:vAlign w:val="center"/>
            <w:hideMark/>
          </w:tcPr>
          <w:p w14:paraId="0FD7C62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w:t>
            </w:r>
          </w:p>
        </w:tc>
        <w:tc>
          <w:tcPr>
            <w:tcW w:w="1559" w:type="dxa"/>
            <w:noWrap/>
            <w:vAlign w:val="center"/>
            <w:hideMark/>
          </w:tcPr>
          <w:p w14:paraId="63D8682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w:t>
            </w:r>
          </w:p>
        </w:tc>
        <w:tc>
          <w:tcPr>
            <w:tcW w:w="1417" w:type="dxa"/>
            <w:noWrap/>
            <w:vAlign w:val="center"/>
            <w:hideMark/>
          </w:tcPr>
          <w:p w14:paraId="002098A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7D8D1B80"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 септембар 2027</w:t>
            </w:r>
          </w:p>
        </w:tc>
      </w:tr>
      <w:tr w:rsidR="00674BFA" w:rsidRPr="00136D74" w14:paraId="2AA7FF96" w14:textId="77777777" w:rsidTr="00674BFA">
        <w:trPr>
          <w:trHeight w:val="315"/>
        </w:trPr>
        <w:tc>
          <w:tcPr>
            <w:tcW w:w="0" w:type="auto"/>
            <w:noWrap/>
            <w:vAlign w:val="center"/>
            <w:hideMark/>
          </w:tcPr>
          <w:p w14:paraId="564EB56B" w14:textId="4238B99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11</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492B09A"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Браварске услуге</w:t>
            </w:r>
          </w:p>
        </w:tc>
        <w:tc>
          <w:tcPr>
            <w:tcW w:w="1843" w:type="dxa"/>
            <w:noWrap/>
            <w:vAlign w:val="center"/>
            <w:hideMark/>
          </w:tcPr>
          <w:p w14:paraId="2A8DB88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559" w:type="dxa"/>
            <w:noWrap/>
            <w:vAlign w:val="center"/>
            <w:hideMark/>
          </w:tcPr>
          <w:p w14:paraId="19ED99F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980.000,00</w:t>
            </w:r>
          </w:p>
        </w:tc>
        <w:tc>
          <w:tcPr>
            <w:tcW w:w="1417" w:type="dxa"/>
            <w:noWrap/>
            <w:vAlign w:val="center"/>
            <w:hideMark/>
          </w:tcPr>
          <w:p w14:paraId="4B38810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51BAE3C0"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јануар 2026 - јануар 2027</w:t>
            </w:r>
          </w:p>
        </w:tc>
      </w:tr>
      <w:tr w:rsidR="00674BFA" w:rsidRPr="00136D74" w14:paraId="6DCB556C" w14:textId="77777777" w:rsidTr="00674BFA">
        <w:trPr>
          <w:trHeight w:val="315"/>
        </w:trPr>
        <w:tc>
          <w:tcPr>
            <w:tcW w:w="0" w:type="auto"/>
            <w:noWrap/>
            <w:vAlign w:val="center"/>
            <w:hideMark/>
          </w:tcPr>
          <w:p w14:paraId="0A04F41D" w14:textId="1534DDDA"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12</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B15AF1C"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Пескарење и заштита материјала</w:t>
            </w:r>
          </w:p>
        </w:tc>
        <w:tc>
          <w:tcPr>
            <w:tcW w:w="1843" w:type="dxa"/>
            <w:noWrap/>
            <w:vAlign w:val="center"/>
            <w:hideMark/>
          </w:tcPr>
          <w:p w14:paraId="09EBB65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559" w:type="dxa"/>
            <w:noWrap/>
            <w:vAlign w:val="center"/>
            <w:hideMark/>
          </w:tcPr>
          <w:p w14:paraId="32BDFFB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417" w:type="dxa"/>
            <w:noWrap/>
            <w:vAlign w:val="center"/>
            <w:hideMark/>
          </w:tcPr>
          <w:p w14:paraId="3E0700F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2DBCF180"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 септембар 2027</w:t>
            </w:r>
          </w:p>
        </w:tc>
      </w:tr>
      <w:tr w:rsidR="00674BFA" w:rsidRPr="00136D74" w14:paraId="7823EBE8" w14:textId="77777777" w:rsidTr="00674BFA">
        <w:trPr>
          <w:trHeight w:val="315"/>
        </w:trPr>
        <w:tc>
          <w:tcPr>
            <w:tcW w:w="0" w:type="auto"/>
            <w:noWrap/>
            <w:vAlign w:val="center"/>
            <w:hideMark/>
          </w:tcPr>
          <w:p w14:paraId="2C98F564" w14:textId="282FC1A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13</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030AB93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Израда табли, знакова и налепница</w:t>
            </w:r>
          </w:p>
        </w:tc>
        <w:tc>
          <w:tcPr>
            <w:tcW w:w="1843" w:type="dxa"/>
            <w:noWrap/>
            <w:vAlign w:val="center"/>
            <w:hideMark/>
          </w:tcPr>
          <w:p w14:paraId="4D6F920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4C41C85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12B0CD57"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23C23A8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04068BD7" w14:textId="77777777" w:rsidTr="00674BFA">
        <w:trPr>
          <w:trHeight w:val="360"/>
        </w:trPr>
        <w:tc>
          <w:tcPr>
            <w:tcW w:w="0" w:type="auto"/>
            <w:noWrap/>
            <w:vAlign w:val="center"/>
            <w:hideMark/>
          </w:tcPr>
          <w:p w14:paraId="151E2DFA" w14:textId="4B25B64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14</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41D68BB0"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Превод на мађарски, хрватски и буњевачки језик</w:t>
            </w:r>
          </w:p>
        </w:tc>
        <w:tc>
          <w:tcPr>
            <w:tcW w:w="1843" w:type="dxa"/>
            <w:noWrap/>
            <w:vAlign w:val="center"/>
            <w:hideMark/>
          </w:tcPr>
          <w:p w14:paraId="5EB9BDC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559" w:type="dxa"/>
            <w:noWrap/>
            <w:vAlign w:val="center"/>
            <w:hideMark/>
          </w:tcPr>
          <w:p w14:paraId="16B3134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417" w:type="dxa"/>
            <w:noWrap/>
            <w:vAlign w:val="center"/>
            <w:hideMark/>
          </w:tcPr>
          <w:p w14:paraId="6EF842CB"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45274D12"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август 2026 - август 2027</w:t>
            </w:r>
          </w:p>
        </w:tc>
      </w:tr>
      <w:tr w:rsidR="00674BFA" w:rsidRPr="00136D74" w14:paraId="30B6C359" w14:textId="77777777" w:rsidTr="00674BFA">
        <w:trPr>
          <w:trHeight w:val="315"/>
        </w:trPr>
        <w:tc>
          <w:tcPr>
            <w:tcW w:w="0" w:type="auto"/>
            <w:noWrap/>
            <w:vAlign w:val="center"/>
            <w:hideMark/>
          </w:tcPr>
          <w:p w14:paraId="0A2F77EC" w14:textId="00CEB6F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A1850C8"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Допуна ТАГ уређаја</w:t>
            </w:r>
          </w:p>
        </w:tc>
        <w:tc>
          <w:tcPr>
            <w:tcW w:w="1843" w:type="dxa"/>
            <w:noWrap/>
            <w:vAlign w:val="center"/>
            <w:hideMark/>
          </w:tcPr>
          <w:p w14:paraId="71DFDD6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559" w:type="dxa"/>
            <w:noWrap/>
            <w:vAlign w:val="center"/>
            <w:hideMark/>
          </w:tcPr>
          <w:p w14:paraId="343D7C9B"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417" w:type="dxa"/>
            <w:noWrap/>
            <w:vAlign w:val="center"/>
            <w:hideMark/>
          </w:tcPr>
          <w:p w14:paraId="35E2052D"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3AED5209"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6DD1CDAD" w14:textId="77777777" w:rsidTr="00674BFA">
        <w:trPr>
          <w:trHeight w:val="315"/>
        </w:trPr>
        <w:tc>
          <w:tcPr>
            <w:tcW w:w="0" w:type="auto"/>
            <w:noWrap/>
            <w:vAlign w:val="center"/>
            <w:hideMark/>
          </w:tcPr>
          <w:p w14:paraId="6E70FAE1" w14:textId="154E985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16</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F5589DD"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Баждарење тахографа</w:t>
            </w:r>
          </w:p>
        </w:tc>
        <w:tc>
          <w:tcPr>
            <w:tcW w:w="1843" w:type="dxa"/>
            <w:noWrap/>
            <w:vAlign w:val="center"/>
            <w:hideMark/>
          </w:tcPr>
          <w:p w14:paraId="0F96D48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28631E0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7D8398C1"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3C88166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 јун 2027</w:t>
            </w:r>
          </w:p>
        </w:tc>
      </w:tr>
      <w:tr w:rsidR="00674BFA" w:rsidRPr="00136D74" w14:paraId="05AFD47F" w14:textId="77777777" w:rsidTr="00674BFA">
        <w:trPr>
          <w:trHeight w:val="315"/>
        </w:trPr>
        <w:tc>
          <w:tcPr>
            <w:tcW w:w="0" w:type="auto"/>
            <w:noWrap/>
            <w:vAlign w:val="center"/>
            <w:hideMark/>
          </w:tcPr>
          <w:p w14:paraId="24CC5D5C" w14:textId="0336532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F266178"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грејних инсталација</w:t>
            </w:r>
          </w:p>
        </w:tc>
        <w:tc>
          <w:tcPr>
            <w:tcW w:w="1843" w:type="dxa"/>
            <w:noWrap/>
            <w:vAlign w:val="center"/>
            <w:hideMark/>
          </w:tcPr>
          <w:p w14:paraId="0E762AA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559" w:type="dxa"/>
            <w:noWrap/>
            <w:vAlign w:val="center"/>
            <w:hideMark/>
          </w:tcPr>
          <w:p w14:paraId="664E743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417" w:type="dxa"/>
            <w:noWrap/>
            <w:vAlign w:val="center"/>
            <w:hideMark/>
          </w:tcPr>
          <w:p w14:paraId="6ACD93B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6BA88142"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5A4F7A21" w14:textId="77777777" w:rsidTr="00674BFA">
        <w:trPr>
          <w:trHeight w:val="315"/>
        </w:trPr>
        <w:tc>
          <w:tcPr>
            <w:tcW w:w="0" w:type="auto"/>
            <w:noWrap/>
            <w:vAlign w:val="center"/>
            <w:hideMark/>
          </w:tcPr>
          <w:p w14:paraId="4577C0BD" w14:textId="56213B46"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18</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1E29D9C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електричних инсталација</w:t>
            </w:r>
          </w:p>
        </w:tc>
        <w:tc>
          <w:tcPr>
            <w:tcW w:w="1843" w:type="dxa"/>
            <w:noWrap/>
            <w:vAlign w:val="center"/>
            <w:hideMark/>
          </w:tcPr>
          <w:p w14:paraId="46941C8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559" w:type="dxa"/>
            <w:noWrap/>
            <w:vAlign w:val="center"/>
            <w:hideMark/>
          </w:tcPr>
          <w:p w14:paraId="3B1654B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417" w:type="dxa"/>
            <w:noWrap/>
            <w:vAlign w:val="center"/>
            <w:hideMark/>
          </w:tcPr>
          <w:p w14:paraId="62BC8768"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75A390F2"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63431EE1" w14:textId="77777777" w:rsidTr="00674BFA">
        <w:trPr>
          <w:trHeight w:val="315"/>
        </w:trPr>
        <w:tc>
          <w:tcPr>
            <w:tcW w:w="0" w:type="auto"/>
            <w:noWrap/>
            <w:vAlign w:val="center"/>
            <w:hideMark/>
          </w:tcPr>
          <w:p w14:paraId="360D3522" w14:textId="53EBD9CA"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19</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33BC1778"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клима уређаја и апарата</w:t>
            </w:r>
          </w:p>
        </w:tc>
        <w:tc>
          <w:tcPr>
            <w:tcW w:w="1843" w:type="dxa"/>
            <w:noWrap/>
            <w:vAlign w:val="center"/>
            <w:hideMark/>
          </w:tcPr>
          <w:p w14:paraId="51DD205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559" w:type="dxa"/>
            <w:noWrap/>
            <w:vAlign w:val="center"/>
            <w:hideMark/>
          </w:tcPr>
          <w:p w14:paraId="2B2DDFCD"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417" w:type="dxa"/>
            <w:noWrap/>
            <w:vAlign w:val="center"/>
            <w:hideMark/>
          </w:tcPr>
          <w:p w14:paraId="19EF9889" w14:textId="77777777" w:rsidR="00136D74" w:rsidRPr="00136D74" w:rsidRDefault="00136D74" w:rsidP="00136D74">
            <w:pPr>
              <w:spacing w:after="0" w:line="240" w:lineRule="auto"/>
              <w:jc w:val="center"/>
              <w:rPr>
                <w:rFonts w:ascii="Times New Roman3" w:eastAsia="Times New Roman" w:hAnsi="Times New Roman3" w:cs="Calibri"/>
                <w:sz w:val="20"/>
                <w:szCs w:val="20"/>
                <w:lang w:val="sr-Cyrl-RS" w:eastAsia="sr-Cyrl-RS"/>
              </w:rPr>
            </w:pPr>
            <w:r w:rsidRPr="00136D74">
              <w:rPr>
                <w:rFonts w:ascii="Times New Roman3" w:eastAsia="Times New Roman" w:hAnsi="Times New Roman3" w:cs="Calibri"/>
                <w:sz w:val="20"/>
                <w:szCs w:val="20"/>
                <w:lang w:val="sr-Cyrl-RS" w:eastAsia="sr-Cyrl-RS"/>
              </w:rPr>
              <w:t>IV</w:t>
            </w:r>
          </w:p>
        </w:tc>
        <w:tc>
          <w:tcPr>
            <w:tcW w:w="3180" w:type="dxa"/>
            <w:noWrap/>
            <w:vAlign w:val="center"/>
            <w:hideMark/>
          </w:tcPr>
          <w:p w14:paraId="17BB8A2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353F9457" w14:textId="77777777" w:rsidTr="00674BFA">
        <w:trPr>
          <w:trHeight w:val="315"/>
        </w:trPr>
        <w:tc>
          <w:tcPr>
            <w:tcW w:w="0" w:type="auto"/>
            <w:noWrap/>
            <w:vAlign w:val="center"/>
            <w:hideMark/>
          </w:tcPr>
          <w:p w14:paraId="210491E1" w14:textId="1A0EFC04"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475D2D0B"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водоводних инсталација</w:t>
            </w:r>
          </w:p>
        </w:tc>
        <w:tc>
          <w:tcPr>
            <w:tcW w:w="1843" w:type="dxa"/>
            <w:noWrap/>
            <w:vAlign w:val="center"/>
            <w:hideMark/>
          </w:tcPr>
          <w:p w14:paraId="5C95E3B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559" w:type="dxa"/>
            <w:noWrap/>
            <w:vAlign w:val="center"/>
            <w:hideMark/>
          </w:tcPr>
          <w:p w14:paraId="7D4D28A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417" w:type="dxa"/>
            <w:noWrap/>
            <w:vAlign w:val="center"/>
            <w:hideMark/>
          </w:tcPr>
          <w:p w14:paraId="141DC50C"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551D1554"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мај 2026 - мај 2027</w:t>
            </w:r>
          </w:p>
        </w:tc>
      </w:tr>
      <w:tr w:rsidR="00674BFA" w:rsidRPr="00136D74" w14:paraId="12E4DFB8" w14:textId="77777777" w:rsidTr="00674BFA">
        <w:trPr>
          <w:trHeight w:val="315"/>
        </w:trPr>
        <w:tc>
          <w:tcPr>
            <w:tcW w:w="0" w:type="auto"/>
            <w:noWrap/>
            <w:vAlign w:val="center"/>
            <w:hideMark/>
          </w:tcPr>
          <w:p w14:paraId="632A8BF2" w14:textId="4BE6F2EE"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21</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7247A18C"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Шишање и хигијена паса</w:t>
            </w:r>
          </w:p>
        </w:tc>
        <w:tc>
          <w:tcPr>
            <w:tcW w:w="1843" w:type="dxa"/>
            <w:noWrap/>
            <w:vAlign w:val="center"/>
            <w:hideMark/>
          </w:tcPr>
          <w:p w14:paraId="410D618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559" w:type="dxa"/>
            <w:noWrap/>
            <w:vAlign w:val="center"/>
            <w:hideMark/>
          </w:tcPr>
          <w:p w14:paraId="3962969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300.000,00</w:t>
            </w:r>
          </w:p>
        </w:tc>
        <w:tc>
          <w:tcPr>
            <w:tcW w:w="1417" w:type="dxa"/>
            <w:noWrap/>
            <w:vAlign w:val="center"/>
            <w:hideMark/>
          </w:tcPr>
          <w:p w14:paraId="1636E017"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523F9AA9"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0BD138A6" w14:textId="77777777" w:rsidTr="00674BFA">
        <w:trPr>
          <w:trHeight w:val="315"/>
        </w:trPr>
        <w:tc>
          <w:tcPr>
            <w:tcW w:w="0" w:type="auto"/>
            <w:noWrap/>
            <w:vAlign w:val="center"/>
            <w:hideMark/>
          </w:tcPr>
          <w:p w14:paraId="71675934" w14:textId="76026741"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22</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4D6050C"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Услуга алпиниста</w:t>
            </w:r>
          </w:p>
        </w:tc>
        <w:tc>
          <w:tcPr>
            <w:tcW w:w="1843" w:type="dxa"/>
            <w:noWrap/>
            <w:vAlign w:val="center"/>
            <w:hideMark/>
          </w:tcPr>
          <w:p w14:paraId="418C593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4047E4E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212656A7"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56D7167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43D46A64" w14:textId="77777777" w:rsidTr="00674BFA">
        <w:trPr>
          <w:trHeight w:val="315"/>
        </w:trPr>
        <w:tc>
          <w:tcPr>
            <w:tcW w:w="0" w:type="auto"/>
            <w:noWrap/>
            <w:vAlign w:val="center"/>
            <w:hideMark/>
          </w:tcPr>
          <w:p w14:paraId="7476DE71" w14:textId="55401DC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23</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0F40805A"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биротехничке опреме</w:t>
            </w:r>
          </w:p>
        </w:tc>
        <w:tc>
          <w:tcPr>
            <w:tcW w:w="1843" w:type="dxa"/>
            <w:noWrap/>
            <w:vAlign w:val="center"/>
            <w:hideMark/>
          </w:tcPr>
          <w:p w14:paraId="3888B45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w:t>
            </w:r>
          </w:p>
        </w:tc>
        <w:tc>
          <w:tcPr>
            <w:tcW w:w="1559" w:type="dxa"/>
            <w:noWrap/>
            <w:vAlign w:val="center"/>
            <w:hideMark/>
          </w:tcPr>
          <w:p w14:paraId="6F7C526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w:t>
            </w:r>
          </w:p>
        </w:tc>
        <w:tc>
          <w:tcPr>
            <w:tcW w:w="1417" w:type="dxa"/>
            <w:noWrap/>
            <w:vAlign w:val="center"/>
            <w:hideMark/>
          </w:tcPr>
          <w:p w14:paraId="0F72854D"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377097E4"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50A25CC7" w14:textId="77777777" w:rsidTr="00674BFA">
        <w:trPr>
          <w:trHeight w:val="315"/>
        </w:trPr>
        <w:tc>
          <w:tcPr>
            <w:tcW w:w="0" w:type="auto"/>
            <w:noWrap/>
            <w:vAlign w:val="center"/>
            <w:hideMark/>
          </w:tcPr>
          <w:p w14:paraId="47025578" w14:textId="17C41E9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24</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F95BFF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Превоз и обезбеђење новца</w:t>
            </w:r>
          </w:p>
        </w:tc>
        <w:tc>
          <w:tcPr>
            <w:tcW w:w="1843" w:type="dxa"/>
            <w:noWrap/>
            <w:vAlign w:val="center"/>
            <w:hideMark/>
          </w:tcPr>
          <w:p w14:paraId="6EF1A19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559" w:type="dxa"/>
            <w:noWrap/>
            <w:vAlign w:val="center"/>
            <w:hideMark/>
          </w:tcPr>
          <w:p w14:paraId="46D0452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800.000,00</w:t>
            </w:r>
          </w:p>
        </w:tc>
        <w:tc>
          <w:tcPr>
            <w:tcW w:w="1417" w:type="dxa"/>
            <w:noWrap/>
            <w:vAlign w:val="center"/>
            <w:hideMark/>
          </w:tcPr>
          <w:p w14:paraId="3EF94D8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7D1FC02E"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7DEA1FDD" w14:textId="77777777" w:rsidTr="00674BFA">
        <w:trPr>
          <w:trHeight w:val="315"/>
        </w:trPr>
        <w:tc>
          <w:tcPr>
            <w:tcW w:w="0" w:type="auto"/>
            <w:noWrap/>
            <w:vAlign w:val="center"/>
            <w:hideMark/>
          </w:tcPr>
          <w:p w14:paraId="7FCE0E9D" w14:textId="59D7180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F13927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Поправка пнеуматских вентила</w:t>
            </w:r>
          </w:p>
        </w:tc>
        <w:tc>
          <w:tcPr>
            <w:tcW w:w="1843" w:type="dxa"/>
            <w:noWrap/>
            <w:vAlign w:val="center"/>
            <w:hideMark/>
          </w:tcPr>
          <w:p w14:paraId="4CE6118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559" w:type="dxa"/>
            <w:noWrap/>
            <w:vAlign w:val="center"/>
            <w:hideMark/>
          </w:tcPr>
          <w:p w14:paraId="313B5A6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950.000,00</w:t>
            </w:r>
          </w:p>
        </w:tc>
        <w:tc>
          <w:tcPr>
            <w:tcW w:w="1417" w:type="dxa"/>
            <w:noWrap/>
            <w:vAlign w:val="center"/>
            <w:hideMark/>
          </w:tcPr>
          <w:p w14:paraId="4D07427C"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2A8E639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263AD9AA" w14:textId="77777777" w:rsidTr="00674BFA">
        <w:trPr>
          <w:trHeight w:val="315"/>
        </w:trPr>
        <w:tc>
          <w:tcPr>
            <w:tcW w:w="0" w:type="auto"/>
            <w:noWrap/>
            <w:vAlign w:val="center"/>
            <w:hideMark/>
          </w:tcPr>
          <w:p w14:paraId="19D561A4" w14:textId="2BC241E1"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26</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A0F89E6"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Брендирање возила</w:t>
            </w:r>
          </w:p>
        </w:tc>
        <w:tc>
          <w:tcPr>
            <w:tcW w:w="1843" w:type="dxa"/>
            <w:noWrap/>
            <w:vAlign w:val="center"/>
            <w:hideMark/>
          </w:tcPr>
          <w:p w14:paraId="312A14A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3667D55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48702FB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12E25EEA"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 јун 2027</w:t>
            </w:r>
          </w:p>
        </w:tc>
      </w:tr>
      <w:tr w:rsidR="00674BFA" w:rsidRPr="00136D74" w14:paraId="4946D7BF" w14:textId="77777777" w:rsidTr="00674BFA">
        <w:trPr>
          <w:trHeight w:val="315"/>
        </w:trPr>
        <w:tc>
          <w:tcPr>
            <w:tcW w:w="0" w:type="auto"/>
            <w:noWrap/>
            <w:vAlign w:val="center"/>
            <w:hideMark/>
          </w:tcPr>
          <w:p w14:paraId="3ABD048F" w14:textId="56660D15"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0064A577"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Рентирање отирача</w:t>
            </w:r>
          </w:p>
        </w:tc>
        <w:tc>
          <w:tcPr>
            <w:tcW w:w="1843" w:type="dxa"/>
            <w:noWrap/>
            <w:vAlign w:val="center"/>
            <w:hideMark/>
          </w:tcPr>
          <w:p w14:paraId="302C6C98"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400.000,00</w:t>
            </w:r>
          </w:p>
        </w:tc>
        <w:tc>
          <w:tcPr>
            <w:tcW w:w="1559" w:type="dxa"/>
            <w:noWrap/>
            <w:vAlign w:val="center"/>
            <w:hideMark/>
          </w:tcPr>
          <w:p w14:paraId="334EDD0F"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400.000,00</w:t>
            </w:r>
          </w:p>
        </w:tc>
        <w:tc>
          <w:tcPr>
            <w:tcW w:w="1417" w:type="dxa"/>
            <w:noWrap/>
            <w:vAlign w:val="center"/>
            <w:hideMark/>
          </w:tcPr>
          <w:p w14:paraId="73836881"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134D17D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 јун 2027</w:t>
            </w:r>
          </w:p>
        </w:tc>
      </w:tr>
      <w:tr w:rsidR="00674BFA" w:rsidRPr="00136D74" w14:paraId="3D0E19B1" w14:textId="77777777" w:rsidTr="00674BFA">
        <w:trPr>
          <w:trHeight w:val="315"/>
        </w:trPr>
        <w:tc>
          <w:tcPr>
            <w:tcW w:w="0" w:type="auto"/>
            <w:noWrap/>
            <w:vAlign w:val="center"/>
            <w:hideMark/>
          </w:tcPr>
          <w:p w14:paraId="3DCF90A1" w14:textId="2410CF40"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28</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EEC4CF3"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Прање возила</w:t>
            </w:r>
          </w:p>
        </w:tc>
        <w:tc>
          <w:tcPr>
            <w:tcW w:w="1843" w:type="dxa"/>
            <w:noWrap/>
            <w:vAlign w:val="center"/>
            <w:hideMark/>
          </w:tcPr>
          <w:p w14:paraId="2A50E5AA"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150.000,00</w:t>
            </w:r>
          </w:p>
        </w:tc>
        <w:tc>
          <w:tcPr>
            <w:tcW w:w="1559" w:type="dxa"/>
            <w:noWrap/>
            <w:vAlign w:val="center"/>
            <w:hideMark/>
          </w:tcPr>
          <w:p w14:paraId="7C8766FF"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150.000,00</w:t>
            </w:r>
          </w:p>
        </w:tc>
        <w:tc>
          <w:tcPr>
            <w:tcW w:w="1417" w:type="dxa"/>
            <w:noWrap/>
            <w:vAlign w:val="center"/>
            <w:hideMark/>
          </w:tcPr>
          <w:p w14:paraId="71874656"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6DA23B4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2A0FB10D" w14:textId="77777777" w:rsidTr="00674BFA">
        <w:trPr>
          <w:trHeight w:val="315"/>
        </w:trPr>
        <w:tc>
          <w:tcPr>
            <w:tcW w:w="0" w:type="auto"/>
            <w:noWrap/>
            <w:vAlign w:val="center"/>
            <w:hideMark/>
          </w:tcPr>
          <w:p w14:paraId="60FC7091" w14:textId="33EB7DF4"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29</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F775FA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Адвокатске услуге</w:t>
            </w:r>
          </w:p>
        </w:tc>
        <w:tc>
          <w:tcPr>
            <w:tcW w:w="1843" w:type="dxa"/>
            <w:noWrap/>
            <w:vAlign w:val="center"/>
            <w:hideMark/>
          </w:tcPr>
          <w:p w14:paraId="319CDEC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600.000,00</w:t>
            </w:r>
          </w:p>
        </w:tc>
        <w:tc>
          <w:tcPr>
            <w:tcW w:w="1559" w:type="dxa"/>
            <w:noWrap/>
            <w:vAlign w:val="center"/>
            <w:hideMark/>
          </w:tcPr>
          <w:p w14:paraId="6A1C88E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600.000,00</w:t>
            </w:r>
          </w:p>
        </w:tc>
        <w:tc>
          <w:tcPr>
            <w:tcW w:w="1417" w:type="dxa"/>
            <w:noWrap/>
            <w:vAlign w:val="center"/>
            <w:hideMark/>
          </w:tcPr>
          <w:p w14:paraId="63BE1B94"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0F34E60B"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50737D57" w14:textId="77777777" w:rsidTr="00674BFA">
        <w:trPr>
          <w:trHeight w:val="315"/>
        </w:trPr>
        <w:tc>
          <w:tcPr>
            <w:tcW w:w="0" w:type="auto"/>
            <w:noWrap/>
            <w:vAlign w:val="center"/>
            <w:hideMark/>
          </w:tcPr>
          <w:p w14:paraId="37080E79" w14:textId="6C4BB9DA"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30</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B200E20"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Консалтинг услуге</w:t>
            </w:r>
          </w:p>
        </w:tc>
        <w:tc>
          <w:tcPr>
            <w:tcW w:w="1843" w:type="dxa"/>
            <w:noWrap/>
            <w:vAlign w:val="center"/>
            <w:hideMark/>
          </w:tcPr>
          <w:p w14:paraId="27CAB71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240.000,00</w:t>
            </w:r>
          </w:p>
        </w:tc>
        <w:tc>
          <w:tcPr>
            <w:tcW w:w="1559" w:type="dxa"/>
            <w:noWrap/>
            <w:vAlign w:val="center"/>
            <w:hideMark/>
          </w:tcPr>
          <w:p w14:paraId="26DFDD6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240.000,00</w:t>
            </w:r>
          </w:p>
        </w:tc>
        <w:tc>
          <w:tcPr>
            <w:tcW w:w="1417" w:type="dxa"/>
            <w:noWrap/>
            <w:vAlign w:val="center"/>
            <w:hideMark/>
          </w:tcPr>
          <w:p w14:paraId="753D9AA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5762B12A" w14:textId="6A08E8E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јул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јул 2027</w:t>
            </w:r>
          </w:p>
        </w:tc>
      </w:tr>
      <w:tr w:rsidR="00674BFA" w:rsidRPr="00136D74" w14:paraId="66D3DE66" w14:textId="77777777" w:rsidTr="00674BFA">
        <w:trPr>
          <w:trHeight w:val="315"/>
        </w:trPr>
        <w:tc>
          <w:tcPr>
            <w:tcW w:w="0" w:type="auto"/>
            <w:noWrap/>
            <w:vAlign w:val="center"/>
            <w:hideMark/>
          </w:tcPr>
          <w:p w14:paraId="799C51B0" w14:textId="3025D396"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31</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CF6C86A"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Саветовање у пословању</w:t>
            </w:r>
          </w:p>
        </w:tc>
        <w:tc>
          <w:tcPr>
            <w:tcW w:w="1843" w:type="dxa"/>
            <w:noWrap/>
            <w:vAlign w:val="center"/>
            <w:hideMark/>
          </w:tcPr>
          <w:p w14:paraId="227397E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720.000,00</w:t>
            </w:r>
          </w:p>
        </w:tc>
        <w:tc>
          <w:tcPr>
            <w:tcW w:w="1559" w:type="dxa"/>
            <w:noWrap/>
            <w:vAlign w:val="center"/>
            <w:hideMark/>
          </w:tcPr>
          <w:p w14:paraId="4797231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720.000,00</w:t>
            </w:r>
          </w:p>
        </w:tc>
        <w:tc>
          <w:tcPr>
            <w:tcW w:w="1417" w:type="dxa"/>
            <w:noWrap/>
            <w:vAlign w:val="center"/>
            <w:hideMark/>
          </w:tcPr>
          <w:p w14:paraId="0C2A8067"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558CAEBB" w14:textId="72DBDFE6"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јул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јул 2027</w:t>
            </w:r>
          </w:p>
        </w:tc>
      </w:tr>
      <w:tr w:rsidR="00674BFA" w:rsidRPr="00136D74" w14:paraId="0E9A68BC" w14:textId="77777777" w:rsidTr="00674BFA">
        <w:trPr>
          <w:trHeight w:val="315"/>
        </w:trPr>
        <w:tc>
          <w:tcPr>
            <w:tcW w:w="0" w:type="auto"/>
            <w:noWrap/>
            <w:vAlign w:val="center"/>
            <w:hideMark/>
          </w:tcPr>
          <w:p w14:paraId="6907D21C" w14:textId="3632F0D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32</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6C145AF4"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Медијско информисање</w:t>
            </w:r>
          </w:p>
        </w:tc>
        <w:tc>
          <w:tcPr>
            <w:tcW w:w="1843" w:type="dxa"/>
            <w:noWrap/>
            <w:vAlign w:val="center"/>
            <w:hideMark/>
          </w:tcPr>
          <w:p w14:paraId="63F23A3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350.000,00</w:t>
            </w:r>
          </w:p>
        </w:tc>
        <w:tc>
          <w:tcPr>
            <w:tcW w:w="1559" w:type="dxa"/>
            <w:noWrap/>
            <w:vAlign w:val="center"/>
            <w:hideMark/>
          </w:tcPr>
          <w:p w14:paraId="5EB0990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350.000,00</w:t>
            </w:r>
          </w:p>
        </w:tc>
        <w:tc>
          <w:tcPr>
            <w:tcW w:w="1417" w:type="dxa"/>
            <w:noWrap/>
            <w:vAlign w:val="center"/>
            <w:hideMark/>
          </w:tcPr>
          <w:p w14:paraId="37EAEF0B"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4AE14280"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август 2026 - август 2027</w:t>
            </w:r>
          </w:p>
        </w:tc>
      </w:tr>
      <w:tr w:rsidR="00674BFA" w:rsidRPr="00136D74" w14:paraId="3C059B46" w14:textId="77777777" w:rsidTr="005A123B">
        <w:trPr>
          <w:trHeight w:val="315"/>
        </w:trPr>
        <w:tc>
          <w:tcPr>
            <w:tcW w:w="0" w:type="auto"/>
            <w:tcBorders>
              <w:bottom w:val="single" w:sz="4" w:space="0" w:color="auto"/>
            </w:tcBorders>
            <w:noWrap/>
            <w:vAlign w:val="center"/>
            <w:hideMark/>
          </w:tcPr>
          <w:p w14:paraId="54B0BD93" w14:textId="5B4E4FA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33</w:t>
            </w:r>
            <w:r>
              <w:rPr>
                <w:rFonts w:ascii="Times New Roman3" w:eastAsia="Times New Roman" w:hAnsi="Times New Roman3" w:cs="Calibri"/>
                <w:color w:val="000000"/>
                <w:sz w:val="20"/>
                <w:szCs w:val="20"/>
                <w:lang w:val="sr-Cyrl-RS" w:eastAsia="sr-Cyrl-RS"/>
              </w:rPr>
              <w:t>.</w:t>
            </w:r>
          </w:p>
        </w:tc>
        <w:tc>
          <w:tcPr>
            <w:tcW w:w="5127" w:type="dxa"/>
            <w:tcBorders>
              <w:bottom w:val="single" w:sz="4" w:space="0" w:color="auto"/>
            </w:tcBorders>
            <w:noWrap/>
            <w:vAlign w:val="center"/>
            <w:hideMark/>
          </w:tcPr>
          <w:p w14:paraId="1B65A2F8"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Екстерна ревизија</w:t>
            </w:r>
          </w:p>
        </w:tc>
        <w:tc>
          <w:tcPr>
            <w:tcW w:w="1843" w:type="dxa"/>
            <w:tcBorders>
              <w:bottom w:val="single" w:sz="4" w:space="0" w:color="auto"/>
            </w:tcBorders>
            <w:noWrap/>
            <w:vAlign w:val="center"/>
            <w:hideMark/>
          </w:tcPr>
          <w:p w14:paraId="2529D38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400.000,00</w:t>
            </w:r>
          </w:p>
        </w:tc>
        <w:tc>
          <w:tcPr>
            <w:tcW w:w="1559" w:type="dxa"/>
            <w:tcBorders>
              <w:bottom w:val="single" w:sz="4" w:space="0" w:color="auto"/>
            </w:tcBorders>
            <w:noWrap/>
            <w:vAlign w:val="center"/>
            <w:hideMark/>
          </w:tcPr>
          <w:p w14:paraId="50A45D7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400.000,00</w:t>
            </w:r>
          </w:p>
        </w:tc>
        <w:tc>
          <w:tcPr>
            <w:tcW w:w="1417" w:type="dxa"/>
            <w:tcBorders>
              <w:bottom w:val="single" w:sz="4" w:space="0" w:color="auto"/>
            </w:tcBorders>
            <w:noWrap/>
            <w:vAlign w:val="center"/>
            <w:hideMark/>
          </w:tcPr>
          <w:p w14:paraId="4CA2C1B9"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tcBorders>
              <w:bottom w:val="single" w:sz="4" w:space="0" w:color="auto"/>
            </w:tcBorders>
            <w:noWrap/>
            <w:vAlign w:val="center"/>
            <w:hideMark/>
          </w:tcPr>
          <w:p w14:paraId="1AEEBD16"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септембар 2026 - септембар 2027</w:t>
            </w:r>
          </w:p>
        </w:tc>
      </w:tr>
      <w:tr w:rsidR="00674BFA" w:rsidRPr="00136D74" w14:paraId="3CF7B31B" w14:textId="77777777" w:rsidTr="00674BFA">
        <w:trPr>
          <w:trHeight w:val="315"/>
        </w:trPr>
        <w:tc>
          <w:tcPr>
            <w:tcW w:w="0" w:type="auto"/>
            <w:noWrap/>
            <w:vAlign w:val="center"/>
            <w:hideMark/>
          </w:tcPr>
          <w:p w14:paraId="3E228F1E" w14:textId="6652BAE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34</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4ED93EB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Израда Акaта</w:t>
            </w:r>
          </w:p>
        </w:tc>
        <w:tc>
          <w:tcPr>
            <w:tcW w:w="1843" w:type="dxa"/>
            <w:noWrap/>
            <w:vAlign w:val="center"/>
            <w:hideMark/>
          </w:tcPr>
          <w:p w14:paraId="7F4739D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6A82944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2E7FDB16"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7A04ACA9"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6C7BF587" w14:textId="77777777" w:rsidTr="00674BFA">
        <w:trPr>
          <w:trHeight w:val="315"/>
        </w:trPr>
        <w:tc>
          <w:tcPr>
            <w:tcW w:w="0" w:type="auto"/>
            <w:noWrap/>
            <w:vAlign w:val="center"/>
            <w:hideMark/>
          </w:tcPr>
          <w:p w14:paraId="059EE589" w14:textId="0ED9AFE0"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3BD85A43"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Превентивне мере заштите на раду и ПП</w:t>
            </w:r>
          </w:p>
        </w:tc>
        <w:tc>
          <w:tcPr>
            <w:tcW w:w="1843" w:type="dxa"/>
            <w:noWrap/>
            <w:vAlign w:val="center"/>
            <w:hideMark/>
          </w:tcPr>
          <w:p w14:paraId="760B9D9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700.000,00</w:t>
            </w:r>
          </w:p>
        </w:tc>
        <w:tc>
          <w:tcPr>
            <w:tcW w:w="1559" w:type="dxa"/>
            <w:noWrap/>
            <w:vAlign w:val="center"/>
            <w:hideMark/>
          </w:tcPr>
          <w:p w14:paraId="36A9C79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700.000,00</w:t>
            </w:r>
          </w:p>
        </w:tc>
        <w:tc>
          <w:tcPr>
            <w:tcW w:w="1417" w:type="dxa"/>
            <w:noWrap/>
            <w:vAlign w:val="center"/>
            <w:hideMark/>
          </w:tcPr>
          <w:p w14:paraId="2A5A603E"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682AFE7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5FE0A4A6" w14:textId="77777777" w:rsidTr="00674BFA">
        <w:trPr>
          <w:trHeight w:val="315"/>
        </w:trPr>
        <w:tc>
          <w:tcPr>
            <w:tcW w:w="0" w:type="auto"/>
            <w:noWrap/>
            <w:vAlign w:val="center"/>
            <w:hideMark/>
          </w:tcPr>
          <w:p w14:paraId="6A873965" w14:textId="503CEA6F"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36</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60B1D38C"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Преглед и провера опреме за рад</w:t>
            </w:r>
          </w:p>
        </w:tc>
        <w:tc>
          <w:tcPr>
            <w:tcW w:w="1843" w:type="dxa"/>
            <w:noWrap/>
            <w:vAlign w:val="center"/>
            <w:hideMark/>
          </w:tcPr>
          <w:p w14:paraId="210D855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400.000,00</w:t>
            </w:r>
          </w:p>
        </w:tc>
        <w:tc>
          <w:tcPr>
            <w:tcW w:w="1559" w:type="dxa"/>
            <w:noWrap/>
            <w:vAlign w:val="center"/>
            <w:hideMark/>
          </w:tcPr>
          <w:p w14:paraId="1EC2230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400.000,00</w:t>
            </w:r>
          </w:p>
        </w:tc>
        <w:tc>
          <w:tcPr>
            <w:tcW w:w="1417" w:type="dxa"/>
            <w:noWrap/>
            <w:vAlign w:val="center"/>
            <w:hideMark/>
          </w:tcPr>
          <w:p w14:paraId="18C62F51"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0611E842"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49D0865F" w14:textId="77777777" w:rsidTr="00674BFA">
        <w:trPr>
          <w:trHeight w:val="315"/>
        </w:trPr>
        <w:tc>
          <w:tcPr>
            <w:tcW w:w="0" w:type="auto"/>
            <w:noWrap/>
            <w:vAlign w:val="center"/>
            <w:hideMark/>
          </w:tcPr>
          <w:p w14:paraId="481960BA" w14:textId="4BFA77C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37</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10A0930B"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Контрола ПП заштите</w:t>
            </w:r>
          </w:p>
        </w:tc>
        <w:tc>
          <w:tcPr>
            <w:tcW w:w="1843" w:type="dxa"/>
            <w:noWrap/>
            <w:vAlign w:val="center"/>
            <w:hideMark/>
          </w:tcPr>
          <w:p w14:paraId="7B35CDC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w:t>
            </w:r>
          </w:p>
        </w:tc>
        <w:tc>
          <w:tcPr>
            <w:tcW w:w="1559" w:type="dxa"/>
            <w:noWrap/>
            <w:vAlign w:val="center"/>
            <w:hideMark/>
          </w:tcPr>
          <w:p w14:paraId="5A255C9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w:t>
            </w:r>
          </w:p>
        </w:tc>
        <w:tc>
          <w:tcPr>
            <w:tcW w:w="1417" w:type="dxa"/>
            <w:noWrap/>
            <w:vAlign w:val="center"/>
            <w:hideMark/>
          </w:tcPr>
          <w:p w14:paraId="665EA16A"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57634A0E" w14:textId="78296FAA"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јун 2027</w:t>
            </w:r>
          </w:p>
        </w:tc>
      </w:tr>
      <w:tr w:rsidR="00674BFA" w:rsidRPr="00136D74" w14:paraId="355D9374" w14:textId="77777777" w:rsidTr="00674BFA">
        <w:trPr>
          <w:trHeight w:val="315"/>
        </w:trPr>
        <w:tc>
          <w:tcPr>
            <w:tcW w:w="0" w:type="auto"/>
            <w:noWrap/>
            <w:vAlign w:val="center"/>
            <w:hideMark/>
          </w:tcPr>
          <w:p w14:paraId="5FBFBF8E" w14:textId="62D28DE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38</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5A248AA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Лекарски прегледи</w:t>
            </w:r>
          </w:p>
        </w:tc>
        <w:tc>
          <w:tcPr>
            <w:tcW w:w="1843" w:type="dxa"/>
            <w:noWrap/>
            <w:vAlign w:val="center"/>
            <w:hideMark/>
          </w:tcPr>
          <w:p w14:paraId="46E7B08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416C546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73EDFA8E"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0BB21A51"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4739A4AF" w14:textId="77777777" w:rsidTr="00674BFA">
        <w:trPr>
          <w:trHeight w:val="315"/>
        </w:trPr>
        <w:tc>
          <w:tcPr>
            <w:tcW w:w="0" w:type="auto"/>
            <w:noWrap/>
            <w:vAlign w:val="center"/>
            <w:hideMark/>
          </w:tcPr>
          <w:p w14:paraId="61EE91BF" w14:textId="429B7525"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39</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185A269A"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Обуке запослених</w:t>
            </w:r>
          </w:p>
        </w:tc>
        <w:tc>
          <w:tcPr>
            <w:tcW w:w="1843" w:type="dxa"/>
            <w:noWrap/>
            <w:vAlign w:val="center"/>
            <w:hideMark/>
          </w:tcPr>
          <w:p w14:paraId="5587B01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600.000,00</w:t>
            </w:r>
          </w:p>
        </w:tc>
        <w:tc>
          <w:tcPr>
            <w:tcW w:w="1559" w:type="dxa"/>
            <w:noWrap/>
            <w:vAlign w:val="center"/>
            <w:hideMark/>
          </w:tcPr>
          <w:p w14:paraId="517B73D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600.000,00</w:t>
            </w:r>
          </w:p>
        </w:tc>
        <w:tc>
          <w:tcPr>
            <w:tcW w:w="1417" w:type="dxa"/>
            <w:noWrap/>
            <w:vAlign w:val="center"/>
            <w:hideMark/>
          </w:tcPr>
          <w:p w14:paraId="0818DBC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3CB30EE5"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2C2AAA2C" w14:textId="77777777" w:rsidTr="00674BFA">
        <w:trPr>
          <w:trHeight w:val="315"/>
        </w:trPr>
        <w:tc>
          <w:tcPr>
            <w:tcW w:w="0" w:type="auto"/>
            <w:noWrap/>
            <w:vAlign w:val="center"/>
            <w:hideMark/>
          </w:tcPr>
          <w:p w14:paraId="096F96C8" w14:textId="60E9E12F"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40</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18F83BE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Закуп сале</w:t>
            </w:r>
          </w:p>
        </w:tc>
        <w:tc>
          <w:tcPr>
            <w:tcW w:w="1843" w:type="dxa"/>
            <w:noWrap/>
            <w:vAlign w:val="center"/>
            <w:hideMark/>
          </w:tcPr>
          <w:p w14:paraId="061E6D6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559" w:type="dxa"/>
            <w:noWrap/>
            <w:vAlign w:val="center"/>
            <w:hideMark/>
          </w:tcPr>
          <w:p w14:paraId="5856C3A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990.000,00</w:t>
            </w:r>
          </w:p>
        </w:tc>
        <w:tc>
          <w:tcPr>
            <w:tcW w:w="1417" w:type="dxa"/>
            <w:noWrap/>
            <w:vAlign w:val="center"/>
            <w:hideMark/>
          </w:tcPr>
          <w:p w14:paraId="139CDE53"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0409C4E9"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март 2026 - март 2027</w:t>
            </w:r>
          </w:p>
        </w:tc>
      </w:tr>
      <w:tr w:rsidR="00674BFA" w:rsidRPr="00136D74" w14:paraId="77FFE97B" w14:textId="77777777" w:rsidTr="00674BFA">
        <w:trPr>
          <w:trHeight w:val="315"/>
        </w:trPr>
        <w:tc>
          <w:tcPr>
            <w:tcW w:w="0" w:type="auto"/>
            <w:noWrap/>
            <w:vAlign w:val="center"/>
            <w:hideMark/>
          </w:tcPr>
          <w:p w14:paraId="7BCF36F8" w14:textId="0770B2A0"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41</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577CB1E4"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софтвера за евиденцију присутности</w:t>
            </w:r>
          </w:p>
        </w:tc>
        <w:tc>
          <w:tcPr>
            <w:tcW w:w="1843" w:type="dxa"/>
            <w:noWrap/>
            <w:vAlign w:val="center"/>
            <w:hideMark/>
          </w:tcPr>
          <w:p w14:paraId="65C163F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150.000,00</w:t>
            </w:r>
          </w:p>
        </w:tc>
        <w:tc>
          <w:tcPr>
            <w:tcW w:w="1559" w:type="dxa"/>
            <w:noWrap/>
            <w:vAlign w:val="center"/>
            <w:hideMark/>
          </w:tcPr>
          <w:p w14:paraId="47243F3D"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150.000,00</w:t>
            </w:r>
          </w:p>
        </w:tc>
        <w:tc>
          <w:tcPr>
            <w:tcW w:w="1417" w:type="dxa"/>
            <w:noWrap/>
            <w:vAlign w:val="center"/>
            <w:hideMark/>
          </w:tcPr>
          <w:p w14:paraId="549AD875"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536EDD6A"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новембар 2026 - новембар 2027</w:t>
            </w:r>
          </w:p>
        </w:tc>
      </w:tr>
      <w:tr w:rsidR="00674BFA" w:rsidRPr="00136D74" w14:paraId="1CEA6257" w14:textId="77777777" w:rsidTr="00674BFA">
        <w:trPr>
          <w:trHeight w:val="360"/>
        </w:trPr>
        <w:tc>
          <w:tcPr>
            <w:tcW w:w="0" w:type="auto"/>
            <w:noWrap/>
            <w:vAlign w:val="center"/>
            <w:hideMark/>
          </w:tcPr>
          <w:p w14:paraId="2FAD17A2" w14:textId="098162D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42</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1E7076BF"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видеонадзора</w:t>
            </w:r>
          </w:p>
        </w:tc>
        <w:tc>
          <w:tcPr>
            <w:tcW w:w="1843" w:type="dxa"/>
            <w:noWrap/>
            <w:vAlign w:val="center"/>
            <w:hideMark/>
          </w:tcPr>
          <w:p w14:paraId="5B884F82"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550.000,00</w:t>
            </w:r>
          </w:p>
        </w:tc>
        <w:tc>
          <w:tcPr>
            <w:tcW w:w="1559" w:type="dxa"/>
            <w:noWrap/>
            <w:vAlign w:val="center"/>
            <w:hideMark/>
          </w:tcPr>
          <w:p w14:paraId="175F0B1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550.000,00</w:t>
            </w:r>
          </w:p>
        </w:tc>
        <w:tc>
          <w:tcPr>
            <w:tcW w:w="1417" w:type="dxa"/>
            <w:noWrap/>
            <w:vAlign w:val="center"/>
            <w:hideMark/>
          </w:tcPr>
          <w:p w14:paraId="343840AD"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6D15FAD8"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јул 2026 - јул 2027</w:t>
            </w:r>
          </w:p>
        </w:tc>
      </w:tr>
      <w:tr w:rsidR="00674BFA" w:rsidRPr="00136D74" w14:paraId="2354D36A" w14:textId="77777777" w:rsidTr="00674BFA">
        <w:trPr>
          <w:trHeight w:val="315"/>
        </w:trPr>
        <w:tc>
          <w:tcPr>
            <w:tcW w:w="0" w:type="auto"/>
            <w:noWrap/>
            <w:vAlign w:val="center"/>
            <w:hideMark/>
          </w:tcPr>
          <w:p w14:paraId="66CB5D13" w14:textId="43B9AD3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43</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2BE87F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Корисничка подршка за радне станице и опрему</w:t>
            </w:r>
          </w:p>
        </w:tc>
        <w:tc>
          <w:tcPr>
            <w:tcW w:w="1843" w:type="dxa"/>
            <w:noWrap/>
            <w:vAlign w:val="center"/>
            <w:hideMark/>
          </w:tcPr>
          <w:p w14:paraId="0272849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600.000,00</w:t>
            </w:r>
          </w:p>
        </w:tc>
        <w:tc>
          <w:tcPr>
            <w:tcW w:w="1559" w:type="dxa"/>
            <w:noWrap/>
            <w:vAlign w:val="center"/>
            <w:hideMark/>
          </w:tcPr>
          <w:p w14:paraId="7E56673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600.000,00</w:t>
            </w:r>
          </w:p>
        </w:tc>
        <w:tc>
          <w:tcPr>
            <w:tcW w:w="1417" w:type="dxa"/>
            <w:noWrap/>
            <w:vAlign w:val="center"/>
            <w:hideMark/>
          </w:tcPr>
          <w:p w14:paraId="53C3275D"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00C9FEF8"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0659ABEB" w14:textId="77777777" w:rsidTr="00674BFA">
        <w:trPr>
          <w:trHeight w:val="360"/>
        </w:trPr>
        <w:tc>
          <w:tcPr>
            <w:tcW w:w="0" w:type="auto"/>
            <w:noWrap/>
            <w:vAlign w:val="center"/>
            <w:hideMark/>
          </w:tcPr>
          <w:p w14:paraId="083F4A2D" w14:textId="4537126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44</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7F0D4A74"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телефонске и рачунарске мреже</w:t>
            </w:r>
          </w:p>
        </w:tc>
        <w:tc>
          <w:tcPr>
            <w:tcW w:w="1843" w:type="dxa"/>
            <w:noWrap/>
            <w:vAlign w:val="center"/>
            <w:hideMark/>
          </w:tcPr>
          <w:p w14:paraId="3BEE477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559" w:type="dxa"/>
            <w:noWrap/>
            <w:vAlign w:val="center"/>
            <w:hideMark/>
          </w:tcPr>
          <w:p w14:paraId="3F397049"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500.000,00</w:t>
            </w:r>
          </w:p>
        </w:tc>
        <w:tc>
          <w:tcPr>
            <w:tcW w:w="1417" w:type="dxa"/>
            <w:noWrap/>
            <w:vAlign w:val="center"/>
            <w:hideMark/>
          </w:tcPr>
          <w:p w14:paraId="19956D4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IV</w:t>
            </w:r>
          </w:p>
        </w:tc>
        <w:tc>
          <w:tcPr>
            <w:tcW w:w="3180" w:type="dxa"/>
            <w:noWrap/>
            <w:vAlign w:val="center"/>
            <w:hideMark/>
          </w:tcPr>
          <w:p w14:paraId="148CE3BB"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новембар 2026 - новембар 2027</w:t>
            </w:r>
          </w:p>
        </w:tc>
      </w:tr>
      <w:tr w:rsidR="00674BFA" w:rsidRPr="00136D74" w14:paraId="7E15ED0C" w14:textId="77777777" w:rsidTr="00674BFA">
        <w:trPr>
          <w:trHeight w:val="315"/>
        </w:trPr>
        <w:tc>
          <w:tcPr>
            <w:tcW w:w="0" w:type="auto"/>
            <w:noWrap/>
            <w:vAlign w:val="center"/>
            <w:hideMark/>
          </w:tcPr>
          <w:p w14:paraId="3924FE4F" w14:textId="6CC94005"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45</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5B3CEF6B"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Web сајта</w:t>
            </w:r>
          </w:p>
        </w:tc>
        <w:tc>
          <w:tcPr>
            <w:tcW w:w="1843" w:type="dxa"/>
            <w:noWrap/>
            <w:vAlign w:val="center"/>
            <w:hideMark/>
          </w:tcPr>
          <w:p w14:paraId="4BB9CA1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850.000,00</w:t>
            </w:r>
          </w:p>
        </w:tc>
        <w:tc>
          <w:tcPr>
            <w:tcW w:w="1559" w:type="dxa"/>
            <w:noWrap/>
            <w:vAlign w:val="center"/>
            <w:hideMark/>
          </w:tcPr>
          <w:p w14:paraId="318AB59D"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850.000,00</w:t>
            </w:r>
          </w:p>
        </w:tc>
        <w:tc>
          <w:tcPr>
            <w:tcW w:w="1417" w:type="dxa"/>
            <w:noWrap/>
            <w:vAlign w:val="center"/>
            <w:hideMark/>
          </w:tcPr>
          <w:p w14:paraId="31661909"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34DB2F4F"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мај 2026 - мај 2027</w:t>
            </w:r>
          </w:p>
        </w:tc>
      </w:tr>
      <w:tr w:rsidR="00674BFA" w:rsidRPr="00136D74" w14:paraId="50571D71" w14:textId="77777777" w:rsidTr="00674BFA">
        <w:trPr>
          <w:trHeight w:val="315"/>
        </w:trPr>
        <w:tc>
          <w:tcPr>
            <w:tcW w:w="0" w:type="auto"/>
            <w:noWrap/>
            <w:vAlign w:val="center"/>
            <w:hideMark/>
          </w:tcPr>
          <w:p w14:paraId="2A33D108" w14:textId="7FA9FAC5"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46</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0E6FA7F"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Корисничка подршка за правна лица</w:t>
            </w:r>
          </w:p>
        </w:tc>
        <w:tc>
          <w:tcPr>
            <w:tcW w:w="1843" w:type="dxa"/>
            <w:noWrap/>
            <w:vAlign w:val="center"/>
            <w:hideMark/>
          </w:tcPr>
          <w:p w14:paraId="5824A4C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w:t>
            </w:r>
          </w:p>
        </w:tc>
        <w:tc>
          <w:tcPr>
            <w:tcW w:w="1559" w:type="dxa"/>
            <w:noWrap/>
            <w:vAlign w:val="center"/>
            <w:hideMark/>
          </w:tcPr>
          <w:p w14:paraId="10D1C9C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80.000,00</w:t>
            </w:r>
          </w:p>
        </w:tc>
        <w:tc>
          <w:tcPr>
            <w:tcW w:w="1417" w:type="dxa"/>
            <w:noWrap/>
            <w:vAlign w:val="center"/>
            <w:hideMark/>
          </w:tcPr>
          <w:p w14:paraId="5B35765B"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2D0A765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 јун 2027</w:t>
            </w:r>
          </w:p>
        </w:tc>
      </w:tr>
      <w:tr w:rsidR="00674BFA" w:rsidRPr="00136D74" w14:paraId="74B0F933" w14:textId="77777777" w:rsidTr="00674BFA">
        <w:trPr>
          <w:trHeight w:val="315"/>
        </w:trPr>
        <w:tc>
          <w:tcPr>
            <w:tcW w:w="0" w:type="auto"/>
            <w:noWrap/>
            <w:vAlign w:val="center"/>
            <w:hideMark/>
          </w:tcPr>
          <w:p w14:paraId="39115C4E" w14:textId="37065A9E"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47</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6A0EF785"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Одржавање сервера дислоцирања података</w:t>
            </w:r>
          </w:p>
        </w:tc>
        <w:tc>
          <w:tcPr>
            <w:tcW w:w="1843" w:type="dxa"/>
            <w:noWrap/>
            <w:vAlign w:val="center"/>
            <w:hideMark/>
          </w:tcPr>
          <w:p w14:paraId="5B3AABB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w:t>
            </w:r>
          </w:p>
        </w:tc>
        <w:tc>
          <w:tcPr>
            <w:tcW w:w="1559" w:type="dxa"/>
            <w:noWrap/>
            <w:vAlign w:val="center"/>
            <w:hideMark/>
          </w:tcPr>
          <w:p w14:paraId="74D9813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w:t>
            </w:r>
          </w:p>
        </w:tc>
        <w:tc>
          <w:tcPr>
            <w:tcW w:w="1417" w:type="dxa"/>
            <w:noWrap/>
            <w:vAlign w:val="center"/>
            <w:hideMark/>
          </w:tcPr>
          <w:p w14:paraId="573FD621"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4706893A"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мај 2026 - мај 2027</w:t>
            </w:r>
          </w:p>
        </w:tc>
      </w:tr>
      <w:tr w:rsidR="00674BFA" w:rsidRPr="00136D74" w14:paraId="5B6B46E4" w14:textId="77777777" w:rsidTr="00674BFA">
        <w:trPr>
          <w:trHeight w:val="495"/>
        </w:trPr>
        <w:tc>
          <w:tcPr>
            <w:tcW w:w="0" w:type="auto"/>
            <w:noWrap/>
            <w:vAlign w:val="center"/>
            <w:hideMark/>
          </w:tcPr>
          <w:p w14:paraId="44550B1E" w14:textId="09CF2D6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48</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0D9865D4"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Пружaње стручне помоћи приликом решавања рекламација потрошача</w:t>
            </w:r>
          </w:p>
        </w:tc>
        <w:tc>
          <w:tcPr>
            <w:tcW w:w="1843" w:type="dxa"/>
            <w:noWrap/>
            <w:vAlign w:val="center"/>
            <w:hideMark/>
          </w:tcPr>
          <w:p w14:paraId="2A87270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160.000,00</w:t>
            </w:r>
          </w:p>
        </w:tc>
        <w:tc>
          <w:tcPr>
            <w:tcW w:w="1559" w:type="dxa"/>
            <w:noWrap/>
            <w:vAlign w:val="center"/>
            <w:hideMark/>
          </w:tcPr>
          <w:p w14:paraId="1DF0BCB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160.000,00</w:t>
            </w:r>
          </w:p>
        </w:tc>
        <w:tc>
          <w:tcPr>
            <w:tcW w:w="1417" w:type="dxa"/>
            <w:noWrap/>
            <w:vAlign w:val="center"/>
            <w:hideMark/>
          </w:tcPr>
          <w:p w14:paraId="3784806A"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713F245E"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2026 - март 2027</w:t>
            </w:r>
          </w:p>
        </w:tc>
      </w:tr>
      <w:tr w:rsidR="00674BFA" w:rsidRPr="00136D74" w14:paraId="7A3E0FF8" w14:textId="77777777" w:rsidTr="00674BFA">
        <w:trPr>
          <w:trHeight w:val="315"/>
        </w:trPr>
        <w:tc>
          <w:tcPr>
            <w:tcW w:w="0" w:type="auto"/>
            <w:noWrap/>
            <w:vAlign w:val="center"/>
            <w:hideMark/>
          </w:tcPr>
          <w:p w14:paraId="3D8B7032" w14:textId="6C0D7F4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49</w:t>
            </w:r>
            <w:r>
              <w:rPr>
                <w:rFonts w:ascii="Times New Roman3" w:eastAsia="Times New Roman" w:hAnsi="Times New Roman3" w:cs="Calibri"/>
                <w:color w:val="000000"/>
                <w:sz w:val="20"/>
                <w:szCs w:val="20"/>
                <w:lang w:val="sr-Cyrl-RS" w:eastAsia="sr-Cyrl-RS"/>
              </w:rPr>
              <w:t>.</w:t>
            </w:r>
          </w:p>
        </w:tc>
        <w:tc>
          <w:tcPr>
            <w:tcW w:w="5127" w:type="dxa"/>
            <w:noWrap/>
            <w:vAlign w:val="center"/>
            <w:hideMark/>
          </w:tcPr>
          <w:p w14:paraId="295C0010"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Превентивни одмор запослених</w:t>
            </w:r>
          </w:p>
        </w:tc>
        <w:tc>
          <w:tcPr>
            <w:tcW w:w="1843" w:type="dxa"/>
            <w:noWrap/>
            <w:vAlign w:val="center"/>
            <w:hideMark/>
          </w:tcPr>
          <w:p w14:paraId="497B2DBE"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722.000,00</w:t>
            </w:r>
          </w:p>
        </w:tc>
        <w:tc>
          <w:tcPr>
            <w:tcW w:w="1559" w:type="dxa"/>
            <w:noWrap/>
            <w:vAlign w:val="center"/>
            <w:hideMark/>
          </w:tcPr>
          <w:p w14:paraId="1596BA4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722.000,00</w:t>
            </w:r>
          </w:p>
        </w:tc>
        <w:tc>
          <w:tcPr>
            <w:tcW w:w="1417" w:type="dxa"/>
            <w:noWrap/>
            <w:vAlign w:val="center"/>
            <w:hideMark/>
          </w:tcPr>
          <w:p w14:paraId="5273F620"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45B61167"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aприл 2027</w:t>
            </w:r>
          </w:p>
        </w:tc>
      </w:tr>
      <w:tr w:rsidR="00674BFA" w:rsidRPr="00136D74" w14:paraId="1AAFC404" w14:textId="77777777" w:rsidTr="00674BFA">
        <w:trPr>
          <w:trHeight w:val="323"/>
        </w:trPr>
        <w:tc>
          <w:tcPr>
            <w:tcW w:w="0" w:type="auto"/>
            <w:noWrap/>
            <w:vAlign w:val="center"/>
            <w:hideMark/>
          </w:tcPr>
          <w:p w14:paraId="39F78AB7" w14:textId="5CD82C0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50</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68915E6D"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Надзорна провера стандарда ISO 9001 и ISO 14001</w:t>
            </w:r>
          </w:p>
        </w:tc>
        <w:tc>
          <w:tcPr>
            <w:tcW w:w="1843" w:type="dxa"/>
            <w:noWrap/>
            <w:vAlign w:val="center"/>
            <w:hideMark/>
          </w:tcPr>
          <w:p w14:paraId="2BE07489"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559" w:type="dxa"/>
            <w:noWrap/>
            <w:vAlign w:val="center"/>
            <w:hideMark/>
          </w:tcPr>
          <w:p w14:paraId="5CE365B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417" w:type="dxa"/>
            <w:noWrap/>
            <w:vAlign w:val="center"/>
            <w:hideMark/>
          </w:tcPr>
          <w:p w14:paraId="1AC0FA70"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78546AEF"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w:t>
            </w:r>
          </w:p>
        </w:tc>
      </w:tr>
      <w:tr w:rsidR="00674BFA" w:rsidRPr="00136D74" w14:paraId="2A188605" w14:textId="77777777" w:rsidTr="00674BFA">
        <w:trPr>
          <w:trHeight w:val="315"/>
        </w:trPr>
        <w:tc>
          <w:tcPr>
            <w:tcW w:w="0" w:type="auto"/>
            <w:noWrap/>
            <w:vAlign w:val="center"/>
            <w:hideMark/>
          </w:tcPr>
          <w:p w14:paraId="63FFA006" w14:textId="6C1E81D4"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51</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60AAE676"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Саветодавне услуге за јавне набавке</w:t>
            </w:r>
          </w:p>
        </w:tc>
        <w:tc>
          <w:tcPr>
            <w:tcW w:w="1843" w:type="dxa"/>
            <w:noWrap/>
            <w:vAlign w:val="center"/>
            <w:hideMark/>
          </w:tcPr>
          <w:p w14:paraId="1758265E"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559" w:type="dxa"/>
            <w:noWrap/>
            <w:vAlign w:val="center"/>
            <w:hideMark/>
          </w:tcPr>
          <w:p w14:paraId="2BC4B466"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417" w:type="dxa"/>
            <w:noWrap/>
            <w:vAlign w:val="center"/>
            <w:hideMark/>
          </w:tcPr>
          <w:p w14:paraId="34497523"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IV</w:t>
            </w:r>
          </w:p>
        </w:tc>
        <w:tc>
          <w:tcPr>
            <w:tcW w:w="3180" w:type="dxa"/>
            <w:noWrap/>
            <w:vAlign w:val="center"/>
            <w:hideMark/>
          </w:tcPr>
          <w:p w14:paraId="011F8F85"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7E56D10D" w14:textId="77777777" w:rsidTr="00674BFA">
        <w:trPr>
          <w:trHeight w:val="315"/>
        </w:trPr>
        <w:tc>
          <w:tcPr>
            <w:tcW w:w="0" w:type="auto"/>
            <w:noWrap/>
            <w:vAlign w:val="center"/>
            <w:hideMark/>
          </w:tcPr>
          <w:p w14:paraId="09DA3BB5" w14:textId="69678811"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52</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14314E55"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Сервисирање и одржавање рачунарске опреме</w:t>
            </w:r>
          </w:p>
        </w:tc>
        <w:tc>
          <w:tcPr>
            <w:tcW w:w="1843" w:type="dxa"/>
            <w:noWrap/>
            <w:vAlign w:val="center"/>
            <w:hideMark/>
          </w:tcPr>
          <w:p w14:paraId="4296DE38"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300.000,00</w:t>
            </w:r>
          </w:p>
        </w:tc>
        <w:tc>
          <w:tcPr>
            <w:tcW w:w="1559" w:type="dxa"/>
            <w:noWrap/>
            <w:vAlign w:val="center"/>
            <w:hideMark/>
          </w:tcPr>
          <w:p w14:paraId="30D7E98B"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300.000,00</w:t>
            </w:r>
          </w:p>
        </w:tc>
        <w:tc>
          <w:tcPr>
            <w:tcW w:w="1417" w:type="dxa"/>
            <w:noWrap/>
            <w:vAlign w:val="center"/>
            <w:hideMark/>
          </w:tcPr>
          <w:p w14:paraId="66273789"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098A6BE6"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59D927F1" w14:textId="77777777" w:rsidTr="00674BFA">
        <w:trPr>
          <w:trHeight w:val="339"/>
        </w:trPr>
        <w:tc>
          <w:tcPr>
            <w:tcW w:w="0" w:type="auto"/>
            <w:noWrap/>
            <w:vAlign w:val="center"/>
            <w:hideMark/>
          </w:tcPr>
          <w:p w14:paraId="639ED402" w14:textId="43DBDD4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53</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5F384D55"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Надоградња и одржавање BIZ NET оптичког интернета</w:t>
            </w:r>
          </w:p>
        </w:tc>
        <w:tc>
          <w:tcPr>
            <w:tcW w:w="1843" w:type="dxa"/>
            <w:noWrap/>
            <w:vAlign w:val="center"/>
            <w:hideMark/>
          </w:tcPr>
          <w:p w14:paraId="0DFB9258"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850.000,00</w:t>
            </w:r>
          </w:p>
        </w:tc>
        <w:tc>
          <w:tcPr>
            <w:tcW w:w="1559" w:type="dxa"/>
            <w:noWrap/>
            <w:vAlign w:val="center"/>
            <w:hideMark/>
          </w:tcPr>
          <w:p w14:paraId="0729F2FE"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850.000,00</w:t>
            </w:r>
          </w:p>
        </w:tc>
        <w:tc>
          <w:tcPr>
            <w:tcW w:w="1417" w:type="dxa"/>
            <w:noWrap/>
            <w:vAlign w:val="center"/>
            <w:hideMark/>
          </w:tcPr>
          <w:p w14:paraId="6F5BB683"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IV</w:t>
            </w:r>
          </w:p>
        </w:tc>
        <w:tc>
          <w:tcPr>
            <w:tcW w:w="3180" w:type="dxa"/>
            <w:noWrap/>
            <w:vAlign w:val="center"/>
            <w:hideMark/>
          </w:tcPr>
          <w:p w14:paraId="2C75C14B"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децембар 2026 - децембар 2027</w:t>
            </w:r>
          </w:p>
        </w:tc>
      </w:tr>
      <w:tr w:rsidR="00674BFA" w:rsidRPr="00136D74" w14:paraId="7DA9D095" w14:textId="77777777" w:rsidTr="00674BFA">
        <w:trPr>
          <w:trHeight w:val="315"/>
        </w:trPr>
        <w:tc>
          <w:tcPr>
            <w:tcW w:w="0" w:type="auto"/>
            <w:noWrap/>
            <w:vAlign w:val="center"/>
            <w:hideMark/>
          </w:tcPr>
          <w:p w14:paraId="7ADE4082" w14:textId="64C5A6BE"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54</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3B5DB403"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Машинска обрада</w:t>
            </w:r>
          </w:p>
        </w:tc>
        <w:tc>
          <w:tcPr>
            <w:tcW w:w="1843" w:type="dxa"/>
            <w:noWrap/>
            <w:vAlign w:val="center"/>
            <w:hideMark/>
          </w:tcPr>
          <w:p w14:paraId="14CFA97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700.000,00</w:t>
            </w:r>
          </w:p>
        </w:tc>
        <w:tc>
          <w:tcPr>
            <w:tcW w:w="1559" w:type="dxa"/>
            <w:noWrap/>
            <w:vAlign w:val="center"/>
            <w:hideMark/>
          </w:tcPr>
          <w:p w14:paraId="7DA3F91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700.000,00</w:t>
            </w:r>
          </w:p>
        </w:tc>
        <w:tc>
          <w:tcPr>
            <w:tcW w:w="1417" w:type="dxa"/>
            <w:noWrap/>
            <w:vAlign w:val="center"/>
            <w:hideMark/>
          </w:tcPr>
          <w:p w14:paraId="1696D0AD"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32D04C0C"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15901182" w14:textId="77777777" w:rsidTr="00674BFA">
        <w:trPr>
          <w:trHeight w:val="315"/>
        </w:trPr>
        <w:tc>
          <w:tcPr>
            <w:tcW w:w="0" w:type="auto"/>
            <w:noWrap/>
            <w:vAlign w:val="center"/>
            <w:hideMark/>
          </w:tcPr>
          <w:p w14:paraId="76B3F051" w14:textId="0D9AA3B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55</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70174DEE"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Сервис колске ваге</w:t>
            </w:r>
          </w:p>
        </w:tc>
        <w:tc>
          <w:tcPr>
            <w:tcW w:w="1843" w:type="dxa"/>
            <w:noWrap/>
            <w:vAlign w:val="center"/>
            <w:hideMark/>
          </w:tcPr>
          <w:p w14:paraId="4915A31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559" w:type="dxa"/>
            <w:noWrap/>
            <w:vAlign w:val="center"/>
            <w:hideMark/>
          </w:tcPr>
          <w:p w14:paraId="5E1D838A"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417" w:type="dxa"/>
            <w:noWrap/>
            <w:vAlign w:val="center"/>
            <w:hideMark/>
          </w:tcPr>
          <w:p w14:paraId="2D4C2019"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5C782630"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2028</w:t>
            </w:r>
          </w:p>
        </w:tc>
      </w:tr>
      <w:tr w:rsidR="00674BFA" w:rsidRPr="00136D74" w14:paraId="1FF89BF9" w14:textId="77777777" w:rsidTr="00674BFA">
        <w:trPr>
          <w:trHeight w:val="315"/>
        </w:trPr>
        <w:tc>
          <w:tcPr>
            <w:tcW w:w="0" w:type="auto"/>
            <w:noWrap/>
            <w:vAlign w:val="center"/>
            <w:hideMark/>
          </w:tcPr>
          <w:p w14:paraId="52FC6584" w14:textId="00874B0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56</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37CF691F"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Одржавање даљинских система врата и рампе</w:t>
            </w:r>
          </w:p>
        </w:tc>
        <w:tc>
          <w:tcPr>
            <w:tcW w:w="1843" w:type="dxa"/>
            <w:noWrap/>
            <w:vAlign w:val="center"/>
            <w:hideMark/>
          </w:tcPr>
          <w:p w14:paraId="2B00A0E1"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800.000,00</w:t>
            </w:r>
          </w:p>
        </w:tc>
        <w:tc>
          <w:tcPr>
            <w:tcW w:w="1559" w:type="dxa"/>
            <w:noWrap/>
            <w:vAlign w:val="center"/>
            <w:hideMark/>
          </w:tcPr>
          <w:p w14:paraId="5228B0AD"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800.000,00</w:t>
            </w:r>
          </w:p>
        </w:tc>
        <w:tc>
          <w:tcPr>
            <w:tcW w:w="1417" w:type="dxa"/>
            <w:noWrap/>
            <w:vAlign w:val="center"/>
            <w:hideMark/>
          </w:tcPr>
          <w:p w14:paraId="7E0ECDFC"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19014764"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2027</w:t>
            </w:r>
          </w:p>
        </w:tc>
      </w:tr>
      <w:tr w:rsidR="00674BFA" w:rsidRPr="00136D74" w14:paraId="7F26A0EE" w14:textId="77777777" w:rsidTr="00674BFA">
        <w:trPr>
          <w:trHeight w:val="315"/>
        </w:trPr>
        <w:tc>
          <w:tcPr>
            <w:tcW w:w="0" w:type="auto"/>
            <w:noWrap/>
            <w:vAlign w:val="center"/>
            <w:hideMark/>
          </w:tcPr>
          <w:p w14:paraId="1F845209" w14:textId="6156BB3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57</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324BEE0D"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Одржавање кафе апарата</w:t>
            </w:r>
          </w:p>
        </w:tc>
        <w:tc>
          <w:tcPr>
            <w:tcW w:w="1843" w:type="dxa"/>
            <w:noWrap/>
            <w:vAlign w:val="center"/>
            <w:hideMark/>
          </w:tcPr>
          <w:p w14:paraId="25F826D7"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300.000,00</w:t>
            </w:r>
          </w:p>
        </w:tc>
        <w:tc>
          <w:tcPr>
            <w:tcW w:w="1559" w:type="dxa"/>
            <w:noWrap/>
            <w:vAlign w:val="center"/>
            <w:hideMark/>
          </w:tcPr>
          <w:p w14:paraId="3BF6CFD6"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300.000,00</w:t>
            </w:r>
          </w:p>
        </w:tc>
        <w:tc>
          <w:tcPr>
            <w:tcW w:w="1417" w:type="dxa"/>
            <w:noWrap/>
            <w:vAlign w:val="center"/>
            <w:hideMark/>
          </w:tcPr>
          <w:p w14:paraId="06901465"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606B1D6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2026 - фебруар 2028</w:t>
            </w:r>
          </w:p>
        </w:tc>
      </w:tr>
      <w:tr w:rsidR="00674BFA" w:rsidRPr="00136D74" w14:paraId="76E639A0" w14:textId="77777777" w:rsidTr="00674BFA">
        <w:trPr>
          <w:trHeight w:val="315"/>
        </w:trPr>
        <w:tc>
          <w:tcPr>
            <w:tcW w:w="0" w:type="auto"/>
            <w:noWrap/>
            <w:vAlign w:val="center"/>
            <w:hideMark/>
          </w:tcPr>
          <w:p w14:paraId="07F8CF2A" w14:textId="5759EF9F"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58</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6F3025BE"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Чишћење резервоара</w:t>
            </w:r>
          </w:p>
        </w:tc>
        <w:tc>
          <w:tcPr>
            <w:tcW w:w="1843" w:type="dxa"/>
            <w:noWrap/>
            <w:vAlign w:val="center"/>
            <w:hideMark/>
          </w:tcPr>
          <w:p w14:paraId="2524DFAA"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400.000,00</w:t>
            </w:r>
          </w:p>
        </w:tc>
        <w:tc>
          <w:tcPr>
            <w:tcW w:w="1559" w:type="dxa"/>
            <w:noWrap/>
            <w:vAlign w:val="center"/>
            <w:hideMark/>
          </w:tcPr>
          <w:p w14:paraId="12A53721"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400.000,00</w:t>
            </w:r>
          </w:p>
        </w:tc>
        <w:tc>
          <w:tcPr>
            <w:tcW w:w="1417" w:type="dxa"/>
            <w:noWrap/>
            <w:vAlign w:val="center"/>
            <w:hideMark/>
          </w:tcPr>
          <w:p w14:paraId="6740B392"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II</w:t>
            </w:r>
          </w:p>
        </w:tc>
        <w:tc>
          <w:tcPr>
            <w:tcW w:w="3180" w:type="dxa"/>
            <w:noWrap/>
            <w:vAlign w:val="center"/>
            <w:hideMark/>
          </w:tcPr>
          <w:p w14:paraId="3835C5E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76C905D2" w14:textId="77777777" w:rsidTr="00674BFA">
        <w:trPr>
          <w:trHeight w:val="315"/>
        </w:trPr>
        <w:tc>
          <w:tcPr>
            <w:tcW w:w="0" w:type="auto"/>
            <w:noWrap/>
            <w:vAlign w:val="center"/>
            <w:hideMark/>
          </w:tcPr>
          <w:p w14:paraId="793DB7F1" w14:textId="304A919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59</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4FC6A364"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Испитивање противексплозивне заштите</w:t>
            </w:r>
          </w:p>
        </w:tc>
        <w:tc>
          <w:tcPr>
            <w:tcW w:w="1843" w:type="dxa"/>
            <w:noWrap/>
            <w:vAlign w:val="center"/>
            <w:hideMark/>
          </w:tcPr>
          <w:p w14:paraId="1277238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w:t>
            </w:r>
          </w:p>
        </w:tc>
        <w:tc>
          <w:tcPr>
            <w:tcW w:w="1559" w:type="dxa"/>
            <w:noWrap/>
            <w:vAlign w:val="center"/>
            <w:hideMark/>
          </w:tcPr>
          <w:p w14:paraId="7F9995C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w:t>
            </w:r>
          </w:p>
        </w:tc>
        <w:tc>
          <w:tcPr>
            <w:tcW w:w="1417" w:type="dxa"/>
            <w:noWrap/>
            <w:vAlign w:val="center"/>
            <w:hideMark/>
          </w:tcPr>
          <w:p w14:paraId="4212E60E"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6A1071F0"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jун 2026 - јун 2027</w:t>
            </w:r>
          </w:p>
        </w:tc>
      </w:tr>
      <w:tr w:rsidR="00674BFA" w:rsidRPr="00136D74" w14:paraId="6FF7587F" w14:textId="77777777" w:rsidTr="00674BFA">
        <w:trPr>
          <w:trHeight w:val="315"/>
        </w:trPr>
        <w:tc>
          <w:tcPr>
            <w:tcW w:w="0" w:type="auto"/>
            <w:noWrap/>
            <w:vAlign w:val="center"/>
            <w:hideMark/>
          </w:tcPr>
          <w:p w14:paraId="18F13FAE" w14:textId="37C0E84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60</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7A24A962"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Ревидирање плана управљања отпадом</w:t>
            </w:r>
          </w:p>
        </w:tc>
        <w:tc>
          <w:tcPr>
            <w:tcW w:w="1843" w:type="dxa"/>
            <w:noWrap/>
            <w:vAlign w:val="center"/>
            <w:hideMark/>
          </w:tcPr>
          <w:p w14:paraId="6B831720"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559" w:type="dxa"/>
            <w:noWrap/>
            <w:vAlign w:val="center"/>
            <w:hideMark/>
          </w:tcPr>
          <w:p w14:paraId="1F1B10A7"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417" w:type="dxa"/>
            <w:noWrap/>
            <w:vAlign w:val="center"/>
            <w:hideMark/>
          </w:tcPr>
          <w:p w14:paraId="6C5A8B0A"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6894FD8F" w14:textId="68ADC95D"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фебруар 2027</w:t>
            </w:r>
          </w:p>
        </w:tc>
      </w:tr>
      <w:tr w:rsidR="00674BFA" w:rsidRPr="00136D74" w14:paraId="697EA597" w14:textId="77777777" w:rsidTr="00674BFA">
        <w:trPr>
          <w:trHeight w:val="315"/>
        </w:trPr>
        <w:tc>
          <w:tcPr>
            <w:tcW w:w="0" w:type="auto"/>
            <w:noWrap/>
            <w:vAlign w:val="center"/>
            <w:hideMark/>
          </w:tcPr>
          <w:p w14:paraId="7F0AE61C" w14:textId="7E9B1CF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61</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602AC89D"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Услуга карактеризације отпада</w:t>
            </w:r>
          </w:p>
        </w:tc>
        <w:tc>
          <w:tcPr>
            <w:tcW w:w="1843" w:type="dxa"/>
            <w:noWrap/>
            <w:vAlign w:val="center"/>
            <w:hideMark/>
          </w:tcPr>
          <w:p w14:paraId="645F2665"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100.000,00</w:t>
            </w:r>
          </w:p>
        </w:tc>
        <w:tc>
          <w:tcPr>
            <w:tcW w:w="1559" w:type="dxa"/>
            <w:noWrap/>
            <w:vAlign w:val="center"/>
            <w:hideMark/>
          </w:tcPr>
          <w:p w14:paraId="3150D818"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100.000,00</w:t>
            </w:r>
          </w:p>
        </w:tc>
        <w:tc>
          <w:tcPr>
            <w:tcW w:w="1417" w:type="dxa"/>
            <w:noWrap/>
            <w:vAlign w:val="center"/>
            <w:hideMark/>
          </w:tcPr>
          <w:p w14:paraId="057EDDAD"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6F0AD7DD" w14:textId="6E12D152"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фебруар 2027</w:t>
            </w:r>
          </w:p>
        </w:tc>
      </w:tr>
      <w:tr w:rsidR="00674BFA" w:rsidRPr="00136D74" w14:paraId="0FCBFA87" w14:textId="77777777" w:rsidTr="00674BFA">
        <w:trPr>
          <w:trHeight w:val="315"/>
        </w:trPr>
        <w:tc>
          <w:tcPr>
            <w:tcW w:w="0" w:type="auto"/>
            <w:noWrap/>
            <w:vAlign w:val="center"/>
            <w:hideMark/>
          </w:tcPr>
          <w:p w14:paraId="3AA382D9" w14:textId="1FB32CA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62</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DDF9560"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Кројачке услуге</w:t>
            </w:r>
          </w:p>
        </w:tc>
        <w:tc>
          <w:tcPr>
            <w:tcW w:w="1843" w:type="dxa"/>
            <w:noWrap/>
            <w:vAlign w:val="center"/>
            <w:hideMark/>
          </w:tcPr>
          <w:p w14:paraId="757255D8"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559" w:type="dxa"/>
            <w:noWrap/>
            <w:vAlign w:val="center"/>
            <w:hideMark/>
          </w:tcPr>
          <w:p w14:paraId="3E5434BB"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200.000,00</w:t>
            </w:r>
          </w:p>
        </w:tc>
        <w:tc>
          <w:tcPr>
            <w:tcW w:w="1417" w:type="dxa"/>
            <w:noWrap/>
            <w:vAlign w:val="center"/>
            <w:hideMark/>
          </w:tcPr>
          <w:p w14:paraId="3F77CE1D"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722B02C0" w14:textId="706BCCB6"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март 2028</w:t>
            </w:r>
          </w:p>
        </w:tc>
      </w:tr>
      <w:tr w:rsidR="00674BFA" w:rsidRPr="00136D74" w14:paraId="099E597A" w14:textId="77777777" w:rsidTr="00674BFA">
        <w:trPr>
          <w:trHeight w:val="315"/>
        </w:trPr>
        <w:tc>
          <w:tcPr>
            <w:tcW w:w="0" w:type="auto"/>
            <w:noWrap/>
            <w:vAlign w:val="center"/>
            <w:hideMark/>
          </w:tcPr>
          <w:p w14:paraId="1F56C637" w14:textId="37C43B43"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63</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5EFEF628"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Монтажа грађевинских скела</w:t>
            </w:r>
          </w:p>
        </w:tc>
        <w:tc>
          <w:tcPr>
            <w:tcW w:w="1843" w:type="dxa"/>
            <w:noWrap/>
            <w:vAlign w:val="center"/>
            <w:hideMark/>
          </w:tcPr>
          <w:p w14:paraId="763655FD"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999.000,00</w:t>
            </w:r>
          </w:p>
        </w:tc>
        <w:tc>
          <w:tcPr>
            <w:tcW w:w="1559" w:type="dxa"/>
            <w:noWrap/>
            <w:vAlign w:val="center"/>
            <w:hideMark/>
          </w:tcPr>
          <w:p w14:paraId="1D8DB59C"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999.000,00</w:t>
            </w:r>
          </w:p>
        </w:tc>
        <w:tc>
          <w:tcPr>
            <w:tcW w:w="1417" w:type="dxa"/>
            <w:noWrap/>
            <w:vAlign w:val="center"/>
            <w:hideMark/>
          </w:tcPr>
          <w:p w14:paraId="607CEE52"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33CFB906" w14:textId="7DFC7C89"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март 2027</w:t>
            </w:r>
          </w:p>
        </w:tc>
      </w:tr>
      <w:tr w:rsidR="00674BFA" w:rsidRPr="00136D74" w14:paraId="1186387D" w14:textId="77777777" w:rsidTr="00674BFA">
        <w:trPr>
          <w:trHeight w:val="315"/>
        </w:trPr>
        <w:tc>
          <w:tcPr>
            <w:tcW w:w="0" w:type="auto"/>
            <w:noWrap/>
            <w:vAlign w:val="center"/>
            <w:hideMark/>
          </w:tcPr>
          <w:p w14:paraId="1ADB48B5" w14:textId="7E224F34"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64</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698101BF"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Услуга збрињавања опасног отпада</w:t>
            </w:r>
          </w:p>
        </w:tc>
        <w:tc>
          <w:tcPr>
            <w:tcW w:w="1843" w:type="dxa"/>
            <w:noWrap/>
            <w:vAlign w:val="center"/>
            <w:hideMark/>
          </w:tcPr>
          <w:p w14:paraId="152CECDB"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559" w:type="dxa"/>
            <w:noWrap/>
            <w:vAlign w:val="center"/>
            <w:hideMark/>
          </w:tcPr>
          <w:p w14:paraId="778759AF"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500.000,00</w:t>
            </w:r>
          </w:p>
        </w:tc>
        <w:tc>
          <w:tcPr>
            <w:tcW w:w="1417" w:type="dxa"/>
            <w:noWrap/>
            <w:vAlign w:val="center"/>
            <w:hideMark/>
          </w:tcPr>
          <w:p w14:paraId="1E887D65"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753F580A" w14:textId="5A4287FB"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фебруар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фебруар 2027</w:t>
            </w:r>
          </w:p>
        </w:tc>
      </w:tr>
      <w:tr w:rsidR="00674BFA" w:rsidRPr="00136D74" w14:paraId="42633E1C" w14:textId="77777777" w:rsidTr="00674BFA">
        <w:trPr>
          <w:trHeight w:val="315"/>
        </w:trPr>
        <w:tc>
          <w:tcPr>
            <w:tcW w:w="0" w:type="auto"/>
            <w:noWrap/>
            <w:vAlign w:val="center"/>
            <w:hideMark/>
          </w:tcPr>
          <w:p w14:paraId="6531D27F" w14:textId="0545843E"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65</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43655017"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Баждарење апарата за точење горива</w:t>
            </w:r>
          </w:p>
        </w:tc>
        <w:tc>
          <w:tcPr>
            <w:tcW w:w="1843" w:type="dxa"/>
            <w:noWrap/>
            <w:vAlign w:val="center"/>
            <w:hideMark/>
          </w:tcPr>
          <w:p w14:paraId="20BE6929"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100.000,00</w:t>
            </w:r>
          </w:p>
        </w:tc>
        <w:tc>
          <w:tcPr>
            <w:tcW w:w="1559" w:type="dxa"/>
            <w:noWrap/>
            <w:vAlign w:val="center"/>
            <w:hideMark/>
          </w:tcPr>
          <w:p w14:paraId="43D50576"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100.000,00</w:t>
            </w:r>
          </w:p>
        </w:tc>
        <w:tc>
          <w:tcPr>
            <w:tcW w:w="1417" w:type="dxa"/>
            <w:noWrap/>
            <w:vAlign w:val="center"/>
            <w:hideMark/>
          </w:tcPr>
          <w:p w14:paraId="5E3F6937"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III</w:t>
            </w:r>
          </w:p>
        </w:tc>
        <w:tc>
          <w:tcPr>
            <w:tcW w:w="3180" w:type="dxa"/>
            <w:noWrap/>
            <w:vAlign w:val="center"/>
            <w:hideMark/>
          </w:tcPr>
          <w:p w14:paraId="41B44BA8" w14:textId="45679DE5"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јун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јун 2027</w:t>
            </w:r>
          </w:p>
        </w:tc>
      </w:tr>
      <w:tr w:rsidR="00674BFA" w:rsidRPr="00136D74" w14:paraId="3A18AD18" w14:textId="77777777" w:rsidTr="00674BFA">
        <w:trPr>
          <w:trHeight w:val="315"/>
        </w:trPr>
        <w:tc>
          <w:tcPr>
            <w:tcW w:w="0" w:type="auto"/>
            <w:noWrap/>
            <w:vAlign w:val="center"/>
            <w:hideMark/>
          </w:tcPr>
          <w:p w14:paraId="745283D9" w14:textId="56EEE5D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66</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1C990735" w14:textId="77777777" w:rsidR="00136D74" w:rsidRPr="00136D74" w:rsidRDefault="00136D74" w:rsidP="00136D74">
            <w:pPr>
              <w:spacing w:after="0" w:line="240" w:lineRule="auto"/>
              <w:rPr>
                <w:rFonts w:eastAsia="Times New Roman"/>
                <w:color w:val="000000"/>
                <w:sz w:val="20"/>
                <w:szCs w:val="20"/>
                <w:lang w:val="sr-Cyrl-RS" w:eastAsia="sr-Cyrl-RS"/>
              </w:rPr>
            </w:pPr>
            <w:r w:rsidRPr="00136D74">
              <w:rPr>
                <w:rFonts w:eastAsia="Times New Roman"/>
                <w:color w:val="000000"/>
                <w:sz w:val="20"/>
                <w:szCs w:val="20"/>
                <w:lang w:val="sr-Cyrl-RS" w:eastAsia="sr-Cyrl-RS"/>
              </w:rPr>
              <w:t>Машинско савијање, сечење и оштрење материјала</w:t>
            </w:r>
          </w:p>
        </w:tc>
        <w:tc>
          <w:tcPr>
            <w:tcW w:w="1843" w:type="dxa"/>
            <w:noWrap/>
            <w:vAlign w:val="center"/>
            <w:hideMark/>
          </w:tcPr>
          <w:p w14:paraId="35B63AF8"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0,00</w:t>
            </w:r>
          </w:p>
        </w:tc>
        <w:tc>
          <w:tcPr>
            <w:tcW w:w="1559" w:type="dxa"/>
            <w:noWrap/>
            <w:vAlign w:val="center"/>
            <w:hideMark/>
          </w:tcPr>
          <w:p w14:paraId="2B011735" w14:textId="77777777" w:rsidR="00136D74" w:rsidRPr="00136D74" w:rsidRDefault="00136D74" w:rsidP="00136D74">
            <w:pPr>
              <w:spacing w:after="0" w:line="240" w:lineRule="auto"/>
              <w:jc w:val="right"/>
              <w:rPr>
                <w:rFonts w:eastAsia="Times New Roman"/>
                <w:color w:val="000000"/>
                <w:sz w:val="20"/>
                <w:szCs w:val="20"/>
                <w:lang w:val="sr-Cyrl-RS" w:eastAsia="sr-Cyrl-RS"/>
              </w:rPr>
            </w:pPr>
            <w:r w:rsidRPr="00136D74">
              <w:rPr>
                <w:rFonts w:eastAsia="Times New Roman"/>
                <w:color w:val="000000"/>
                <w:sz w:val="20"/>
                <w:szCs w:val="20"/>
                <w:lang w:val="sr-Cyrl-RS" w:eastAsia="sr-Cyrl-RS"/>
              </w:rPr>
              <w:t>800.000,00</w:t>
            </w:r>
          </w:p>
        </w:tc>
        <w:tc>
          <w:tcPr>
            <w:tcW w:w="1417" w:type="dxa"/>
            <w:noWrap/>
            <w:vAlign w:val="center"/>
            <w:hideMark/>
          </w:tcPr>
          <w:p w14:paraId="63E4214C"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II</w:t>
            </w:r>
          </w:p>
        </w:tc>
        <w:tc>
          <w:tcPr>
            <w:tcW w:w="3180" w:type="dxa"/>
            <w:noWrap/>
            <w:vAlign w:val="center"/>
            <w:hideMark/>
          </w:tcPr>
          <w:p w14:paraId="41DE40AB"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 април 2027</w:t>
            </w:r>
          </w:p>
        </w:tc>
      </w:tr>
      <w:tr w:rsidR="00674BFA" w:rsidRPr="00136D74" w14:paraId="71324883" w14:textId="77777777" w:rsidTr="00674BFA">
        <w:trPr>
          <w:trHeight w:val="330"/>
        </w:trPr>
        <w:tc>
          <w:tcPr>
            <w:tcW w:w="0" w:type="auto"/>
            <w:noWrap/>
            <w:vAlign w:val="center"/>
            <w:hideMark/>
          </w:tcPr>
          <w:p w14:paraId="5FB538A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c>
          <w:tcPr>
            <w:tcW w:w="5127" w:type="dxa"/>
            <w:vAlign w:val="center"/>
            <w:hideMark/>
          </w:tcPr>
          <w:p w14:paraId="464C1F36"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Укупно услуге:</w:t>
            </w:r>
          </w:p>
        </w:tc>
        <w:tc>
          <w:tcPr>
            <w:tcW w:w="1843" w:type="dxa"/>
            <w:noWrap/>
            <w:vAlign w:val="center"/>
            <w:hideMark/>
          </w:tcPr>
          <w:p w14:paraId="715636B4"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37.981.000,00</w:t>
            </w:r>
          </w:p>
        </w:tc>
        <w:tc>
          <w:tcPr>
            <w:tcW w:w="1559" w:type="dxa"/>
            <w:noWrap/>
            <w:vAlign w:val="center"/>
            <w:hideMark/>
          </w:tcPr>
          <w:p w14:paraId="137D7A4D"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38.781.000,00</w:t>
            </w:r>
          </w:p>
        </w:tc>
        <w:tc>
          <w:tcPr>
            <w:tcW w:w="1417" w:type="dxa"/>
            <w:noWrap/>
            <w:vAlign w:val="center"/>
            <w:hideMark/>
          </w:tcPr>
          <w:p w14:paraId="4FC98675"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c>
          <w:tcPr>
            <w:tcW w:w="3180" w:type="dxa"/>
            <w:noWrap/>
            <w:vAlign w:val="center"/>
            <w:hideMark/>
          </w:tcPr>
          <w:p w14:paraId="01380FF9"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r>
      <w:tr w:rsidR="00136D74" w:rsidRPr="00136D74" w14:paraId="1C29B137" w14:textId="77777777" w:rsidTr="00274902">
        <w:trPr>
          <w:trHeight w:val="315"/>
        </w:trPr>
        <w:tc>
          <w:tcPr>
            <w:tcW w:w="0" w:type="auto"/>
            <w:gridSpan w:val="6"/>
            <w:noWrap/>
            <w:vAlign w:val="center"/>
            <w:hideMark/>
          </w:tcPr>
          <w:p w14:paraId="3114C7C5" w14:textId="77777777" w:rsidR="00136D74" w:rsidRPr="00136D74" w:rsidRDefault="00136D74" w:rsidP="00136D74">
            <w:pPr>
              <w:spacing w:after="0" w:line="240" w:lineRule="auto"/>
              <w:rPr>
                <w:rFonts w:eastAsia="Times New Roman"/>
                <w:b/>
                <w:bCs/>
                <w:sz w:val="20"/>
                <w:szCs w:val="20"/>
                <w:lang w:val="sr-Cyrl-RS" w:eastAsia="sr-Cyrl-RS"/>
              </w:rPr>
            </w:pPr>
            <w:r w:rsidRPr="00136D74">
              <w:rPr>
                <w:rFonts w:eastAsia="Times New Roman"/>
                <w:b/>
                <w:bCs/>
                <w:sz w:val="20"/>
                <w:szCs w:val="20"/>
                <w:lang w:val="sr-Cyrl-RS" w:eastAsia="sr-Cyrl-RS"/>
              </w:rPr>
              <w:t xml:space="preserve">              Радови</w:t>
            </w:r>
          </w:p>
        </w:tc>
      </w:tr>
      <w:tr w:rsidR="00674BFA" w:rsidRPr="00136D74" w14:paraId="7319C6D2" w14:textId="77777777" w:rsidTr="00674BFA">
        <w:trPr>
          <w:trHeight w:val="315"/>
        </w:trPr>
        <w:tc>
          <w:tcPr>
            <w:tcW w:w="0" w:type="auto"/>
            <w:noWrap/>
            <w:vAlign w:val="center"/>
            <w:hideMark/>
          </w:tcPr>
          <w:p w14:paraId="06804F18" w14:textId="25F510A0"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03670378"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Радови на објектима са одржавањем</w:t>
            </w:r>
          </w:p>
        </w:tc>
        <w:tc>
          <w:tcPr>
            <w:tcW w:w="1843" w:type="dxa"/>
            <w:noWrap/>
            <w:vAlign w:val="center"/>
            <w:hideMark/>
          </w:tcPr>
          <w:p w14:paraId="21FCCB7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2.990.000,00</w:t>
            </w:r>
          </w:p>
        </w:tc>
        <w:tc>
          <w:tcPr>
            <w:tcW w:w="1559" w:type="dxa"/>
            <w:noWrap/>
            <w:vAlign w:val="center"/>
            <w:hideMark/>
          </w:tcPr>
          <w:p w14:paraId="7A1668E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2.990.000,00</w:t>
            </w:r>
          </w:p>
        </w:tc>
        <w:tc>
          <w:tcPr>
            <w:tcW w:w="1417" w:type="dxa"/>
            <w:noWrap/>
            <w:vAlign w:val="center"/>
            <w:hideMark/>
          </w:tcPr>
          <w:p w14:paraId="48C32322"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0127B8A1" w14:textId="1DE3F0EA"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март 2027</w:t>
            </w:r>
          </w:p>
        </w:tc>
      </w:tr>
      <w:tr w:rsidR="00674BFA" w:rsidRPr="00136D74" w14:paraId="4D0A1937" w14:textId="77777777" w:rsidTr="00674BFA">
        <w:trPr>
          <w:trHeight w:val="315"/>
        </w:trPr>
        <w:tc>
          <w:tcPr>
            <w:tcW w:w="0" w:type="auto"/>
            <w:noWrap/>
            <w:vAlign w:val="center"/>
            <w:hideMark/>
          </w:tcPr>
          <w:p w14:paraId="3EED66F1" w14:textId="458B8C96"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349300BF"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Упојна јама - прихватилиште</w:t>
            </w:r>
          </w:p>
        </w:tc>
        <w:tc>
          <w:tcPr>
            <w:tcW w:w="1843" w:type="dxa"/>
            <w:noWrap/>
            <w:vAlign w:val="center"/>
            <w:hideMark/>
          </w:tcPr>
          <w:p w14:paraId="0690670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1.700.000,00</w:t>
            </w:r>
          </w:p>
        </w:tc>
        <w:tc>
          <w:tcPr>
            <w:tcW w:w="1559" w:type="dxa"/>
            <w:noWrap/>
            <w:vAlign w:val="center"/>
            <w:hideMark/>
          </w:tcPr>
          <w:p w14:paraId="6CCCF72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1.700.000,00</w:t>
            </w:r>
          </w:p>
        </w:tc>
        <w:tc>
          <w:tcPr>
            <w:tcW w:w="1417" w:type="dxa"/>
            <w:noWrap/>
            <w:vAlign w:val="center"/>
            <w:hideMark/>
          </w:tcPr>
          <w:p w14:paraId="0E3309FC"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5712C89C" w14:textId="4C9E0125"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мај 20262</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мај 2027</w:t>
            </w:r>
          </w:p>
        </w:tc>
      </w:tr>
      <w:tr w:rsidR="00674BFA" w:rsidRPr="00136D74" w14:paraId="030E9B56" w14:textId="77777777" w:rsidTr="00B3259E">
        <w:trPr>
          <w:trHeight w:val="381"/>
        </w:trPr>
        <w:tc>
          <w:tcPr>
            <w:tcW w:w="0" w:type="auto"/>
            <w:noWrap/>
            <w:vAlign w:val="center"/>
            <w:hideMark/>
          </w:tcPr>
          <w:p w14:paraId="177639C9" w14:textId="159D34C1"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3</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D938F97"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Реконструкција дела објекта и крова прихватилишта</w:t>
            </w:r>
          </w:p>
        </w:tc>
        <w:tc>
          <w:tcPr>
            <w:tcW w:w="1843" w:type="dxa"/>
            <w:noWrap/>
            <w:vAlign w:val="center"/>
            <w:hideMark/>
          </w:tcPr>
          <w:p w14:paraId="10F856D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2.000.000,00</w:t>
            </w:r>
          </w:p>
        </w:tc>
        <w:tc>
          <w:tcPr>
            <w:tcW w:w="1559" w:type="dxa"/>
            <w:noWrap/>
            <w:vAlign w:val="center"/>
            <w:hideMark/>
          </w:tcPr>
          <w:p w14:paraId="22285EC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2.000.000,00</w:t>
            </w:r>
          </w:p>
        </w:tc>
        <w:tc>
          <w:tcPr>
            <w:tcW w:w="1417" w:type="dxa"/>
            <w:noWrap/>
            <w:vAlign w:val="center"/>
            <w:hideMark/>
          </w:tcPr>
          <w:p w14:paraId="01C8EEFC"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1484E23C" w14:textId="3C58F5C1"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март 2027</w:t>
            </w:r>
          </w:p>
        </w:tc>
      </w:tr>
      <w:tr w:rsidR="00674BFA" w:rsidRPr="00136D74" w14:paraId="76DCF39F" w14:textId="77777777" w:rsidTr="00B3259E">
        <w:trPr>
          <w:trHeight w:val="273"/>
        </w:trPr>
        <w:tc>
          <w:tcPr>
            <w:tcW w:w="0" w:type="auto"/>
            <w:noWrap/>
            <w:vAlign w:val="center"/>
            <w:hideMark/>
          </w:tcPr>
          <w:p w14:paraId="6269E7D0" w14:textId="4AFD96EC"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4</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13EF11E6" w14:textId="0384A4D9"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Изградња тоалета, купатила и свлачионице</w:t>
            </w:r>
            <w:r w:rsidR="00D76CCF">
              <w:rPr>
                <w:rFonts w:ascii="Times New Roman3" w:eastAsia="Times New Roman" w:hAnsi="Times New Roman3" w:cs="Calibri"/>
                <w:color w:val="000000"/>
                <w:sz w:val="20"/>
                <w:szCs w:val="20"/>
                <w:lang w:val="sr-Cyrl-RS" w:eastAsia="sr-Cyrl-RS"/>
              </w:rPr>
              <w:t xml:space="preserve"> </w:t>
            </w:r>
            <w:r w:rsidRPr="00136D74">
              <w:rPr>
                <w:rFonts w:ascii="Times New Roman3" w:eastAsia="Times New Roman" w:hAnsi="Times New Roman3" w:cs="Calibri"/>
                <w:color w:val="000000"/>
                <w:sz w:val="20"/>
                <w:szCs w:val="20"/>
                <w:lang w:val="sr-Cyrl-RS" w:eastAsia="sr-Cyrl-RS"/>
              </w:rPr>
              <w:t>- Ј. Атиле</w:t>
            </w:r>
          </w:p>
        </w:tc>
        <w:tc>
          <w:tcPr>
            <w:tcW w:w="1843" w:type="dxa"/>
            <w:noWrap/>
            <w:vAlign w:val="center"/>
            <w:hideMark/>
          </w:tcPr>
          <w:p w14:paraId="558E6E48"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2.800.000,00</w:t>
            </w:r>
          </w:p>
        </w:tc>
        <w:tc>
          <w:tcPr>
            <w:tcW w:w="1559" w:type="dxa"/>
            <w:noWrap/>
            <w:vAlign w:val="center"/>
            <w:hideMark/>
          </w:tcPr>
          <w:p w14:paraId="5429B62B"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0,00</w:t>
            </w:r>
          </w:p>
        </w:tc>
        <w:tc>
          <w:tcPr>
            <w:tcW w:w="1417" w:type="dxa"/>
            <w:noWrap/>
            <w:vAlign w:val="center"/>
            <w:hideMark/>
          </w:tcPr>
          <w:p w14:paraId="5F3E6CAE"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w:t>
            </w:r>
          </w:p>
        </w:tc>
        <w:tc>
          <w:tcPr>
            <w:tcW w:w="3180" w:type="dxa"/>
            <w:noWrap/>
            <w:vAlign w:val="center"/>
            <w:hideMark/>
          </w:tcPr>
          <w:p w14:paraId="78DC3FFA" w14:textId="78E7A596"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w:t>
            </w:r>
            <w:r w:rsidR="008E5DF0">
              <w:rPr>
                <w:rFonts w:eastAsia="Times New Roman"/>
                <w:sz w:val="20"/>
                <w:szCs w:val="20"/>
                <w:lang w:val="sr-Cyrl-RS" w:eastAsia="sr-Cyrl-RS"/>
              </w:rPr>
              <w:t xml:space="preserve"> </w:t>
            </w:r>
            <w:r w:rsidRPr="00136D74">
              <w:rPr>
                <w:rFonts w:eastAsia="Times New Roman"/>
                <w:sz w:val="20"/>
                <w:szCs w:val="20"/>
                <w:lang w:val="sr-Cyrl-RS" w:eastAsia="sr-Cyrl-RS"/>
              </w:rPr>
              <w:t>март 2027</w:t>
            </w:r>
          </w:p>
        </w:tc>
      </w:tr>
      <w:tr w:rsidR="00674BFA" w:rsidRPr="00136D74" w14:paraId="66295C5B" w14:textId="77777777" w:rsidTr="00674BFA">
        <w:trPr>
          <w:trHeight w:val="315"/>
        </w:trPr>
        <w:tc>
          <w:tcPr>
            <w:tcW w:w="0" w:type="auto"/>
            <w:noWrap/>
            <w:vAlign w:val="center"/>
            <w:hideMark/>
          </w:tcPr>
          <w:p w14:paraId="157B0EE7" w14:textId="7D93A828"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5</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2CF77C60"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Реконструкција објекта хигијене града</w:t>
            </w:r>
          </w:p>
        </w:tc>
        <w:tc>
          <w:tcPr>
            <w:tcW w:w="1843" w:type="dxa"/>
            <w:noWrap/>
            <w:vAlign w:val="center"/>
            <w:hideMark/>
          </w:tcPr>
          <w:p w14:paraId="2D6B3B27"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2.300.000,00</w:t>
            </w:r>
          </w:p>
        </w:tc>
        <w:tc>
          <w:tcPr>
            <w:tcW w:w="1559" w:type="dxa"/>
            <w:noWrap/>
            <w:vAlign w:val="center"/>
            <w:hideMark/>
          </w:tcPr>
          <w:p w14:paraId="05C91D90"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2.300.000,00</w:t>
            </w:r>
          </w:p>
        </w:tc>
        <w:tc>
          <w:tcPr>
            <w:tcW w:w="1417" w:type="dxa"/>
            <w:noWrap/>
            <w:vAlign w:val="center"/>
            <w:hideMark/>
          </w:tcPr>
          <w:p w14:paraId="0F7FE15A"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w:t>
            </w:r>
          </w:p>
        </w:tc>
        <w:tc>
          <w:tcPr>
            <w:tcW w:w="3180" w:type="dxa"/>
            <w:noWrap/>
            <w:vAlign w:val="center"/>
            <w:hideMark/>
          </w:tcPr>
          <w:p w14:paraId="37F4EA79" w14:textId="13038276"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март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март 2027</w:t>
            </w:r>
          </w:p>
        </w:tc>
      </w:tr>
      <w:tr w:rsidR="00674BFA" w:rsidRPr="00136D74" w14:paraId="1020D1AA" w14:textId="77777777" w:rsidTr="00674BFA">
        <w:trPr>
          <w:trHeight w:val="315"/>
        </w:trPr>
        <w:tc>
          <w:tcPr>
            <w:tcW w:w="0" w:type="auto"/>
            <w:noWrap/>
            <w:vAlign w:val="center"/>
            <w:hideMark/>
          </w:tcPr>
          <w:p w14:paraId="5BC8F629" w14:textId="24A7113A"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6</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47985A56" w14:textId="12B4CC03"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Реновирање санитарних чворова</w:t>
            </w:r>
            <w:r w:rsidR="00D76CCF">
              <w:rPr>
                <w:rFonts w:ascii="Times New Roman3" w:eastAsia="Times New Roman" w:hAnsi="Times New Roman3" w:cs="Calibri"/>
                <w:color w:val="000000"/>
                <w:sz w:val="20"/>
                <w:szCs w:val="20"/>
                <w:lang w:val="sr-Cyrl-RS" w:eastAsia="sr-Cyrl-RS"/>
              </w:rPr>
              <w:t xml:space="preserve"> </w:t>
            </w:r>
            <w:r w:rsidRPr="00136D74">
              <w:rPr>
                <w:rFonts w:ascii="Times New Roman3" w:eastAsia="Times New Roman" w:hAnsi="Times New Roman3" w:cs="Calibri"/>
                <w:color w:val="000000"/>
                <w:sz w:val="20"/>
                <w:szCs w:val="20"/>
                <w:lang w:val="sr-Cyrl-RS" w:eastAsia="sr-Cyrl-RS"/>
              </w:rPr>
              <w:t>- прихватилиште</w:t>
            </w:r>
          </w:p>
        </w:tc>
        <w:tc>
          <w:tcPr>
            <w:tcW w:w="1843" w:type="dxa"/>
            <w:noWrap/>
            <w:vAlign w:val="center"/>
            <w:hideMark/>
          </w:tcPr>
          <w:p w14:paraId="3ACE6E1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1.700.000,00</w:t>
            </w:r>
          </w:p>
        </w:tc>
        <w:tc>
          <w:tcPr>
            <w:tcW w:w="1559" w:type="dxa"/>
            <w:noWrap/>
            <w:vAlign w:val="center"/>
            <w:hideMark/>
          </w:tcPr>
          <w:p w14:paraId="1C62EBFC"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1.700.000,00</w:t>
            </w:r>
          </w:p>
        </w:tc>
        <w:tc>
          <w:tcPr>
            <w:tcW w:w="1417" w:type="dxa"/>
            <w:noWrap/>
            <w:vAlign w:val="center"/>
            <w:hideMark/>
          </w:tcPr>
          <w:p w14:paraId="1A03E4C9" w14:textId="77777777" w:rsidR="00136D74" w:rsidRPr="00136D74" w:rsidRDefault="00136D74" w:rsidP="00136D74">
            <w:pPr>
              <w:spacing w:after="0" w:line="240" w:lineRule="auto"/>
              <w:jc w:val="center"/>
              <w:rPr>
                <w:rFonts w:eastAsia="Times New Roman"/>
                <w:color w:val="000000"/>
                <w:sz w:val="20"/>
                <w:szCs w:val="20"/>
                <w:lang w:val="sr-Cyrl-RS" w:eastAsia="sr-Cyrl-RS"/>
              </w:rPr>
            </w:pPr>
            <w:r w:rsidRPr="00136D74">
              <w:rPr>
                <w:rFonts w:eastAsia="Times New Roman"/>
                <w:color w:val="000000"/>
                <w:sz w:val="20"/>
                <w:szCs w:val="20"/>
                <w:lang w:val="sr-Cyrl-RS" w:eastAsia="sr-Cyrl-RS"/>
              </w:rPr>
              <w:t>II</w:t>
            </w:r>
          </w:p>
        </w:tc>
        <w:tc>
          <w:tcPr>
            <w:tcW w:w="3180" w:type="dxa"/>
            <w:noWrap/>
            <w:vAlign w:val="center"/>
            <w:hideMark/>
          </w:tcPr>
          <w:p w14:paraId="226CBC60" w14:textId="08B0A796"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мај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мај 2027</w:t>
            </w:r>
          </w:p>
        </w:tc>
      </w:tr>
      <w:tr w:rsidR="00674BFA" w:rsidRPr="00136D74" w14:paraId="05795676" w14:textId="77777777" w:rsidTr="00674BFA">
        <w:trPr>
          <w:trHeight w:val="315"/>
        </w:trPr>
        <w:tc>
          <w:tcPr>
            <w:tcW w:w="0" w:type="auto"/>
            <w:noWrap/>
            <w:vAlign w:val="center"/>
            <w:hideMark/>
          </w:tcPr>
          <w:p w14:paraId="56182F4A" w14:textId="384C99F0"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7</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78DAFD20"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Реконструкција фасаде објекта механизације</w:t>
            </w:r>
          </w:p>
        </w:tc>
        <w:tc>
          <w:tcPr>
            <w:tcW w:w="1843" w:type="dxa"/>
            <w:noWrap/>
            <w:vAlign w:val="center"/>
            <w:hideMark/>
          </w:tcPr>
          <w:p w14:paraId="042DAD4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2.800.000,00</w:t>
            </w:r>
          </w:p>
        </w:tc>
        <w:tc>
          <w:tcPr>
            <w:tcW w:w="1559" w:type="dxa"/>
            <w:noWrap/>
            <w:vAlign w:val="center"/>
            <w:hideMark/>
          </w:tcPr>
          <w:p w14:paraId="675CA7E6"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2.800.000,00</w:t>
            </w:r>
          </w:p>
        </w:tc>
        <w:tc>
          <w:tcPr>
            <w:tcW w:w="1417" w:type="dxa"/>
            <w:noWrap/>
            <w:vAlign w:val="center"/>
            <w:hideMark/>
          </w:tcPr>
          <w:p w14:paraId="68A2041C"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2A84930B" w14:textId="7C19DA3D"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јул 2026</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 јул 2027</w:t>
            </w:r>
          </w:p>
        </w:tc>
      </w:tr>
      <w:tr w:rsidR="00674BFA" w:rsidRPr="00136D74" w14:paraId="7AC5C868" w14:textId="77777777" w:rsidTr="00674BFA">
        <w:trPr>
          <w:trHeight w:val="315"/>
        </w:trPr>
        <w:tc>
          <w:tcPr>
            <w:tcW w:w="0" w:type="auto"/>
            <w:noWrap/>
            <w:vAlign w:val="center"/>
            <w:hideMark/>
          </w:tcPr>
          <w:p w14:paraId="1AF6A72A" w14:textId="6DBA6B0B"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8</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0377B5E0"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Реконструкција простора за централно грејање</w:t>
            </w:r>
          </w:p>
        </w:tc>
        <w:tc>
          <w:tcPr>
            <w:tcW w:w="1843" w:type="dxa"/>
            <w:noWrap/>
            <w:vAlign w:val="center"/>
            <w:hideMark/>
          </w:tcPr>
          <w:p w14:paraId="22890E05"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1.000.000,00</w:t>
            </w:r>
          </w:p>
        </w:tc>
        <w:tc>
          <w:tcPr>
            <w:tcW w:w="1559" w:type="dxa"/>
            <w:noWrap/>
            <w:vAlign w:val="center"/>
            <w:hideMark/>
          </w:tcPr>
          <w:p w14:paraId="7EEB9FC4"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1.000.000,00</w:t>
            </w:r>
          </w:p>
        </w:tc>
        <w:tc>
          <w:tcPr>
            <w:tcW w:w="1417" w:type="dxa"/>
            <w:noWrap/>
            <w:vAlign w:val="center"/>
            <w:hideMark/>
          </w:tcPr>
          <w:p w14:paraId="305D2D1F"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0198CF1D" w14:textId="06D65192"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април 2026 -</w:t>
            </w:r>
            <w:r w:rsidR="004248EE">
              <w:rPr>
                <w:rFonts w:eastAsia="Times New Roman"/>
                <w:sz w:val="20"/>
                <w:szCs w:val="20"/>
                <w:lang w:val="sr-Cyrl-RS" w:eastAsia="sr-Cyrl-RS"/>
              </w:rPr>
              <w:t xml:space="preserve"> </w:t>
            </w:r>
            <w:r w:rsidRPr="00136D74">
              <w:rPr>
                <w:rFonts w:eastAsia="Times New Roman"/>
                <w:sz w:val="20"/>
                <w:szCs w:val="20"/>
                <w:lang w:val="sr-Cyrl-RS" w:eastAsia="sr-Cyrl-RS"/>
              </w:rPr>
              <w:t>април 2027</w:t>
            </w:r>
          </w:p>
        </w:tc>
      </w:tr>
      <w:tr w:rsidR="00674BFA" w:rsidRPr="00136D74" w14:paraId="7645FC26" w14:textId="77777777" w:rsidTr="00674BFA">
        <w:trPr>
          <w:trHeight w:val="350"/>
        </w:trPr>
        <w:tc>
          <w:tcPr>
            <w:tcW w:w="0" w:type="auto"/>
            <w:noWrap/>
            <w:vAlign w:val="center"/>
            <w:hideMark/>
          </w:tcPr>
          <w:p w14:paraId="10A6373E" w14:textId="23A9838D"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9</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53A209EF" w14:textId="77777777"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Израда простора за привремено одлагање опасног отпада</w:t>
            </w:r>
          </w:p>
        </w:tc>
        <w:tc>
          <w:tcPr>
            <w:tcW w:w="1843" w:type="dxa"/>
            <w:noWrap/>
            <w:vAlign w:val="center"/>
            <w:hideMark/>
          </w:tcPr>
          <w:p w14:paraId="0A63E973"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1.500.000,00</w:t>
            </w:r>
          </w:p>
        </w:tc>
        <w:tc>
          <w:tcPr>
            <w:tcW w:w="1559" w:type="dxa"/>
            <w:noWrap/>
            <w:vAlign w:val="center"/>
            <w:hideMark/>
          </w:tcPr>
          <w:p w14:paraId="35FF892A"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1.500.000,00</w:t>
            </w:r>
          </w:p>
        </w:tc>
        <w:tc>
          <w:tcPr>
            <w:tcW w:w="1417" w:type="dxa"/>
            <w:noWrap/>
            <w:vAlign w:val="center"/>
            <w:hideMark/>
          </w:tcPr>
          <w:p w14:paraId="273DE66D"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III</w:t>
            </w:r>
          </w:p>
        </w:tc>
        <w:tc>
          <w:tcPr>
            <w:tcW w:w="3180" w:type="dxa"/>
            <w:noWrap/>
            <w:vAlign w:val="center"/>
            <w:hideMark/>
          </w:tcPr>
          <w:p w14:paraId="0CBDB918"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јул 2026 - јул 2027</w:t>
            </w:r>
          </w:p>
        </w:tc>
      </w:tr>
      <w:tr w:rsidR="00674BFA" w:rsidRPr="00136D74" w14:paraId="18B4E6A3" w14:textId="77777777" w:rsidTr="00B3259E">
        <w:trPr>
          <w:trHeight w:val="431"/>
        </w:trPr>
        <w:tc>
          <w:tcPr>
            <w:tcW w:w="0" w:type="auto"/>
            <w:noWrap/>
            <w:vAlign w:val="center"/>
            <w:hideMark/>
          </w:tcPr>
          <w:p w14:paraId="75E74306" w14:textId="39288A1F"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10</w:t>
            </w:r>
            <w:r>
              <w:rPr>
                <w:rFonts w:ascii="Times New Roman3" w:eastAsia="Times New Roman" w:hAnsi="Times New Roman3" w:cs="Calibri"/>
                <w:color w:val="000000"/>
                <w:sz w:val="20"/>
                <w:szCs w:val="20"/>
                <w:lang w:val="sr-Cyrl-RS" w:eastAsia="sr-Cyrl-RS"/>
              </w:rPr>
              <w:t>.</w:t>
            </w:r>
          </w:p>
        </w:tc>
        <w:tc>
          <w:tcPr>
            <w:tcW w:w="5127" w:type="dxa"/>
            <w:vAlign w:val="center"/>
            <w:hideMark/>
          </w:tcPr>
          <w:p w14:paraId="44033BE2" w14:textId="3D0344E4" w:rsidR="00136D74" w:rsidRPr="00136D74" w:rsidRDefault="00136D74" w:rsidP="00136D74">
            <w:pPr>
              <w:spacing w:after="0" w:line="240" w:lineRule="auto"/>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 xml:space="preserve">Радови на проширењу магацинског простора </w:t>
            </w:r>
            <w:r w:rsidRPr="00136D74">
              <w:rPr>
                <w:rFonts w:ascii="Times New Roman3" w:eastAsia="Times New Roman" w:hAnsi="Times New Roman3" w:cs="Calibri"/>
                <w:color w:val="000000"/>
                <w:sz w:val="20"/>
                <w:szCs w:val="20"/>
                <w:lang w:val="sr-Cyrl-RS" w:eastAsia="sr-Cyrl-RS"/>
              </w:rPr>
              <w:br/>
              <w:t>Предузећа - А.Б.</w:t>
            </w:r>
            <w:r w:rsidR="00D76CCF">
              <w:rPr>
                <w:rFonts w:ascii="Times New Roman3" w:eastAsia="Times New Roman" w:hAnsi="Times New Roman3" w:cs="Calibri"/>
                <w:color w:val="000000"/>
                <w:sz w:val="20"/>
                <w:szCs w:val="20"/>
                <w:lang w:val="sr-Cyrl-RS" w:eastAsia="sr-Cyrl-RS"/>
              </w:rPr>
              <w:t xml:space="preserve"> </w:t>
            </w:r>
            <w:r w:rsidRPr="00136D74">
              <w:rPr>
                <w:rFonts w:ascii="Times New Roman3" w:eastAsia="Times New Roman" w:hAnsi="Times New Roman3" w:cs="Calibri"/>
                <w:color w:val="000000"/>
                <w:sz w:val="20"/>
                <w:szCs w:val="20"/>
                <w:lang w:val="sr-Cyrl-RS" w:eastAsia="sr-Cyrl-RS"/>
              </w:rPr>
              <w:t>Шимића 4</w:t>
            </w:r>
          </w:p>
        </w:tc>
        <w:tc>
          <w:tcPr>
            <w:tcW w:w="1843" w:type="dxa"/>
            <w:noWrap/>
            <w:vAlign w:val="center"/>
            <w:hideMark/>
          </w:tcPr>
          <w:p w14:paraId="4B1D2CEF"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0,00</w:t>
            </w:r>
          </w:p>
        </w:tc>
        <w:tc>
          <w:tcPr>
            <w:tcW w:w="1559" w:type="dxa"/>
            <w:noWrap/>
            <w:vAlign w:val="center"/>
            <w:hideMark/>
          </w:tcPr>
          <w:p w14:paraId="3951B2E1" w14:textId="77777777" w:rsidR="00136D74" w:rsidRPr="00136D74" w:rsidRDefault="00136D74" w:rsidP="00136D74">
            <w:pPr>
              <w:spacing w:after="0" w:line="240" w:lineRule="auto"/>
              <w:jc w:val="right"/>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1.950.000,00</w:t>
            </w:r>
          </w:p>
        </w:tc>
        <w:tc>
          <w:tcPr>
            <w:tcW w:w="1417" w:type="dxa"/>
            <w:noWrap/>
            <w:vAlign w:val="center"/>
            <w:hideMark/>
          </w:tcPr>
          <w:p w14:paraId="0E48245A" w14:textId="77777777" w:rsidR="00136D74" w:rsidRPr="00136D74" w:rsidRDefault="00136D74" w:rsidP="00136D74">
            <w:pPr>
              <w:spacing w:after="0" w:line="240" w:lineRule="auto"/>
              <w:jc w:val="center"/>
              <w:rPr>
                <w:rFonts w:ascii="Times New Roman3" w:eastAsia="Times New Roman" w:hAnsi="Times New Roman3" w:cs="Calibri"/>
                <w:color w:val="000000"/>
                <w:sz w:val="20"/>
                <w:szCs w:val="20"/>
                <w:lang w:val="sr-Cyrl-RS" w:eastAsia="sr-Cyrl-RS"/>
              </w:rPr>
            </w:pPr>
            <w:r w:rsidRPr="00136D74">
              <w:rPr>
                <w:rFonts w:ascii="Times New Roman3" w:eastAsia="Times New Roman" w:hAnsi="Times New Roman3" w:cs="Calibri"/>
                <w:color w:val="000000"/>
                <w:sz w:val="20"/>
                <w:szCs w:val="20"/>
                <w:lang w:val="sr-Cyrl-RS" w:eastAsia="sr-Cyrl-RS"/>
              </w:rPr>
              <w:t>II</w:t>
            </w:r>
          </w:p>
        </w:tc>
        <w:tc>
          <w:tcPr>
            <w:tcW w:w="3180" w:type="dxa"/>
            <w:noWrap/>
            <w:vAlign w:val="center"/>
            <w:hideMark/>
          </w:tcPr>
          <w:p w14:paraId="00A75688" w14:textId="455CA53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мај 202</w:t>
            </w:r>
            <w:r w:rsidR="00924E62">
              <w:rPr>
                <w:rFonts w:eastAsia="Times New Roman"/>
                <w:sz w:val="20"/>
                <w:szCs w:val="20"/>
                <w:lang w:val="sr-Cyrl-RS" w:eastAsia="sr-Cyrl-RS"/>
              </w:rPr>
              <w:t>6</w:t>
            </w:r>
            <w:r w:rsidRPr="00136D74">
              <w:rPr>
                <w:rFonts w:eastAsia="Times New Roman"/>
                <w:sz w:val="20"/>
                <w:szCs w:val="20"/>
                <w:lang w:val="sr-Cyrl-RS" w:eastAsia="sr-Cyrl-RS"/>
              </w:rPr>
              <w:t xml:space="preserve"> - мај 2027.</w:t>
            </w:r>
          </w:p>
        </w:tc>
      </w:tr>
      <w:tr w:rsidR="00674BFA" w:rsidRPr="00136D74" w14:paraId="3F51849D" w14:textId="77777777" w:rsidTr="00674BFA">
        <w:trPr>
          <w:trHeight w:val="330"/>
        </w:trPr>
        <w:tc>
          <w:tcPr>
            <w:tcW w:w="0" w:type="auto"/>
            <w:noWrap/>
            <w:vAlign w:val="center"/>
            <w:hideMark/>
          </w:tcPr>
          <w:p w14:paraId="6F00BDA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c>
          <w:tcPr>
            <w:tcW w:w="5127" w:type="dxa"/>
            <w:vAlign w:val="center"/>
            <w:hideMark/>
          </w:tcPr>
          <w:p w14:paraId="0A78042D"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Укупно радови:</w:t>
            </w:r>
          </w:p>
        </w:tc>
        <w:tc>
          <w:tcPr>
            <w:tcW w:w="1843" w:type="dxa"/>
            <w:noWrap/>
            <w:vAlign w:val="center"/>
            <w:hideMark/>
          </w:tcPr>
          <w:p w14:paraId="3944E812"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18.790.000,00</w:t>
            </w:r>
          </w:p>
        </w:tc>
        <w:tc>
          <w:tcPr>
            <w:tcW w:w="1559" w:type="dxa"/>
            <w:noWrap/>
            <w:vAlign w:val="center"/>
            <w:hideMark/>
          </w:tcPr>
          <w:p w14:paraId="2387DD72"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17.940.000,00</w:t>
            </w:r>
          </w:p>
        </w:tc>
        <w:tc>
          <w:tcPr>
            <w:tcW w:w="1417" w:type="dxa"/>
            <w:noWrap/>
            <w:vAlign w:val="center"/>
            <w:hideMark/>
          </w:tcPr>
          <w:p w14:paraId="2E472F43"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c>
          <w:tcPr>
            <w:tcW w:w="3180" w:type="dxa"/>
            <w:noWrap/>
            <w:vAlign w:val="center"/>
            <w:hideMark/>
          </w:tcPr>
          <w:p w14:paraId="7BECF6CD"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r>
      <w:tr w:rsidR="00136D74" w:rsidRPr="00136D74" w14:paraId="3AD51026" w14:textId="77777777" w:rsidTr="00674BFA">
        <w:trPr>
          <w:trHeight w:val="330"/>
        </w:trPr>
        <w:tc>
          <w:tcPr>
            <w:tcW w:w="5949" w:type="dxa"/>
            <w:gridSpan w:val="2"/>
            <w:vAlign w:val="center"/>
            <w:hideMark/>
          </w:tcPr>
          <w:p w14:paraId="35594E5B" w14:textId="27E376B3"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УКУПНО = ДОБРА + УСЛУГЕ</w:t>
            </w:r>
            <w:r w:rsidR="006F2678">
              <w:rPr>
                <w:rFonts w:eastAsia="Times New Roman"/>
                <w:b/>
                <w:bCs/>
                <w:sz w:val="20"/>
                <w:szCs w:val="20"/>
                <w:lang w:val="sr-Cyrl-RS" w:eastAsia="sr-Cyrl-RS"/>
              </w:rPr>
              <w:t xml:space="preserve"> </w:t>
            </w:r>
            <w:r w:rsidRPr="00136D74">
              <w:rPr>
                <w:rFonts w:eastAsia="Times New Roman"/>
                <w:b/>
                <w:bCs/>
                <w:sz w:val="20"/>
                <w:szCs w:val="20"/>
                <w:lang w:val="sr-Cyrl-RS" w:eastAsia="sr-Cyrl-RS"/>
              </w:rPr>
              <w:t>+</w:t>
            </w:r>
            <w:r w:rsidR="006F2678">
              <w:rPr>
                <w:rFonts w:eastAsia="Times New Roman"/>
                <w:b/>
                <w:bCs/>
                <w:sz w:val="20"/>
                <w:szCs w:val="20"/>
                <w:lang w:val="sr-Cyrl-RS" w:eastAsia="sr-Cyrl-RS"/>
              </w:rPr>
              <w:t xml:space="preserve"> </w:t>
            </w:r>
            <w:r w:rsidRPr="00136D74">
              <w:rPr>
                <w:rFonts w:eastAsia="Times New Roman"/>
                <w:b/>
                <w:bCs/>
                <w:sz w:val="20"/>
                <w:szCs w:val="20"/>
                <w:lang w:val="sr-Cyrl-RS" w:eastAsia="sr-Cyrl-RS"/>
              </w:rPr>
              <w:t>РАДОВИ</w:t>
            </w:r>
          </w:p>
        </w:tc>
        <w:tc>
          <w:tcPr>
            <w:tcW w:w="1843" w:type="dxa"/>
            <w:noWrap/>
            <w:vAlign w:val="center"/>
            <w:hideMark/>
          </w:tcPr>
          <w:p w14:paraId="3E1FD24C"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84.607.000,00</w:t>
            </w:r>
          </w:p>
        </w:tc>
        <w:tc>
          <w:tcPr>
            <w:tcW w:w="1559" w:type="dxa"/>
            <w:noWrap/>
            <w:vAlign w:val="center"/>
            <w:hideMark/>
          </w:tcPr>
          <w:p w14:paraId="65D39442" w14:textId="77777777" w:rsidR="00136D74" w:rsidRPr="00136D74" w:rsidRDefault="00136D74" w:rsidP="00136D74">
            <w:pPr>
              <w:spacing w:after="0" w:line="240" w:lineRule="auto"/>
              <w:jc w:val="right"/>
              <w:rPr>
                <w:rFonts w:eastAsia="Times New Roman"/>
                <w:b/>
                <w:bCs/>
                <w:sz w:val="20"/>
                <w:szCs w:val="20"/>
                <w:lang w:val="sr-Cyrl-RS" w:eastAsia="sr-Cyrl-RS"/>
              </w:rPr>
            </w:pPr>
            <w:r w:rsidRPr="00136D74">
              <w:rPr>
                <w:rFonts w:eastAsia="Times New Roman"/>
                <w:b/>
                <w:bCs/>
                <w:sz w:val="20"/>
                <w:szCs w:val="20"/>
                <w:lang w:val="sr-Cyrl-RS" w:eastAsia="sr-Cyrl-RS"/>
              </w:rPr>
              <w:t>84.757.000,00</w:t>
            </w:r>
          </w:p>
        </w:tc>
        <w:tc>
          <w:tcPr>
            <w:tcW w:w="1417" w:type="dxa"/>
            <w:noWrap/>
            <w:vAlign w:val="center"/>
            <w:hideMark/>
          </w:tcPr>
          <w:p w14:paraId="00EBA257"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c>
          <w:tcPr>
            <w:tcW w:w="3180" w:type="dxa"/>
            <w:noWrap/>
            <w:vAlign w:val="center"/>
            <w:hideMark/>
          </w:tcPr>
          <w:p w14:paraId="6ABF8878" w14:textId="77777777" w:rsidR="00136D74" w:rsidRPr="00136D74" w:rsidRDefault="00136D74" w:rsidP="00136D74">
            <w:pPr>
              <w:spacing w:after="0" w:line="240" w:lineRule="auto"/>
              <w:jc w:val="center"/>
              <w:rPr>
                <w:rFonts w:eastAsia="Times New Roman"/>
                <w:sz w:val="20"/>
                <w:szCs w:val="20"/>
                <w:lang w:val="sr-Cyrl-RS" w:eastAsia="sr-Cyrl-RS"/>
              </w:rPr>
            </w:pPr>
            <w:r w:rsidRPr="00136D74">
              <w:rPr>
                <w:rFonts w:eastAsia="Times New Roman"/>
                <w:sz w:val="20"/>
                <w:szCs w:val="20"/>
                <w:lang w:val="sr-Cyrl-RS" w:eastAsia="sr-Cyrl-RS"/>
              </w:rPr>
              <w:t> </w:t>
            </w:r>
          </w:p>
        </w:tc>
      </w:tr>
    </w:tbl>
    <w:p w14:paraId="23FDF64D" w14:textId="77777777" w:rsidR="00246AD6" w:rsidRPr="00FE76F7" w:rsidRDefault="00246AD6" w:rsidP="00062FFE">
      <w:pPr>
        <w:jc w:val="both"/>
        <w:rPr>
          <w:sz w:val="10"/>
          <w:szCs w:val="8"/>
          <w:lang w:val="sr-Cyrl-RS"/>
        </w:rPr>
      </w:pPr>
    </w:p>
    <w:p w14:paraId="6C56E0A9" w14:textId="6D5D1805" w:rsidR="006F2678" w:rsidRDefault="006F2678" w:rsidP="006F2678">
      <w:pPr>
        <w:spacing w:after="0" w:line="240" w:lineRule="auto"/>
        <w:jc w:val="both"/>
        <w:rPr>
          <w:lang w:val="sr-Cyrl-RS"/>
        </w:rPr>
      </w:pPr>
      <w:r>
        <w:rPr>
          <w:lang w:val="sr-Cyrl-RS"/>
        </w:rPr>
        <w:t>План</w:t>
      </w:r>
      <w:r w:rsidR="00462623">
        <w:rPr>
          <w:lang w:val="sr-Cyrl-RS"/>
        </w:rPr>
        <w:t xml:space="preserve"> јавних набавки</w:t>
      </w:r>
      <w:r w:rsidR="004211E5">
        <w:rPr>
          <w:lang w:val="sr-Cyrl-RS"/>
        </w:rPr>
        <w:t xml:space="preserve"> </w:t>
      </w:r>
      <w:r w:rsidR="00924E62">
        <w:rPr>
          <w:lang w:val="sr-Cyrl-RS"/>
        </w:rPr>
        <w:t xml:space="preserve">на које се закон примењује </w:t>
      </w:r>
      <w:r w:rsidR="004211E5">
        <w:rPr>
          <w:lang w:val="sr-Cyrl-RS"/>
        </w:rPr>
        <w:t>се не мења.</w:t>
      </w:r>
    </w:p>
    <w:p w14:paraId="41C194D8" w14:textId="77777777" w:rsidR="006F2678" w:rsidRDefault="006F2678" w:rsidP="006F2678">
      <w:pPr>
        <w:spacing w:after="0" w:line="240" w:lineRule="auto"/>
        <w:jc w:val="both"/>
        <w:rPr>
          <w:lang w:val="sr-Cyrl-RS"/>
        </w:rPr>
      </w:pPr>
    </w:p>
    <w:p w14:paraId="561B2B93" w14:textId="6B9009C3" w:rsidR="004211E5" w:rsidRDefault="004211E5" w:rsidP="006F2678">
      <w:pPr>
        <w:spacing w:after="0" w:line="240" w:lineRule="auto"/>
        <w:jc w:val="both"/>
        <w:rPr>
          <w:lang w:val="sr-Cyrl-RS"/>
        </w:rPr>
      </w:pPr>
      <w:r>
        <w:rPr>
          <w:lang w:val="sr-Cyrl-RS"/>
        </w:rPr>
        <w:t>План јавних набавки добара, услуга и радова према праговима до којих се закон не примењује се мења се према следећем:</w:t>
      </w:r>
    </w:p>
    <w:p w14:paraId="7A6F429B" w14:textId="21305435" w:rsidR="00062FFE" w:rsidRDefault="00062FFE" w:rsidP="006F2678">
      <w:pPr>
        <w:spacing w:after="0" w:line="240" w:lineRule="auto"/>
        <w:jc w:val="both"/>
        <w:rPr>
          <w:lang w:val="sr-Cyrl-RS"/>
        </w:rPr>
      </w:pPr>
      <w:r w:rsidRPr="00C9058A">
        <w:rPr>
          <w:lang w:val="sr-Latn-RS"/>
        </w:rPr>
        <w:t>У делу који се односи на добра додата је ставка под редним бројем 3</w:t>
      </w:r>
      <w:r w:rsidR="0019699E">
        <w:rPr>
          <w:lang w:val="sr-Cyrl-RS"/>
        </w:rPr>
        <w:t>7</w:t>
      </w:r>
      <w:r w:rsidRPr="00C9058A">
        <w:rPr>
          <w:lang w:val="sr-Latn-RS"/>
        </w:rPr>
        <w:t>. Слама за Прихватилиште.</w:t>
      </w:r>
    </w:p>
    <w:p w14:paraId="195B25D4" w14:textId="77777777" w:rsidR="00062FFE" w:rsidRDefault="00062FFE" w:rsidP="006F2678">
      <w:pPr>
        <w:spacing w:after="0" w:line="240" w:lineRule="auto"/>
        <w:jc w:val="both"/>
        <w:rPr>
          <w:lang w:val="sr-Cyrl-RS"/>
        </w:rPr>
      </w:pPr>
      <w:r w:rsidRPr="00C9058A">
        <w:rPr>
          <w:lang w:val="sr-Cyrl-RS"/>
        </w:rPr>
        <w:t>У делу који се односи на услуге додата је ставка под редним бројем 66. Машинско савијање, сечење и оштрење материјала.</w:t>
      </w:r>
    </w:p>
    <w:p w14:paraId="7888CA30" w14:textId="21EAE6D4" w:rsidR="00A70BD9" w:rsidRDefault="00062FFE" w:rsidP="006F2678">
      <w:pPr>
        <w:spacing w:after="0" w:line="240" w:lineRule="auto"/>
        <w:jc w:val="both"/>
        <w:rPr>
          <w:lang w:val="sr-Cyrl-RS"/>
        </w:rPr>
        <w:sectPr w:rsidR="00A70BD9" w:rsidSect="00C824D1">
          <w:pgSz w:w="16838" w:h="11906" w:orient="landscape"/>
          <w:pgMar w:top="1440" w:right="1440" w:bottom="1440" w:left="1440" w:header="720" w:footer="720" w:gutter="0"/>
          <w:cols w:space="720"/>
          <w:docGrid w:linePitch="360"/>
        </w:sectPr>
      </w:pPr>
      <w:bookmarkStart w:id="6" w:name="_Hlk224745951"/>
      <w:r w:rsidRPr="00C9058A">
        <w:rPr>
          <w:lang w:val="sr-Cyrl-RS"/>
        </w:rPr>
        <w:t>У делу који се односи на радове брише се ставка под редним бројем 4. Изградња тоалета, купатила и свлачионице - Ј. Атиле и дода</w:t>
      </w:r>
      <w:r w:rsidR="00246AD6">
        <w:rPr>
          <w:lang w:val="sr-Cyrl-RS"/>
        </w:rPr>
        <w:t>је се</w:t>
      </w:r>
      <w:r w:rsidRPr="00C9058A">
        <w:rPr>
          <w:lang w:val="sr-Cyrl-RS"/>
        </w:rPr>
        <w:t xml:space="preserve"> ставка под редним бројем</w:t>
      </w:r>
      <w:r w:rsidRPr="00C9058A">
        <w:t xml:space="preserve"> </w:t>
      </w:r>
      <w:r w:rsidRPr="00C9058A">
        <w:rPr>
          <w:lang w:val="sr-Cyrl-RS"/>
        </w:rPr>
        <w:t>10. Радови на проширењу магацинског простора Предузећа - А.Б.</w:t>
      </w:r>
      <w:r w:rsidR="00EB7786">
        <w:rPr>
          <w:lang w:val="sr-Cyrl-RS"/>
        </w:rPr>
        <w:t xml:space="preserve"> </w:t>
      </w:r>
      <w:r w:rsidRPr="00C9058A">
        <w:rPr>
          <w:lang w:val="sr-Cyrl-RS"/>
        </w:rPr>
        <w:t>Шимића</w:t>
      </w:r>
      <w:r w:rsidR="00F111F6">
        <w:rPr>
          <w:lang w:val="sr-Cyrl-RS"/>
        </w:rPr>
        <w:t>.</w:t>
      </w:r>
    </w:p>
    <w:bookmarkEnd w:id="6"/>
    <w:p w14:paraId="5E5D1F95" w14:textId="23913B70" w:rsidR="006A19B1" w:rsidRPr="00675EC6" w:rsidRDefault="006A19B1" w:rsidP="006A19B1">
      <w:pPr>
        <w:spacing w:after="0" w:line="240" w:lineRule="auto"/>
        <w:ind w:right="-1068"/>
        <w:jc w:val="right"/>
        <w:rPr>
          <w:b/>
          <w:szCs w:val="24"/>
          <w:lang w:val="sr-Cyrl-RS"/>
        </w:rPr>
      </w:pPr>
      <w:r w:rsidRPr="00675EC6">
        <w:rPr>
          <w:b/>
          <w:szCs w:val="24"/>
          <w:lang w:val="sr-Cyrl-RS"/>
        </w:rPr>
        <w:t>Прилог 16</w:t>
      </w:r>
      <w:r>
        <w:rPr>
          <w:b/>
          <w:szCs w:val="24"/>
          <w:lang w:val="sr-Cyrl-RS"/>
        </w:rPr>
        <w:t>.</w:t>
      </w:r>
    </w:p>
    <w:p w14:paraId="35917996" w14:textId="77777777" w:rsidR="006A19B1" w:rsidRPr="00675EC6" w:rsidRDefault="006A19B1" w:rsidP="006A19B1">
      <w:pPr>
        <w:jc w:val="center"/>
        <w:rPr>
          <w:b/>
          <w:lang w:val="sr-Cyrl-RS"/>
        </w:rPr>
      </w:pPr>
      <w:r w:rsidRPr="00675EC6">
        <w:rPr>
          <w:b/>
          <w:lang w:val="sr-Cyrl-RS"/>
        </w:rPr>
        <w:t>ПЛАН ИНВЕСТИЦИЈА</w:t>
      </w:r>
    </w:p>
    <w:p w14:paraId="28F23CE5" w14:textId="77777777" w:rsidR="006A19B1" w:rsidRPr="00746E35" w:rsidRDefault="006A19B1" w:rsidP="006A19B1">
      <w:pPr>
        <w:spacing w:after="0" w:line="240" w:lineRule="auto"/>
        <w:ind w:left="720" w:right="-1068"/>
        <w:jc w:val="right"/>
        <w:rPr>
          <w:sz w:val="16"/>
          <w:szCs w:val="16"/>
          <w:lang w:val="en-US"/>
        </w:rPr>
      </w:pPr>
      <w:r w:rsidRPr="00675EC6">
        <w:rPr>
          <w:rFonts w:ascii="Calibri" w:hAnsi="Calibri"/>
          <w:sz w:val="18"/>
          <w:szCs w:val="18"/>
          <w:lang w:val="sr-Cyrl-RS"/>
        </w:rPr>
        <w:tab/>
      </w:r>
      <w:r w:rsidRPr="00675EC6">
        <w:rPr>
          <w:rFonts w:ascii="Calibri" w:hAnsi="Calibri"/>
          <w:sz w:val="18"/>
          <w:szCs w:val="18"/>
          <w:lang w:val="sr-Cyrl-RS"/>
        </w:rPr>
        <w:tab/>
      </w:r>
      <w:r w:rsidRPr="00675EC6">
        <w:rPr>
          <w:rFonts w:ascii="Calibri" w:hAnsi="Calibri"/>
          <w:sz w:val="18"/>
          <w:szCs w:val="18"/>
          <w:lang w:val="sr-Cyrl-RS"/>
        </w:rPr>
        <w:tab/>
        <w:t xml:space="preserve">       </w:t>
      </w:r>
      <w:r w:rsidRPr="00675EC6">
        <w:rPr>
          <w:rFonts w:ascii="Calibri" w:hAnsi="Calibri"/>
          <w:sz w:val="18"/>
          <w:szCs w:val="18"/>
          <w:lang w:val="sr-Latn-RS"/>
        </w:rPr>
        <w:t xml:space="preserve"> </w:t>
      </w:r>
      <w:r w:rsidRPr="00675EC6">
        <w:rPr>
          <w:rFonts w:ascii="Calibri" w:hAnsi="Calibri"/>
          <w:sz w:val="18"/>
          <w:szCs w:val="18"/>
          <w:lang w:val="sr-Cyrl-RS"/>
        </w:rPr>
        <w:t xml:space="preserve"> </w:t>
      </w:r>
      <w:r w:rsidRPr="00675EC6">
        <w:rPr>
          <w:rFonts w:ascii="Calibri" w:hAnsi="Calibri"/>
          <w:sz w:val="18"/>
          <w:szCs w:val="18"/>
          <w:lang w:val="sr-Latn-RS"/>
        </w:rPr>
        <w:t xml:space="preserve">   </w:t>
      </w:r>
      <w:r w:rsidRPr="00675EC6">
        <w:rPr>
          <w:rFonts w:ascii="Calibri" w:hAnsi="Calibri"/>
          <w:sz w:val="18"/>
          <w:szCs w:val="18"/>
          <w:lang w:val="sr-Latn-RS"/>
        </w:rPr>
        <w:tab/>
      </w:r>
      <w:r w:rsidRPr="00675EC6">
        <w:rPr>
          <w:rFonts w:ascii="Calibri" w:hAnsi="Calibri"/>
          <w:sz w:val="18"/>
          <w:szCs w:val="18"/>
          <w:lang w:val="sr-Latn-RS"/>
        </w:rPr>
        <w:tab/>
      </w:r>
      <w:r w:rsidRPr="00675EC6">
        <w:rPr>
          <w:rFonts w:ascii="Calibri" w:hAnsi="Calibri"/>
          <w:sz w:val="18"/>
          <w:szCs w:val="18"/>
          <w:lang w:val="sr-Cyrl-RS"/>
        </w:rPr>
        <w:t xml:space="preserve">                         </w:t>
      </w:r>
      <w:r>
        <w:rPr>
          <w:rFonts w:ascii="Calibri" w:hAnsi="Calibri"/>
          <w:sz w:val="18"/>
          <w:szCs w:val="18"/>
          <w:lang w:val="en-US"/>
        </w:rPr>
        <w:t xml:space="preserve">   </w:t>
      </w:r>
      <w:r w:rsidRPr="00675EC6">
        <w:rPr>
          <w:rFonts w:ascii="Calibri" w:hAnsi="Calibri"/>
          <w:sz w:val="18"/>
          <w:szCs w:val="18"/>
          <w:lang w:val="sr-Cyrl-RS"/>
        </w:rPr>
        <w:t xml:space="preserve"> </w:t>
      </w:r>
      <w:r w:rsidRPr="00675EC6">
        <w:rPr>
          <w:sz w:val="16"/>
          <w:szCs w:val="16"/>
          <w:lang w:val="sr-Cyrl-RS"/>
        </w:rPr>
        <w:t>у 000 динара</w:t>
      </w:r>
    </w:p>
    <w:tbl>
      <w:tblPr>
        <w:tblW w:w="16161" w:type="dxa"/>
        <w:tblInd w:w="-1003" w:type="dxa"/>
        <w:tblLayout w:type="fixed"/>
        <w:tblLook w:val="04A0" w:firstRow="1" w:lastRow="0" w:firstColumn="1" w:lastColumn="0" w:noHBand="0" w:noVBand="1"/>
      </w:tblPr>
      <w:tblGrid>
        <w:gridCol w:w="709"/>
        <w:gridCol w:w="1135"/>
        <w:gridCol w:w="1134"/>
        <w:gridCol w:w="1134"/>
        <w:gridCol w:w="850"/>
        <w:gridCol w:w="851"/>
        <w:gridCol w:w="1134"/>
        <w:gridCol w:w="1559"/>
        <w:gridCol w:w="1134"/>
        <w:gridCol w:w="1134"/>
        <w:gridCol w:w="992"/>
        <w:gridCol w:w="993"/>
        <w:gridCol w:w="992"/>
        <w:gridCol w:w="992"/>
        <w:gridCol w:w="709"/>
        <w:gridCol w:w="709"/>
      </w:tblGrid>
      <w:tr w:rsidR="006A19B1" w:rsidRPr="00746E35" w14:paraId="70E44BEE" w14:textId="77777777" w:rsidTr="00D0078E">
        <w:trPr>
          <w:trHeight w:val="645"/>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7016E904" w14:textId="77777777" w:rsidR="006A19B1" w:rsidRPr="00746E35" w:rsidRDefault="006A19B1" w:rsidP="00800DF7">
            <w:pPr>
              <w:spacing w:after="0" w:line="240" w:lineRule="auto"/>
              <w:jc w:val="center"/>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Редни број</w:t>
            </w:r>
          </w:p>
        </w:tc>
        <w:tc>
          <w:tcPr>
            <w:tcW w:w="113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9F637C3"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Назив инвестиције</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5C610AD"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Година почетка финансирања пројекта</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A7A98B7"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Година завршетка финансирања пројекта</w:t>
            </w:r>
          </w:p>
        </w:tc>
        <w:tc>
          <w:tcPr>
            <w:tcW w:w="85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C414C1F"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Укупна вредност пројекта</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011F81D"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Прва измена плана      укупна вредност пројекта</w:t>
            </w:r>
          </w:p>
        </w:tc>
        <w:tc>
          <w:tcPr>
            <w:tcW w:w="1134"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1C682284"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Реализовано закључно са 31.12.202</w:t>
            </w:r>
            <w:r>
              <w:rPr>
                <w:rFonts w:eastAsia="Times New Roman"/>
                <w:b/>
                <w:bCs/>
                <w:sz w:val="14"/>
                <w:szCs w:val="14"/>
                <w:lang w:val="sr-Cyrl-RS" w:eastAsia="sr-Cyrl-RS"/>
              </w:rPr>
              <w:t>5</w:t>
            </w:r>
            <w:r w:rsidRPr="00746E35">
              <w:rPr>
                <w:rFonts w:eastAsia="Times New Roman"/>
                <w:b/>
                <w:bCs/>
                <w:sz w:val="14"/>
                <w:szCs w:val="14"/>
                <w:lang w:val="sr-Cyrl-RS" w:eastAsia="sr-Cyrl-RS"/>
              </w:rPr>
              <w:t>. године</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200DB59"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Структура финансирања</w:t>
            </w:r>
          </w:p>
        </w:tc>
        <w:tc>
          <w:tcPr>
            <w:tcW w:w="1134" w:type="dxa"/>
            <w:vMerge w:val="restart"/>
            <w:tcBorders>
              <w:top w:val="single" w:sz="8" w:space="0" w:color="auto"/>
              <w:left w:val="nil"/>
              <w:bottom w:val="single" w:sz="8" w:space="0" w:color="000000"/>
              <w:right w:val="single" w:sz="8" w:space="0" w:color="auto"/>
            </w:tcBorders>
            <w:shd w:val="clear" w:color="000000" w:fill="D9D9D9"/>
            <w:vAlign w:val="center"/>
            <w:hideMark/>
          </w:tcPr>
          <w:p w14:paraId="55EBC46A"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Износ према</w:t>
            </w:r>
            <w:r w:rsidRPr="00746E35">
              <w:rPr>
                <w:rFonts w:eastAsia="Times New Roman"/>
                <w:b/>
                <w:bCs/>
                <w:sz w:val="14"/>
                <w:szCs w:val="14"/>
                <w:lang w:val="sr-Cyrl-RS" w:eastAsia="sr-Cyrl-RS"/>
              </w:rPr>
              <w:br/>
              <w:t xml:space="preserve"> извору финансирања</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0DB039A"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Прва измена плана           износ према извору финансирања</w:t>
            </w:r>
          </w:p>
        </w:tc>
        <w:tc>
          <w:tcPr>
            <w:tcW w:w="3969" w:type="dxa"/>
            <w:gridSpan w:val="4"/>
            <w:tcBorders>
              <w:top w:val="single" w:sz="8" w:space="0" w:color="auto"/>
              <w:left w:val="nil"/>
              <w:bottom w:val="single" w:sz="8" w:space="0" w:color="auto"/>
              <w:right w:val="single" w:sz="8" w:space="0" w:color="000000"/>
            </w:tcBorders>
            <w:shd w:val="clear" w:color="000000" w:fill="D9D9D9"/>
            <w:vAlign w:val="center"/>
            <w:hideMark/>
          </w:tcPr>
          <w:p w14:paraId="7D2616C4"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Прва измена плана по кварталима кумулативно</w:t>
            </w:r>
          </w:p>
        </w:tc>
        <w:tc>
          <w:tcPr>
            <w:tcW w:w="709"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394445A7"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План                                202</w:t>
            </w:r>
            <w:r>
              <w:rPr>
                <w:rFonts w:eastAsia="Times New Roman"/>
                <w:b/>
                <w:bCs/>
                <w:sz w:val="14"/>
                <w:szCs w:val="14"/>
                <w:lang w:val="sr-Cyrl-RS" w:eastAsia="sr-Cyrl-RS"/>
              </w:rPr>
              <w:t>7</w:t>
            </w:r>
            <w:r w:rsidRPr="00746E35">
              <w:rPr>
                <w:rFonts w:eastAsia="Times New Roman"/>
                <w:b/>
                <w:bCs/>
                <w:sz w:val="14"/>
                <w:szCs w:val="14"/>
                <w:lang w:val="sr-Cyrl-RS" w:eastAsia="sr-Cyrl-RS"/>
              </w:rPr>
              <w:t xml:space="preserve">. година                 </w:t>
            </w:r>
          </w:p>
        </w:tc>
        <w:tc>
          <w:tcPr>
            <w:tcW w:w="709"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0B30F99A"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План                               202</w:t>
            </w:r>
            <w:r>
              <w:rPr>
                <w:rFonts w:eastAsia="Times New Roman"/>
                <w:b/>
                <w:bCs/>
                <w:sz w:val="14"/>
                <w:szCs w:val="14"/>
                <w:lang w:val="sr-Cyrl-RS" w:eastAsia="sr-Cyrl-RS"/>
              </w:rPr>
              <w:t>8</w:t>
            </w:r>
            <w:r w:rsidRPr="00746E35">
              <w:rPr>
                <w:rFonts w:eastAsia="Times New Roman"/>
                <w:b/>
                <w:bCs/>
                <w:sz w:val="14"/>
                <w:szCs w:val="14"/>
                <w:lang w:val="sr-Cyrl-RS" w:eastAsia="sr-Cyrl-RS"/>
              </w:rPr>
              <w:t xml:space="preserve">. година                 </w:t>
            </w:r>
          </w:p>
        </w:tc>
      </w:tr>
      <w:tr w:rsidR="006A19B1" w:rsidRPr="00746E35" w14:paraId="37A708A7" w14:textId="77777777" w:rsidTr="00D0078E">
        <w:trPr>
          <w:trHeight w:val="81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0141D224" w14:textId="77777777" w:rsidR="006A19B1" w:rsidRPr="00746E35" w:rsidRDefault="006A19B1" w:rsidP="00800DF7">
            <w:pPr>
              <w:spacing w:after="0" w:line="240" w:lineRule="auto"/>
              <w:rPr>
                <w:rFonts w:eastAsia="Times New Roman"/>
                <w:b/>
                <w:bCs/>
                <w:color w:val="000000"/>
                <w:sz w:val="14"/>
                <w:szCs w:val="14"/>
                <w:lang w:val="sr-Cyrl-RS" w:eastAsia="sr-Cyrl-RS"/>
              </w:rPr>
            </w:pPr>
          </w:p>
        </w:tc>
        <w:tc>
          <w:tcPr>
            <w:tcW w:w="1135" w:type="dxa"/>
            <w:vMerge/>
            <w:tcBorders>
              <w:top w:val="single" w:sz="8" w:space="0" w:color="auto"/>
              <w:left w:val="single" w:sz="4" w:space="0" w:color="auto"/>
              <w:bottom w:val="single" w:sz="8" w:space="0" w:color="000000"/>
              <w:right w:val="single" w:sz="4" w:space="0" w:color="auto"/>
            </w:tcBorders>
            <w:vAlign w:val="center"/>
            <w:hideMark/>
          </w:tcPr>
          <w:p w14:paraId="5527591D" w14:textId="77777777" w:rsidR="006A19B1" w:rsidRPr="00746E35" w:rsidRDefault="006A19B1" w:rsidP="00800DF7">
            <w:pPr>
              <w:spacing w:after="0" w:line="240" w:lineRule="auto"/>
              <w:rPr>
                <w:rFonts w:eastAsia="Times New Roman"/>
                <w:b/>
                <w:bCs/>
                <w:sz w:val="14"/>
                <w:szCs w:val="14"/>
                <w:lang w:val="sr-Cyrl-RS" w:eastAsia="sr-Cyrl-RS"/>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192838D" w14:textId="77777777" w:rsidR="006A19B1" w:rsidRPr="00746E35" w:rsidRDefault="006A19B1" w:rsidP="00800DF7">
            <w:pPr>
              <w:spacing w:after="0" w:line="240" w:lineRule="auto"/>
              <w:rPr>
                <w:rFonts w:eastAsia="Times New Roman"/>
                <w:b/>
                <w:bCs/>
                <w:sz w:val="14"/>
                <w:szCs w:val="14"/>
                <w:lang w:val="sr-Cyrl-RS" w:eastAsia="sr-Cyrl-RS"/>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CCDB19B" w14:textId="77777777" w:rsidR="006A19B1" w:rsidRPr="00746E35" w:rsidRDefault="006A19B1" w:rsidP="00800DF7">
            <w:pPr>
              <w:spacing w:after="0" w:line="240" w:lineRule="auto"/>
              <w:rPr>
                <w:rFonts w:eastAsia="Times New Roman"/>
                <w:b/>
                <w:bCs/>
                <w:sz w:val="14"/>
                <w:szCs w:val="14"/>
                <w:lang w:val="sr-Cyrl-RS" w:eastAsia="sr-Cyrl-RS"/>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0A236B0B" w14:textId="77777777" w:rsidR="006A19B1" w:rsidRPr="00746E35" w:rsidRDefault="006A19B1" w:rsidP="00800DF7">
            <w:pPr>
              <w:spacing w:after="0" w:line="240" w:lineRule="auto"/>
              <w:rPr>
                <w:rFonts w:eastAsia="Times New Roman"/>
                <w:b/>
                <w:bCs/>
                <w:sz w:val="14"/>
                <w:szCs w:val="14"/>
                <w:lang w:val="sr-Cyrl-RS" w:eastAsia="sr-Cyrl-RS"/>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0BCE2F69" w14:textId="77777777" w:rsidR="006A19B1" w:rsidRPr="00746E35" w:rsidRDefault="006A19B1" w:rsidP="00800DF7">
            <w:pPr>
              <w:spacing w:after="0" w:line="240" w:lineRule="auto"/>
              <w:rPr>
                <w:rFonts w:eastAsia="Times New Roman"/>
                <w:b/>
                <w:bCs/>
                <w:sz w:val="14"/>
                <w:szCs w:val="14"/>
                <w:lang w:val="sr-Cyrl-RS" w:eastAsia="sr-Cyrl-RS"/>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7FFD7B46" w14:textId="77777777" w:rsidR="006A19B1" w:rsidRPr="00746E35" w:rsidRDefault="006A19B1" w:rsidP="00800DF7">
            <w:pPr>
              <w:spacing w:after="0" w:line="240" w:lineRule="auto"/>
              <w:rPr>
                <w:rFonts w:eastAsia="Times New Roman"/>
                <w:b/>
                <w:bCs/>
                <w:sz w:val="14"/>
                <w:szCs w:val="14"/>
                <w:lang w:val="sr-Cyrl-RS" w:eastAsia="sr-Cyrl-RS"/>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A6F2C1C" w14:textId="77777777" w:rsidR="006A19B1" w:rsidRPr="00746E35" w:rsidRDefault="006A19B1" w:rsidP="00800DF7">
            <w:pPr>
              <w:spacing w:after="0" w:line="240" w:lineRule="auto"/>
              <w:rPr>
                <w:rFonts w:eastAsia="Times New Roman"/>
                <w:b/>
                <w:bCs/>
                <w:sz w:val="14"/>
                <w:szCs w:val="14"/>
                <w:lang w:val="sr-Cyrl-RS" w:eastAsia="sr-Cyrl-RS"/>
              </w:rPr>
            </w:pPr>
          </w:p>
        </w:tc>
        <w:tc>
          <w:tcPr>
            <w:tcW w:w="1134" w:type="dxa"/>
            <w:vMerge/>
            <w:tcBorders>
              <w:top w:val="single" w:sz="8" w:space="0" w:color="auto"/>
              <w:left w:val="nil"/>
              <w:bottom w:val="single" w:sz="8" w:space="0" w:color="000000"/>
              <w:right w:val="single" w:sz="8" w:space="0" w:color="auto"/>
            </w:tcBorders>
            <w:vAlign w:val="center"/>
            <w:hideMark/>
          </w:tcPr>
          <w:p w14:paraId="55FBF56D" w14:textId="77777777" w:rsidR="006A19B1" w:rsidRPr="00746E35" w:rsidRDefault="006A19B1" w:rsidP="00800DF7">
            <w:pPr>
              <w:spacing w:after="0" w:line="240" w:lineRule="auto"/>
              <w:rPr>
                <w:rFonts w:eastAsia="Times New Roman"/>
                <w:b/>
                <w:bCs/>
                <w:sz w:val="14"/>
                <w:szCs w:val="14"/>
                <w:lang w:val="sr-Cyrl-RS" w:eastAsia="sr-Cyrl-RS"/>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E034CD6" w14:textId="77777777" w:rsidR="006A19B1" w:rsidRPr="00746E35" w:rsidRDefault="006A19B1" w:rsidP="00800DF7">
            <w:pPr>
              <w:spacing w:after="0" w:line="240" w:lineRule="auto"/>
              <w:rPr>
                <w:rFonts w:eastAsia="Times New Roman"/>
                <w:b/>
                <w:bCs/>
                <w:sz w:val="14"/>
                <w:szCs w:val="14"/>
                <w:lang w:val="sr-Cyrl-RS" w:eastAsia="sr-Cyrl-RS"/>
              </w:rPr>
            </w:pPr>
          </w:p>
        </w:tc>
        <w:tc>
          <w:tcPr>
            <w:tcW w:w="992" w:type="dxa"/>
            <w:tcBorders>
              <w:top w:val="nil"/>
              <w:left w:val="nil"/>
              <w:bottom w:val="single" w:sz="4" w:space="0" w:color="auto"/>
              <w:right w:val="single" w:sz="4" w:space="0" w:color="auto"/>
            </w:tcBorders>
            <w:shd w:val="clear" w:color="000000" w:fill="D9D9D9"/>
            <w:vAlign w:val="center"/>
            <w:hideMark/>
          </w:tcPr>
          <w:p w14:paraId="1FA77959"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Прва измена плана</w:t>
            </w:r>
            <w:r w:rsidRPr="00746E35">
              <w:rPr>
                <w:rFonts w:eastAsia="Times New Roman"/>
                <w:b/>
                <w:bCs/>
                <w:sz w:val="14"/>
                <w:szCs w:val="14"/>
                <w:lang w:val="sr-Cyrl-RS" w:eastAsia="sr-Cyrl-RS"/>
              </w:rPr>
              <w:br/>
              <w:t>01.01-31.03.202</w:t>
            </w:r>
            <w:r>
              <w:rPr>
                <w:rFonts w:eastAsia="Times New Roman"/>
                <w:b/>
                <w:bCs/>
                <w:sz w:val="14"/>
                <w:szCs w:val="14"/>
                <w:lang w:val="sr-Cyrl-RS" w:eastAsia="sr-Cyrl-RS"/>
              </w:rPr>
              <w:t>6</w:t>
            </w:r>
            <w:r w:rsidRPr="00746E35">
              <w:rPr>
                <w:rFonts w:eastAsia="Times New Roman"/>
                <w:b/>
                <w:bCs/>
                <w:sz w:val="14"/>
                <w:szCs w:val="14"/>
                <w:lang w:val="sr-Cyrl-RS" w:eastAsia="sr-Cyrl-RS"/>
              </w:rPr>
              <w:t>.</w:t>
            </w:r>
          </w:p>
        </w:tc>
        <w:tc>
          <w:tcPr>
            <w:tcW w:w="993" w:type="dxa"/>
            <w:tcBorders>
              <w:top w:val="nil"/>
              <w:left w:val="nil"/>
              <w:bottom w:val="single" w:sz="4" w:space="0" w:color="auto"/>
              <w:right w:val="single" w:sz="4" w:space="0" w:color="auto"/>
            </w:tcBorders>
            <w:shd w:val="clear" w:color="000000" w:fill="D9D9D9"/>
            <w:vAlign w:val="center"/>
            <w:hideMark/>
          </w:tcPr>
          <w:p w14:paraId="76E7095F"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Прва измена плана</w:t>
            </w:r>
            <w:r w:rsidRPr="00746E35">
              <w:rPr>
                <w:rFonts w:eastAsia="Times New Roman"/>
                <w:b/>
                <w:bCs/>
                <w:sz w:val="14"/>
                <w:szCs w:val="14"/>
                <w:lang w:val="sr-Cyrl-RS" w:eastAsia="sr-Cyrl-RS"/>
              </w:rPr>
              <w:br/>
              <w:t>01.01-30.06.202</w:t>
            </w:r>
            <w:r>
              <w:rPr>
                <w:rFonts w:eastAsia="Times New Roman"/>
                <w:b/>
                <w:bCs/>
                <w:sz w:val="14"/>
                <w:szCs w:val="14"/>
                <w:lang w:val="sr-Cyrl-RS" w:eastAsia="sr-Cyrl-RS"/>
              </w:rPr>
              <w:t>6</w:t>
            </w:r>
            <w:r w:rsidRPr="00746E35">
              <w:rPr>
                <w:rFonts w:eastAsia="Times New Roman"/>
                <w:b/>
                <w:bCs/>
                <w:sz w:val="14"/>
                <w:szCs w:val="14"/>
                <w:lang w:val="sr-Cyrl-RS" w:eastAsia="sr-Cyrl-RS"/>
              </w:rPr>
              <w:t>.</w:t>
            </w:r>
          </w:p>
        </w:tc>
        <w:tc>
          <w:tcPr>
            <w:tcW w:w="992" w:type="dxa"/>
            <w:tcBorders>
              <w:top w:val="nil"/>
              <w:left w:val="nil"/>
              <w:bottom w:val="single" w:sz="4" w:space="0" w:color="auto"/>
              <w:right w:val="single" w:sz="4" w:space="0" w:color="auto"/>
            </w:tcBorders>
            <w:shd w:val="clear" w:color="000000" w:fill="D9D9D9"/>
            <w:vAlign w:val="center"/>
            <w:hideMark/>
          </w:tcPr>
          <w:p w14:paraId="185F6AA4"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Прва измена плана</w:t>
            </w:r>
            <w:r w:rsidRPr="00746E35">
              <w:rPr>
                <w:rFonts w:eastAsia="Times New Roman"/>
                <w:b/>
                <w:bCs/>
                <w:sz w:val="14"/>
                <w:szCs w:val="14"/>
                <w:lang w:val="sr-Cyrl-RS" w:eastAsia="sr-Cyrl-RS"/>
              </w:rPr>
              <w:br/>
              <w:t>01.01-30.09.202</w:t>
            </w:r>
            <w:r>
              <w:rPr>
                <w:rFonts w:eastAsia="Times New Roman"/>
                <w:b/>
                <w:bCs/>
                <w:sz w:val="14"/>
                <w:szCs w:val="14"/>
                <w:lang w:val="sr-Cyrl-RS" w:eastAsia="sr-Cyrl-RS"/>
              </w:rPr>
              <w:t>6</w:t>
            </w:r>
            <w:r w:rsidRPr="00746E35">
              <w:rPr>
                <w:rFonts w:eastAsia="Times New Roman"/>
                <w:b/>
                <w:bCs/>
                <w:sz w:val="14"/>
                <w:szCs w:val="14"/>
                <w:lang w:val="sr-Cyrl-RS" w:eastAsia="sr-Cyrl-RS"/>
              </w:rPr>
              <w:t>.</w:t>
            </w:r>
          </w:p>
        </w:tc>
        <w:tc>
          <w:tcPr>
            <w:tcW w:w="992" w:type="dxa"/>
            <w:tcBorders>
              <w:top w:val="nil"/>
              <w:left w:val="nil"/>
              <w:bottom w:val="single" w:sz="4" w:space="0" w:color="auto"/>
              <w:right w:val="single" w:sz="8" w:space="0" w:color="auto"/>
            </w:tcBorders>
            <w:shd w:val="clear" w:color="000000" w:fill="D9D9D9"/>
            <w:vAlign w:val="center"/>
            <w:hideMark/>
          </w:tcPr>
          <w:p w14:paraId="1F8AC310" w14:textId="77777777" w:rsidR="006A19B1" w:rsidRPr="00746E35" w:rsidRDefault="006A19B1" w:rsidP="00800DF7">
            <w:pPr>
              <w:spacing w:after="0" w:line="240" w:lineRule="auto"/>
              <w:jc w:val="center"/>
              <w:rPr>
                <w:rFonts w:eastAsia="Times New Roman"/>
                <w:b/>
                <w:bCs/>
                <w:sz w:val="14"/>
                <w:szCs w:val="14"/>
                <w:lang w:val="sr-Cyrl-RS" w:eastAsia="sr-Cyrl-RS"/>
              </w:rPr>
            </w:pPr>
            <w:r w:rsidRPr="00746E35">
              <w:rPr>
                <w:rFonts w:eastAsia="Times New Roman"/>
                <w:b/>
                <w:bCs/>
                <w:sz w:val="14"/>
                <w:szCs w:val="14"/>
                <w:lang w:val="sr-Cyrl-RS" w:eastAsia="sr-Cyrl-RS"/>
              </w:rPr>
              <w:t>Прва измена плана</w:t>
            </w:r>
            <w:r w:rsidRPr="00746E35">
              <w:rPr>
                <w:rFonts w:eastAsia="Times New Roman"/>
                <w:b/>
                <w:bCs/>
                <w:sz w:val="14"/>
                <w:szCs w:val="14"/>
                <w:lang w:val="sr-Cyrl-RS" w:eastAsia="sr-Cyrl-RS"/>
              </w:rPr>
              <w:br/>
              <w:t>01.01-31.12.202</w:t>
            </w:r>
            <w:r>
              <w:rPr>
                <w:rFonts w:eastAsia="Times New Roman"/>
                <w:b/>
                <w:bCs/>
                <w:sz w:val="14"/>
                <w:szCs w:val="14"/>
                <w:lang w:val="sr-Cyrl-RS" w:eastAsia="sr-Cyrl-RS"/>
              </w:rPr>
              <w:t>6</w:t>
            </w:r>
            <w:r w:rsidRPr="00746E35">
              <w:rPr>
                <w:rFonts w:eastAsia="Times New Roman"/>
                <w:b/>
                <w:bCs/>
                <w:sz w:val="14"/>
                <w:szCs w:val="14"/>
                <w:lang w:val="sr-Cyrl-RS" w:eastAsia="sr-Cyrl-RS"/>
              </w:rPr>
              <w:t>.</w:t>
            </w:r>
          </w:p>
        </w:tc>
        <w:tc>
          <w:tcPr>
            <w:tcW w:w="709" w:type="dxa"/>
            <w:vMerge/>
            <w:tcBorders>
              <w:top w:val="single" w:sz="8" w:space="0" w:color="auto"/>
              <w:left w:val="single" w:sz="8" w:space="0" w:color="auto"/>
              <w:bottom w:val="single" w:sz="8" w:space="0" w:color="000000"/>
              <w:right w:val="single" w:sz="4" w:space="0" w:color="auto"/>
            </w:tcBorders>
            <w:vAlign w:val="center"/>
            <w:hideMark/>
          </w:tcPr>
          <w:p w14:paraId="2969FA1B" w14:textId="77777777" w:rsidR="006A19B1" w:rsidRPr="00746E35" w:rsidRDefault="006A19B1" w:rsidP="00800DF7">
            <w:pPr>
              <w:spacing w:after="0" w:line="240" w:lineRule="auto"/>
              <w:rPr>
                <w:rFonts w:eastAsia="Times New Roman"/>
                <w:b/>
                <w:bCs/>
                <w:sz w:val="14"/>
                <w:szCs w:val="14"/>
                <w:lang w:val="sr-Cyrl-RS" w:eastAsia="sr-Cyrl-RS"/>
              </w:rPr>
            </w:pPr>
          </w:p>
        </w:tc>
        <w:tc>
          <w:tcPr>
            <w:tcW w:w="709" w:type="dxa"/>
            <w:vMerge/>
            <w:tcBorders>
              <w:top w:val="single" w:sz="8" w:space="0" w:color="auto"/>
              <w:left w:val="single" w:sz="4" w:space="0" w:color="auto"/>
              <w:bottom w:val="single" w:sz="8" w:space="0" w:color="000000"/>
              <w:right w:val="single" w:sz="8" w:space="0" w:color="auto"/>
            </w:tcBorders>
            <w:vAlign w:val="center"/>
            <w:hideMark/>
          </w:tcPr>
          <w:p w14:paraId="61ACA79C" w14:textId="77777777" w:rsidR="006A19B1" w:rsidRPr="00746E35" w:rsidRDefault="006A19B1" w:rsidP="00800DF7">
            <w:pPr>
              <w:spacing w:after="0" w:line="240" w:lineRule="auto"/>
              <w:rPr>
                <w:rFonts w:eastAsia="Times New Roman"/>
                <w:b/>
                <w:bCs/>
                <w:sz w:val="14"/>
                <w:szCs w:val="14"/>
                <w:lang w:val="sr-Cyrl-RS" w:eastAsia="sr-Cyrl-RS"/>
              </w:rPr>
            </w:pPr>
          </w:p>
        </w:tc>
      </w:tr>
      <w:tr w:rsidR="006A19B1" w:rsidRPr="00746E35" w14:paraId="4F4C4E67" w14:textId="77777777" w:rsidTr="00D0078E">
        <w:trPr>
          <w:trHeight w:hRule="exact" w:val="284"/>
        </w:trPr>
        <w:tc>
          <w:tcPr>
            <w:tcW w:w="709" w:type="dxa"/>
            <w:vMerge w:val="restart"/>
            <w:tcBorders>
              <w:top w:val="nil"/>
              <w:left w:val="single" w:sz="8" w:space="0" w:color="auto"/>
              <w:bottom w:val="single" w:sz="8" w:space="0" w:color="000000"/>
              <w:right w:val="single" w:sz="4" w:space="0" w:color="auto"/>
            </w:tcBorders>
            <w:noWrap/>
            <w:vAlign w:val="center"/>
            <w:hideMark/>
          </w:tcPr>
          <w:p w14:paraId="1E03C79C"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1</w:t>
            </w:r>
            <w:r>
              <w:rPr>
                <w:rFonts w:eastAsia="Times New Roman"/>
                <w:color w:val="000000"/>
                <w:sz w:val="14"/>
                <w:szCs w:val="14"/>
                <w:lang w:val="sr-Cyrl-RS" w:eastAsia="sr-Cyrl-RS"/>
              </w:rPr>
              <w:t>.</w:t>
            </w:r>
          </w:p>
        </w:tc>
        <w:tc>
          <w:tcPr>
            <w:tcW w:w="1135" w:type="dxa"/>
            <w:vMerge w:val="restart"/>
            <w:tcBorders>
              <w:top w:val="nil"/>
              <w:left w:val="single" w:sz="4" w:space="0" w:color="auto"/>
              <w:bottom w:val="single" w:sz="8" w:space="0" w:color="000000"/>
              <w:right w:val="single" w:sz="4" w:space="0" w:color="auto"/>
            </w:tcBorders>
            <w:vAlign w:val="center"/>
            <w:hideMark/>
          </w:tcPr>
          <w:p w14:paraId="120D7674" w14:textId="77777777" w:rsidR="006A19B1" w:rsidRPr="00481769" w:rsidRDefault="006A19B1" w:rsidP="00800DF7">
            <w:pPr>
              <w:spacing w:after="0" w:line="240" w:lineRule="auto"/>
              <w:jc w:val="center"/>
              <w:rPr>
                <w:rFonts w:eastAsia="Times New Roman"/>
                <w:b/>
                <w:bCs/>
                <w:color w:val="000000"/>
                <w:sz w:val="14"/>
                <w:szCs w:val="14"/>
                <w:lang w:val="sr-Cyrl-RS" w:eastAsia="sr-Cyrl-RS"/>
              </w:rPr>
            </w:pPr>
            <w:r w:rsidRPr="00481769">
              <w:rPr>
                <w:rFonts w:eastAsia="Times New Roman"/>
                <w:b/>
                <w:bCs/>
                <w:color w:val="000000"/>
                <w:sz w:val="14"/>
                <w:szCs w:val="14"/>
                <w:lang w:val="sr-Cyrl-RS" w:eastAsia="sr-Cyrl-RS"/>
              </w:rPr>
              <w:t>Набавка возила и радних машина</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2985FE42"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1477F3B6"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850" w:type="dxa"/>
            <w:vMerge w:val="restart"/>
            <w:tcBorders>
              <w:top w:val="nil"/>
              <w:left w:val="single" w:sz="4" w:space="0" w:color="auto"/>
              <w:bottom w:val="single" w:sz="8" w:space="0" w:color="000000"/>
              <w:right w:val="single" w:sz="4" w:space="0" w:color="auto"/>
            </w:tcBorders>
            <w:noWrap/>
            <w:vAlign w:val="center"/>
            <w:hideMark/>
          </w:tcPr>
          <w:p w14:paraId="58CD3667"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61.900</w:t>
            </w:r>
          </w:p>
        </w:tc>
        <w:tc>
          <w:tcPr>
            <w:tcW w:w="851" w:type="dxa"/>
            <w:vMerge w:val="restart"/>
            <w:tcBorders>
              <w:top w:val="nil"/>
              <w:left w:val="single" w:sz="4" w:space="0" w:color="auto"/>
              <w:bottom w:val="single" w:sz="8" w:space="0" w:color="000000"/>
              <w:right w:val="single" w:sz="4" w:space="0" w:color="auto"/>
            </w:tcBorders>
            <w:noWrap/>
            <w:vAlign w:val="center"/>
            <w:hideMark/>
          </w:tcPr>
          <w:p w14:paraId="53ACEA7A"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61.900</w:t>
            </w:r>
          </w:p>
        </w:tc>
        <w:tc>
          <w:tcPr>
            <w:tcW w:w="1134" w:type="dxa"/>
            <w:vMerge w:val="restart"/>
            <w:tcBorders>
              <w:top w:val="nil"/>
              <w:left w:val="single" w:sz="4" w:space="0" w:color="auto"/>
              <w:bottom w:val="single" w:sz="8" w:space="0" w:color="000000"/>
              <w:right w:val="single" w:sz="8" w:space="0" w:color="auto"/>
            </w:tcBorders>
            <w:noWrap/>
            <w:vAlign w:val="center"/>
            <w:hideMark/>
          </w:tcPr>
          <w:p w14:paraId="2BAC3B17"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0</w:t>
            </w:r>
          </w:p>
        </w:tc>
        <w:tc>
          <w:tcPr>
            <w:tcW w:w="1559" w:type="dxa"/>
            <w:tcBorders>
              <w:top w:val="nil"/>
              <w:left w:val="nil"/>
              <w:bottom w:val="single" w:sz="4" w:space="0" w:color="auto"/>
              <w:right w:val="single" w:sz="8" w:space="0" w:color="auto"/>
            </w:tcBorders>
            <w:noWrap/>
            <w:vAlign w:val="center"/>
            <w:hideMark/>
          </w:tcPr>
          <w:p w14:paraId="0963A2FF"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Сопствена средства</w:t>
            </w:r>
          </w:p>
        </w:tc>
        <w:tc>
          <w:tcPr>
            <w:tcW w:w="1134" w:type="dxa"/>
            <w:tcBorders>
              <w:top w:val="nil"/>
              <w:left w:val="nil"/>
              <w:bottom w:val="single" w:sz="4" w:space="0" w:color="auto"/>
              <w:right w:val="single" w:sz="8" w:space="0" w:color="auto"/>
            </w:tcBorders>
            <w:noWrap/>
            <w:vAlign w:val="center"/>
          </w:tcPr>
          <w:p w14:paraId="4E70C89C"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61.900</w:t>
            </w:r>
          </w:p>
        </w:tc>
        <w:tc>
          <w:tcPr>
            <w:tcW w:w="1134" w:type="dxa"/>
            <w:tcBorders>
              <w:top w:val="nil"/>
              <w:left w:val="nil"/>
              <w:bottom w:val="single" w:sz="4" w:space="0" w:color="auto"/>
              <w:right w:val="nil"/>
            </w:tcBorders>
            <w:noWrap/>
            <w:vAlign w:val="center"/>
          </w:tcPr>
          <w:p w14:paraId="57CCD672"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61.900</w:t>
            </w:r>
          </w:p>
        </w:tc>
        <w:tc>
          <w:tcPr>
            <w:tcW w:w="992" w:type="dxa"/>
            <w:tcBorders>
              <w:top w:val="single" w:sz="8" w:space="0" w:color="auto"/>
              <w:left w:val="single" w:sz="8" w:space="0" w:color="auto"/>
              <w:bottom w:val="single" w:sz="4" w:space="0" w:color="auto"/>
              <w:right w:val="single" w:sz="4" w:space="0" w:color="auto"/>
            </w:tcBorders>
            <w:noWrap/>
            <w:vAlign w:val="center"/>
          </w:tcPr>
          <w:p w14:paraId="684BC21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2.000</w:t>
            </w:r>
          </w:p>
        </w:tc>
        <w:tc>
          <w:tcPr>
            <w:tcW w:w="993" w:type="dxa"/>
            <w:tcBorders>
              <w:top w:val="single" w:sz="8" w:space="0" w:color="auto"/>
              <w:left w:val="nil"/>
              <w:bottom w:val="single" w:sz="4" w:space="0" w:color="auto"/>
              <w:right w:val="single" w:sz="4" w:space="0" w:color="auto"/>
            </w:tcBorders>
            <w:noWrap/>
            <w:vAlign w:val="center"/>
          </w:tcPr>
          <w:p w14:paraId="3D61845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46.900</w:t>
            </w:r>
          </w:p>
        </w:tc>
        <w:tc>
          <w:tcPr>
            <w:tcW w:w="992" w:type="dxa"/>
            <w:tcBorders>
              <w:top w:val="single" w:sz="8" w:space="0" w:color="auto"/>
              <w:left w:val="nil"/>
              <w:bottom w:val="single" w:sz="4" w:space="0" w:color="auto"/>
              <w:right w:val="single" w:sz="4" w:space="0" w:color="auto"/>
            </w:tcBorders>
            <w:noWrap/>
            <w:vAlign w:val="center"/>
          </w:tcPr>
          <w:p w14:paraId="611E8F83"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46.900</w:t>
            </w:r>
          </w:p>
        </w:tc>
        <w:tc>
          <w:tcPr>
            <w:tcW w:w="992" w:type="dxa"/>
            <w:tcBorders>
              <w:top w:val="single" w:sz="8" w:space="0" w:color="auto"/>
              <w:left w:val="nil"/>
              <w:bottom w:val="single" w:sz="4" w:space="0" w:color="auto"/>
              <w:right w:val="single" w:sz="8" w:space="0" w:color="auto"/>
            </w:tcBorders>
            <w:noWrap/>
            <w:vAlign w:val="center"/>
          </w:tcPr>
          <w:p w14:paraId="6C747E3D"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61.900</w:t>
            </w:r>
          </w:p>
        </w:tc>
        <w:tc>
          <w:tcPr>
            <w:tcW w:w="709" w:type="dxa"/>
            <w:tcBorders>
              <w:top w:val="nil"/>
              <w:left w:val="nil"/>
              <w:bottom w:val="single" w:sz="4" w:space="0" w:color="auto"/>
              <w:right w:val="single" w:sz="4" w:space="0" w:color="auto"/>
            </w:tcBorders>
            <w:noWrap/>
            <w:vAlign w:val="center"/>
            <w:hideMark/>
          </w:tcPr>
          <w:p w14:paraId="4C1BC858"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60E1BE3F"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59227C6B"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3D68A540"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72986E4D"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5CCC68F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28E2F830"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hideMark/>
          </w:tcPr>
          <w:p w14:paraId="26580EF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hideMark/>
          </w:tcPr>
          <w:p w14:paraId="1B432F8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7B82923F"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4" w:space="0" w:color="auto"/>
              <w:right w:val="single" w:sz="8" w:space="0" w:color="auto"/>
            </w:tcBorders>
            <w:noWrap/>
            <w:vAlign w:val="center"/>
            <w:hideMark/>
          </w:tcPr>
          <w:p w14:paraId="5B317D09"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Позајмљена средства</w:t>
            </w:r>
          </w:p>
        </w:tc>
        <w:tc>
          <w:tcPr>
            <w:tcW w:w="1134" w:type="dxa"/>
            <w:tcBorders>
              <w:top w:val="nil"/>
              <w:left w:val="nil"/>
              <w:bottom w:val="single" w:sz="4" w:space="0" w:color="auto"/>
              <w:right w:val="single" w:sz="8" w:space="0" w:color="auto"/>
            </w:tcBorders>
            <w:noWrap/>
            <w:vAlign w:val="center"/>
          </w:tcPr>
          <w:p w14:paraId="1496AFBE"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single" w:sz="4" w:space="0" w:color="auto"/>
              <w:right w:val="single" w:sz="8" w:space="0" w:color="auto"/>
            </w:tcBorders>
            <w:noWrap/>
            <w:vAlign w:val="center"/>
          </w:tcPr>
          <w:p w14:paraId="73E0CDF5" w14:textId="77777777" w:rsidR="006A19B1" w:rsidRPr="00B8130E" w:rsidRDefault="006A19B1" w:rsidP="00800DF7">
            <w:pPr>
              <w:spacing w:after="0" w:line="240" w:lineRule="auto"/>
              <w:jc w:val="center"/>
              <w:rPr>
                <w:rFonts w:eastAsia="Times New Roman"/>
                <w:color w:val="000000"/>
                <w:sz w:val="14"/>
                <w:szCs w:val="14"/>
                <w:lang w:val="sr-Latn-RS" w:eastAsia="sr-Cyrl-RS"/>
              </w:rPr>
            </w:pPr>
          </w:p>
        </w:tc>
        <w:tc>
          <w:tcPr>
            <w:tcW w:w="992" w:type="dxa"/>
            <w:tcBorders>
              <w:top w:val="nil"/>
              <w:left w:val="nil"/>
              <w:bottom w:val="single" w:sz="4" w:space="0" w:color="auto"/>
              <w:right w:val="single" w:sz="4" w:space="0" w:color="auto"/>
            </w:tcBorders>
            <w:noWrap/>
            <w:vAlign w:val="center"/>
          </w:tcPr>
          <w:p w14:paraId="124A2A37" w14:textId="77777777" w:rsidR="006A19B1" w:rsidRPr="00B8130E" w:rsidRDefault="006A19B1" w:rsidP="00800DF7">
            <w:pPr>
              <w:spacing w:after="0" w:line="240" w:lineRule="auto"/>
              <w:jc w:val="center"/>
              <w:rPr>
                <w:rFonts w:eastAsia="Times New Roman"/>
                <w:color w:val="000000"/>
                <w:sz w:val="14"/>
                <w:szCs w:val="14"/>
                <w:lang w:val="sr-Latn-RS" w:eastAsia="sr-Cyrl-RS"/>
              </w:rPr>
            </w:pPr>
          </w:p>
        </w:tc>
        <w:tc>
          <w:tcPr>
            <w:tcW w:w="993" w:type="dxa"/>
            <w:tcBorders>
              <w:top w:val="nil"/>
              <w:left w:val="nil"/>
              <w:bottom w:val="single" w:sz="4" w:space="0" w:color="auto"/>
              <w:right w:val="single" w:sz="4" w:space="0" w:color="auto"/>
            </w:tcBorders>
            <w:noWrap/>
            <w:vAlign w:val="center"/>
          </w:tcPr>
          <w:p w14:paraId="42423D59" w14:textId="77777777" w:rsidR="006A19B1" w:rsidRPr="00B8130E" w:rsidRDefault="006A19B1" w:rsidP="00800DF7">
            <w:pPr>
              <w:spacing w:after="0" w:line="240" w:lineRule="auto"/>
              <w:jc w:val="center"/>
              <w:rPr>
                <w:rFonts w:eastAsia="Times New Roman"/>
                <w:color w:val="000000"/>
                <w:sz w:val="14"/>
                <w:szCs w:val="14"/>
                <w:lang w:val="sr-Latn-RS" w:eastAsia="sr-Cyrl-RS"/>
              </w:rPr>
            </w:pPr>
          </w:p>
        </w:tc>
        <w:tc>
          <w:tcPr>
            <w:tcW w:w="992" w:type="dxa"/>
            <w:tcBorders>
              <w:top w:val="nil"/>
              <w:left w:val="nil"/>
              <w:bottom w:val="single" w:sz="4" w:space="0" w:color="auto"/>
              <w:right w:val="single" w:sz="4" w:space="0" w:color="auto"/>
            </w:tcBorders>
            <w:noWrap/>
            <w:vAlign w:val="center"/>
          </w:tcPr>
          <w:p w14:paraId="0238501C" w14:textId="77777777" w:rsidR="006A19B1" w:rsidRPr="00B8130E" w:rsidRDefault="006A19B1" w:rsidP="00800DF7">
            <w:pPr>
              <w:spacing w:after="0" w:line="240" w:lineRule="auto"/>
              <w:jc w:val="center"/>
              <w:rPr>
                <w:rFonts w:eastAsia="Times New Roman"/>
                <w:color w:val="000000"/>
                <w:sz w:val="14"/>
                <w:szCs w:val="14"/>
                <w:lang w:val="sr-Latn-RS" w:eastAsia="sr-Cyrl-RS"/>
              </w:rPr>
            </w:pPr>
          </w:p>
        </w:tc>
        <w:tc>
          <w:tcPr>
            <w:tcW w:w="992" w:type="dxa"/>
            <w:tcBorders>
              <w:top w:val="nil"/>
              <w:left w:val="nil"/>
              <w:bottom w:val="single" w:sz="4" w:space="0" w:color="auto"/>
              <w:right w:val="single" w:sz="8" w:space="0" w:color="auto"/>
            </w:tcBorders>
            <w:noWrap/>
            <w:vAlign w:val="center"/>
          </w:tcPr>
          <w:p w14:paraId="4565EE4E" w14:textId="77777777" w:rsidR="006A19B1" w:rsidRPr="00B8130E" w:rsidRDefault="006A19B1" w:rsidP="00800DF7">
            <w:pPr>
              <w:spacing w:after="0" w:line="240" w:lineRule="auto"/>
              <w:jc w:val="center"/>
              <w:rPr>
                <w:rFonts w:eastAsia="Times New Roman"/>
                <w:color w:val="000000"/>
                <w:sz w:val="14"/>
                <w:szCs w:val="14"/>
                <w:lang w:val="sr-Latn-RS" w:eastAsia="sr-Cyrl-RS"/>
              </w:rPr>
            </w:pPr>
          </w:p>
        </w:tc>
        <w:tc>
          <w:tcPr>
            <w:tcW w:w="709" w:type="dxa"/>
            <w:tcBorders>
              <w:top w:val="nil"/>
              <w:left w:val="nil"/>
              <w:bottom w:val="single" w:sz="4" w:space="0" w:color="auto"/>
              <w:right w:val="single" w:sz="4" w:space="0" w:color="auto"/>
            </w:tcBorders>
            <w:noWrap/>
            <w:vAlign w:val="center"/>
            <w:hideMark/>
          </w:tcPr>
          <w:p w14:paraId="7273FFA6"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672387ED"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050647C2" w14:textId="77777777" w:rsidTr="00D0078E">
        <w:trPr>
          <w:trHeight w:hRule="exact" w:val="431"/>
        </w:trPr>
        <w:tc>
          <w:tcPr>
            <w:tcW w:w="709" w:type="dxa"/>
            <w:vMerge/>
            <w:tcBorders>
              <w:top w:val="nil"/>
              <w:left w:val="single" w:sz="8" w:space="0" w:color="auto"/>
              <w:bottom w:val="single" w:sz="8" w:space="0" w:color="000000"/>
              <w:right w:val="single" w:sz="4" w:space="0" w:color="auto"/>
            </w:tcBorders>
            <w:vAlign w:val="center"/>
            <w:hideMark/>
          </w:tcPr>
          <w:p w14:paraId="1B0BEF3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33E5ACE3"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0D263D03"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0EFF469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hideMark/>
          </w:tcPr>
          <w:p w14:paraId="72434ED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hideMark/>
          </w:tcPr>
          <w:p w14:paraId="1B356FD8"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6C10792C"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4" w:space="0" w:color="auto"/>
              <w:right w:val="single" w:sz="8" w:space="0" w:color="auto"/>
            </w:tcBorders>
            <w:noWrap/>
            <w:vAlign w:val="center"/>
            <w:hideMark/>
          </w:tcPr>
          <w:p w14:paraId="4F0586AB" w14:textId="3A6B33C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Средства буџета (по контима)</w:t>
            </w:r>
          </w:p>
        </w:tc>
        <w:tc>
          <w:tcPr>
            <w:tcW w:w="1134" w:type="dxa"/>
            <w:tcBorders>
              <w:top w:val="nil"/>
              <w:left w:val="nil"/>
              <w:bottom w:val="single" w:sz="4" w:space="0" w:color="auto"/>
              <w:right w:val="single" w:sz="8" w:space="0" w:color="auto"/>
            </w:tcBorders>
            <w:noWrap/>
            <w:vAlign w:val="center"/>
            <w:hideMark/>
          </w:tcPr>
          <w:p w14:paraId="220C275D"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1134" w:type="dxa"/>
            <w:tcBorders>
              <w:top w:val="nil"/>
              <w:left w:val="nil"/>
              <w:bottom w:val="single" w:sz="4" w:space="0" w:color="auto"/>
              <w:right w:val="nil"/>
            </w:tcBorders>
            <w:noWrap/>
            <w:vAlign w:val="center"/>
            <w:hideMark/>
          </w:tcPr>
          <w:p w14:paraId="474EDB13"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2" w:type="dxa"/>
            <w:tcBorders>
              <w:top w:val="nil"/>
              <w:left w:val="single" w:sz="8" w:space="0" w:color="auto"/>
              <w:bottom w:val="single" w:sz="4" w:space="0" w:color="auto"/>
              <w:right w:val="single" w:sz="4" w:space="0" w:color="auto"/>
            </w:tcBorders>
            <w:noWrap/>
            <w:vAlign w:val="center"/>
            <w:hideMark/>
          </w:tcPr>
          <w:p w14:paraId="37373BE6"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3" w:type="dxa"/>
            <w:tcBorders>
              <w:top w:val="nil"/>
              <w:left w:val="nil"/>
              <w:bottom w:val="single" w:sz="4" w:space="0" w:color="auto"/>
              <w:right w:val="single" w:sz="4" w:space="0" w:color="auto"/>
            </w:tcBorders>
            <w:noWrap/>
            <w:vAlign w:val="center"/>
            <w:hideMark/>
          </w:tcPr>
          <w:p w14:paraId="5D01B1C8"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2" w:type="dxa"/>
            <w:tcBorders>
              <w:top w:val="nil"/>
              <w:left w:val="nil"/>
              <w:bottom w:val="single" w:sz="4" w:space="0" w:color="auto"/>
              <w:right w:val="single" w:sz="4" w:space="0" w:color="auto"/>
            </w:tcBorders>
            <w:noWrap/>
            <w:vAlign w:val="center"/>
            <w:hideMark/>
          </w:tcPr>
          <w:p w14:paraId="250E2D9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2" w:type="dxa"/>
            <w:tcBorders>
              <w:top w:val="nil"/>
              <w:left w:val="nil"/>
              <w:bottom w:val="single" w:sz="4" w:space="0" w:color="auto"/>
              <w:right w:val="single" w:sz="8" w:space="0" w:color="auto"/>
            </w:tcBorders>
            <w:noWrap/>
            <w:vAlign w:val="center"/>
            <w:hideMark/>
          </w:tcPr>
          <w:p w14:paraId="2BF7847F"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4" w:space="0" w:color="auto"/>
            </w:tcBorders>
            <w:noWrap/>
            <w:vAlign w:val="center"/>
            <w:hideMark/>
          </w:tcPr>
          <w:p w14:paraId="51A2CE08"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6DC6F733"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5BC8101D"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5CFB8410"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3806488F"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641A5B4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622BCD7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hideMark/>
          </w:tcPr>
          <w:p w14:paraId="45771E6F"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hideMark/>
          </w:tcPr>
          <w:p w14:paraId="05D762FE"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32FD558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8" w:space="0" w:color="auto"/>
              <w:right w:val="single" w:sz="8" w:space="0" w:color="auto"/>
            </w:tcBorders>
            <w:noWrap/>
            <w:vAlign w:val="center"/>
            <w:hideMark/>
          </w:tcPr>
          <w:p w14:paraId="3BC62EA6"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Остало</w:t>
            </w:r>
          </w:p>
        </w:tc>
        <w:tc>
          <w:tcPr>
            <w:tcW w:w="1134" w:type="dxa"/>
            <w:tcBorders>
              <w:top w:val="nil"/>
              <w:left w:val="nil"/>
              <w:bottom w:val="single" w:sz="8" w:space="0" w:color="auto"/>
              <w:right w:val="single" w:sz="8" w:space="0" w:color="auto"/>
            </w:tcBorders>
            <w:noWrap/>
            <w:vAlign w:val="center"/>
            <w:hideMark/>
          </w:tcPr>
          <w:p w14:paraId="3CF868A7"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1134" w:type="dxa"/>
            <w:tcBorders>
              <w:top w:val="nil"/>
              <w:left w:val="nil"/>
              <w:bottom w:val="single" w:sz="8" w:space="0" w:color="auto"/>
              <w:right w:val="nil"/>
            </w:tcBorders>
            <w:noWrap/>
            <w:vAlign w:val="center"/>
            <w:hideMark/>
          </w:tcPr>
          <w:p w14:paraId="20D39A0C"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2" w:type="dxa"/>
            <w:tcBorders>
              <w:top w:val="nil"/>
              <w:left w:val="single" w:sz="8" w:space="0" w:color="auto"/>
              <w:bottom w:val="single" w:sz="8" w:space="0" w:color="auto"/>
              <w:right w:val="single" w:sz="4" w:space="0" w:color="auto"/>
            </w:tcBorders>
            <w:noWrap/>
            <w:vAlign w:val="center"/>
            <w:hideMark/>
          </w:tcPr>
          <w:p w14:paraId="70C98DDB"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3" w:type="dxa"/>
            <w:tcBorders>
              <w:top w:val="nil"/>
              <w:left w:val="nil"/>
              <w:bottom w:val="single" w:sz="8" w:space="0" w:color="auto"/>
              <w:right w:val="single" w:sz="4" w:space="0" w:color="auto"/>
            </w:tcBorders>
            <w:noWrap/>
            <w:vAlign w:val="center"/>
            <w:hideMark/>
          </w:tcPr>
          <w:p w14:paraId="7F54000B"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2" w:type="dxa"/>
            <w:tcBorders>
              <w:top w:val="nil"/>
              <w:left w:val="nil"/>
              <w:bottom w:val="single" w:sz="8" w:space="0" w:color="auto"/>
              <w:right w:val="single" w:sz="4" w:space="0" w:color="auto"/>
            </w:tcBorders>
            <w:noWrap/>
            <w:vAlign w:val="center"/>
            <w:hideMark/>
          </w:tcPr>
          <w:p w14:paraId="54929F0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992" w:type="dxa"/>
            <w:tcBorders>
              <w:top w:val="nil"/>
              <w:left w:val="nil"/>
              <w:bottom w:val="single" w:sz="8" w:space="0" w:color="auto"/>
              <w:right w:val="single" w:sz="8" w:space="0" w:color="auto"/>
            </w:tcBorders>
            <w:noWrap/>
            <w:vAlign w:val="center"/>
            <w:hideMark/>
          </w:tcPr>
          <w:p w14:paraId="17EAD0B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8" w:space="0" w:color="auto"/>
              <w:right w:val="single" w:sz="4" w:space="0" w:color="auto"/>
            </w:tcBorders>
            <w:noWrap/>
            <w:vAlign w:val="center"/>
            <w:hideMark/>
          </w:tcPr>
          <w:p w14:paraId="2654DC49"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8" w:space="0" w:color="auto"/>
              <w:right w:val="single" w:sz="8" w:space="0" w:color="auto"/>
            </w:tcBorders>
            <w:noWrap/>
            <w:vAlign w:val="center"/>
            <w:hideMark/>
          </w:tcPr>
          <w:p w14:paraId="2093A906"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5BA165C8"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251F069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324BE74E"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24F5742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7774D2D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hideMark/>
          </w:tcPr>
          <w:p w14:paraId="57C8FBBC"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hideMark/>
          </w:tcPr>
          <w:p w14:paraId="546E4AB7"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26352C25"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8" w:space="0" w:color="auto"/>
              <w:right w:val="single" w:sz="8" w:space="0" w:color="auto"/>
            </w:tcBorders>
            <w:shd w:val="clear" w:color="000000" w:fill="D9D9D9"/>
            <w:noWrap/>
            <w:vAlign w:val="center"/>
            <w:hideMark/>
          </w:tcPr>
          <w:p w14:paraId="60EB3CDD" w14:textId="77777777" w:rsidR="006A19B1" w:rsidRPr="00746E35" w:rsidRDefault="006A19B1" w:rsidP="00800DF7">
            <w:pPr>
              <w:spacing w:after="0" w:line="240" w:lineRule="auto"/>
              <w:jc w:val="right"/>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Укупно:</w:t>
            </w:r>
          </w:p>
        </w:tc>
        <w:tc>
          <w:tcPr>
            <w:tcW w:w="1134" w:type="dxa"/>
            <w:tcBorders>
              <w:top w:val="nil"/>
              <w:left w:val="nil"/>
              <w:bottom w:val="single" w:sz="8" w:space="0" w:color="auto"/>
              <w:right w:val="single" w:sz="8" w:space="0" w:color="auto"/>
            </w:tcBorders>
            <w:shd w:val="clear" w:color="000000" w:fill="D9D9D9"/>
            <w:noWrap/>
            <w:vAlign w:val="center"/>
            <w:hideMark/>
          </w:tcPr>
          <w:p w14:paraId="3B8AD7AE"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61.900</w:t>
            </w:r>
          </w:p>
        </w:tc>
        <w:tc>
          <w:tcPr>
            <w:tcW w:w="1134" w:type="dxa"/>
            <w:tcBorders>
              <w:top w:val="nil"/>
              <w:left w:val="nil"/>
              <w:bottom w:val="single" w:sz="8" w:space="0" w:color="auto"/>
              <w:right w:val="single" w:sz="8" w:space="0" w:color="auto"/>
            </w:tcBorders>
            <w:shd w:val="clear" w:color="000000" w:fill="D9D9D9"/>
            <w:noWrap/>
            <w:vAlign w:val="center"/>
            <w:hideMark/>
          </w:tcPr>
          <w:p w14:paraId="58810F8B"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Pr>
                <w:rFonts w:eastAsia="Times New Roman"/>
                <w:b/>
                <w:bCs/>
                <w:color w:val="000000"/>
                <w:sz w:val="14"/>
                <w:szCs w:val="14"/>
                <w:lang w:val="sr-Cyrl-RS" w:eastAsia="sr-Cyrl-RS"/>
              </w:rPr>
              <w:t>61.900</w:t>
            </w:r>
          </w:p>
        </w:tc>
        <w:tc>
          <w:tcPr>
            <w:tcW w:w="992" w:type="dxa"/>
            <w:tcBorders>
              <w:top w:val="nil"/>
              <w:left w:val="nil"/>
              <w:bottom w:val="single" w:sz="8" w:space="0" w:color="auto"/>
              <w:right w:val="single" w:sz="8" w:space="0" w:color="auto"/>
            </w:tcBorders>
            <w:shd w:val="clear" w:color="000000" w:fill="D9D9D9"/>
            <w:noWrap/>
            <w:vAlign w:val="center"/>
            <w:hideMark/>
          </w:tcPr>
          <w:p w14:paraId="6A3E1F76"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2.000</w:t>
            </w:r>
          </w:p>
        </w:tc>
        <w:tc>
          <w:tcPr>
            <w:tcW w:w="993" w:type="dxa"/>
            <w:tcBorders>
              <w:top w:val="nil"/>
              <w:left w:val="nil"/>
              <w:bottom w:val="single" w:sz="8" w:space="0" w:color="auto"/>
              <w:right w:val="single" w:sz="8" w:space="0" w:color="auto"/>
            </w:tcBorders>
            <w:shd w:val="clear" w:color="000000" w:fill="D9D9D9"/>
            <w:noWrap/>
            <w:vAlign w:val="center"/>
            <w:hideMark/>
          </w:tcPr>
          <w:p w14:paraId="6C49D525"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46.900</w:t>
            </w:r>
          </w:p>
        </w:tc>
        <w:tc>
          <w:tcPr>
            <w:tcW w:w="992" w:type="dxa"/>
            <w:tcBorders>
              <w:top w:val="nil"/>
              <w:left w:val="nil"/>
              <w:bottom w:val="single" w:sz="8" w:space="0" w:color="auto"/>
              <w:right w:val="single" w:sz="8" w:space="0" w:color="auto"/>
            </w:tcBorders>
            <w:shd w:val="clear" w:color="000000" w:fill="D9D9D9"/>
            <w:noWrap/>
            <w:vAlign w:val="center"/>
            <w:hideMark/>
          </w:tcPr>
          <w:p w14:paraId="6782E021"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46.900</w:t>
            </w:r>
          </w:p>
        </w:tc>
        <w:tc>
          <w:tcPr>
            <w:tcW w:w="992" w:type="dxa"/>
            <w:tcBorders>
              <w:top w:val="nil"/>
              <w:left w:val="nil"/>
              <w:bottom w:val="single" w:sz="8" w:space="0" w:color="auto"/>
              <w:right w:val="single" w:sz="8" w:space="0" w:color="auto"/>
            </w:tcBorders>
            <w:shd w:val="clear" w:color="000000" w:fill="D9D9D9"/>
            <w:noWrap/>
            <w:vAlign w:val="center"/>
            <w:hideMark/>
          </w:tcPr>
          <w:p w14:paraId="22DD3D36"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61.900</w:t>
            </w:r>
          </w:p>
        </w:tc>
        <w:tc>
          <w:tcPr>
            <w:tcW w:w="709" w:type="dxa"/>
            <w:tcBorders>
              <w:top w:val="nil"/>
              <w:left w:val="nil"/>
              <w:bottom w:val="single" w:sz="8" w:space="0" w:color="auto"/>
              <w:right w:val="single" w:sz="4" w:space="0" w:color="auto"/>
            </w:tcBorders>
            <w:shd w:val="clear" w:color="000000" w:fill="D9D9D9"/>
            <w:noWrap/>
            <w:vAlign w:val="center"/>
            <w:hideMark/>
          </w:tcPr>
          <w:p w14:paraId="1C8217B0" w14:textId="77777777" w:rsidR="006A19B1" w:rsidRPr="00746E35" w:rsidRDefault="006A19B1" w:rsidP="00800DF7">
            <w:pPr>
              <w:spacing w:after="0" w:line="240" w:lineRule="auto"/>
              <w:jc w:val="center"/>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 </w:t>
            </w:r>
          </w:p>
        </w:tc>
        <w:tc>
          <w:tcPr>
            <w:tcW w:w="709" w:type="dxa"/>
            <w:tcBorders>
              <w:top w:val="nil"/>
              <w:left w:val="nil"/>
              <w:bottom w:val="single" w:sz="8" w:space="0" w:color="auto"/>
              <w:right w:val="single" w:sz="8" w:space="0" w:color="auto"/>
            </w:tcBorders>
            <w:shd w:val="clear" w:color="000000" w:fill="D9D9D9"/>
            <w:noWrap/>
            <w:vAlign w:val="center"/>
            <w:hideMark/>
          </w:tcPr>
          <w:p w14:paraId="45D370F6" w14:textId="77777777" w:rsidR="006A19B1" w:rsidRPr="00746E35" w:rsidRDefault="006A19B1" w:rsidP="00800DF7">
            <w:pPr>
              <w:spacing w:after="0" w:line="240" w:lineRule="auto"/>
              <w:jc w:val="center"/>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 </w:t>
            </w:r>
          </w:p>
        </w:tc>
      </w:tr>
      <w:tr w:rsidR="006A19B1" w:rsidRPr="00746E35" w14:paraId="74CA5005" w14:textId="77777777" w:rsidTr="00D0078E">
        <w:trPr>
          <w:trHeight w:hRule="exact" w:val="284"/>
        </w:trPr>
        <w:tc>
          <w:tcPr>
            <w:tcW w:w="709" w:type="dxa"/>
            <w:vMerge w:val="restart"/>
            <w:tcBorders>
              <w:top w:val="nil"/>
              <w:left w:val="single" w:sz="8" w:space="0" w:color="auto"/>
              <w:bottom w:val="single" w:sz="8" w:space="0" w:color="000000"/>
              <w:right w:val="single" w:sz="4" w:space="0" w:color="auto"/>
            </w:tcBorders>
            <w:noWrap/>
            <w:vAlign w:val="center"/>
            <w:hideMark/>
          </w:tcPr>
          <w:p w14:paraId="59CA9062"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w:t>
            </w:r>
            <w:r>
              <w:rPr>
                <w:rFonts w:eastAsia="Times New Roman"/>
                <w:color w:val="000000"/>
                <w:sz w:val="14"/>
                <w:szCs w:val="14"/>
                <w:lang w:val="sr-Cyrl-RS" w:eastAsia="sr-Cyrl-RS"/>
              </w:rPr>
              <w:t>.</w:t>
            </w:r>
          </w:p>
        </w:tc>
        <w:tc>
          <w:tcPr>
            <w:tcW w:w="1135" w:type="dxa"/>
            <w:vMerge w:val="restart"/>
            <w:tcBorders>
              <w:top w:val="nil"/>
              <w:left w:val="single" w:sz="4" w:space="0" w:color="auto"/>
              <w:bottom w:val="single" w:sz="8" w:space="0" w:color="000000"/>
              <w:right w:val="single" w:sz="4" w:space="0" w:color="auto"/>
            </w:tcBorders>
            <w:vAlign w:val="center"/>
            <w:hideMark/>
          </w:tcPr>
          <w:p w14:paraId="4B11DA90" w14:textId="77777777" w:rsidR="006A19B1" w:rsidRPr="00481769" w:rsidRDefault="006A19B1" w:rsidP="00800DF7">
            <w:pPr>
              <w:spacing w:after="0" w:line="240" w:lineRule="auto"/>
              <w:jc w:val="center"/>
              <w:rPr>
                <w:rFonts w:eastAsia="Times New Roman"/>
                <w:b/>
                <w:bCs/>
                <w:color w:val="000000"/>
                <w:sz w:val="14"/>
                <w:szCs w:val="14"/>
                <w:lang w:val="sr-Cyrl-RS" w:eastAsia="sr-Cyrl-RS"/>
              </w:rPr>
            </w:pPr>
            <w:r w:rsidRPr="00481769">
              <w:rPr>
                <w:rFonts w:eastAsia="Times New Roman"/>
                <w:b/>
                <w:bCs/>
                <w:color w:val="000000"/>
                <w:sz w:val="14"/>
                <w:szCs w:val="14"/>
                <w:lang w:val="sr-Cyrl-RS" w:eastAsia="sr-Cyrl-RS"/>
              </w:rPr>
              <w:t>Рачунарска опрема и софтвер</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06FAB3C9"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5ACFE7F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850" w:type="dxa"/>
            <w:vMerge w:val="restart"/>
            <w:tcBorders>
              <w:top w:val="nil"/>
              <w:left w:val="single" w:sz="4" w:space="0" w:color="auto"/>
              <w:bottom w:val="single" w:sz="8" w:space="0" w:color="000000"/>
              <w:right w:val="single" w:sz="4" w:space="0" w:color="auto"/>
            </w:tcBorders>
            <w:noWrap/>
            <w:vAlign w:val="center"/>
          </w:tcPr>
          <w:p w14:paraId="750275D9"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4.317</w:t>
            </w:r>
          </w:p>
        </w:tc>
        <w:tc>
          <w:tcPr>
            <w:tcW w:w="851" w:type="dxa"/>
            <w:vMerge w:val="restart"/>
            <w:tcBorders>
              <w:top w:val="nil"/>
              <w:left w:val="single" w:sz="4" w:space="0" w:color="auto"/>
              <w:bottom w:val="single" w:sz="8" w:space="0" w:color="000000"/>
              <w:right w:val="single" w:sz="4" w:space="0" w:color="auto"/>
            </w:tcBorders>
            <w:noWrap/>
            <w:vAlign w:val="center"/>
          </w:tcPr>
          <w:p w14:paraId="7A6FE97C"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4.317</w:t>
            </w:r>
          </w:p>
        </w:tc>
        <w:tc>
          <w:tcPr>
            <w:tcW w:w="1134" w:type="dxa"/>
            <w:vMerge w:val="restart"/>
            <w:tcBorders>
              <w:top w:val="nil"/>
              <w:left w:val="single" w:sz="4" w:space="0" w:color="auto"/>
              <w:bottom w:val="single" w:sz="8" w:space="0" w:color="000000"/>
              <w:right w:val="single" w:sz="8" w:space="0" w:color="auto"/>
            </w:tcBorders>
            <w:noWrap/>
            <w:vAlign w:val="center"/>
            <w:hideMark/>
          </w:tcPr>
          <w:p w14:paraId="325D2A5E"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0</w:t>
            </w:r>
          </w:p>
        </w:tc>
        <w:tc>
          <w:tcPr>
            <w:tcW w:w="1559" w:type="dxa"/>
            <w:tcBorders>
              <w:top w:val="nil"/>
              <w:left w:val="nil"/>
              <w:bottom w:val="single" w:sz="4" w:space="0" w:color="auto"/>
              <w:right w:val="single" w:sz="8" w:space="0" w:color="auto"/>
            </w:tcBorders>
            <w:noWrap/>
            <w:vAlign w:val="center"/>
            <w:hideMark/>
          </w:tcPr>
          <w:p w14:paraId="3B2F166A"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Сопствена средства</w:t>
            </w:r>
          </w:p>
        </w:tc>
        <w:tc>
          <w:tcPr>
            <w:tcW w:w="1134" w:type="dxa"/>
            <w:tcBorders>
              <w:top w:val="nil"/>
              <w:left w:val="nil"/>
              <w:bottom w:val="single" w:sz="4" w:space="0" w:color="auto"/>
              <w:right w:val="single" w:sz="8" w:space="0" w:color="auto"/>
            </w:tcBorders>
            <w:noWrap/>
            <w:vAlign w:val="center"/>
          </w:tcPr>
          <w:p w14:paraId="187BB82D"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4.317</w:t>
            </w:r>
          </w:p>
        </w:tc>
        <w:tc>
          <w:tcPr>
            <w:tcW w:w="1134" w:type="dxa"/>
            <w:tcBorders>
              <w:top w:val="nil"/>
              <w:left w:val="nil"/>
              <w:bottom w:val="single" w:sz="4" w:space="0" w:color="auto"/>
              <w:right w:val="nil"/>
            </w:tcBorders>
            <w:noWrap/>
            <w:vAlign w:val="center"/>
          </w:tcPr>
          <w:p w14:paraId="5D555DC1"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4.317</w:t>
            </w:r>
          </w:p>
        </w:tc>
        <w:tc>
          <w:tcPr>
            <w:tcW w:w="992" w:type="dxa"/>
            <w:tcBorders>
              <w:top w:val="nil"/>
              <w:left w:val="single" w:sz="8" w:space="0" w:color="auto"/>
              <w:bottom w:val="single" w:sz="4" w:space="0" w:color="auto"/>
              <w:right w:val="single" w:sz="4" w:space="0" w:color="auto"/>
            </w:tcBorders>
            <w:noWrap/>
            <w:vAlign w:val="center"/>
          </w:tcPr>
          <w:p w14:paraId="2EFA92ED"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1.917</w:t>
            </w:r>
          </w:p>
        </w:tc>
        <w:tc>
          <w:tcPr>
            <w:tcW w:w="993" w:type="dxa"/>
            <w:tcBorders>
              <w:top w:val="nil"/>
              <w:left w:val="nil"/>
              <w:bottom w:val="single" w:sz="4" w:space="0" w:color="auto"/>
              <w:right w:val="single" w:sz="4" w:space="0" w:color="auto"/>
            </w:tcBorders>
            <w:noWrap/>
            <w:vAlign w:val="center"/>
          </w:tcPr>
          <w:p w14:paraId="5DE35175"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3.117</w:t>
            </w:r>
          </w:p>
        </w:tc>
        <w:tc>
          <w:tcPr>
            <w:tcW w:w="992" w:type="dxa"/>
            <w:tcBorders>
              <w:top w:val="nil"/>
              <w:left w:val="nil"/>
              <w:bottom w:val="single" w:sz="4" w:space="0" w:color="auto"/>
              <w:right w:val="single" w:sz="4" w:space="0" w:color="auto"/>
            </w:tcBorders>
            <w:noWrap/>
            <w:vAlign w:val="center"/>
          </w:tcPr>
          <w:p w14:paraId="74B8DAA7"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4.317</w:t>
            </w:r>
          </w:p>
        </w:tc>
        <w:tc>
          <w:tcPr>
            <w:tcW w:w="992" w:type="dxa"/>
            <w:tcBorders>
              <w:top w:val="nil"/>
              <w:left w:val="nil"/>
              <w:bottom w:val="single" w:sz="4" w:space="0" w:color="auto"/>
              <w:right w:val="single" w:sz="8" w:space="0" w:color="auto"/>
            </w:tcBorders>
            <w:noWrap/>
            <w:vAlign w:val="center"/>
          </w:tcPr>
          <w:p w14:paraId="72A9411C"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4.317</w:t>
            </w:r>
          </w:p>
        </w:tc>
        <w:tc>
          <w:tcPr>
            <w:tcW w:w="709" w:type="dxa"/>
            <w:tcBorders>
              <w:top w:val="nil"/>
              <w:left w:val="nil"/>
              <w:bottom w:val="single" w:sz="4" w:space="0" w:color="auto"/>
              <w:right w:val="single" w:sz="4" w:space="0" w:color="auto"/>
            </w:tcBorders>
            <w:noWrap/>
            <w:vAlign w:val="center"/>
            <w:hideMark/>
          </w:tcPr>
          <w:p w14:paraId="6233C688"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775436E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57F2A806"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106CBA7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363946CF"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4E5E512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135C633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tcPr>
          <w:p w14:paraId="5A562BB6"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tcPr>
          <w:p w14:paraId="36D7C7F3"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0F1E7F2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4" w:space="0" w:color="auto"/>
              <w:right w:val="single" w:sz="8" w:space="0" w:color="auto"/>
            </w:tcBorders>
            <w:noWrap/>
            <w:vAlign w:val="center"/>
            <w:hideMark/>
          </w:tcPr>
          <w:p w14:paraId="2000FF1E"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Позајмљена средства</w:t>
            </w:r>
          </w:p>
        </w:tc>
        <w:tc>
          <w:tcPr>
            <w:tcW w:w="1134" w:type="dxa"/>
            <w:tcBorders>
              <w:top w:val="nil"/>
              <w:left w:val="nil"/>
              <w:bottom w:val="single" w:sz="4" w:space="0" w:color="auto"/>
              <w:right w:val="single" w:sz="8" w:space="0" w:color="auto"/>
            </w:tcBorders>
            <w:noWrap/>
            <w:vAlign w:val="center"/>
          </w:tcPr>
          <w:p w14:paraId="6147F6B7"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single" w:sz="4" w:space="0" w:color="auto"/>
              <w:right w:val="nil"/>
            </w:tcBorders>
            <w:noWrap/>
            <w:vAlign w:val="center"/>
          </w:tcPr>
          <w:p w14:paraId="20D0BC0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single" w:sz="8" w:space="0" w:color="auto"/>
              <w:bottom w:val="single" w:sz="4" w:space="0" w:color="auto"/>
              <w:right w:val="single" w:sz="4" w:space="0" w:color="auto"/>
            </w:tcBorders>
            <w:noWrap/>
            <w:vAlign w:val="center"/>
          </w:tcPr>
          <w:p w14:paraId="02C90699"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nil"/>
              <w:left w:val="nil"/>
              <w:bottom w:val="single" w:sz="4" w:space="0" w:color="auto"/>
              <w:right w:val="single" w:sz="4" w:space="0" w:color="auto"/>
            </w:tcBorders>
            <w:noWrap/>
            <w:vAlign w:val="center"/>
          </w:tcPr>
          <w:p w14:paraId="750ED0B4"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4" w:space="0" w:color="auto"/>
            </w:tcBorders>
            <w:noWrap/>
            <w:vAlign w:val="center"/>
          </w:tcPr>
          <w:p w14:paraId="54698147"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8" w:space="0" w:color="auto"/>
            </w:tcBorders>
            <w:noWrap/>
            <w:vAlign w:val="center"/>
          </w:tcPr>
          <w:p w14:paraId="6E916352"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nil"/>
              <w:left w:val="nil"/>
              <w:bottom w:val="single" w:sz="4" w:space="0" w:color="auto"/>
              <w:right w:val="single" w:sz="4" w:space="0" w:color="auto"/>
            </w:tcBorders>
            <w:noWrap/>
            <w:vAlign w:val="center"/>
            <w:hideMark/>
          </w:tcPr>
          <w:p w14:paraId="5A9C3B8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36A44B89"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561EDBD2" w14:textId="77777777" w:rsidTr="00D0078E">
        <w:trPr>
          <w:trHeight w:hRule="exact" w:val="425"/>
        </w:trPr>
        <w:tc>
          <w:tcPr>
            <w:tcW w:w="709" w:type="dxa"/>
            <w:vMerge/>
            <w:tcBorders>
              <w:top w:val="nil"/>
              <w:left w:val="single" w:sz="8" w:space="0" w:color="auto"/>
              <w:bottom w:val="single" w:sz="8" w:space="0" w:color="000000"/>
              <w:right w:val="single" w:sz="4" w:space="0" w:color="auto"/>
            </w:tcBorders>
            <w:vAlign w:val="center"/>
            <w:hideMark/>
          </w:tcPr>
          <w:p w14:paraId="1324E58B"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0986C68A"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127B42B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1DBB7B97"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tcPr>
          <w:p w14:paraId="3C81152A"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tcPr>
          <w:p w14:paraId="3F15C6C6"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41775D97"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4" w:space="0" w:color="auto"/>
              <w:right w:val="single" w:sz="8" w:space="0" w:color="auto"/>
            </w:tcBorders>
            <w:noWrap/>
            <w:vAlign w:val="center"/>
            <w:hideMark/>
          </w:tcPr>
          <w:p w14:paraId="1B4E4485" w14:textId="3DAE19E2"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Средства буџета (по контима)</w:t>
            </w:r>
          </w:p>
        </w:tc>
        <w:tc>
          <w:tcPr>
            <w:tcW w:w="1134" w:type="dxa"/>
            <w:tcBorders>
              <w:top w:val="nil"/>
              <w:left w:val="nil"/>
              <w:bottom w:val="single" w:sz="4" w:space="0" w:color="auto"/>
              <w:right w:val="single" w:sz="8" w:space="0" w:color="auto"/>
            </w:tcBorders>
            <w:noWrap/>
            <w:vAlign w:val="center"/>
          </w:tcPr>
          <w:p w14:paraId="24A773EA"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single" w:sz="4" w:space="0" w:color="auto"/>
              <w:right w:val="nil"/>
            </w:tcBorders>
            <w:noWrap/>
            <w:vAlign w:val="center"/>
          </w:tcPr>
          <w:p w14:paraId="4716AA6E"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single" w:sz="8" w:space="0" w:color="auto"/>
              <w:bottom w:val="single" w:sz="4" w:space="0" w:color="auto"/>
              <w:right w:val="single" w:sz="4" w:space="0" w:color="auto"/>
            </w:tcBorders>
            <w:noWrap/>
            <w:vAlign w:val="center"/>
          </w:tcPr>
          <w:p w14:paraId="4B95104F"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nil"/>
              <w:left w:val="nil"/>
              <w:bottom w:val="single" w:sz="4" w:space="0" w:color="auto"/>
              <w:right w:val="single" w:sz="4" w:space="0" w:color="auto"/>
            </w:tcBorders>
            <w:noWrap/>
            <w:vAlign w:val="center"/>
          </w:tcPr>
          <w:p w14:paraId="309F7214"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4" w:space="0" w:color="auto"/>
            </w:tcBorders>
            <w:noWrap/>
            <w:vAlign w:val="center"/>
          </w:tcPr>
          <w:p w14:paraId="6FE838C3"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8" w:space="0" w:color="auto"/>
            </w:tcBorders>
            <w:noWrap/>
            <w:vAlign w:val="center"/>
          </w:tcPr>
          <w:p w14:paraId="3AD68654"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nil"/>
              <w:left w:val="nil"/>
              <w:bottom w:val="single" w:sz="4" w:space="0" w:color="auto"/>
              <w:right w:val="single" w:sz="4" w:space="0" w:color="auto"/>
            </w:tcBorders>
            <w:noWrap/>
            <w:vAlign w:val="center"/>
            <w:hideMark/>
          </w:tcPr>
          <w:p w14:paraId="52EC1729"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4641672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76AD4AEA"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78E3D7E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57DEF091"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1EBFCC4F"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3F0DC02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tcPr>
          <w:p w14:paraId="0D925126"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tcPr>
          <w:p w14:paraId="413FC74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46CC58D7"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8" w:space="0" w:color="auto"/>
              <w:right w:val="single" w:sz="8" w:space="0" w:color="auto"/>
            </w:tcBorders>
            <w:noWrap/>
            <w:vAlign w:val="center"/>
            <w:hideMark/>
          </w:tcPr>
          <w:p w14:paraId="2879017B"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Остало</w:t>
            </w:r>
          </w:p>
        </w:tc>
        <w:tc>
          <w:tcPr>
            <w:tcW w:w="1134" w:type="dxa"/>
            <w:tcBorders>
              <w:top w:val="nil"/>
              <w:left w:val="nil"/>
              <w:bottom w:val="single" w:sz="8" w:space="0" w:color="auto"/>
              <w:right w:val="single" w:sz="8" w:space="0" w:color="auto"/>
            </w:tcBorders>
            <w:noWrap/>
            <w:vAlign w:val="center"/>
          </w:tcPr>
          <w:p w14:paraId="453A8933"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single" w:sz="8" w:space="0" w:color="auto"/>
              <w:right w:val="nil"/>
            </w:tcBorders>
            <w:noWrap/>
            <w:vAlign w:val="center"/>
          </w:tcPr>
          <w:p w14:paraId="71AE483C"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single" w:sz="8" w:space="0" w:color="auto"/>
              <w:bottom w:val="single" w:sz="8" w:space="0" w:color="auto"/>
              <w:right w:val="single" w:sz="4" w:space="0" w:color="auto"/>
            </w:tcBorders>
            <w:noWrap/>
            <w:vAlign w:val="center"/>
          </w:tcPr>
          <w:p w14:paraId="4616166A"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nil"/>
              <w:left w:val="nil"/>
              <w:bottom w:val="single" w:sz="8" w:space="0" w:color="auto"/>
              <w:right w:val="single" w:sz="4" w:space="0" w:color="auto"/>
            </w:tcBorders>
            <w:noWrap/>
            <w:vAlign w:val="center"/>
          </w:tcPr>
          <w:p w14:paraId="5866BAA5"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8" w:space="0" w:color="auto"/>
              <w:right w:val="single" w:sz="4" w:space="0" w:color="auto"/>
            </w:tcBorders>
            <w:noWrap/>
            <w:vAlign w:val="center"/>
          </w:tcPr>
          <w:p w14:paraId="7813397C"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8" w:space="0" w:color="auto"/>
              <w:right w:val="single" w:sz="8" w:space="0" w:color="auto"/>
            </w:tcBorders>
            <w:noWrap/>
            <w:vAlign w:val="center"/>
          </w:tcPr>
          <w:p w14:paraId="14913952"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nil"/>
              <w:left w:val="nil"/>
              <w:bottom w:val="single" w:sz="8" w:space="0" w:color="auto"/>
              <w:right w:val="single" w:sz="4" w:space="0" w:color="auto"/>
            </w:tcBorders>
            <w:noWrap/>
            <w:vAlign w:val="center"/>
            <w:hideMark/>
          </w:tcPr>
          <w:p w14:paraId="2250A83A"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8" w:space="0" w:color="auto"/>
              <w:right w:val="single" w:sz="8" w:space="0" w:color="auto"/>
            </w:tcBorders>
            <w:noWrap/>
            <w:vAlign w:val="center"/>
            <w:hideMark/>
          </w:tcPr>
          <w:p w14:paraId="0B527DB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39C53A3B"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711FDBC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6E3E78EA"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6DB1A84F"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5392CFEA"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tcPr>
          <w:p w14:paraId="423F2F88"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tcPr>
          <w:p w14:paraId="0D0F40F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1D3CCF7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8" w:space="0" w:color="auto"/>
              <w:right w:val="single" w:sz="8" w:space="0" w:color="auto"/>
            </w:tcBorders>
            <w:shd w:val="clear" w:color="000000" w:fill="D9D9D9"/>
            <w:noWrap/>
            <w:vAlign w:val="center"/>
            <w:hideMark/>
          </w:tcPr>
          <w:p w14:paraId="40EF48B1" w14:textId="77777777" w:rsidR="006A19B1" w:rsidRPr="00746E35" w:rsidRDefault="006A19B1" w:rsidP="00800DF7">
            <w:pPr>
              <w:spacing w:after="0" w:line="240" w:lineRule="auto"/>
              <w:jc w:val="right"/>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Укупно:</w:t>
            </w:r>
          </w:p>
        </w:tc>
        <w:tc>
          <w:tcPr>
            <w:tcW w:w="1134" w:type="dxa"/>
            <w:tcBorders>
              <w:top w:val="single" w:sz="4" w:space="0" w:color="auto"/>
              <w:left w:val="nil"/>
              <w:bottom w:val="single" w:sz="8" w:space="0" w:color="auto"/>
              <w:right w:val="single" w:sz="8" w:space="0" w:color="auto"/>
            </w:tcBorders>
            <w:shd w:val="clear" w:color="000000" w:fill="D9D9D9"/>
            <w:noWrap/>
            <w:vAlign w:val="center"/>
          </w:tcPr>
          <w:p w14:paraId="36C486F1"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4.317</w:t>
            </w:r>
          </w:p>
        </w:tc>
        <w:tc>
          <w:tcPr>
            <w:tcW w:w="1134" w:type="dxa"/>
            <w:tcBorders>
              <w:top w:val="single" w:sz="4" w:space="0" w:color="auto"/>
              <w:left w:val="nil"/>
              <w:bottom w:val="single" w:sz="8" w:space="0" w:color="auto"/>
              <w:right w:val="nil"/>
            </w:tcBorders>
            <w:shd w:val="clear" w:color="000000" w:fill="D9D9D9"/>
            <w:noWrap/>
            <w:vAlign w:val="center"/>
          </w:tcPr>
          <w:p w14:paraId="2C79A0D2"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4.317</w:t>
            </w:r>
          </w:p>
        </w:tc>
        <w:tc>
          <w:tcPr>
            <w:tcW w:w="992" w:type="dxa"/>
            <w:tcBorders>
              <w:top w:val="single" w:sz="4" w:space="0" w:color="auto"/>
              <w:left w:val="single" w:sz="8" w:space="0" w:color="auto"/>
              <w:bottom w:val="single" w:sz="8" w:space="0" w:color="auto"/>
              <w:right w:val="single" w:sz="4" w:space="0" w:color="auto"/>
            </w:tcBorders>
            <w:shd w:val="clear" w:color="000000" w:fill="D9D9D9"/>
            <w:noWrap/>
            <w:vAlign w:val="center"/>
          </w:tcPr>
          <w:p w14:paraId="511B66E3"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1.917</w:t>
            </w:r>
          </w:p>
        </w:tc>
        <w:tc>
          <w:tcPr>
            <w:tcW w:w="993" w:type="dxa"/>
            <w:tcBorders>
              <w:top w:val="single" w:sz="4" w:space="0" w:color="auto"/>
              <w:left w:val="nil"/>
              <w:bottom w:val="single" w:sz="8" w:space="0" w:color="auto"/>
              <w:right w:val="single" w:sz="4" w:space="0" w:color="auto"/>
            </w:tcBorders>
            <w:shd w:val="clear" w:color="000000" w:fill="D9D9D9"/>
            <w:noWrap/>
            <w:vAlign w:val="center"/>
          </w:tcPr>
          <w:p w14:paraId="23470110"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3.117</w:t>
            </w:r>
          </w:p>
        </w:tc>
        <w:tc>
          <w:tcPr>
            <w:tcW w:w="992" w:type="dxa"/>
            <w:tcBorders>
              <w:top w:val="single" w:sz="4" w:space="0" w:color="auto"/>
              <w:left w:val="nil"/>
              <w:bottom w:val="single" w:sz="8" w:space="0" w:color="auto"/>
              <w:right w:val="single" w:sz="4" w:space="0" w:color="auto"/>
            </w:tcBorders>
            <w:shd w:val="clear" w:color="000000" w:fill="D9D9D9"/>
            <w:noWrap/>
            <w:vAlign w:val="center"/>
          </w:tcPr>
          <w:p w14:paraId="76007A2E"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4.317</w:t>
            </w:r>
          </w:p>
        </w:tc>
        <w:tc>
          <w:tcPr>
            <w:tcW w:w="992" w:type="dxa"/>
            <w:tcBorders>
              <w:top w:val="single" w:sz="4" w:space="0" w:color="auto"/>
              <w:left w:val="nil"/>
              <w:bottom w:val="single" w:sz="8" w:space="0" w:color="auto"/>
              <w:right w:val="single" w:sz="8" w:space="0" w:color="auto"/>
            </w:tcBorders>
            <w:shd w:val="clear" w:color="000000" w:fill="D9D9D9"/>
            <w:noWrap/>
            <w:vAlign w:val="center"/>
          </w:tcPr>
          <w:p w14:paraId="0B5C3FD5"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4.317</w:t>
            </w:r>
          </w:p>
        </w:tc>
        <w:tc>
          <w:tcPr>
            <w:tcW w:w="709" w:type="dxa"/>
            <w:tcBorders>
              <w:top w:val="nil"/>
              <w:left w:val="nil"/>
              <w:bottom w:val="single" w:sz="8" w:space="0" w:color="auto"/>
              <w:right w:val="single" w:sz="4" w:space="0" w:color="auto"/>
            </w:tcBorders>
            <w:shd w:val="clear" w:color="000000" w:fill="D9D9D9"/>
            <w:noWrap/>
            <w:vAlign w:val="center"/>
            <w:hideMark/>
          </w:tcPr>
          <w:p w14:paraId="6D099170"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8" w:space="0" w:color="auto"/>
              <w:right w:val="single" w:sz="8" w:space="0" w:color="auto"/>
            </w:tcBorders>
            <w:shd w:val="clear" w:color="000000" w:fill="D9D9D9"/>
            <w:noWrap/>
            <w:vAlign w:val="center"/>
            <w:hideMark/>
          </w:tcPr>
          <w:p w14:paraId="231D655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5E11F1BA" w14:textId="77777777" w:rsidTr="00D0078E">
        <w:trPr>
          <w:trHeight w:hRule="exact" w:val="284"/>
        </w:trPr>
        <w:tc>
          <w:tcPr>
            <w:tcW w:w="709" w:type="dxa"/>
            <w:vMerge w:val="restart"/>
            <w:tcBorders>
              <w:top w:val="nil"/>
              <w:left w:val="single" w:sz="8" w:space="0" w:color="auto"/>
              <w:bottom w:val="single" w:sz="8" w:space="0" w:color="000000"/>
              <w:right w:val="single" w:sz="4" w:space="0" w:color="auto"/>
            </w:tcBorders>
            <w:noWrap/>
            <w:vAlign w:val="center"/>
            <w:hideMark/>
          </w:tcPr>
          <w:p w14:paraId="5E57C6CB"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3</w:t>
            </w:r>
            <w:r>
              <w:rPr>
                <w:rFonts w:eastAsia="Times New Roman"/>
                <w:color w:val="000000"/>
                <w:sz w:val="14"/>
                <w:szCs w:val="14"/>
                <w:lang w:val="sr-Cyrl-RS" w:eastAsia="sr-Cyrl-RS"/>
              </w:rPr>
              <w:t>.</w:t>
            </w:r>
          </w:p>
        </w:tc>
        <w:tc>
          <w:tcPr>
            <w:tcW w:w="1135" w:type="dxa"/>
            <w:vMerge w:val="restart"/>
            <w:tcBorders>
              <w:top w:val="nil"/>
              <w:left w:val="single" w:sz="4" w:space="0" w:color="auto"/>
              <w:bottom w:val="single" w:sz="8" w:space="0" w:color="000000"/>
              <w:right w:val="single" w:sz="4" w:space="0" w:color="auto"/>
            </w:tcBorders>
            <w:vAlign w:val="center"/>
            <w:hideMark/>
          </w:tcPr>
          <w:p w14:paraId="68724005" w14:textId="77777777" w:rsidR="006A19B1" w:rsidRPr="00481769" w:rsidRDefault="006A19B1" w:rsidP="00800DF7">
            <w:pPr>
              <w:spacing w:after="0" w:line="240" w:lineRule="auto"/>
              <w:jc w:val="center"/>
              <w:rPr>
                <w:rFonts w:eastAsia="Times New Roman"/>
                <w:b/>
                <w:bCs/>
                <w:color w:val="000000"/>
                <w:sz w:val="14"/>
                <w:szCs w:val="14"/>
                <w:lang w:val="sr-Cyrl-RS" w:eastAsia="sr-Cyrl-RS"/>
              </w:rPr>
            </w:pPr>
            <w:r w:rsidRPr="00481769">
              <w:rPr>
                <w:rFonts w:eastAsia="Times New Roman"/>
                <w:b/>
                <w:bCs/>
                <w:color w:val="000000"/>
                <w:sz w:val="14"/>
                <w:szCs w:val="14"/>
                <w:lang w:val="sr-Cyrl-RS" w:eastAsia="sr-Cyrl-RS"/>
              </w:rPr>
              <w:t>Остала опрема</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020EFDB3"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14277580"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850" w:type="dxa"/>
            <w:vMerge w:val="restart"/>
            <w:tcBorders>
              <w:top w:val="nil"/>
              <w:left w:val="single" w:sz="4" w:space="0" w:color="auto"/>
              <w:bottom w:val="single" w:sz="8" w:space="0" w:color="000000"/>
              <w:right w:val="single" w:sz="4" w:space="0" w:color="auto"/>
            </w:tcBorders>
            <w:noWrap/>
            <w:vAlign w:val="center"/>
          </w:tcPr>
          <w:p w14:paraId="48D36F3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14.695</w:t>
            </w:r>
          </w:p>
        </w:tc>
        <w:tc>
          <w:tcPr>
            <w:tcW w:w="851" w:type="dxa"/>
            <w:vMerge w:val="restart"/>
            <w:tcBorders>
              <w:top w:val="nil"/>
              <w:left w:val="single" w:sz="4" w:space="0" w:color="auto"/>
              <w:bottom w:val="single" w:sz="8" w:space="0" w:color="000000"/>
              <w:right w:val="single" w:sz="4" w:space="0" w:color="auto"/>
            </w:tcBorders>
            <w:noWrap/>
            <w:vAlign w:val="center"/>
          </w:tcPr>
          <w:p w14:paraId="725D846A"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14.695</w:t>
            </w:r>
          </w:p>
        </w:tc>
        <w:tc>
          <w:tcPr>
            <w:tcW w:w="1134" w:type="dxa"/>
            <w:vMerge w:val="restart"/>
            <w:tcBorders>
              <w:top w:val="nil"/>
              <w:left w:val="single" w:sz="4" w:space="0" w:color="auto"/>
              <w:bottom w:val="single" w:sz="8" w:space="0" w:color="000000"/>
              <w:right w:val="single" w:sz="8" w:space="0" w:color="auto"/>
            </w:tcBorders>
            <w:noWrap/>
            <w:vAlign w:val="center"/>
            <w:hideMark/>
          </w:tcPr>
          <w:p w14:paraId="08ADB9A4"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0</w:t>
            </w:r>
          </w:p>
        </w:tc>
        <w:tc>
          <w:tcPr>
            <w:tcW w:w="1559" w:type="dxa"/>
            <w:tcBorders>
              <w:top w:val="nil"/>
              <w:left w:val="nil"/>
              <w:bottom w:val="single" w:sz="4" w:space="0" w:color="auto"/>
              <w:right w:val="single" w:sz="8" w:space="0" w:color="auto"/>
            </w:tcBorders>
            <w:noWrap/>
            <w:vAlign w:val="center"/>
            <w:hideMark/>
          </w:tcPr>
          <w:p w14:paraId="0BB7880C"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Сопствена средства</w:t>
            </w:r>
          </w:p>
        </w:tc>
        <w:tc>
          <w:tcPr>
            <w:tcW w:w="1134" w:type="dxa"/>
            <w:tcBorders>
              <w:top w:val="nil"/>
              <w:left w:val="nil"/>
              <w:bottom w:val="single" w:sz="4" w:space="0" w:color="auto"/>
              <w:right w:val="single" w:sz="8" w:space="0" w:color="auto"/>
            </w:tcBorders>
            <w:noWrap/>
            <w:vAlign w:val="center"/>
          </w:tcPr>
          <w:p w14:paraId="1AEAE21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14.695</w:t>
            </w:r>
          </w:p>
        </w:tc>
        <w:tc>
          <w:tcPr>
            <w:tcW w:w="1134" w:type="dxa"/>
            <w:tcBorders>
              <w:top w:val="nil"/>
              <w:left w:val="nil"/>
              <w:bottom w:val="single" w:sz="4" w:space="0" w:color="auto"/>
              <w:right w:val="single" w:sz="8" w:space="0" w:color="auto"/>
            </w:tcBorders>
            <w:noWrap/>
            <w:vAlign w:val="center"/>
          </w:tcPr>
          <w:p w14:paraId="3FEF785F"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14.695</w:t>
            </w:r>
          </w:p>
        </w:tc>
        <w:tc>
          <w:tcPr>
            <w:tcW w:w="992" w:type="dxa"/>
            <w:tcBorders>
              <w:top w:val="nil"/>
              <w:left w:val="nil"/>
              <w:bottom w:val="single" w:sz="4" w:space="0" w:color="auto"/>
              <w:right w:val="single" w:sz="4" w:space="0" w:color="auto"/>
            </w:tcBorders>
            <w:noWrap/>
            <w:vAlign w:val="center"/>
          </w:tcPr>
          <w:p w14:paraId="60E9B851"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4.095</w:t>
            </w:r>
          </w:p>
        </w:tc>
        <w:tc>
          <w:tcPr>
            <w:tcW w:w="993" w:type="dxa"/>
            <w:tcBorders>
              <w:top w:val="nil"/>
              <w:left w:val="nil"/>
              <w:bottom w:val="single" w:sz="4" w:space="0" w:color="auto"/>
              <w:right w:val="single" w:sz="4" w:space="0" w:color="auto"/>
            </w:tcBorders>
            <w:noWrap/>
            <w:vAlign w:val="center"/>
          </w:tcPr>
          <w:p w14:paraId="0150D32C"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14.695</w:t>
            </w:r>
          </w:p>
        </w:tc>
        <w:tc>
          <w:tcPr>
            <w:tcW w:w="992" w:type="dxa"/>
            <w:tcBorders>
              <w:top w:val="nil"/>
              <w:left w:val="nil"/>
              <w:bottom w:val="single" w:sz="4" w:space="0" w:color="auto"/>
              <w:right w:val="single" w:sz="4" w:space="0" w:color="auto"/>
            </w:tcBorders>
            <w:noWrap/>
            <w:vAlign w:val="center"/>
          </w:tcPr>
          <w:p w14:paraId="14C1E700"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14.695</w:t>
            </w:r>
          </w:p>
        </w:tc>
        <w:tc>
          <w:tcPr>
            <w:tcW w:w="992" w:type="dxa"/>
            <w:tcBorders>
              <w:top w:val="nil"/>
              <w:left w:val="nil"/>
              <w:bottom w:val="single" w:sz="4" w:space="0" w:color="auto"/>
              <w:right w:val="single" w:sz="8" w:space="0" w:color="auto"/>
            </w:tcBorders>
            <w:noWrap/>
            <w:vAlign w:val="center"/>
          </w:tcPr>
          <w:p w14:paraId="6DC79E53"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14.695</w:t>
            </w:r>
          </w:p>
        </w:tc>
        <w:tc>
          <w:tcPr>
            <w:tcW w:w="709" w:type="dxa"/>
            <w:tcBorders>
              <w:top w:val="nil"/>
              <w:left w:val="nil"/>
              <w:bottom w:val="single" w:sz="4" w:space="0" w:color="auto"/>
              <w:right w:val="single" w:sz="4" w:space="0" w:color="auto"/>
            </w:tcBorders>
            <w:noWrap/>
            <w:vAlign w:val="center"/>
            <w:hideMark/>
          </w:tcPr>
          <w:p w14:paraId="1E11CBC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2BC27512"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36968B88"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717363A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72C20960"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18EEABA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173CD2CF"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tcPr>
          <w:p w14:paraId="1370033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tcPr>
          <w:p w14:paraId="4B37979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2EC044F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4" w:space="0" w:color="auto"/>
              <w:right w:val="single" w:sz="8" w:space="0" w:color="auto"/>
            </w:tcBorders>
            <w:noWrap/>
            <w:vAlign w:val="center"/>
            <w:hideMark/>
          </w:tcPr>
          <w:p w14:paraId="2121A267"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Позајмљена средства</w:t>
            </w:r>
          </w:p>
        </w:tc>
        <w:tc>
          <w:tcPr>
            <w:tcW w:w="1134" w:type="dxa"/>
            <w:tcBorders>
              <w:top w:val="nil"/>
              <w:left w:val="nil"/>
              <w:bottom w:val="single" w:sz="4" w:space="0" w:color="auto"/>
              <w:right w:val="single" w:sz="8" w:space="0" w:color="auto"/>
            </w:tcBorders>
            <w:noWrap/>
            <w:vAlign w:val="center"/>
          </w:tcPr>
          <w:p w14:paraId="225FFC85"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single" w:sz="4" w:space="0" w:color="auto"/>
              <w:right w:val="nil"/>
            </w:tcBorders>
            <w:noWrap/>
            <w:vAlign w:val="center"/>
          </w:tcPr>
          <w:p w14:paraId="57674F82"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single" w:sz="8" w:space="0" w:color="auto"/>
              <w:bottom w:val="single" w:sz="4" w:space="0" w:color="auto"/>
              <w:right w:val="single" w:sz="4" w:space="0" w:color="auto"/>
            </w:tcBorders>
            <w:noWrap/>
            <w:vAlign w:val="center"/>
          </w:tcPr>
          <w:p w14:paraId="31621C39"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nil"/>
              <w:left w:val="nil"/>
              <w:bottom w:val="single" w:sz="4" w:space="0" w:color="auto"/>
              <w:right w:val="single" w:sz="4" w:space="0" w:color="auto"/>
            </w:tcBorders>
            <w:noWrap/>
            <w:vAlign w:val="center"/>
          </w:tcPr>
          <w:p w14:paraId="1BE1831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4" w:space="0" w:color="auto"/>
            </w:tcBorders>
            <w:noWrap/>
            <w:vAlign w:val="center"/>
          </w:tcPr>
          <w:p w14:paraId="356DB3D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8" w:space="0" w:color="auto"/>
            </w:tcBorders>
            <w:noWrap/>
            <w:vAlign w:val="center"/>
          </w:tcPr>
          <w:p w14:paraId="4C97F27A"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nil"/>
              <w:left w:val="nil"/>
              <w:bottom w:val="single" w:sz="4" w:space="0" w:color="auto"/>
              <w:right w:val="single" w:sz="4" w:space="0" w:color="auto"/>
            </w:tcBorders>
            <w:noWrap/>
            <w:vAlign w:val="center"/>
            <w:hideMark/>
          </w:tcPr>
          <w:p w14:paraId="7C3E09D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730C3693"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76B61030" w14:textId="77777777" w:rsidTr="00D0078E">
        <w:trPr>
          <w:trHeight w:hRule="exact" w:val="417"/>
        </w:trPr>
        <w:tc>
          <w:tcPr>
            <w:tcW w:w="709" w:type="dxa"/>
            <w:vMerge/>
            <w:tcBorders>
              <w:top w:val="nil"/>
              <w:left w:val="single" w:sz="8" w:space="0" w:color="auto"/>
              <w:bottom w:val="single" w:sz="8" w:space="0" w:color="000000"/>
              <w:right w:val="single" w:sz="4" w:space="0" w:color="auto"/>
            </w:tcBorders>
            <w:vAlign w:val="center"/>
            <w:hideMark/>
          </w:tcPr>
          <w:p w14:paraId="4873AA10"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184FF07F"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4DC9F2F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577A6B08"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tcPr>
          <w:p w14:paraId="0E68FD6F"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tcPr>
          <w:p w14:paraId="6CCF318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63AC470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4" w:space="0" w:color="auto"/>
              <w:right w:val="single" w:sz="8" w:space="0" w:color="auto"/>
            </w:tcBorders>
            <w:noWrap/>
            <w:vAlign w:val="center"/>
            <w:hideMark/>
          </w:tcPr>
          <w:p w14:paraId="632DFE42" w14:textId="5B23BC9B"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Средства буџета (по контима)</w:t>
            </w:r>
          </w:p>
        </w:tc>
        <w:tc>
          <w:tcPr>
            <w:tcW w:w="1134" w:type="dxa"/>
            <w:tcBorders>
              <w:top w:val="nil"/>
              <w:left w:val="nil"/>
              <w:bottom w:val="single" w:sz="4" w:space="0" w:color="auto"/>
              <w:right w:val="single" w:sz="8" w:space="0" w:color="auto"/>
            </w:tcBorders>
            <w:noWrap/>
            <w:vAlign w:val="center"/>
          </w:tcPr>
          <w:p w14:paraId="76800995"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single" w:sz="4" w:space="0" w:color="auto"/>
              <w:right w:val="nil"/>
            </w:tcBorders>
            <w:noWrap/>
            <w:vAlign w:val="center"/>
          </w:tcPr>
          <w:p w14:paraId="28FC90A4"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single" w:sz="8" w:space="0" w:color="auto"/>
              <w:bottom w:val="single" w:sz="4" w:space="0" w:color="auto"/>
              <w:right w:val="single" w:sz="4" w:space="0" w:color="auto"/>
            </w:tcBorders>
            <w:noWrap/>
            <w:vAlign w:val="center"/>
          </w:tcPr>
          <w:p w14:paraId="7C45B2A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nil"/>
              <w:left w:val="nil"/>
              <w:bottom w:val="single" w:sz="4" w:space="0" w:color="auto"/>
              <w:right w:val="single" w:sz="4" w:space="0" w:color="auto"/>
            </w:tcBorders>
            <w:noWrap/>
            <w:vAlign w:val="center"/>
          </w:tcPr>
          <w:p w14:paraId="18E2962B"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4" w:space="0" w:color="auto"/>
            </w:tcBorders>
            <w:noWrap/>
            <w:vAlign w:val="center"/>
          </w:tcPr>
          <w:p w14:paraId="47A7B4C8"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4" w:space="0" w:color="auto"/>
              <w:right w:val="single" w:sz="8" w:space="0" w:color="auto"/>
            </w:tcBorders>
            <w:noWrap/>
            <w:vAlign w:val="center"/>
          </w:tcPr>
          <w:p w14:paraId="07CF293D"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nil"/>
              <w:left w:val="nil"/>
              <w:bottom w:val="single" w:sz="4" w:space="0" w:color="auto"/>
              <w:right w:val="single" w:sz="4" w:space="0" w:color="auto"/>
            </w:tcBorders>
            <w:noWrap/>
            <w:vAlign w:val="center"/>
            <w:hideMark/>
          </w:tcPr>
          <w:p w14:paraId="316DAEB3"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noWrap/>
            <w:vAlign w:val="center"/>
            <w:hideMark/>
          </w:tcPr>
          <w:p w14:paraId="57D3E2F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7D7C1D1B"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4197FD1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7ED46A49"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35FE6F0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7CF71B5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tcPr>
          <w:p w14:paraId="2EE1B03A"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tcPr>
          <w:p w14:paraId="23327B36"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62AD8DCC"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8" w:space="0" w:color="auto"/>
              <w:right w:val="single" w:sz="8" w:space="0" w:color="auto"/>
            </w:tcBorders>
            <w:noWrap/>
            <w:vAlign w:val="center"/>
            <w:hideMark/>
          </w:tcPr>
          <w:p w14:paraId="3725BA61"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Остало</w:t>
            </w:r>
          </w:p>
        </w:tc>
        <w:tc>
          <w:tcPr>
            <w:tcW w:w="1134" w:type="dxa"/>
            <w:tcBorders>
              <w:top w:val="nil"/>
              <w:left w:val="nil"/>
              <w:bottom w:val="single" w:sz="8" w:space="0" w:color="auto"/>
              <w:right w:val="single" w:sz="8" w:space="0" w:color="auto"/>
            </w:tcBorders>
            <w:noWrap/>
            <w:vAlign w:val="center"/>
          </w:tcPr>
          <w:p w14:paraId="3D6BEAF6"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single" w:sz="8" w:space="0" w:color="auto"/>
              <w:right w:val="nil"/>
            </w:tcBorders>
            <w:noWrap/>
            <w:vAlign w:val="center"/>
          </w:tcPr>
          <w:p w14:paraId="7021C365"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single" w:sz="8" w:space="0" w:color="auto"/>
              <w:bottom w:val="single" w:sz="8" w:space="0" w:color="auto"/>
              <w:right w:val="single" w:sz="4" w:space="0" w:color="auto"/>
            </w:tcBorders>
            <w:noWrap/>
            <w:vAlign w:val="center"/>
          </w:tcPr>
          <w:p w14:paraId="5A51E656"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nil"/>
              <w:left w:val="nil"/>
              <w:bottom w:val="single" w:sz="8" w:space="0" w:color="auto"/>
              <w:right w:val="single" w:sz="4" w:space="0" w:color="auto"/>
            </w:tcBorders>
            <w:noWrap/>
            <w:vAlign w:val="center"/>
          </w:tcPr>
          <w:p w14:paraId="12FE59C5"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8" w:space="0" w:color="auto"/>
              <w:right w:val="single" w:sz="4" w:space="0" w:color="auto"/>
            </w:tcBorders>
            <w:noWrap/>
            <w:vAlign w:val="center"/>
          </w:tcPr>
          <w:p w14:paraId="42C69CF4"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single" w:sz="8" w:space="0" w:color="auto"/>
              <w:right w:val="single" w:sz="8" w:space="0" w:color="auto"/>
            </w:tcBorders>
            <w:noWrap/>
            <w:vAlign w:val="center"/>
          </w:tcPr>
          <w:p w14:paraId="588013EE"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nil"/>
              <w:left w:val="nil"/>
              <w:bottom w:val="single" w:sz="8" w:space="0" w:color="auto"/>
              <w:right w:val="single" w:sz="4" w:space="0" w:color="auto"/>
            </w:tcBorders>
            <w:noWrap/>
            <w:vAlign w:val="center"/>
            <w:hideMark/>
          </w:tcPr>
          <w:p w14:paraId="448982C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8" w:space="0" w:color="auto"/>
              <w:right w:val="single" w:sz="8" w:space="0" w:color="auto"/>
            </w:tcBorders>
            <w:noWrap/>
            <w:vAlign w:val="center"/>
            <w:hideMark/>
          </w:tcPr>
          <w:p w14:paraId="6A69F22A"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3B505B43" w14:textId="77777777" w:rsidTr="00D0078E">
        <w:trPr>
          <w:trHeight w:hRule="exact" w:val="284"/>
        </w:trPr>
        <w:tc>
          <w:tcPr>
            <w:tcW w:w="709" w:type="dxa"/>
            <w:vMerge/>
            <w:tcBorders>
              <w:top w:val="nil"/>
              <w:left w:val="single" w:sz="8" w:space="0" w:color="auto"/>
              <w:bottom w:val="single" w:sz="4" w:space="0" w:color="auto"/>
              <w:right w:val="single" w:sz="4" w:space="0" w:color="auto"/>
            </w:tcBorders>
            <w:vAlign w:val="center"/>
            <w:hideMark/>
          </w:tcPr>
          <w:p w14:paraId="1D758B93"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4" w:space="0" w:color="auto"/>
              <w:right w:val="single" w:sz="4" w:space="0" w:color="auto"/>
            </w:tcBorders>
            <w:vAlign w:val="center"/>
            <w:hideMark/>
          </w:tcPr>
          <w:p w14:paraId="41783622" w14:textId="77777777" w:rsidR="006A19B1" w:rsidRPr="00481769" w:rsidRDefault="006A19B1" w:rsidP="00800DF7">
            <w:pPr>
              <w:spacing w:after="0" w:line="240" w:lineRule="auto"/>
              <w:rPr>
                <w:rFonts w:eastAsia="Times New Roman"/>
                <w:b/>
                <w:bCs/>
                <w:color w:val="000000"/>
                <w:sz w:val="14"/>
                <w:szCs w:val="14"/>
                <w:lang w:val="sr-Cyrl-RS" w:eastAsia="sr-Cyrl-RS"/>
              </w:rPr>
            </w:pPr>
          </w:p>
        </w:tc>
        <w:tc>
          <w:tcPr>
            <w:tcW w:w="1134" w:type="dxa"/>
            <w:vMerge/>
            <w:tcBorders>
              <w:top w:val="nil"/>
              <w:left w:val="single" w:sz="4" w:space="0" w:color="auto"/>
              <w:bottom w:val="single" w:sz="4" w:space="0" w:color="auto"/>
              <w:right w:val="single" w:sz="4" w:space="0" w:color="auto"/>
            </w:tcBorders>
            <w:vAlign w:val="center"/>
            <w:hideMark/>
          </w:tcPr>
          <w:p w14:paraId="3BC184E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4" w:space="0" w:color="auto"/>
              <w:right w:val="single" w:sz="4" w:space="0" w:color="auto"/>
            </w:tcBorders>
            <w:vAlign w:val="center"/>
            <w:hideMark/>
          </w:tcPr>
          <w:p w14:paraId="0A136D0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4" w:space="0" w:color="auto"/>
              <w:right w:val="single" w:sz="4" w:space="0" w:color="auto"/>
            </w:tcBorders>
            <w:vAlign w:val="center"/>
          </w:tcPr>
          <w:p w14:paraId="26497ADC"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4" w:space="0" w:color="auto"/>
              <w:right w:val="single" w:sz="4" w:space="0" w:color="auto"/>
            </w:tcBorders>
            <w:vAlign w:val="center"/>
          </w:tcPr>
          <w:p w14:paraId="6BFB05F0"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4" w:space="0" w:color="auto"/>
              <w:right w:val="single" w:sz="8" w:space="0" w:color="auto"/>
            </w:tcBorders>
            <w:vAlign w:val="center"/>
            <w:hideMark/>
          </w:tcPr>
          <w:p w14:paraId="181FB4FC"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4" w:space="0" w:color="auto"/>
              <w:right w:val="single" w:sz="8" w:space="0" w:color="auto"/>
            </w:tcBorders>
            <w:shd w:val="clear" w:color="000000" w:fill="D9D9D9"/>
            <w:noWrap/>
            <w:vAlign w:val="center"/>
            <w:hideMark/>
          </w:tcPr>
          <w:p w14:paraId="136EF780" w14:textId="77777777" w:rsidR="006A19B1" w:rsidRPr="00746E35" w:rsidRDefault="006A19B1" w:rsidP="00800DF7">
            <w:pPr>
              <w:spacing w:after="0" w:line="240" w:lineRule="auto"/>
              <w:jc w:val="right"/>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Укупно:</w:t>
            </w:r>
          </w:p>
        </w:tc>
        <w:tc>
          <w:tcPr>
            <w:tcW w:w="1134" w:type="dxa"/>
            <w:tcBorders>
              <w:top w:val="single" w:sz="4" w:space="0" w:color="auto"/>
              <w:left w:val="nil"/>
              <w:bottom w:val="single" w:sz="4" w:space="0" w:color="auto"/>
              <w:right w:val="single" w:sz="8" w:space="0" w:color="auto"/>
            </w:tcBorders>
            <w:shd w:val="clear" w:color="000000" w:fill="D9D9D9"/>
            <w:noWrap/>
            <w:vAlign w:val="center"/>
          </w:tcPr>
          <w:p w14:paraId="231995B6"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14.695</w:t>
            </w:r>
          </w:p>
        </w:tc>
        <w:tc>
          <w:tcPr>
            <w:tcW w:w="1134" w:type="dxa"/>
            <w:tcBorders>
              <w:top w:val="single" w:sz="4" w:space="0" w:color="auto"/>
              <w:left w:val="nil"/>
              <w:bottom w:val="single" w:sz="4" w:space="0" w:color="auto"/>
              <w:right w:val="nil"/>
            </w:tcBorders>
            <w:shd w:val="clear" w:color="000000" w:fill="D9D9D9"/>
            <w:noWrap/>
            <w:vAlign w:val="center"/>
          </w:tcPr>
          <w:p w14:paraId="2791210A"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14.695</w:t>
            </w:r>
          </w:p>
        </w:tc>
        <w:tc>
          <w:tcPr>
            <w:tcW w:w="992"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05AD3FC6"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4.095</w:t>
            </w:r>
          </w:p>
        </w:tc>
        <w:tc>
          <w:tcPr>
            <w:tcW w:w="993" w:type="dxa"/>
            <w:tcBorders>
              <w:top w:val="single" w:sz="4" w:space="0" w:color="auto"/>
              <w:left w:val="nil"/>
              <w:bottom w:val="single" w:sz="4" w:space="0" w:color="auto"/>
              <w:right w:val="single" w:sz="4" w:space="0" w:color="auto"/>
            </w:tcBorders>
            <w:shd w:val="clear" w:color="000000" w:fill="D9D9D9"/>
            <w:noWrap/>
            <w:vAlign w:val="center"/>
          </w:tcPr>
          <w:p w14:paraId="627438D0"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14.695</w:t>
            </w:r>
          </w:p>
        </w:tc>
        <w:tc>
          <w:tcPr>
            <w:tcW w:w="992" w:type="dxa"/>
            <w:tcBorders>
              <w:top w:val="single" w:sz="4" w:space="0" w:color="auto"/>
              <w:left w:val="nil"/>
              <w:bottom w:val="single" w:sz="4" w:space="0" w:color="auto"/>
              <w:right w:val="single" w:sz="4" w:space="0" w:color="auto"/>
            </w:tcBorders>
            <w:shd w:val="clear" w:color="000000" w:fill="D9D9D9"/>
            <w:noWrap/>
            <w:vAlign w:val="center"/>
          </w:tcPr>
          <w:p w14:paraId="1FB47202"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14.695</w:t>
            </w:r>
          </w:p>
        </w:tc>
        <w:tc>
          <w:tcPr>
            <w:tcW w:w="992" w:type="dxa"/>
            <w:tcBorders>
              <w:top w:val="single" w:sz="4" w:space="0" w:color="auto"/>
              <w:left w:val="nil"/>
              <w:bottom w:val="single" w:sz="4" w:space="0" w:color="auto"/>
              <w:right w:val="single" w:sz="8" w:space="0" w:color="auto"/>
            </w:tcBorders>
            <w:shd w:val="clear" w:color="000000" w:fill="D9D9D9"/>
            <w:noWrap/>
            <w:vAlign w:val="center"/>
          </w:tcPr>
          <w:p w14:paraId="68868686"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14.695</w:t>
            </w:r>
          </w:p>
        </w:tc>
        <w:tc>
          <w:tcPr>
            <w:tcW w:w="709" w:type="dxa"/>
            <w:tcBorders>
              <w:top w:val="nil"/>
              <w:left w:val="nil"/>
              <w:bottom w:val="single" w:sz="4" w:space="0" w:color="auto"/>
              <w:right w:val="single" w:sz="4" w:space="0" w:color="auto"/>
            </w:tcBorders>
            <w:shd w:val="clear" w:color="000000" w:fill="D9D9D9"/>
            <w:noWrap/>
            <w:vAlign w:val="center"/>
            <w:hideMark/>
          </w:tcPr>
          <w:p w14:paraId="0BE3ADAE"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shd w:val="clear" w:color="000000" w:fill="D9D9D9"/>
            <w:noWrap/>
            <w:vAlign w:val="center"/>
            <w:hideMark/>
          </w:tcPr>
          <w:p w14:paraId="388AAE60"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40D1D79D" w14:textId="77777777" w:rsidTr="00D0078E">
        <w:trPr>
          <w:trHeight w:hRule="exact" w:val="284"/>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8EC7D02"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4</w:t>
            </w:r>
            <w:r>
              <w:rPr>
                <w:rFonts w:eastAsia="Times New Roman"/>
                <w:color w:val="000000"/>
                <w:sz w:val="14"/>
                <w:szCs w:val="14"/>
                <w:lang w:val="sr-Cyrl-RS" w:eastAsia="sr-Cyrl-RS"/>
              </w:rPr>
              <w:t>.</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384AE37" w14:textId="77777777" w:rsidR="006A19B1" w:rsidRPr="00481769" w:rsidRDefault="006A19B1" w:rsidP="00800DF7">
            <w:pPr>
              <w:spacing w:after="0" w:line="240" w:lineRule="auto"/>
              <w:jc w:val="center"/>
              <w:rPr>
                <w:rFonts w:eastAsia="Times New Roman"/>
                <w:b/>
                <w:bCs/>
                <w:color w:val="000000"/>
                <w:sz w:val="14"/>
                <w:szCs w:val="14"/>
                <w:lang w:val="sr-Cyrl-RS" w:eastAsia="sr-Cyrl-RS"/>
              </w:rPr>
            </w:pPr>
            <w:r w:rsidRPr="00481769">
              <w:rPr>
                <w:rFonts w:eastAsia="Times New Roman"/>
                <w:b/>
                <w:bCs/>
                <w:color w:val="000000"/>
                <w:sz w:val="14"/>
                <w:szCs w:val="14"/>
                <w:lang w:val="sr-Cyrl-RS" w:eastAsia="sr-Cyrl-RS"/>
              </w:rPr>
              <w:t>Радови на пословним објектима</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41C2A7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7958001"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202</w:t>
            </w:r>
            <w:r>
              <w:rPr>
                <w:rFonts w:eastAsia="Times New Roman"/>
                <w:color w:val="000000"/>
                <w:sz w:val="14"/>
                <w:szCs w:val="14"/>
                <w:lang w:val="sr-Cyrl-RS" w:eastAsia="sr-Cyrl-RS"/>
              </w:rPr>
              <w:t>6</w:t>
            </w:r>
            <w:r w:rsidRPr="00746E35">
              <w:rPr>
                <w:rFonts w:eastAsia="Times New Roman"/>
                <w:color w:val="000000"/>
                <w:sz w:val="14"/>
                <w:szCs w:val="14"/>
                <w:lang w:val="sr-Cyrl-RS" w:eastAsia="sr-Cyrl-RS"/>
              </w:rPr>
              <w:t>.</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5D5C745D"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18.790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EE8F0FF"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17.940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09723EFB"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EE6DC93"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Сопствена средства</w:t>
            </w:r>
          </w:p>
        </w:tc>
        <w:tc>
          <w:tcPr>
            <w:tcW w:w="1134" w:type="dxa"/>
            <w:tcBorders>
              <w:top w:val="single" w:sz="4" w:space="0" w:color="auto"/>
              <w:left w:val="single" w:sz="4" w:space="0" w:color="auto"/>
              <w:bottom w:val="single" w:sz="4" w:space="0" w:color="auto"/>
              <w:right w:val="single" w:sz="4" w:space="0" w:color="auto"/>
            </w:tcBorders>
            <w:noWrap/>
            <w:vAlign w:val="center"/>
          </w:tcPr>
          <w:p w14:paraId="79A8F8D9"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18.790</w:t>
            </w:r>
          </w:p>
        </w:tc>
        <w:tc>
          <w:tcPr>
            <w:tcW w:w="1134" w:type="dxa"/>
            <w:tcBorders>
              <w:top w:val="single" w:sz="4" w:space="0" w:color="auto"/>
              <w:left w:val="single" w:sz="4" w:space="0" w:color="auto"/>
              <w:bottom w:val="single" w:sz="4" w:space="0" w:color="auto"/>
              <w:right w:val="single" w:sz="4" w:space="0" w:color="auto"/>
            </w:tcBorders>
            <w:noWrap/>
            <w:vAlign w:val="center"/>
          </w:tcPr>
          <w:p w14:paraId="625F8A00"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17.940</w:t>
            </w:r>
          </w:p>
        </w:tc>
        <w:tc>
          <w:tcPr>
            <w:tcW w:w="992" w:type="dxa"/>
            <w:tcBorders>
              <w:top w:val="single" w:sz="4" w:space="0" w:color="auto"/>
              <w:left w:val="single" w:sz="4" w:space="0" w:color="auto"/>
              <w:bottom w:val="single" w:sz="4" w:space="0" w:color="auto"/>
              <w:right w:val="single" w:sz="4" w:space="0" w:color="auto"/>
            </w:tcBorders>
            <w:noWrap/>
            <w:vAlign w:val="center"/>
          </w:tcPr>
          <w:p w14:paraId="063E14DE"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2.990</w:t>
            </w:r>
          </w:p>
        </w:tc>
        <w:tc>
          <w:tcPr>
            <w:tcW w:w="993" w:type="dxa"/>
            <w:tcBorders>
              <w:top w:val="single" w:sz="4" w:space="0" w:color="auto"/>
              <w:left w:val="single" w:sz="4" w:space="0" w:color="auto"/>
              <w:bottom w:val="single" w:sz="4" w:space="0" w:color="auto"/>
              <w:right w:val="single" w:sz="4" w:space="0" w:color="auto"/>
            </w:tcBorders>
            <w:noWrap/>
            <w:vAlign w:val="center"/>
          </w:tcPr>
          <w:p w14:paraId="16B34D96"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8.290</w:t>
            </w:r>
          </w:p>
        </w:tc>
        <w:tc>
          <w:tcPr>
            <w:tcW w:w="992" w:type="dxa"/>
            <w:tcBorders>
              <w:top w:val="single" w:sz="4" w:space="0" w:color="auto"/>
              <w:left w:val="single" w:sz="4" w:space="0" w:color="auto"/>
              <w:bottom w:val="single" w:sz="4" w:space="0" w:color="auto"/>
              <w:right w:val="single" w:sz="4" w:space="0" w:color="auto"/>
            </w:tcBorders>
            <w:noWrap/>
            <w:vAlign w:val="center"/>
          </w:tcPr>
          <w:p w14:paraId="77B42B29"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17.940</w:t>
            </w:r>
          </w:p>
        </w:tc>
        <w:tc>
          <w:tcPr>
            <w:tcW w:w="992" w:type="dxa"/>
            <w:tcBorders>
              <w:top w:val="single" w:sz="4" w:space="0" w:color="auto"/>
              <w:left w:val="single" w:sz="4" w:space="0" w:color="auto"/>
              <w:bottom w:val="single" w:sz="4" w:space="0" w:color="auto"/>
              <w:right w:val="single" w:sz="4" w:space="0" w:color="auto"/>
            </w:tcBorders>
            <w:noWrap/>
            <w:vAlign w:val="center"/>
          </w:tcPr>
          <w:p w14:paraId="55E8C286" w14:textId="77777777" w:rsidR="006A19B1" w:rsidRPr="00285004" w:rsidRDefault="006A19B1" w:rsidP="00800DF7">
            <w:pPr>
              <w:spacing w:after="0" w:line="240" w:lineRule="auto"/>
              <w:jc w:val="center"/>
              <w:rPr>
                <w:rFonts w:eastAsia="Times New Roman"/>
                <w:color w:val="000000"/>
                <w:sz w:val="14"/>
                <w:szCs w:val="14"/>
                <w:lang w:val="sr-Cyrl-RS" w:eastAsia="sr-Cyrl-RS"/>
              </w:rPr>
            </w:pPr>
            <w:r>
              <w:rPr>
                <w:rFonts w:eastAsia="Times New Roman"/>
                <w:color w:val="000000"/>
                <w:sz w:val="14"/>
                <w:szCs w:val="14"/>
                <w:lang w:val="sr-Cyrl-RS" w:eastAsia="sr-Cyrl-RS"/>
              </w:rPr>
              <w:t>17.940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D7B679E"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243098A"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04949995" w14:textId="77777777" w:rsidTr="00D0078E">
        <w:trPr>
          <w:trHeight w:hRule="exact" w:val="284"/>
        </w:trPr>
        <w:tc>
          <w:tcPr>
            <w:tcW w:w="709" w:type="dxa"/>
            <w:vMerge/>
            <w:tcBorders>
              <w:top w:val="single" w:sz="4" w:space="0" w:color="auto"/>
              <w:left w:val="single" w:sz="8" w:space="0" w:color="auto"/>
              <w:bottom w:val="single" w:sz="8" w:space="0" w:color="000000"/>
              <w:right w:val="single" w:sz="4" w:space="0" w:color="auto"/>
            </w:tcBorders>
            <w:vAlign w:val="center"/>
            <w:hideMark/>
          </w:tcPr>
          <w:p w14:paraId="4D496BC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single" w:sz="4" w:space="0" w:color="auto"/>
              <w:left w:val="single" w:sz="4" w:space="0" w:color="auto"/>
              <w:bottom w:val="single" w:sz="8" w:space="0" w:color="000000"/>
              <w:right w:val="single" w:sz="4" w:space="0" w:color="auto"/>
            </w:tcBorders>
            <w:vAlign w:val="center"/>
            <w:hideMark/>
          </w:tcPr>
          <w:p w14:paraId="14B80DDB"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73F8414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15EC4B6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single" w:sz="4" w:space="0" w:color="auto"/>
              <w:left w:val="single" w:sz="4" w:space="0" w:color="auto"/>
              <w:bottom w:val="single" w:sz="8" w:space="0" w:color="000000"/>
              <w:right w:val="single" w:sz="4" w:space="0" w:color="auto"/>
            </w:tcBorders>
            <w:vAlign w:val="center"/>
            <w:hideMark/>
          </w:tcPr>
          <w:p w14:paraId="2514B051"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single" w:sz="4" w:space="0" w:color="auto"/>
              <w:left w:val="single" w:sz="4" w:space="0" w:color="auto"/>
              <w:bottom w:val="single" w:sz="8" w:space="0" w:color="000000"/>
              <w:right w:val="single" w:sz="4" w:space="0" w:color="auto"/>
            </w:tcBorders>
            <w:vAlign w:val="center"/>
            <w:hideMark/>
          </w:tcPr>
          <w:p w14:paraId="25BCD25E"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single" w:sz="4" w:space="0" w:color="auto"/>
              <w:left w:val="single" w:sz="4" w:space="0" w:color="auto"/>
              <w:bottom w:val="single" w:sz="8" w:space="0" w:color="000000"/>
              <w:right w:val="single" w:sz="8" w:space="0" w:color="auto"/>
            </w:tcBorders>
            <w:vAlign w:val="center"/>
            <w:hideMark/>
          </w:tcPr>
          <w:p w14:paraId="57DF29CD"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single" w:sz="4" w:space="0" w:color="auto"/>
              <w:left w:val="nil"/>
              <w:bottom w:val="single" w:sz="4" w:space="0" w:color="auto"/>
              <w:right w:val="single" w:sz="8" w:space="0" w:color="auto"/>
            </w:tcBorders>
            <w:noWrap/>
            <w:vAlign w:val="center"/>
            <w:hideMark/>
          </w:tcPr>
          <w:p w14:paraId="27538C85"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Позајмљена средства</w:t>
            </w:r>
          </w:p>
        </w:tc>
        <w:tc>
          <w:tcPr>
            <w:tcW w:w="1134" w:type="dxa"/>
            <w:tcBorders>
              <w:top w:val="single" w:sz="4" w:space="0" w:color="auto"/>
              <w:left w:val="nil"/>
              <w:bottom w:val="single" w:sz="4" w:space="0" w:color="auto"/>
              <w:right w:val="single" w:sz="8" w:space="0" w:color="auto"/>
            </w:tcBorders>
            <w:noWrap/>
            <w:vAlign w:val="center"/>
          </w:tcPr>
          <w:p w14:paraId="4B428522"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single" w:sz="4" w:space="0" w:color="auto"/>
              <w:left w:val="nil"/>
              <w:bottom w:val="single" w:sz="4" w:space="0" w:color="auto"/>
              <w:right w:val="nil"/>
            </w:tcBorders>
            <w:noWrap/>
            <w:vAlign w:val="center"/>
          </w:tcPr>
          <w:p w14:paraId="51FA59BE"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single" w:sz="4" w:space="0" w:color="auto"/>
              <w:left w:val="single" w:sz="8" w:space="0" w:color="auto"/>
              <w:bottom w:val="single" w:sz="4" w:space="0" w:color="auto"/>
              <w:right w:val="single" w:sz="4" w:space="0" w:color="auto"/>
            </w:tcBorders>
            <w:noWrap/>
            <w:vAlign w:val="center"/>
          </w:tcPr>
          <w:p w14:paraId="0C51B98D"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single" w:sz="4" w:space="0" w:color="auto"/>
              <w:left w:val="nil"/>
              <w:bottom w:val="single" w:sz="4" w:space="0" w:color="auto"/>
              <w:right w:val="single" w:sz="4" w:space="0" w:color="auto"/>
            </w:tcBorders>
            <w:noWrap/>
            <w:vAlign w:val="center"/>
          </w:tcPr>
          <w:p w14:paraId="3647FC7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single" w:sz="4" w:space="0" w:color="auto"/>
              <w:left w:val="nil"/>
              <w:bottom w:val="single" w:sz="4" w:space="0" w:color="auto"/>
              <w:right w:val="single" w:sz="4" w:space="0" w:color="auto"/>
            </w:tcBorders>
            <w:noWrap/>
            <w:vAlign w:val="center"/>
          </w:tcPr>
          <w:p w14:paraId="02AC2098"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single" w:sz="4" w:space="0" w:color="auto"/>
              <w:left w:val="nil"/>
              <w:bottom w:val="single" w:sz="4" w:space="0" w:color="auto"/>
              <w:right w:val="single" w:sz="8" w:space="0" w:color="auto"/>
            </w:tcBorders>
            <w:noWrap/>
            <w:vAlign w:val="center"/>
          </w:tcPr>
          <w:p w14:paraId="206B1AC6"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single" w:sz="4" w:space="0" w:color="auto"/>
              <w:left w:val="nil"/>
              <w:bottom w:val="single" w:sz="4" w:space="0" w:color="auto"/>
              <w:right w:val="single" w:sz="4" w:space="0" w:color="auto"/>
            </w:tcBorders>
            <w:noWrap/>
            <w:vAlign w:val="center"/>
            <w:hideMark/>
          </w:tcPr>
          <w:p w14:paraId="47EED035"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single" w:sz="4" w:space="0" w:color="auto"/>
              <w:left w:val="nil"/>
              <w:bottom w:val="single" w:sz="4" w:space="0" w:color="auto"/>
              <w:right w:val="single" w:sz="8" w:space="0" w:color="auto"/>
            </w:tcBorders>
            <w:noWrap/>
            <w:vAlign w:val="center"/>
            <w:hideMark/>
          </w:tcPr>
          <w:p w14:paraId="2FB66D87"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479BEA8E" w14:textId="77777777" w:rsidTr="00D0078E">
        <w:trPr>
          <w:trHeight w:hRule="exact" w:val="443"/>
        </w:trPr>
        <w:tc>
          <w:tcPr>
            <w:tcW w:w="709" w:type="dxa"/>
            <w:vMerge/>
            <w:tcBorders>
              <w:top w:val="nil"/>
              <w:left w:val="single" w:sz="8" w:space="0" w:color="auto"/>
              <w:bottom w:val="single" w:sz="8" w:space="0" w:color="000000"/>
              <w:right w:val="single" w:sz="4" w:space="0" w:color="auto"/>
            </w:tcBorders>
            <w:vAlign w:val="center"/>
            <w:hideMark/>
          </w:tcPr>
          <w:p w14:paraId="53D48BD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1C04D4F4"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006A4A1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08A83536"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hideMark/>
          </w:tcPr>
          <w:p w14:paraId="380E1396"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hideMark/>
          </w:tcPr>
          <w:p w14:paraId="0F1244F6"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4AEC5CE5"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nil"/>
              <w:right w:val="single" w:sz="8" w:space="0" w:color="auto"/>
            </w:tcBorders>
            <w:noWrap/>
            <w:vAlign w:val="center"/>
            <w:hideMark/>
          </w:tcPr>
          <w:p w14:paraId="68B49AA0" w14:textId="0507676B"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Средства буџета (по контима)</w:t>
            </w:r>
          </w:p>
        </w:tc>
        <w:tc>
          <w:tcPr>
            <w:tcW w:w="1134" w:type="dxa"/>
            <w:tcBorders>
              <w:top w:val="nil"/>
              <w:left w:val="nil"/>
              <w:bottom w:val="nil"/>
              <w:right w:val="single" w:sz="8" w:space="0" w:color="auto"/>
            </w:tcBorders>
            <w:noWrap/>
            <w:vAlign w:val="center"/>
          </w:tcPr>
          <w:p w14:paraId="739CD95E"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nil"/>
              <w:left w:val="nil"/>
              <w:bottom w:val="nil"/>
              <w:right w:val="nil"/>
            </w:tcBorders>
            <w:noWrap/>
            <w:vAlign w:val="center"/>
          </w:tcPr>
          <w:p w14:paraId="634BE4E8"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single" w:sz="8" w:space="0" w:color="auto"/>
              <w:bottom w:val="nil"/>
              <w:right w:val="single" w:sz="4" w:space="0" w:color="auto"/>
            </w:tcBorders>
            <w:noWrap/>
            <w:vAlign w:val="center"/>
          </w:tcPr>
          <w:p w14:paraId="7199789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nil"/>
              <w:left w:val="nil"/>
              <w:bottom w:val="nil"/>
              <w:right w:val="single" w:sz="4" w:space="0" w:color="auto"/>
            </w:tcBorders>
            <w:noWrap/>
            <w:vAlign w:val="center"/>
          </w:tcPr>
          <w:p w14:paraId="27B315D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nil"/>
              <w:right w:val="single" w:sz="4" w:space="0" w:color="auto"/>
            </w:tcBorders>
            <w:noWrap/>
            <w:vAlign w:val="center"/>
          </w:tcPr>
          <w:p w14:paraId="1C589CD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nil"/>
              <w:left w:val="nil"/>
              <w:bottom w:val="nil"/>
              <w:right w:val="single" w:sz="8" w:space="0" w:color="auto"/>
            </w:tcBorders>
            <w:noWrap/>
            <w:vAlign w:val="center"/>
          </w:tcPr>
          <w:p w14:paraId="0E849FA6"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nil"/>
              <w:left w:val="nil"/>
              <w:bottom w:val="nil"/>
              <w:right w:val="single" w:sz="4" w:space="0" w:color="auto"/>
            </w:tcBorders>
            <w:noWrap/>
            <w:vAlign w:val="center"/>
            <w:hideMark/>
          </w:tcPr>
          <w:p w14:paraId="10ED4CBE"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nil"/>
              <w:right w:val="single" w:sz="8" w:space="0" w:color="auto"/>
            </w:tcBorders>
            <w:noWrap/>
            <w:vAlign w:val="center"/>
            <w:hideMark/>
          </w:tcPr>
          <w:p w14:paraId="7AA5D9A8"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1B6AF42B"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43823269"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74D4C467"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217F9097"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35DABD5C"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hideMark/>
          </w:tcPr>
          <w:p w14:paraId="239F375C"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hideMark/>
          </w:tcPr>
          <w:p w14:paraId="2E1B7C18"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6F747CFB"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single" w:sz="4" w:space="0" w:color="auto"/>
              <w:left w:val="nil"/>
              <w:bottom w:val="single" w:sz="8" w:space="0" w:color="auto"/>
              <w:right w:val="single" w:sz="8" w:space="0" w:color="auto"/>
            </w:tcBorders>
            <w:noWrap/>
            <w:vAlign w:val="center"/>
            <w:hideMark/>
          </w:tcPr>
          <w:p w14:paraId="62EBA856" w14:textId="77777777" w:rsidR="006A19B1" w:rsidRPr="00746E35" w:rsidRDefault="006A19B1" w:rsidP="00800DF7">
            <w:pPr>
              <w:spacing w:after="0" w:line="240" w:lineRule="auto"/>
              <w:rPr>
                <w:rFonts w:eastAsia="Times New Roman"/>
                <w:color w:val="000000"/>
                <w:sz w:val="14"/>
                <w:szCs w:val="14"/>
                <w:lang w:val="sr-Cyrl-RS" w:eastAsia="sr-Cyrl-RS"/>
              </w:rPr>
            </w:pPr>
            <w:r w:rsidRPr="00746E35">
              <w:rPr>
                <w:rFonts w:eastAsia="Times New Roman"/>
                <w:color w:val="000000"/>
                <w:sz w:val="14"/>
                <w:szCs w:val="14"/>
                <w:lang w:val="sr-Cyrl-RS" w:eastAsia="sr-Cyrl-RS"/>
              </w:rPr>
              <w:t>Остало</w:t>
            </w:r>
          </w:p>
        </w:tc>
        <w:tc>
          <w:tcPr>
            <w:tcW w:w="1134" w:type="dxa"/>
            <w:tcBorders>
              <w:top w:val="single" w:sz="4" w:space="0" w:color="auto"/>
              <w:left w:val="nil"/>
              <w:bottom w:val="single" w:sz="8" w:space="0" w:color="auto"/>
              <w:right w:val="single" w:sz="8" w:space="0" w:color="auto"/>
            </w:tcBorders>
            <w:noWrap/>
            <w:vAlign w:val="center"/>
          </w:tcPr>
          <w:p w14:paraId="05A5CE87"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1134" w:type="dxa"/>
            <w:tcBorders>
              <w:top w:val="single" w:sz="4" w:space="0" w:color="auto"/>
              <w:left w:val="nil"/>
              <w:bottom w:val="single" w:sz="8" w:space="0" w:color="auto"/>
              <w:right w:val="nil"/>
            </w:tcBorders>
            <w:noWrap/>
            <w:vAlign w:val="center"/>
          </w:tcPr>
          <w:p w14:paraId="44F0B801"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single" w:sz="4" w:space="0" w:color="auto"/>
              <w:left w:val="single" w:sz="8" w:space="0" w:color="auto"/>
              <w:bottom w:val="single" w:sz="8" w:space="0" w:color="auto"/>
              <w:right w:val="single" w:sz="4" w:space="0" w:color="auto"/>
            </w:tcBorders>
            <w:noWrap/>
            <w:vAlign w:val="center"/>
          </w:tcPr>
          <w:p w14:paraId="61CFE995"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3" w:type="dxa"/>
            <w:tcBorders>
              <w:top w:val="single" w:sz="4" w:space="0" w:color="auto"/>
              <w:left w:val="nil"/>
              <w:bottom w:val="single" w:sz="8" w:space="0" w:color="auto"/>
              <w:right w:val="single" w:sz="4" w:space="0" w:color="auto"/>
            </w:tcBorders>
            <w:noWrap/>
            <w:vAlign w:val="center"/>
          </w:tcPr>
          <w:p w14:paraId="0040F690"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single" w:sz="4" w:space="0" w:color="auto"/>
              <w:left w:val="nil"/>
              <w:bottom w:val="single" w:sz="8" w:space="0" w:color="auto"/>
              <w:right w:val="single" w:sz="4" w:space="0" w:color="auto"/>
            </w:tcBorders>
            <w:noWrap/>
            <w:vAlign w:val="center"/>
          </w:tcPr>
          <w:p w14:paraId="573FA856"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992" w:type="dxa"/>
            <w:tcBorders>
              <w:top w:val="single" w:sz="4" w:space="0" w:color="auto"/>
              <w:left w:val="nil"/>
              <w:bottom w:val="single" w:sz="8" w:space="0" w:color="auto"/>
              <w:right w:val="single" w:sz="8" w:space="0" w:color="auto"/>
            </w:tcBorders>
            <w:noWrap/>
            <w:vAlign w:val="center"/>
          </w:tcPr>
          <w:p w14:paraId="4029C3A9" w14:textId="77777777" w:rsidR="006A19B1" w:rsidRPr="00746E35" w:rsidRDefault="006A19B1" w:rsidP="00800DF7">
            <w:pPr>
              <w:spacing w:after="0" w:line="240" w:lineRule="auto"/>
              <w:jc w:val="center"/>
              <w:rPr>
                <w:rFonts w:eastAsia="Times New Roman"/>
                <w:color w:val="000000"/>
                <w:sz w:val="14"/>
                <w:szCs w:val="14"/>
                <w:lang w:val="sr-Cyrl-RS" w:eastAsia="sr-Cyrl-RS"/>
              </w:rPr>
            </w:pPr>
          </w:p>
        </w:tc>
        <w:tc>
          <w:tcPr>
            <w:tcW w:w="709" w:type="dxa"/>
            <w:tcBorders>
              <w:top w:val="single" w:sz="4" w:space="0" w:color="auto"/>
              <w:left w:val="nil"/>
              <w:bottom w:val="single" w:sz="8" w:space="0" w:color="auto"/>
              <w:right w:val="single" w:sz="4" w:space="0" w:color="auto"/>
            </w:tcBorders>
            <w:noWrap/>
            <w:vAlign w:val="center"/>
            <w:hideMark/>
          </w:tcPr>
          <w:p w14:paraId="1D43F926"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single" w:sz="4" w:space="0" w:color="auto"/>
              <w:left w:val="nil"/>
              <w:bottom w:val="single" w:sz="8" w:space="0" w:color="auto"/>
              <w:right w:val="single" w:sz="8" w:space="0" w:color="auto"/>
            </w:tcBorders>
            <w:noWrap/>
            <w:vAlign w:val="center"/>
            <w:hideMark/>
          </w:tcPr>
          <w:p w14:paraId="53B9D69C"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73BA86FA" w14:textId="77777777" w:rsidTr="00D0078E">
        <w:trPr>
          <w:trHeight w:hRule="exact" w:val="284"/>
        </w:trPr>
        <w:tc>
          <w:tcPr>
            <w:tcW w:w="709" w:type="dxa"/>
            <w:vMerge/>
            <w:tcBorders>
              <w:top w:val="nil"/>
              <w:left w:val="single" w:sz="8" w:space="0" w:color="auto"/>
              <w:bottom w:val="single" w:sz="8" w:space="0" w:color="000000"/>
              <w:right w:val="single" w:sz="4" w:space="0" w:color="auto"/>
            </w:tcBorders>
            <w:vAlign w:val="center"/>
            <w:hideMark/>
          </w:tcPr>
          <w:p w14:paraId="7125D2C3"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5" w:type="dxa"/>
            <w:vMerge/>
            <w:tcBorders>
              <w:top w:val="nil"/>
              <w:left w:val="single" w:sz="4" w:space="0" w:color="auto"/>
              <w:bottom w:val="single" w:sz="8" w:space="0" w:color="000000"/>
              <w:right w:val="single" w:sz="4" w:space="0" w:color="auto"/>
            </w:tcBorders>
            <w:vAlign w:val="center"/>
            <w:hideMark/>
          </w:tcPr>
          <w:p w14:paraId="53136512"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2A19427A"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4" w:space="0" w:color="auto"/>
            </w:tcBorders>
            <w:vAlign w:val="center"/>
            <w:hideMark/>
          </w:tcPr>
          <w:p w14:paraId="2617FB1E"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0" w:type="dxa"/>
            <w:vMerge/>
            <w:tcBorders>
              <w:top w:val="nil"/>
              <w:left w:val="single" w:sz="4" w:space="0" w:color="auto"/>
              <w:bottom w:val="single" w:sz="8" w:space="0" w:color="000000"/>
              <w:right w:val="single" w:sz="4" w:space="0" w:color="auto"/>
            </w:tcBorders>
            <w:vAlign w:val="center"/>
            <w:hideMark/>
          </w:tcPr>
          <w:p w14:paraId="01097B9A"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851" w:type="dxa"/>
            <w:vMerge/>
            <w:tcBorders>
              <w:top w:val="nil"/>
              <w:left w:val="single" w:sz="4" w:space="0" w:color="auto"/>
              <w:bottom w:val="single" w:sz="8" w:space="0" w:color="000000"/>
              <w:right w:val="single" w:sz="4" w:space="0" w:color="auto"/>
            </w:tcBorders>
            <w:vAlign w:val="center"/>
            <w:hideMark/>
          </w:tcPr>
          <w:p w14:paraId="63D78448"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134" w:type="dxa"/>
            <w:vMerge/>
            <w:tcBorders>
              <w:top w:val="nil"/>
              <w:left w:val="single" w:sz="4" w:space="0" w:color="auto"/>
              <w:bottom w:val="single" w:sz="8" w:space="0" w:color="000000"/>
              <w:right w:val="single" w:sz="8" w:space="0" w:color="auto"/>
            </w:tcBorders>
            <w:vAlign w:val="center"/>
            <w:hideMark/>
          </w:tcPr>
          <w:p w14:paraId="5DFAA6FB" w14:textId="77777777" w:rsidR="006A19B1" w:rsidRPr="00746E35" w:rsidRDefault="006A19B1" w:rsidP="00800DF7">
            <w:pPr>
              <w:spacing w:after="0" w:line="240" w:lineRule="auto"/>
              <w:rPr>
                <w:rFonts w:eastAsia="Times New Roman"/>
                <w:color w:val="000000"/>
                <w:sz w:val="14"/>
                <w:szCs w:val="14"/>
                <w:lang w:val="sr-Cyrl-RS" w:eastAsia="sr-Cyrl-RS"/>
              </w:rPr>
            </w:pPr>
          </w:p>
        </w:tc>
        <w:tc>
          <w:tcPr>
            <w:tcW w:w="1559" w:type="dxa"/>
            <w:tcBorders>
              <w:top w:val="nil"/>
              <w:left w:val="nil"/>
              <w:bottom w:val="single" w:sz="8" w:space="0" w:color="auto"/>
              <w:right w:val="single" w:sz="8" w:space="0" w:color="auto"/>
            </w:tcBorders>
            <w:shd w:val="clear" w:color="000000" w:fill="D9D9D9"/>
            <w:noWrap/>
            <w:vAlign w:val="center"/>
            <w:hideMark/>
          </w:tcPr>
          <w:p w14:paraId="73E4D4E8" w14:textId="77777777" w:rsidR="006A19B1" w:rsidRPr="00746E35" w:rsidRDefault="006A19B1" w:rsidP="00800DF7">
            <w:pPr>
              <w:spacing w:after="0" w:line="240" w:lineRule="auto"/>
              <w:jc w:val="right"/>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Укупно:</w:t>
            </w:r>
          </w:p>
        </w:tc>
        <w:tc>
          <w:tcPr>
            <w:tcW w:w="1134" w:type="dxa"/>
            <w:tcBorders>
              <w:top w:val="single" w:sz="4" w:space="0" w:color="auto"/>
              <w:left w:val="nil"/>
              <w:bottom w:val="single" w:sz="4" w:space="0" w:color="auto"/>
              <w:right w:val="single" w:sz="8" w:space="0" w:color="auto"/>
            </w:tcBorders>
            <w:shd w:val="clear" w:color="000000" w:fill="D9D9D9"/>
            <w:noWrap/>
            <w:vAlign w:val="center"/>
          </w:tcPr>
          <w:p w14:paraId="2CC8AD70" w14:textId="77777777" w:rsidR="006A19B1" w:rsidRPr="00285004" w:rsidRDefault="006A19B1" w:rsidP="00800DF7">
            <w:pPr>
              <w:spacing w:after="0" w:line="240" w:lineRule="auto"/>
              <w:jc w:val="center"/>
              <w:rPr>
                <w:rFonts w:eastAsia="Times New Roman"/>
                <w:b/>
                <w:bCs/>
                <w:color w:val="000000"/>
                <w:sz w:val="14"/>
                <w:szCs w:val="14"/>
                <w:lang w:val="sr-Latn-RS" w:eastAsia="sr-Cyrl-RS"/>
              </w:rPr>
            </w:pPr>
            <w:r w:rsidRPr="00285004">
              <w:rPr>
                <w:rFonts w:eastAsia="Times New Roman"/>
                <w:b/>
                <w:bCs/>
                <w:color w:val="000000"/>
                <w:sz w:val="14"/>
                <w:szCs w:val="14"/>
                <w:lang w:val="sr-Cyrl-RS" w:eastAsia="sr-Cyrl-RS"/>
              </w:rPr>
              <w:t>18.790</w:t>
            </w:r>
          </w:p>
        </w:tc>
        <w:tc>
          <w:tcPr>
            <w:tcW w:w="1134" w:type="dxa"/>
            <w:tcBorders>
              <w:top w:val="single" w:sz="4" w:space="0" w:color="auto"/>
              <w:left w:val="nil"/>
              <w:bottom w:val="single" w:sz="4" w:space="0" w:color="auto"/>
              <w:right w:val="nil"/>
            </w:tcBorders>
            <w:shd w:val="clear" w:color="000000" w:fill="D9D9D9"/>
            <w:noWrap/>
            <w:vAlign w:val="center"/>
          </w:tcPr>
          <w:p w14:paraId="29B25D8F" w14:textId="77777777" w:rsidR="006A19B1" w:rsidRPr="00234502" w:rsidRDefault="006A19B1" w:rsidP="00800DF7">
            <w:pPr>
              <w:spacing w:after="0" w:line="240" w:lineRule="auto"/>
              <w:jc w:val="center"/>
              <w:rPr>
                <w:rFonts w:eastAsia="Times New Roman"/>
                <w:b/>
                <w:bCs/>
                <w:color w:val="000000"/>
                <w:sz w:val="14"/>
                <w:szCs w:val="14"/>
                <w:lang w:val="sr-Latn-RS" w:eastAsia="sr-Cyrl-RS"/>
              </w:rPr>
            </w:pPr>
            <w:r w:rsidRPr="00234502">
              <w:rPr>
                <w:rFonts w:eastAsia="Times New Roman"/>
                <w:b/>
                <w:bCs/>
                <w:color w:val="000000"/>
                <w:sz w:val="14"/>
                <w:szCs w:val="14"/>
                <w:lang w:val="sr-Cyrl-RS" w:eastAsia="sr-Cyrl-RS"/>
              </w:rPr>
              <w:t>17.940</w:t>
            </w:r>
          </w:p>
        </w:tc>
        <w:tc>
          <w:tcPr>
            <w:tcW w:w="992"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3ABBEF72" w14:textId="77777777" w:rsidR="006A19B1" w:rsidRPr="00234502" w:rsidRDefault="006A19B1" w:rsidP="00800DF7">
            <w:pPr>
              <w:spacing w:after="0" w:line="240" w:lineRule="auto"/>
              <w:jc w:val="center"/>
              <w:rPr>
                <w:rFonts w:eastAsia="Times New Roman"/>
                <w:b/>
                <w:bCs/>
                <w:color w:val="000000"/>
                <w:sz w:val="14"/>
                <w:szCs w:val="14"/>
                <w:lang w:val="sr-Latn-RS" w:eastAsia="sr-Cyrl-RS"/>
              </w:rPr>
            </w:pPr>
            <w:r w:rsidRPr="00234502">
              <w:rPr>
                <w:rFonts w:eastAsia="Times New Roman"/>
                <w:b/>
                <w:bCs/>
                <w:color w:val="000000"/>
                <w:sz w:val="14"/>
                <w:szCs w:val="14"/>
                <w:lang w:val="sr-Cyrl-RS" w:eastAsia="sr-Cyrl-RS"/>
              </w:rPr>
              <w:t>2.990</w:t>
            </w:r>
          </w:p>
        </w:tc>
        <w:tc>
          <w:tcPr>
            <w:tcW w:w="993" w:type="dxa"/>
            <w:tcBorders>
              <w:top w:val="single" w:sz="4" w:space="0" w:color="auto"/>
              <w:left w:val="nil"/>
              <w:bottom w:val="single" w:sz="4" w:space="0" w:color="auto"/>
              <w:right w:val="single" w:sz="4" w:space="0" w:color="auto"/>
            </w:tcBorders>
            <w:shd w:val="clear" w:color="000000" w:fill="D9D9D9"/>
            <w:noWrap/>
            <w:vAlign w:val="center"/>
          </w:tcPr>
          <w:p w14:paraId="56DDC09B" w14:textId="77777777" w:rsidR="006A19B1" w:rsidRPr="00234502" w:rsidRDefault="006A19B1" w:rsidP="00800DF7">
            <w:pPr>
              <w:spacing w:after="0" w:line="240" w:lineRule="auto"/>
              <w:jc w:val="center"/>
              <w:rPr>
                <w:rFonts w:eastAsia="Times New Roman"/>
                <w:b/>
                <w:bCs/>
                <w:color w:val="000000"/>
                <w:sz w:val="14"/>
                <w:szCs w:val="14"/>
                <w:lang w:val="sr-Latn-RS" w:eastAsia="sr-Cyrl-RS"/>
              </w:rPr>
            </w:pPr>
            <w:r w:rsidRPr="00234502">
              <w:rPr>
                <w:rFonts w:eastAsia="Times New Roman"/>
                <w:b/>
                <w:bCs/>
                <w:color w:val="000000"/>
                <w:sz w:val="14"/>
                <w:szCs w:val="14"/>
                <w:lang w:val="sr-Cyrl-RS" w:eastAsia="sr-Cyrl-RS"/>
              </w:rPr>
              <w:t>8.290</w:t>
            </w:r>
          </w:p>
        </w:tc>
        <w:tc>
          <w:tcPr>
            <w:tcW w:w="992" w:type="dxa"/>
            <w:tcBorders>
              <w:top w:val="single" w:sz="4" w:space="0" w:color="auto"/>
              <w:left w:val="nil"/>
              <w:bottom w:val="single" w:sz="4" w:space="0" w:color="auto"/>
              <w:right w:val="single" w:sz="4" w:space="0" w:color="auto"/>
            </w:tcBorders>
            <w:shd w:val="clear" w:color="000000" w:fill="D9D9D9"/>
            <w:noWrap/>
            <w:vAlign w:val="center"/>
          </w:tcPr>
          <w:p w14:paraId="1432CC22" w14:textId="77777777" w:rsidR="006A19B1" w:rsidRPr="00234502" w:rsidRDefault="006A19B1" w:rsidP="00800DF7">
            <w:pPr>
              <w:spacing w:after="0" w:line="240" w:lineRule="auto"/>
              <w:jc w:val="center"/>
              <w:rPr>
                <w:rFonts w:eastAsia="Times New Roman"/>
                <w:b/>
                <w:bCs/>
                <w:color w:val="000000"/>
                <w:sz w:val="14"/>
                <w:szCs w:val="14"/>
                <w:lang w:val="sr-Latn-RS" w:eastAsia="sr-Cyrl-RS"/>
              </w:rPr>
            </w:pPr>
            <w:r w:rsidRPr="00234502">
              <w:rPr>
                <w:rFonts w:eastAsia="Times New Roman"/>
                <w:b/>
                <w:bCs/>
                <w:color w:val="000000"/>
                <w:sz w:val="14"/>
                <w:szCs w:val="14"/>
                <w:lang w:val="sr-Cyrl-RS" w:eastAsia="sr-Cyrl-RS"/>
              </w:rPr>
              <w:t>17.940</w:t>
            </w:r>
          </w:p>
        </w:tc>
        <w:tc>
          <w:tcPr>
            <w:tcW w:w="992" w:type="dxa"/>
            <w:tcBorders>
              <w:top w:val="single" w:sz="4" w:space="0" w:color="auto"/>
              <w:left w:val="nil"/>
              <w:bottom w:val="single" w:sz="4" w:space="0" w:color="auto"/>
              <w:right w:val="single" w:sz="8" w:space="0" w:color="auto"/>
            </w:tcBorders>
            <w:shd w:val="clear" w:color="000000" w:fill="D9D9D9"/>
            <w:noWrap/>
            <w:vAlign w:val="center"/>
          </w:tcPr>
          <w:p w14:paraId="7BCDF550" w14:textId="77777777" w:rsidR="006A19B1" w:rsidRPr="00234502" w:rsidRDefault="006A19B1" w:rsidP="00800DF7">
            <w:pPr>
              <w:spacing w:after="0" w:line="240" w:lineRule="auto"/>
              <w:jc w:val="center"/>
              <w:rPr>
                <w:rFonts w:eastAsia="Times New Roman"/>
                <w:b/>
                <w:bCs/>
                <w:color w:val="000000"/>
                <w:sz w:val="14"/>
                <w:szCs w:val="14"/>
                <w:lang w:val="sr-Latn-RS" w:eastAsia="sr-Cyrl-RS"/>
              </w:rPr>
            </w:pPr>
            <w:r w:rsidRPr="00234502">
              <w:rPr>
                <w:rFonts w:eastAsia="Times New Roman"/>
                <w:b/>
                <w:bCs/>
                <w:color w:val="000000"/>
                <w:sz w:val="14"/>
                <w:szCs w:val="14"/>
                <w:lang w:val="sr-Cyrl-RS" w:eastAsia="sr-Cyrl-RS"/>
              </w:rPr>
              <w:t>17.940</w:t>
            </w:r>
          </w:p>
        </w:tc>
        <w:tc>
          <w:tcPr>
            <w:tcW w:w="709" w:type="dxa"/>
            <w:tcBorders>
              <w:top w:val="nil"/>
              <w:left w:val="nil"/>
              <w:bottom w:val="single" w:sz="4" w:space="0" w:color="auto"/>
              <w:right w:val="single" w:sz="4" w:space="0" w:color="auto"/>
            </w:tcBorders>
            <w:shd w:val="clear" w:color="000000" w:fill="D9D9D9"/>
            <w:noWrap/>
            <w:vAlign w:val="center"/>
            <w:hideMark/>
          </w:tcPr>
          <w:p w14:paraId="2748EA69"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c>
          <w:tcPr>
            <w:tcW w:w="709" w:type="dxa"/>
            <w:tcBorders>
              <w:top w:val="nil"/>
              <w:left w:val="nil"/>
              <w:bottom w:val="single" w:sz="4" w:space="0" w:color="auto"/>
              <w:right w:val="single" w:sz="8" w:space="0" w:color="auto"/>
            </w:tcBorders>
            <w:shd w:val="clear" w:color="000000" w:fill="D9D9D9"/>
            <w:noWrap/>
            <w:vAlign w:val="center"/>
            <w:hideMark/>
          </w:tcPr>
          <w:p w14:paraId="33558ACC" w14:textId="77777777" w:rsidR="006A19B1" w:rsidRPr="00746E35" w:rsidRDefault="006A19B1" w:rsidP="00800DF7">
            <w:pPr>
              <w:spacing w:after="0" w:line="240" w:lineRule="auto"/>
              <w:jc w:val="center"/>
              <w:rPr>
                <w:rFonts w:eastAsia="Times New Roman"/>
                <w:color w:val="000000"/>
                <w:sz w:val="14"/>
                <w:szCs w:val="14"/>
                <w:lang w:val="sr-Cyrl-RS" w:eastAsia="sr-Cyrl-RS"/>
              </w:rPr>
            </w:pPr>
            <w:r w:rsidRPr="00746E35">
              <w:rPr>
                <w:rFonts w:eastAsia="Times New Roman"/>
                <w:color w:val="000000"/>
                <w:sz w:val="14"/>
                <w:szCs w:val="14"/>
                <w:lang w:val="sr-Cyrl-RS" w:eastAsia="sr-Cyrl-RS"/>
              </w:rPr>
              <w:t> </w:t>
            </w:r>
          </w:p>
        </w:tc>
      </w:tr>
      <w:tr w:rsidR="006A19B1" w:rsidRPr="00746E35" w14:paraId="5D45A883" w14:textId="77777777" w:rsidTr="00D0078E">
        <w:trPr>
          <w:trHeight w:hRule="exact" w:val="284"/>
        </w:trPr>
        <w:tc>
          <w:tcPr>
            <w:tcW w:w="4112"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D920FA" w14:textId="77777777" w:rsidR="006A19B1" w:rsidRPr="00746E35" w:rsidRDefault="006A19B1" w:rsidP="00800DF7">
            <w:pPr>
              <w:spacing w:after="0" w:line="240" w:lineRule="auto"/>
              <w:jc w:val="center"/>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Укупно инвестиције</w:t>
            </w:r>
          </w:p>
        </w:tc>
        <w:tc>
          <w:tcPr>
            <w:tcW w:w="850" w:type="dxa"/>
            <w:tcBorders>
              <w:top w:val="nil"/>
              <w:left w:val="nil"/>
              <w:bottom w:val="single" w:sz="8" w:space="0" w:color="auto"/>
              <w:right w:val="nil"/>
            </w:tcBorders>
            <w:shd w:val="clear" w:color="000000" w:fill="D9D9D9"/>
            <w:noWrap/>
            <w:vAlign w:val="center"/>
            <w:hideMark/>
          </w:tcPr>
          <w:p w14:paraId="05D2EFEA"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99.702</w:t>
            </w:r>
          </w:p>
        </w:tc>
        <w:tc>
          <w:tcPr>
            <w:tcW w:w="851" w:type="dxa"/>
            <w:tcBorders>
              <w:top w:val="nil"/>
              <w:left w:val="single" w:sz="8" w:space="0" w:color="auto"/>
              <w:bottom w:val="single" w:sz="8" w:space="0" w:color="auto"/>
              <w:right w:val="nil"/>
            </w:tcBorders>
            <w:shd w:val="clear" w:color="000000" w:fill="D9D9D9"/>
            <w:noWrap/>
            <w:vAlign w:val="center"/>
            <w:hideMark/>
          </w:tcPr>
          <w:p w14:paraId="084A965D"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98.852</w:t>
            </w:r>
          </w:p>
        </w:tc>
        <w:tc>
          <w:tcPr>
            <w:tcW w:w="1134" w:type="dxa"/>
            <w:tcBorders>
              <w:top w:val="nil"/>
              <w:left w:val="single" w:sz="8" w:space="0" w:color="auto"/>
              <w:bottom w:val="single" w:sz="8" w:space="0" w:color="auto"/>
              <w:right w:val="single" w:sz="8" w:space="0" w:color="auto"/>
            </w:tcBorders>
            <w:shd w:val="clear" w:color="000000" w:fill="D9D9D9"/>
            <w:noWrap/>
            <w:vAlign w:val="center"/>
            <w:hideMark/>
          </w:tcPr>
          <w:p w14:paraId="307723A9" w14:textId="77777777" w:rsidR="006A19B1" w:rsidRPr="00746E35" w:rsidRDefault="006A19B1" w:rsidP="00800DF7">
            <w:pPr>
              <w:spacing w:after="0" w:line="240" w:lineRule="auto"/>
              <w:jc w:val="center"/>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0</w:t>
            </w:r>
          </w:p>
        </w:tc>
        <w:tc>
          <w:tcPr>
            <w:tcW w:w="1559" w:type="dxa"/>
            <w:tcBorders>
              <w:top w:val="nil"/>
              <w:left w:val="nil"/>
              <w:bottom w:val="single" w:sz="8" w:space="0" w:color="auto"/>
              <w:right w:val="single" w:sz="8" w:space="0" w:color="auto"/>
            </w:tcBorders>
            <w:shd w:val="clear" w:color="000000" w:fill="FFFFFF"/>
            <w:noWrap/>
            <w:vAlign w:val="center"/>
            <w:hideMark/>
          </w:tcPr>
          <w:p w14:paraId="659FD4DF" w14:textId="77777777" w:rsidR="006A19B1" w:rsidRPr="00746E35" w:rsidRDefault="006A19B1" w:rsidP="00800DF7">
            <w:pPr>
              <w:spacing w:after="0" w:line="240" w:lineRule="auto"/>
              <w:jc w:val="center"/>
              <w:rPr>
                <w:rFonts w:eastAsia="Times New Roman"/>
                <w:b/>
                <w:bCs/>
                <w:color w:val="000000"/>
                <w:sz w:val="14"/>
                <w:szCs w:val="14"/>
                <w:lang w:val="sr-Cyrl-RS" w:eastAsia="sr-Cyrl-RS"/>
              </w:rPr>
            </w:pPr>
            <w:r w:rsidRPr="00746E35">
              <w:rPr>
                <w:rFonts w:eastAsia="Times New Roman"/>
                <w:b/>
                <w:bCs/>
                <w:color w:val="000000"/>
                <w:sz w:val="14"/>
                <w:szCs w:val="14"/>
                <w:lang w:val="sr-Cyrl-RS" w:eastAsia="sr-Cyrl-RS"/>
              </w:rPr>
              <w:t> </w:t>
            </w:r>
          </w:p>
        </w:tc>
        <w:tc>
          <w:tcPr>
            <w:tcW w:w="1134" w:type="dxa"/>
            <w:tcBorders>
              <w:top w:val="nil"/>
              <w:left w:val="nil"/>
              <w:bottom w:val="single" w:sz="8" w:space="0" w:color="auto"/>
              <w:right w:val="single" w:sz="8" w:space="0" w:color="auto"/>
            </w:tcBorders>
            <w:shd w:val="clear" w:color="000000" w:fill="D9D9D9"/>
            <w:noWrap/>
            <w:vAlign w:val="center"/>
          </w:tcPr>
          <w:p w14:paraId="3FB65DFB"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99.702</w:t>
            </w:r>
          </w:p>
        </w:tc>
        <w:tc>
          <w:tcPr>
            <w:tcW w:w="1134" w:type="dxa"/>
            <w:tcBorders>
              <w:top w:val="nil"/>
              <w:left w:val="nil"/>
              <w:bottom w:val="single" w:sz="8" w:space="0" w:color="auto"/>
              <w:right w:val="single" w:sz="8" w:space="0" w:color="auto"/>
            </w:tcBorders>
            <w:shd w:val="clear" w:color="000000" w:fill="D9D9D9"/>
            <w:noWrap/>
            <w:vAlign w:val="center"/>
          </w:tcPr>
          <w:p w14:paraId="52404065"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98.852</w:t>
            </w:r>
          </w:p>
        </w:tc>
        <w:tc>
          <w:tcPr>
            <w:tcW w:w="992" w:type="dxa"/>
            <w:tcBorders>
              <w:top w:val="nil"/>
              <w:left w:val="nil"/>
              <w:bottom w:val="single" w:sz="8" w:space="0" w:color="auto"/>
              <w:right w:val="single" w:sz="8" w:space="0" w:color="auto"/>
            </w:tcBorders>
            <w:shd w:val="clear" w:color="000000" w:fill="D9D9D9"/>
            <w:noWrap/>
            <w:vAlign w:val="center"/>
          </w:tcPr>
          <w:p w14:paraId="05F35735"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11.002</w:t>
            </w:r>
          </w:p>
        </w:tc>
        <w:tc>
          <w:tcPr>
            <w:tcW w:w="993" w:type="dxa"/>
            <w:tcBorders>
              <w:top w:val="nil"/>
              <w:left w:val="nil"/>
              <w:bottom w:val="single" w:sz="8" w:space="0" w:color="auto"/>
              <w:right w:val="single" w:sz="8" w:space="0" w:color="auto"/>
            </w:tcBorders>
            <w:shd w:val="clear" w:color="000000" w:fill="D9D9D9"/>
            <w:noWrap/>
            <w:vAlign w:val="center"/>
          </w:tcPr>
          <w:p w14:paraId="63655109"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73.002</w:t>
            </w:r>
          </w:p>
        </w:tc>
        <w:tc>
          <w:tcPr>
            <w:tcW w:w="992" w:type="dxa"/>
            <w:tcBorders>
              <w:top w:val="nil"/>
              <w:left w:val="nil"/>
              <w:bottom w:val="single" w:sz="8" w:space="0" w:color="auto"/>
              <w:right w:val="single" w:sz="8" w:space="0" w:color="auto"/>
            </w:tcBorders>
            <w:shd w:val="clear" w:color="000000" w:fill="D9D9D9"/>
            <w:noWrap/>
            <w:vAlign w:val="center"/>
          </w:tcPr>
          <w:p w14:paraId="40E2BCBB"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83.852</w:t>
            </w:r>
          </w:p>
        </w:tc>
        <w:tc>
          <w:tcPr>
            <w:tcW w:w="992" w:type="dxa"/>
            <w:tcBorders>
              <w:top w:val="nil"/>
              <w:left w:val="nil"/>
              <w:bottom w:val="single" w:sz="8" w:space="0" w:color="auto"/>
              <w:right w:val="single" w:sz="8" w:space="0" w:color="auto"/>
            </w:tcBorders>
            <w:shd w:val="clear" w:color="000000" w:fill="D9D9D9"/>
            <w:noWrap/>
            <w:vAlign w:val="center"/>
          </w:tcPr>
          <w:p w14:paraId="556F3271" w14:textId="77777777" w:rsidR="006A19B1" w:rsidRPr="00285004"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98.852</w:t>
            </w:r>
          </w:p>
        </w:tc>
        <w:tc>
          <w:tcPr>
            <w:tcW w:w="709" w:type="dxa"/>
            <w:tcBorders>
              <w:top w:val="nil"/>
              <w:left w:val="nil"/>
              <w:bottom w:val="single" w:sz="8" w:space="0" w:color="auto"/>
              <w:right w:val="single" w:sz="4" w:space="0" w:color="auto"/>
            </w:tcBorders>
            <w:shd w:val="clear" w:color="000000" w:fill="D9D9D9"/>
            <w:noWrap/>
            <w:vAlign w:val="center"/>
          </w:tcPr>
          <w:p w14:paraId="25EEF118" w14:textId="77777777" w:rsidR="006A19B1" w:rsidRPr="004439C6" w:rsidRDefault="006A19B1" w:rsidP="00800DF7">
            <w:pPr>
              <w:spacing w:after="0" w:line="240" w:lineRule="auto"/>
              <w:jc w:val="center"/>
              <w:rPr>
                <w:rFonts w:eastAsia="Times New Roman"/>
                <w:b/>
                <w:bCs/>
                <w:color w:val="000000"/>
                <w:sz w:val="14"/>
                <w:szCs w:val="14"/>
                <w:lang w:val="sr-Latn-RS" w:eastAsia="sr-Cyrl-RS"/>
              </w:rPr>
            </w:pPr>
            <w:r>
              <w:rPr>
                <w:rFonts w:eastAsia="Times New Roman"/>
                <w:b/>
                <w:bCs/>
                <w:color w:val="000000"/>
                <w:sz w:val="14"/>
                <w:szCs w:val="14"/>
                <w:lang w:val="sr-Latn-RS" w:eastAsia="sr-Cyrl-RS"/>
              </w:rPr>
              <w:t>0</w:t>
            </w:r>
          </w:p>
        </w:tc>
        <w:tc>
          <w:tcPr>
            <w:tcW w:w="709" w:type="dxa"/>
            <w:tcBorders>
              <w:top w:val="nil"/>
              <w:left w:val="nil"/>
              <w:bottom w:val="single" w:sz="8" w:space="0" w:color="auto"/>
              <w:right w:val="single" w:sz="8" w:space="0" w:color="auto"/>
            </w:tcBorders>
            <w:shd w:val="clear" w:color="000000" w:fill="D9D9D9"/>
            <w:noWrap/>
            <w:vAlign w:val="center"/>
            <w:hideMark/>
          </w:tcPr>
          <w:p w14:paraId="5AA3E99A" w14:textId="77777777" w:rsidR="006A19B1" w:rsidRPr="00B8130E" w:rsidRDefault="006A19B1" w:rsidP="00800DF7">
            <w:pPr>
              <w:spacing w:after="0" w:line="240" w:lineRule="auto"/>
              <w:jc w:val="center"/>
              <w:rPr>
                <w:rFonts w:eastAsia="Times New Roman"/>
                <w:b/>
                <w:bCs/>
                <w:color w:val="000000"/>
                <w:sz w:val="14"/>
                <w:szCs w:val="14"/>
                <w:lang w:val="sr-Cyrl-RS" w:eastAsia="sr-Cyrl-RS"/>
              </w:rPr>
            </w:pPr>
            <w:r>
              <w:rPr>
                <w:rFonts w:eastAsia="Times New Roman"/>
                <w:b/>
                <w:bCs/>
                <w:color w:val="000000"/>
                <w:sz w:val="14"/>
                <w:szCs w:val="14"/>
                <w:lang w:val="sr-Cyrl-RS" w:eastAsia="sr-Cyrl-RS"/>
              </w:rPr>
              <w:t>0</w:t>
            </w:r>
            <w:r w:rsidRPr="00B8130E">
              <w:rPr>
                <w:rFonts w:eastAsia="Times New Roman"/>
                <w:b/>
                <w:bCs/>
                <w:color w:val="000000"/>
                <w:sz w:val="14"/>
                <w:szCs w:val="14"/>
                <w:lang w:val="sr-Cyrl-RS" w:eastAsia="sr-Cyrl-RS"/>
              </w:rPr>
              <w:t> </w:t>
            </w:r>
          </w:p>
        </w:tc>
      </w:tr>
    </w:tbl>
    <w:p w14:paraId="545E9530" w14:textId="77777777" w:rsidR="006A19B1" w:rsidRPr="004D23DA" w:rsidRDefault="006A19B1" w:rsidP="006A19B1">
      <w:pPr>
        <w:rPr>
          <w:lang w:val="sr-Cyrl-RS"/>
        </w:rPr>
        <w:sectPr w:rsidR="006A19B1" w:rsidRPr="004D23DA" w:rsidSect="006A19B1">
          <w:pgSz w:w="16838" w:h="11906" w:orient="landscape"/>
          <w:pgMar w:top="1440" w:right="1440" w:bottom="1440" w:left="1440" w:header="720" w:footer="720" w:gutter="0"/>
          <w:cols w:space="720"/>
          <w:docGrid w:linePitch="360"/>
        </w:sectPr>
      </w:pPr>
    </w:p>
    <w:p w14:paraId="60B8E1AC" w14:textId="77777777" w:rsidR="00F111F6" w:rsidRDefault="00F111F6" w:rsidP="00F111F6">
      <w:pPr>
        <w:pStyle w:val="NoSpacing"/>
        <w:spacing w:after="160" w:line="259" w:lineRule="auto"/>
        <w:jc w:val="both"/>
        <w:rPr>
          <w:lang w:val="sr-Cyrl-RS"/>
        </w:rPr>
      </w:pPr>
      <w:bookmarkStart w:id="7" w:name="_Hlk217834965"/>
      <w:r w:rsidRPr="009805D6">
        <w:rPr>
          <w:lang w:val="sr-Cyrl-RS"/>
        </w:rPr>
        <w:t>Предузеће у 20</w:t>
      </w:r>
      <w:r>
        <w:rPr>
          <w:lang w:val="sr-Latn-RS"/>
        </w:rPr>
        <w:t>2</w:t>
      </w:r>
      <w:r>
        <w:rPr>
          <w:lang w:val="sr-Cyrl-RS"/>
        </w:rPr>
        <w:t>6</w:t>
      </w:r>
      <w:r w:rsidRPr="009805D6">
        <w:rPr>
          <w:lang w:val="sr-Cyrl-RS"/>
        </w:rPr>
        <w:t>. години планира инвестициона улагања:</w:t>
      </w:r>
    </w:p>
    <w:p w14:paraId="2FB679B9" w14:textId="77777777" w:rsidR="00F111F6" w:rsidRDefault="00F111F6" w:rsidP="00F111F6">
      <w:pPr>
        <w:pStyle w:val="NoSpacing"/>
        <w:spacing w:after="160" w:line="259" w:lineRule="auto"/>
        <w:jc w:val="both"/>
        <w:rPr>
          <w:lang w:val="sr-Cyrl-RS"/>
        </w:rPr>
      </w:pPr>
    </w:p>
    <w:p w14:paraId="066879D0" w14:textId="77777777" w:rsidR="00F111F6" w:rsidRPr="00D81794" w:rsidRDefault="00F111F6" w:rsidP="00F111F6">
      <w:pPr>
        <w:pStyle w:val="NoSpacing"/>
        <w:spacing w:after="160" w:line="259" w:lineRule="auto"/>
        <w:jc w:val="both"/>
        <w:rPr>
          <w:lang w:val="sr-Latn-RS"/>
        </w:rPr>
      </w:pPr>
      <w:r w:rsidRPr="00E40A5F">
        <w:rPr>
          <w:b/>
          <w:bCs/>
          <w:lang w:val="sr-Cyrl-RS"/>
        </w:rPr>
        <w:t>1. Набавка возила и радних машина</w:t>
      </w:r>
      <w:r>
        <w:rPr>
          <w:lang w:val="sr-Cyrl-RS"/>
        </w:rPr>
        <w:t xml:space="preserve"> планира се у укупном износу 61.900 (у хиљадама) динара, према следећем:</w:t>
      </w:r>
    </w:p>
    <w:p w14:paraId="7115DE9A" w14:textId="77777777" w:rsidR="00F111F6" w:rsidRDefault="00F111F6" w:rsidP="00F111F6">
      <w:pPr>
        <w:pStyle w:val="NoSpacing"/>
        <w:spacing w:after="160" w:line="259" w:lineRule="auto"/>
        <w:jc w:val="both"/>
        <w:rPr>
          <w:szCs w:val="24"/>
          <w:lang w:val="sr-Cyrl-RS"/>
        </w:rPr>
      </w:pPr>
      <w:r w:rsidRPr="0039629C">
        <w:rPr>
          <w:szCs w:val="24"/>
          <w:lang w:val="sr-Cyrl-RS"/>
        </w:rPr>
        <w:t>-</w:t>
      </w:r>
      <w:r>
        <w:rPr>
          <w:szCs w:val="24"/>
          <w:lang w:val="sr-Cyrl-RS"/>
        </w:rPr>
        <w:t xml:space="preserve"> </w:t>
      </w:r>
      <w:r w:rsidRPr="000A081E">
        <w:rPr>
          <w:szCs w:val="24"/>
          <w:lang w:val="sr-Cyrl-RS"/>
        </w:rPr>
        <w:t xml:space="preserve">Планира се </w:t>
      </w:r>
      <w:r w:rsidRPr="000A081E">
        <w:rPr>
          <w:szCs w:val="24"/>
        </w:rPr>
        <w:t>набавк</w:t>
      </w:r>
      <w:r w:rsidRPr="000A081E">
        <w:rPr>
          <w:szCs w:val="24"/>
          <w:lang w:val="sr-Cyrl-RS"/>
        </w:rPr>
        <w:t>а</w:t>
      </w:r>
      <w:r w:rsidRPr="000A081E">
        <w:rPr>
          <w:szCs w:val="24"/>
        </w:rPr>
        <w:t xml:space="preserve"> </w:t>
      </w:r>
      <w:r>
        <w:rPr>
          <w:szCs w:val="24"/>
          <w:lang w:val="sr-Cyrl-RS"/>
        </w:rPr>
        <w:t xml:space="preserve">трактора од 26 </w:t>
      </w:r>
      <w:r>
        <w:rPr>
          <w:szCs w:val="24"/>
          <w:lang w:val="sr-Latn-RS"/>
        </w:rPr>
        <w:t>ks</w:t>
      </w:r>
      <w:r>
        <w:rPr>
          <w:szCs w:val="24"/>
          <w:lang w:val="sr-Cyrl-RS"/>
        </w:rPr>
        <w:t xml:space="preserve"> са прикључцима у износу 2.000 (у хиљадама) динара, за потребе РЈ Одржавање и изградња јавних зелених површина и РЈ Одржавање хигијене јавних површина, због дотрајалости постојећих трактора.</w:t>
      </w:r>
    </w:p>
    <w:p w14:paraId="6F09A311" w14:textId="77777777" w:rsidR="00F111F6" w:rsidRDefault="00F111F6" w:rsidP="00F111F6">
      <w:pPr>
        <w:pStyle w:val="NoSpacing"/>
        <w:spacing w:after="160" w:line="259" w:lineRule="auto"/>
        <w:jc w:val="both"/>
        <w:rPr>
          <w:szCs w:val="24"/>
          <w:lang w:val="sr-Cyrl-RS"/>
        </w:rPr>
      </w:pPr>
      <w:r>
        <w:rPr>
          <w:szCs w:val="24"/>
          <w:lang w:val="sr-Cyrl-RS"/>
        </w:rPr>
        <w:t>- Набавка два теренска возила планира се у износу 8.000 (у хиљадама) динара (без ПДВ-а), односно 9.600 (у хиљадама) динара (са ПДВ-ом), ради обиласка и евидентирања дивљих депонија у сврху њихове санације,</w:t>
      </w:r>
      <w:r>
        <w:rPr>
          <w:szCs w:val="24"/>
          <w:lang w:val="sr-Latn-RS"/>
        </w:rPr>
        <w:t xml:space="preserve"> </w:t>
      </w:r>
      <w:r>
        <w:rPr>
          <w:szCs w:val="24"/>
          <w:lang w:val="sr-Cyrl-RS"/>
        </w:rPr>
        <w:t>обиласка неасфалтираних, неуређених терена, ванградских месних заједница и сл.</w:t>
      </w:r>
    </w:p>
    <w:p w14:paraId="5FC1BD62" w14:textId="77777777" w:rsidR="00F111F6" w:rsidRPr="00030F20" w:rsidRDefault="00F111F6" w:rsidP="00F111F6">
      <w:pPr>
        <w:pStyle w:val="NoSpacing"/>
        <w:spacing w:after="160" w:line="259" w:lineRule="auto"/>
        <w:jc w:val="both"/>
        <w:rPr>
          <w:szCs w:val="24"/>
          <w:lang w:val="sr-Cyrl-RS"/>
        </w:rPr>
      </w:pPr>
      <w:r>
        <w:rPr>
          <w:szCs w:val="24"/>
          <w:lang w:val="sr-Cyrl-RS"/>
        </w:rPr>
        <w:t>- Планира се набавка два путничка возила у износу 5.000 (у хиљадама) динара (без ПДВ-а), односно 6.000 (у хиљадама) динара (са ПДВ-ом), ради лакшег пословања и лакшег обављања радних задатака.</w:t>
      </w:r>
      <w:r>
        <w:rPr>
          <w:szCs w:val="24"/>
          <w:lang w:val="sr-Latn-RS"/>
        </w:rPr>
        <w:t xml:space="preserve"> </w:t>
      </w:r>
      <w:r>
        <w:rPr>
          <w:szCs w:val="24"/>
          <w:lang w:val="sr-Cyrl-RS"/>
        </w:rPr>
        <w:t>Наиме, Предузеће настоји да постепено обнови возни парк путничких аутомобила због дотрајалости услед интензивног коришћења истих (поједина возила набављена су у 2015. години).</w:t>
      </w:r>
    </w:p>
    <w:p w14:paraId="268B3C55" w14:textId="77777777" w:rsidR="00F111F6" w:rsidRDefault="00F111F6" w:rsidP="00F111F6">
      <w:pPr>
        <w:pStyle w:val="NoSpacing"/>
        <w:spacing w:after="160" w:line="259" w:lineRule="auto"/>
        <w:jc w:val="both"/>
        <w:rPr>
          <w:szCs w:val="24"/>
          <w:lang w:val="sr-Cyrl-RS"/>
        </w:rPr>
      </w:pPr>
      <w:r>
        <w:rPr>
          <w:szCs w:val="24"/>
          <w:lang w:val="sr-Cyrl-RS"/>
        </w:rPr>
        <w:t>- Планира се набавка комби возила у износу 6.000 (у хиљадама) динара, за потребе РЈ Одржавања и изградње јавних зелених површина, за превоз радника и алата који се користи на терену.</w:t>
      </w:r>
    </w:p>
    <w:p w14:paraId="469659A7" w14:textId="77777777" w:rsidR="00F111F6" w:rsidRDefault="00F111F6" w:rsidP="00F111F6">
      <w:pPr>
        <w:pStyle w:val="NoSpacing"/>
        <w:spacing w:after="160" w:line="259" w:lineRule="auto"/>
        <w:jc w:val="both"/>
        <w:rPr>
          <w:szCs w:val="24"/>
          <w:lang w:val="sr-Cyrl-RS"/>
        </w:rPr>
      </w:pPr>
      <w:r>
        <w:rPr>
          <w:szCs w:val="24"/>
          <w:lang w:val="sr-Cyrl-RS"/>
        </w:rPr>
        <w:t>- Планира се набавка подизне корпе у износу 20.000 (у хиљадама) динара, за потребе РЈ Одржавања и изградње јавних зелених површина, а ради лакшег одржавања старијих стабала велике висине.</w:t>
      </w:r>
    </w:p>
    <w:p w14:paraId="10FA2E2B" w14:textId="77777777" w:rsidR="00F111F6" w:rsidRDefault="00F111F6" w:rsidP="00F111F6">
      <w:pPr>
        <w:pStyle w:val="NoSpacing"/>
        <w:spacing w:after="160" w:line="259" w:lineRule="auto"/>
        <w:jc w:val="both"/>
        <w:rPr>
          <w:szCs w:val="24"/>
          <w:lang w:val="sr-Cyrl-RS"/>
        </w:rPr>
      </w:pPr>
      <w:r>
        <w:rPr>
          <w:szCs w:val="24"/>
          <w:lang w:val="sr-Cyrl-RS"/>
        </w:rPr>
        <w:t>- Планира се набавка виљушкара у износу 3.300 (у хиљадама) динара, за потребе магацина Предузећа и лакшег утовара и истовара робе.</w:t>
      </w:r>
    </w:p>
    <w:p w14:paraId="68C9DA92" w14:textId="77777777" w:rsidR="00F111F6" w:rsidRPr="002304C2" w:rsidRDefault="00F111F6" w:rsidP="00F111F6">
      <w:pPr>
        <w:pStyle w:val="NoSpacing"/>
        <w:spacing w:after="160" w:line="259" w:lineRule="auto"/>
        <w:jc w:val="both"/>
        <w:rPr>
          <w:szCs w:val="24"/>
          <w:lang w:val="sr-Cyrl-RS"/>
        </w:rPr>
      </w:pPr>
      <w:r>
        <w:rPr>
          <w:szCs w:val="24"/>
          <w:lang w:val="sr-Cyrl-RS"/>
        </w:rPr>
        <w:t>- Планира се набавка комбиноване машине за вађење пањева у износу 15.000 (у хиљадама) динара, ради брзог и темељног уклањања пањева великог обима које није могуће уклонити мануелним радом нити расположивом механизацијом. Предузеће не поседује машину ове намене.</w:t>
      </w:r>
    </w:p>
    <w:p w14:paraId="4BF97CAE" w14:textId="77777777" w:rsidR="00F111F6" w:rsidRDefault="00F111F6" w:rsidP="00F111F6">
      <w:pPr>
        <w:pStyle w:val="NoSpacing"/>
        <w:spacing w:after="160" w:line="259" w:lineRule="auto"/>
        <w:jc w:val="both"/>
        <w:rPr>
          <w:lang w:val="sr-Cyrl-RS"/>
        </w:rPr>
      </w:pPr>
    </w:p>
    <w:p w14:paraId="3D3102DE" w14:textId="77777777" w:rsidR="00F111F6" w:rsidRDefault="00F111F6" w:rsidP="00F111F6">
      <w:pPr>
        <w:pStyle w:val="NoSpacing"/>
        <w:spacing w:after="160" w:line="259" w:lineRule="auto"/>
        <w:jc w:val="both"/>
        <w:rPr>
          <w:lang w:val="sr-Cyrl-RS"/>
        </w:rPr>
      </w:pPr>
      <w:r w:rsidRPr="00E40A5F">
        <w:rPr>
          <w:b/>
          <w:bCs/>
          <w:lang w:val="sr-Cyrl-RS"/>
        </w:rPr>
        <w:t>2. Рачунарска опрема и софтвер</w:t>
      </w:r>
      <w:r>
        <w:rPr>
          <w:lang w:val="sr-Cyrl-RS"/>
        </w:rPr>
        <w:t xml:space="preserve"> - планира се набавка у укупном износу 4.317 (у хиљадама) динара, према следећем:</w:t>
      </w:r>
    </w:p>
    <w:p w14:paraId="1C47C875" w14:textId="77777777" w:rsidR="00F111F6" w:rsidRDefault="00F111F6" w:rsidP="00F111F6">
      <w:pPr>
        <w:pStyle w:val="NoSpacing"/>
        <w:spacing w:after="160" w:line="259" w:lineRule="auto"/>
        <w:jc w:val="both"/>
        <w:rPr>
          <w:lang w:val="sr-Cyrl-RS"/>
        </w:rPr>
      </w:pPr>
      <w:r>
        <w:rPr>
          <w:lang w:val="sr-Cyrl-RS"/>
        </w:rPr>
        <w:t>- Планира се набавка рачунарске опреме у износу 2.400 (у хиљадама</w:t>
      </w:r>
      <w:r>
        <w:rPr>
          <w:lang w:val="sr-Latn-RS"/>
        </w:rPr>
        <w:t>)</w:t>
      </w:r>
      <w:r>
        <w:rPr>
          <w:lang w:val="sr-Cyrl-RS"/>
        </w:rPr>
        <w:t xml:space="preserve"> динара. </w:t>
      </w:r>
      <w:r w:rsidRPr="0008584A">
        <w:rPr>
          <w:lang w:val="sr-Cyrl-RS"/>
        </w:rPr>
        <w:t xml:space="preserve">Предузеће планира да изврши набавку рачунарске опреме </w:t>
      </w:r>
      <w:r>
        <w:rPr>
          <w:lang w:val="sr-Cyrl-RS"/>
        </w:rPr>
        <w:t>у циљу неометаног одвијања канцеларијског пословања.</w:t>
      </w:r>
    </w:p>
    <w:p w14:paraId="08E1E0C3" w14:textId="77777777" w:rsidR="00F111F6" w:rsidRDefault="00F111F6" w:rsidP="00F111F6">
      <w:pPr>
        <w:pStyle w:val="NoSpacing"/>
        <w:spacing w:after="160" w:line="259" w:lineRule="auto"/>
        <w:jc w:val="both"/>
        <w:rPr>
          <w:lang w:val="sr-Cyrl-RS"/>
        </w:rPr>
      </w:pPr>
      <w:r>
        <w:rPr>
          <w:lang w:val="sr-Cyrl-RS"/>
        </w:rPr>
        <w:t>- Планира се набавка система електронских отпремница и пријемница у износу 997 (у хиљадама) динара, због потребе усклађивања са прописима који регулишу електронску размену ових докумената.</w:t>
      </w:r>
    </w:p>
    <w:p w14:paraId="0DF212A7" w14:textId="357B045F" w:rsidR="00F111F6" w:rsidRDefault="00F111F6" w:rsidP="00F111F6">
      <w:pPr>
        <w:pStyle w:val="NoSpacing"/>
        <w:spacing w:after="160" w:line="259" w:lineRule="auto"/>
        <w:jc w:val="both"/>
        <w:rPr>
          <w:lang w:val="sr-Cyrl-RS"/>
        </w:rPr>
      </w:pPr>
      <w:r>
        <w:rPr>
          <w:lang w:val="sr-Cyrl-RS"/>
        </w:rPr>
        <w:t>- Планира се надоградња ИИС - Е-архиве у износу 920 (у хиљадама</w:t>
      </w:r>
      <w:r>
        <w:rPr>
          <w:lang w:val="sr-Latn-RS"/>
        </w:rPr>
        <w:t>)</w:t>
      </w:r>
      <w:r>
        <w:rPr>
          <w:lang w:val="sr-Cyrl-RS"/>
        </w:rPr>
        <w:t xml:space="preserve"> динара.</w:t>
      </w:r>
    </w:p>
    <w:p w14:paraId="2B553EC0" w14:textId="77777777" w:rsidR="00F111F6" w:rsidRDefault="00F111F6" w:rsidP="00F111F6">
      <w:pPr>
        <w:pStyle w:val="NoSpacing"/>
        <w:spacing w:after="160" w:line="259" w:lineRule="auto"/>
        <w:jc w:val="both"/>
        <w:rPr>
          <w:lang w:val="sr-Cyrl-RS"/>
        </w:rPr>
      </w:pPr>
      <w:r w:rsidRPr="00E40A5F">
        <w:rPr>
          <w:b/>
          <w:bCs/>
          <w:lang w:val="sr-Latn-RS"/>
        </w:rPr>
        <w:t>3</w:t>
      </w:r>
      <w:r w:rsidRPr="00E40A5F">
        <w:rPr>
          <w:b/>
          <w:bCs/>
          <w:lang w:val="sr-Cyrl-RS"/>
        </w:rPr>
        <w:t>. Остала опрема</w:t>
      </w:r>
      <w:r>
        <w:rPr>
          <w:lang w:val="sr-Cyrl-RS"/>
        </w:rPr>
        <w:t xml:space="preserve"> - планира се набавка у укупном износу 14.695 (у хиљадама) динара, према следећем:</w:t>
      </w:r>
    </w:p>
    <w:p w14:paraId="00551B67" w14:textId="77777777" w:rsidR="00F111F6" w:rsidRPr="00452FFB" w:rsidRDefault="00F111F6" w:rsidP="00F111F6">
      <w:pPr>
        <w:pStyle w:val="NoSpacing"/>
        <w:spacing w:after="160" w:line="259" w:lineRule="auto"/>
        <w:jc w:val="both"/>
        <w:rPr>
          <w:lang w:val="sr-Cyrl-RS"/>
        </w:rPr>
      </w:pPr>
      <w:r>
        <w:rPr>
          <w:lang w:val="sr-Cyrl-RS"/>
        </w:rPr>
        <w:t xml:space="preserve">- </w:t>
      </w:r>
      <w:r w:rsidRPr="007D74F3">
        <w:t>Контејнери пластични 1,1</w:t>
      </w:r>
      <w:r>
        <w:rPr>
          <w:lang w:val="sr-Cyrl-RS"/>
        </w:rPr>
        <w:t xml:space="preserve"> </w:t>
      </w:r>
      <w:r w:rsidRPr="007D74F3">
        <w:t>m</w:t>
      </w:r>
      <w:r w:rsidRPr="007D74F3">
        <w:rPr>
          <w:vertAlign w:val="superscript"/>
        </w:rPr>
        <w:t>3</w:t>
      </w:r>
      <w:r w:rsidRPr="00C44FC8">
        <w:rPr>
          <w:szCs w:val="24"/>
          <w:lang w:val="sr-Cyrl-RS"/>
        </w:rPr>
        <w:t xml:space="preserve"> </w:t>
      </w:r>
      <w:r>
        <w:rPr>
          <w:szCs w:val="24"/>
          <w:lang w:val="sr-Cyrl-RS"/>
        </w:rPr>
        <w:t>у износу 1.500 (у хиљадама</w:t>
      </w:r>
      <w:r>
        <w:rPr>
          <w:szCs w:val="24"/>
          <w:lang w:val="sr-Latn-RS"/>
        </w:rPr>
        <w:t>)</w:t>
      </w:r>
      <w:r>
        <w:rPr>
          <w:szCs w:val="24"/>
          <w:lang w:val="sr-Cyrl-RS"/>
        </w:rPr>
        <w:t xml:space="preserve"> динара</w:t>
      </w:r>
      <w:r>
        <w:rPr>
          <w:vertAlign w:val="superscript"/>
          <w:lang w:val="sr-Latn-RS"/>
        </w:rPr>
        <w:t xml:space="preserve"> </w:t>
      </w:r>
      <w:r>
        <w:rPr>
          <w:lang w:val="sr-Latn-RS"/>
        </w:rPr>
        <w:t>-</w:t>
      </w:r>
      <w:r w:rsidRPr="007D74F3">
        <w:t xml:space="preserve"> набавка је планирана за потребе </w:t>
      </w:r>
      <w:r w:rsidRPr="00FA1565">
        <w:rPr>
          <w:szCs w:val="24"/>
          <w:lang w:val="sr-Cyrl-RS"/>
        </w:rPr>
        <w:t xml:space="preserve">РЈ </w:t>
      </w:r>
      <w:r>
        <w:rPr>
          <w:szCs w:val="24"/>
          <w:lang w:val="sr-Cyrl-RS"/>
        </w:rPr>
        <w:t>Сакупљања и одвожења комуналног отпада</w:t>
      </w:r>
      <w:r w:rsidRPr="00FA1565">
        <w:rPr>
          <w:szCs w:val="24"/>
          <w:lang w:val="sr-Cyrl-RS"/>
        </w:rPr>
        <w:t xml:space="preserve"> </w:t>
      </w:r>
      <w:r>
        <w:t>ради замене дотрајалих, девастираних, поломљених и изгорелих посуда на јавним површинама на територији града.</w:t>
      </w:r>
    </w:p>
    <w:p w14:paraId="5C08F51D" w14:textId="77777777" w:rsidR="00F111F6" w:rsidRDefault="00F111F6" w:rsidP="00F111F6">
      <w:pPr>
        <w:pStyle w:val="NoSpacing"/>
        <w:spacing w:after="160" w:line="259" w:lineRule="auto"/>
        <w:jc w:val="both"/>
        <w:rPr>
          <w:lang w:val="sr-Cyrl-RS"/>
        </w:rPr>
      </w:pPr>
      <w:r>
        <w:t>-</w:t>
      </w:r>
      <w:r>
        <w:rPr>
          <w:lang w:val="sr-Cyrl-RS"/>
        </w:rPr>
        <w:t xml:space="preserve"> </w:t>
      </w:r>
      <w:r w:rsidRPr="00BE519F">
        <w:t>Контејнери метални 1,1</w:t>
      </w:r>
      <w:r>
        <w:rPr>
          <w:lang w:val="sr-Cyrl-RS"/>
        </w:rPr>
        <w:t xml:space="preserve"> </w:t>
      </w:r>
      <w:r w:rsidRPr="00BE519F">
        <w:t>m</w:t>
      </w:r>
      <w:r w:rsidRPr="00BE519F">
        <w:rPr>
          <w:vertAlign w:val="superscript"/>
        </w:rPr>
        <w:t>3</w:t>
      </w:r>
      <w:r w:rsidRPr="00C44FC8">
        <w:rPr>
          <w:szCs w:val="24"/>
          <w:lang w:val="sr-Cyrl-RS"/>
        </w:rPr>
        <w:t xml:space="preserve"> </w:t>
      </w:r>
      <w:r>
        <w:rPr>
          <w:szCs w:val="24"/>
          <w:lang w:val="sr-Cyrl-RS"/>
        </w:rPr>
        <w:t>у износу 5.000 (у хиљадама</w:t>
      </w:r>
      <w:r>
        <w:rPr>
          <w:szCs w:val="24"/>
          <w:lang w:val="sr-Latn-RS"/>
        </w:rPr>
        <w:t>)</w:t>
      </w:r>
      <w:r>
        <w:rPr>
          <w:szCs w:val="24"/>
          <w:lang w:val="sr-Cyrl-RS"/>
        </w:rPr>
        <w:t xml:space="preserve"> динара</w:t>
      </w:r>
      <w:r w:rsidRPr="00BE519F">
        <w:rPr>
          <w:vertAlign w:val="superscript"/>
        </w:rPr>
        <w:t xml:space="preserve"> </w:t>
      </w:r>
      <w:r>
        <w:rPr>
          <w:lang w:val="sr-Latn-RS"/>
        </w:rPr>
        <w:t>-</w:t>
      </w:r>
      <w:r w:rsidRPr="00BE519F">
        <w:t xml:space="preserve"> набавка је планирана за потребе </w:t>
      </w:r>
      <w:r w:rsidRPr="00FA1565">
        <w:rPr>
          <w:szCs w:val="24"/>
          <w:lang w:val="sr-Cyrl-RS"/>
        </w:rPr>
        <w:t xml:space="preserve">РЈ </w:t>
      </w:r>
      <w:r>
        <w:rPr>
          <w:szCs w:val="24"/>
          <w:lang w:val="sr-Cyrl-RS"/>
        </w:rPr>
        <w:t>Сакупљања и одвожења комуналног отпада</w:t>
      </w:r>
      <w:r w:rsidRPr="00FA1565">
        <w:rPr>
          <w:szCs w:val="24"/>
          <w:lang w:val="sr-Cyrl-RS"/>
        </w:rPr>
        <w:t xml:space="preserve"> </w:t>
      </w:r>
      <w:r>
        <w:t>ради замене дотрајалих и девастираних посуда на јавним површинама на територији града.</w:t>
      </w:r>
    </w:p>
    <w:p w14:paraId="5EB04A4D" w14:textId="77777777" w:rsidR="00F111F6" w:rsidRDefault="00F111F6" w:rsidP="00F111F6">
      <w:pPr>
        <w:pStyle w:val="NoSpacing"/>
        <w:spacing w:after="160" w:line="259" w:lineRule="auto"/>
        <w:jc w:val="both"/>
        <w:rPr>
          <w:lang w:val="sr-Cyrl-RS"/>
        </w:rPr>
      </w:pPr>
      <w:r>
        <w:rPr>
          <w:lang w:val="sr-Cyrl-RS"/>
        </w:rPr>
        <w:t xml:space="preserve">- Машине и опрема за </w:t>
      </w:r>
      <w:r w:rsidRPr="0008584A">
        <w:t>РЈ Одржавање и изградња јавних зелених површина</w:t>
      </w:r>
      <w:r>
        <w:rPr>
          <w:lang w:val="sr-Cyrl-RS"/>
        </w:rPr>
        <w:t xml:space="preserve"> - у износу 1.500 (у хиљадама</w:t>
      </w:r>
      <w:r>
        <w:rPr>
          <w:lang w:val="sr-Latn-RS"/>
        </w:rPr>
        <w:t>)</w:t>
      </w:r>
      <w:r>
        <w:rPr>
          <w:lang w:val="sr-Cyrl-RS"/>
        </w:rPr>
        <w:t xml:space="preserve"> динара - набавка је потребна за </w:t>
      </w:r>
      <w:r w:rsidRPr="0008584A">
        <w:t>РЈ Одржавање и изградња јавних зелених површина</w:t>
      </w:r>
      <w:r>
        <w:rPr>
          <w:lang w:val="sr-Cyrl-RS"/>
        </w:rPr>
        <w:t xml:space="preserve">, а ради </w:t>
      </w:r>
      <w:r w:rsidRPr="0008584A">
        <w:t>извршења Програма одржавања јавних зелених површина на територији Града Суботице</w:t>
      </w:r>
      <w:r>
        <w:rPr>
          <w:lang w:val="sr-Cyrl-RS"/>
        </w:rPr>
        <w:t>.</w:t>
      </w:r>
    </w:p>
    <w:p w14:paraId="2C1F625C" w14:textId="77777777" w:rsidR="00F111F6" w:rsidRPr="005A2E39" w:rsidRDefault="00F111F6" w:rsidP="00F111F6">
      <w:pPr>
        <w:pStyle w:val="NoSpacing"/>
        <w:spacing w:after="160" w:line="259" w:lineRule="auto"/>
        <w:jc w:val="both"/>
        <w:rPr>
          <w:lang w:val="sr-Latn-RS"/>
        </w:rPr>
      </w:pPr>
      <w:r>
        <w:rPr>
          <w:lang w:val="sr-Cyrl-RS"/>
        </w:rPr>
        <w:t>- Пећ за грејање у износу 2.600 (у хиљадама) динара – набавка је планирана због дотрајалости постојеће пећи која се често квари и тешко ј</w:t>
      </w:r>
      <w:r>
        <w:rPr>
          <w:lang w:val="sr-Latn-RS"/>
        </w:rPr>
        <w:t>e</w:t>
      </w:r>
      <w:r>
        <w:rPr>
          <w:lang w:val="sr-Cyrl-RS"/>
        </w:rPr>
        <w:t xml:space="preserve"> одржавати.</w:t>
      </w:r>
      <w:bookmarkStart w:id="8" w:name="_Hlk186387200"/>
    </w:p>
    <w:bookmarkEnd w:id="8"/>
    <w:p w14:paraId="4B0D3CF6" w14:textId="77777777" w:rsidR="00F111F6" w:rsidRDefault="00F111F6" w:rsidP="00F111F6">
      <w:pPr>
        <w:pStyle w:val="NoSpacing"/>
        <w:spacing w:after="160" w:line="259" w:lineRule="auto"/>
        <w:jc w:val="both"/>
        <w:rPr>
          <w:lang w:val="sr-Latn-RS"/>
        </w:rPr>
      </w:pPr>
      <w:r>
        <w:rPr>
          <w:lang w:val="sr-Cyrl-RS"/>
        </w:rPr>
        <w:t xml:space="preserve">- у осталу опрему спадају још и следеће инвестиције: тракторска цистерна за заливање у износу 950 </w:t>
      </w:r>
      <w:r>
        <w:rPr>
          <w:szCs w:val="24"/>
          <w:lang w:val="sr-Cyrl-RS"/>
        </w:rPr>
        <w:t>(у хиљадама</w:t>
      </w:r>
      <w:r>
        <w:rPr>
          <w:szCs w:val="24"/>
          <w:lang w:val="sr-Latn-RS"/>
        </w:rPr>
        <w:t>)</w:t>
      </w:r>
      <w:r>
        <w:rPr>
          <w:szCs w:val="24"/>
          <w:lang w:val="sr-Cyrl-RS"/>
        </w:rPr>
        <w:t xml:space="preserve"> динара, р</w:t>
      </w:r>
      <w:r>
        <w:rPr>
          <w:lang w:val="sr-Cyrl-RS"/>
        </w:rPr>
        <w:t>ол контејнер са церадом 28-32</w:t>
      </w:r>
      <w:r w:rsidRPr="00BE519F">
        <w:t>m</w:t>
      </w:r>
      <w:r w:rsidRPr="00BE519F">
        <w:rPr>
          <w:vertAlign w:val="superscript"/>
        </w:rPr>
        <w:t>3</w:t>
      </w:r>
      <w:r>
        <w:rPr>
          <w:vertAlign w:val="superscript"/>
          <w:lang w:val="sr-Cyrl-RS"/>
        </w:rPr>
        <w:t xml:space="preserve"> </w:t>
      </w:r>
      <w:r>
        <w:rPr>
          <w:lang w:val="sr-Cyrl-RS"/>
        </w:rPr>
        <w:t xml:space="preserve">у износу 995 </w:t>
      </w:r>
      <w:r>
        <w:rPr>
          <w:szCs w:val="24"/>
          <w:lang w:val="sr-Cyrl-RS"/>
        </w:rPr>
        <w:t>(у хиљадама</w:t>
      </w:r>
      <w:r>
        <w:rPr>
          <w:szCs w:val="24"/>
          <w:lang w:val="sr-Latn-RS"/>
        </w:rPr>
        <w:t>)</w:t>
      </w:r>
      <w:r>
        <w:rPr>
          <w:szCs w:val="24"/>
          <w:lang w:val="sr-Cyrl-RS"/>
        </w:rPr>
        <w:t xml:space="preserve"> динара, камере са уградњом у износу 500 (у хиљадама</w:t>
      </w:r>
      <w:r>
        <w:rPr>
          <w:szCs w:val="24"/>
          <w:lang w:val="sr-Latn-RS"/>
        </w:rPr>
        <w:t>)</w:t>
      </w:r>
      <w:r>
        <w:rPr>
          <w:szCs w:val="24"/>
          <w:lang w:val="sr-Cyrl-RS"/>
        </w:rPr>
        <w:t xml:space="preserve"> динара, дијагностика и каналска опрема у износу 950 (у хиљадама</w:t>
      </w:r>
      <w:r>
        <w:rPr>
          <w:szCs w:val="24"/>
          <w:lang w:val="sr-Latn-RS"/>
        </w:rPr>
        <w:t>)</w:t>
      </w:r>
      <w:r>
        <w:rPr>
          <w:szCs w:val="24"/>
          <w:lang w:val="sr-Cyrl-RS"/>
        </w:rPr>
        <w:t xml:space="preserve"> динара, гаражна врата и капије у износу 700 (у хиљадама</w:t>
      </w:r>
      <w:r>
        <w:rPr>
          <w:szCs w:val="24"/>
          <w:lang w:val="sr-Latn-RS"/>
        </w:rPr>
        <w:t>)</w:t>
      </w:r>
      <w:r>
        <w:rPr>
          <w:szCs w:val="24"/>
          <w:lang w:val="sr-Cyrl-RS"/>
        </w:rPr>
        <w:t xml:space="preserve"> динара.</w:t>
      </w:r>
    </w:p>
    <w:p w14:paraId="3125E9EC" w14:textId="77777777" w:rsidR="00F111F6" w:rsidRPr="0030533F" w:rsidRDefault="00F111F6" w:rsidP="00F111F6">
      <w:pPr>
        <w:pStyle w:val="NoSpacing"/>
        <w:spacing w:after="160" w:line="259" w:lineRule="auto"/>
        <w:jc w:val="both"/>
        <w:rPr>
          <w:lang w:val="sr-Cyrl-RS"/>
        </w:rPr>
      </w:pPr>
    </w:p>
    <w:p w14:paraId="168BD469" w14:textId="77777777" w:rsidR="00F111F6" w:rsidRDefault="00F111F6" w:rsidP="00F111F6">
      <w:pPr>
        <w:pStyle w:val="NoSpacing"/>
        <w:spacing w:after="160" w:line="259" w:lineRule="auto"/>
        <w:jc w:val="both"/>
        <w:rPr>
          <w:lang w:val="sr-Cyrl-RS" w:eastAsia="zh-CN"/>
        </w:rPr>
      </w:pPr>
      <w:r w:rsidRPr="00E40A5F">
        <w:rPr>
          <w:b/>
          <w:bCs/>
          <w:lang w:val="sr-Cyrl-RS" w:eastAsia="zh-CN"/>
        </w:rPr>
        <w:t>4. Радови на пословним објектима</w:t>
      </w:r>
      <w:r>
        <w:rPr>
          <w:lang w:val="sr-Cyrl-RS" w:eastAsia="zh-CN"/>
        </w:rPr>
        <w:t xml:space="preserve"> </w:t>
      </w:r>
      <w:r>
        <w:rPr>
          <w:lang w:val="sr-Cyrl-RS"/>
        </w:rPr>
        <w:t>планирају се у укупном износу 18.790 (у хиљадама) динара, према следећем:</w:t>
      </w:r>
    </w:p>
    <w:p w14:paraId="0D60732D" w14:textId="77777777" w:rsidR="00F111F6" w:rsidRDefault="00F111F6" w:rsidP="00F111F6">
      <w:pPr>
        <w:pStyle w:val="NoSpacing"/>
        <w:spacing w:after="160" w:line="259" w:lineRule="auto"/>
        <w:jc w:val="both"/>
        <w:rPr>
          <w:szCs w:val="24"/>
          <w:lang w:val="sr-Cyrl-RS"/>
        </w:rPr>
      </w:pPr>
      <w:r>
        <w:rPr>
          <w:szCs w:val="24"/>
          <w:lang w:val="sr-Cyrl-RS"/>
        </w:rPr>
        <w:t xml:space="preserve">- Израда надстрешнице за возила у </w:t>
      </w:r>
      <w:r>
        <w:rPr>
          <w:lang w:val="sr-Cyrl-RS"/>
        </w:rPr>
        <w:t xml:space="preserve">А. Б. Шимића у износу 2.990 </w:t>
      </w:r>
      <w:r>
        <w:rPr>
          <w:szCs w:val="24"/>
          <w:lang w:val="sr-Cyrl-RS"/>
        </w:rPr>
        <w:t>(у хиљадама</w:t>
      </w:r>
      <w:r>
        <w:rPr>
          <w:szCs w:val="24"/>
          <w:lang w:val="sr-Latn-RS"/>
        </w:rPr>
        <w:t>)</w:t>
      </w:r>
      <w:r>
        <w:rPr>
          <w:szCs w:val="24"/>
          <w:lang w:val="sr-Cyrl-RS"/>
        </w:rPr>
        <w:t xml:space="preserve"> динара.</w:t>
      </w:r>
    </w:p>
    <w:p w14:paraId="482F2D36" w14:textId="77777777" w:rsidR="00F111F6" w:rsidRDefault="00F111F6" w:rsidP="00F111F6">
      <w:pPr>
        <w:pStyle w:val="NoSpacing"/>
        <w:spacing w:after="160" w:line="259" w:lineRule="auto"/>
        <w:jc w:val="both"/>
        <w:rPr>
          <w:szCs w:val="24"/>
          <w:lang w:val="sr-Cyrl-RS"/>
        </w:rPr>
      </w:pPr>
      <w:r>
        <w:rPr>
          <w:szCs w:val="24"/>
          <w:lang w:val="sr-Cyrl-RS"/>
        </w:rPr>
        <w:t>- Упојна јама у Прихватилишту, у износу 1.700 (у хиљадама) динара.</w:t>
      </w:r>
    </w:p>
    <w:p w14:paraId="54E63C5E" w14:textId="77777777" w:rsidR="00F111F6" w:rsidRDefault="00F111F6" w:rsidP="00F111F6">
      <w:pPr>
        <w:pStyle w:val="NoSpacing"/>
        <w:spacing w:after="160" w:line="259" w:lineRule="auto"/>
        <w:jc w:val="both"/>
        <w:rPr>
          <w:szCs w:val="24"/>
          <w:lang w:val="sr-Cyrl-RS"/>
        </w:rPr>
      </w:pPr>
      <w:r>
        <w:rPr>
          <w:szCs w:val="24"/>
          <w:lang w:val="sr-Cyrl-RS"/>
        </w:rPr>
        <w:t>- Реконструкција дела објекта и крова Прихватилишта, у износу 2.000 (у хиљадама) динара.</w:t>
      </w:r>
    </w:p>
    <w:p w14:paraId="1FA6D47E" w14:textId="77777777" w:rsidR="00F111F6" w:rsidRDefault="00F111F6" w:rsidP="00F111F6">
      <w:pPr>
        <w:pStyle w:val="NoSpacing"/>
        <w:spacing w:after="160" w:line="259" w:lineRule="auto"/>
        <w:jc w:val="both"/>
        <w:rPr>
          <w:szCs w:val="24"/>
          <w:lang w:val="sr-Cyrl-RS"/>
        </w:rPr>
      </w:pPr>
      <w:r>
        <w:rPr>
          <w:szCs w:val="24"/>
          <w:lang w:val="sr-Cyrl-RS"/>
        </w:rPr>
        <w:t>- Изградња тоалета, купатила и свлачионице у објекту на адреси Ј. Атиле, у износу 2.800 (у хиљадама) динара.</w:t>
      </w:r>
    </w:p>
    <w:p w14:paraId="5E32A04A" w14:textId="77777777" w:rsidR="00F111F6" w:rsidRDefault="00F111F6" w:rsidP="00F111F6">
      <w:pPr>
        <w:pStyle w:val="NoSpacing"/>
        <w:spacing w:after="160" w:line="259" w:lineRule="auto"/>
        <w:jc w:val="both"/>
        <w:rPr>
          <w:szCs w:val="24"/>
          <w:lang w:val="sr-Cyrl-RS"/>
        </w:rPr>
      </w:pPr>
      <w:r>
        <w:rPr>
          <w:szCs w:val="24"/>
          <w:lang w:val="sr-Cyrl-RS"/>
        </w:rPr>
        <w:t>- Реконструкција објекта РЈ Одржавања хигијене јавних површина, у износу 2.300 (у хиљадама) динара.</w:t>
      </w:r>
    </w:p>
    <w:p w14:paraId="573C31C4" w14:textId="77777777" w:rsidR="00F111F6" w:rsidRDefault="00F111F6" w:rsidP="00F111F6">
      <w:pPr>
        <w:pStyle w:val="NoSpacing"/>
        <w:spacing w:after="160" w:line="259" w:lineRule="auto"/>
        <w:jc w:val="both"/>
        <w:rPr>
          <w:szCs w:val="24"/>
          <w:lang w:val="sr-Cyrl-RS"/>
        </w:rPr>
      </w:pPr>
      <w:r>
        <w:rPr>
          <w:szCs w:val="24"/>
          <w:lang w:val="sr-Cyrl-RS"/>
        </w:rPr>
        <w:t>- Реновирање санитарних чворова у Прихватилишту, у износу 1.700 (у хиљадама) динара.</w:t>
      </w:r>
    </w:p>
    <w:p w14:paraId="3B4E01D9" w14:textId="77777777" w:rsidR="00F111F6" w:rsidRDefault="00F111F6" w:rsidP="00F111F6">
      <w:pPr>
        <w:pStyle w:val="NoSpacing"/>
        <w:spacing w:after="160" w:line="259" w:lineRule="auto"/>
        <w:jc w:val="both"/>
        <w:rPr>
          <w:szCs w:val="24"/>
          <w:lang w:val="sr-Cyrl-RS"/>
        </w:rPr>
      </w:pPr>
      <w:r>
        <w:rPr>
          <w:szCs w:val="24"/>
          <w:lang w:val="sr-Cyrl-RS"/>
        </w:rPr>
        <w:t>- Реконструкција фасаде објекта механизације, у износу 2.800 (у хиљадама) динара.</w:t>
      </w:r>
    </w:p>
    <w:p w14:paraId="3AA9ACE9" w14:textId="77777777" w:rsidR="00F111F6" w:rsidRDefault="00F111F6" w:rsidP="00F111F6">
      <w:pPr>
        <w:pStyle w:val="NoSpacing"/>
        <w:spacing w:after="160" w:line="259" w:lineRule="auto"/>
        <w:jc w:val="both"/>
        <w:rPr>
          <w:szCs w:val="24"/>
          <w:lang w:val="sr-Cyrl-RS"/>
        </w:rPr>
      </w:pPr>
      <w:r>
        <w:rPr>
          <w:szCs w:val="24"/>
          <w:lang w:val="sr-Cyrl-RS"/>
        </w:rPr>
        <w:t>- Реконструкција простора за централно грејање, у износу 1.000 (у хиљадама) динара.</w:t>
      </w:r>
    </w:p>
    <w:p w14:paraId="298EA767" w14:textId="4DAAE287" w:rsidR="00F111F6" w:rsidRPr="00F111F6" w:rsidRDefault="00F111F6" w:rsidP="00F111F6">
      <w:pPr>
        <w:pStyle w:val="NoSpacing"/>
        <w:spacing w:after="160" w:line="259" w:lineRule="auto"/>
        <w:jc w:val="both"/>
        <w:rPr>
          <w:szCs w:val="24"/>
          <w:lang w:val="sr-Cyrl-RS"/>
        </w:rPr>
      </w:pPr>
      <w:r>
        <w:rPr>
          <w:szCs w:val="24"/>
          <w:lang w:val="sr-Cyrl-RS"/>
        </w:rPr>
        <w:t>- Израда простора за привремено одлагање опасног отпада, у износу 1.500 (у хиљадама) динара.</w:t>
      </w:r>
      <w:bookmarkEnd w:id="7"/>
    </w:p>
    <w:p w14:paraId="7BBBDBA8" w14:textId="3479390E" w:rsidR="00641883" w:rsidRDefault="00641883" w:rsidP="00E03E3C">
      <w:pPr>
        <w:jc w:val="both"/>
        <w:rPr>
          <w:lang w:val="sr-Cyrl-RS"/>
        </w:rPr>
      </w:pPr>
      <w:r>
        <w:rPr>
          <w:lang w:val="sr-Cyrl-RS"/>
        </w:rPr>
        <w:t xml:space="preserve">До измене у плану инвестиција долази код ставке </w:t>
      </w:r>
      <w:r>
        <w:rPr>
          <w:b/>
          <w:bCs/>
          <w:lang w:val="sr-Cyrl-RS"/>
        </w:rPr>
        <w:t>Радови на пословним објектима</w:t>
      </w:r>
      <w:r w:rsidR="00F70331">
        <w:rPr>
          <w:lang w:val="sr-Cyrl-RS"/>
        </w:rPr>
        <w:t xml:space="preserve">. </w:t>
      </w:r>
      <w:r w:rsidR="00626E03">
        <w:rPr>
          <w:lang w:val="sr-Cyrl-RS"/>
        </w:rPr>
        <w:t>Предузеће је одустало од инвестиције</w:t>
      </w:r>
      <w:r>
        <w:rPr>
          <w:lang w:val="sr-Cyrl-RS"/>
        </w:rPr>
        <w:t xml:space="preserve"> </w:t>
      </w:r>
      <w:r w:rsidR="00F70331">
        <w:rPr>
          <w:lang w:val="sr-Cyrl-RS"/>
        </w:rPr>
        <w:t>за</w:t>
      </w:r>
      <w:r>
        <w:rPr>
          <w:lang w:val="sr-Cyrl-RS"/>
        </w:rPr>
        <w:t xml:space="preserve"> Изградњу тоалета, купатила и свлачионице на адреси Ј. Атиле у вредности 2.800 (у хиљадама) динара</w:t>
      </w:r>
      <w:r w:rsidR="00F70331">
        <w:rPr>
          <w:lang w:val="sr-Cyrl-RS"/>
        </w:rPr>
        <w:t xml:space="preserve">, а </w:t>
      </w:r>
      <w:r>
        <w:rPr>
          <w:lang w:val="sr-Cyrl-RS"/>
        </w:rPr>
        <w:t>планирају се Радови на проширењу магацинског простора Предузећа на адреси А.Б. Шимића у вредности 1.950 (у хиљадама) динара.</w:t>
      </w:r>
      <w:bookmarkEnd w:id="0"/>
    </w:p>
    <w:p w14:paraId="7C06A40D" w14:textId="77777777" w:rsidR="00E03E3C" w:rsidRDefault="00E03E3C" w:rsidP="00E03E3C">
      <w:pPr>
        <w:jc w:val="both"/>
        <w:rPr>
          <w:lang w:val="sr-Cyrl-RS"/>
        </w:rPr>
      </w:pPr>
    </w:p>
    <w:p w14:paraId="4ABB5085" w14:textId="77777777" w:rsidR="00E03E3C" w:rsidRDefault="00E03E3C" w:rsidP="00E03E3C">
      <w:pPr>
        <w:jc w:val="both"/>
        <w:rPr>
          <w:lang w:val="sr-Cyrl-RS"/>
        </w:rPr>
      </w:pPr>
    </w:p>
    <w:p w14:paraId="790FBC3F" w14:textId="77777777" w:rsidR="00E03E3C" w:rsidRDefault="00E03E3C" w:rsidP="00E03E3C">
      <w:pPr>
        <w:jc w:val="both"/>
        <w:rPr>
          <w:lang w:val="sr-Cyrl-RS"/>
        </w:rPr>
      </w:pPr>
    </w:p>
    <w:p w14:paraId="3410251A" w14:textId="77777777" w:rsidR="00E03E3C" w:rsidRDefault="00E03E3C" w:rsidP="00E03E3C">
      <w:pPr>
        <w:jc w:val="both"/>
        <w:rPr>
          <w:lang w:val="sr-Cyrl-RS"/>
        </w:rPr>
      </w:pPr>
    </w:p>
    <w:p w14:paraId="54D2A330" w14:textId="77777777" w:rsidR="00E03E3C" w:rsidRDefault="00E03E3C" w:rsidP="00E03E3C">
      <w:pPr>
        <w:jc w:val="both"/>
        <w:rPr>
          <w:lang w:val="sr-Cyrl-RS"/>
        </w:rPr>
      </w:pPr>
    </w:p>
    <w:p w14:paraId="26C28C8C" w14:textId="77777777" w:rsidR="00E03E3C" w:rsidRDefault="00E03E3C" w:rsidP="00E03E3C">
      <w:pPr>
        <w:jc w:val="both"/>
        <w:rPr>
          <w:lang w:val="sr-Cyrl-RS"/>
        </w:rPr>
      </w:pPr>
    </w:p>
    <w:p w14:paraId="7FEE95BB" w14:textId="77777777" w:rsidR="00E03E3C" w:rsidRDefault="00E03E3C" w:rsidP="00E03E3C">
      <w:pPr>
        <w:jc w:val="both"/>
        <w:rPr>
          <w:lang w:val="sr-Cyrl-RS"/>
        </w:rPr>
      </w:pPr>
    </w:p>
    <w:p w14:paraId="5051058C" w14:textId="77777777" w:rsidR="00E03E3C" w:rsidRDefault="00E03E3C" w:rsidP="00E03E3C">
      <w:pPr>
        <w:jc w:val="both"/>
        <w:rPr>
          <w:lang w:val="sr-Cyrl-RS"/>
        </w:rPr>
      </w:pPr>
    </w:p>
    <w:p w14:paraId="5E2A8369" w14:textId="77777777" w:rsidR="00E03E3C" w:rsidRDefault="00E03E3C" w:rsidP="00E03E3C">
      <w:pPr>
        <w:jc w:val="both"/>
        <w:rPr>
          <w:lang w:val="sr-Cyrl-RS"/>
        </w:rPr>
      </w:pPr>
    </w:p>
    <w:p w14:paraId="4290E84C" w14:textId="77777777" w:rsidR="00E03E3C" w:rsidRDefault="00E03E3C" w:rsidP="00E03E3C">
      <w:pPr>
        <w:jc w:val="both"/>
        <w:rPr>
          <w:lang w:val="sr-Cyrl-RS"/>
        </w:rPr>
      </w:pPr>
    </w:p>
    <w:p w14:paraId="60989A83" w14:textId="77777777" w:rsidR="00E03E3C" w:rsidRDefault="00E03E3C" w:rsidP="00E03E3C">
      <w:pPr>
        <w:jc w:val="both"/>
        <w:rPr>
          <w:lang w:val="sr-Cyrl-RS"/>
        </w:rPr>
      </w:pPr>
    </w:p>
    <w:p w14:paraId="3166B2D9" w14:textId="77777777" w:rsidR="00E03E3C" w:rsidRDefault="00E03E3C" w:rsidP="00E03E3C">
      <w:pPr>
        <w:jc w:val="both"/>
        <w:rPr>
          <w:lang w:val="sr-Cyrl-RS"/>
        </w:rPr>
      </w:pPr>
    </w:p>
    <w:p w14:paraId="025EA9F0" w14:textId="77777777" w:rsidR="00E03E3C" w:rsidRPr="00DD23EF" w:rsidRDefault="00E03E3C" w:rsidP="00E03E3C">
      <w:pPr>
        <w:pStyle w:val="NoSpacing"/>
        <w:ind w:left="4248" w:firstLine="708"/>
        <w:jc w:val="both"/>
        <w:rPr>
          <w:lang w:val="sr-Cyrl-RS"/>
        </w:rPr>
      </w:pPr>
      <w:r w:rsidRPr="00DD23EF">
        <w:rPr>
          <w:lang w:val="sr-Cyrl-RS"/>
        </w:rPr>
        <w:t>ЈКП „Чистоћа и зеленило“ Суботица</w:t>
      </w:r>
    </w:p>
    <w:p w14:paraId="04AA0F98" w14:textId="77777777" w:rsidR="00E03E3C" w:rsidRDefault="00E03E3C" w:rsidP="00E03E3C">
      <w:pPr>
        <w:pStyle w:val="NoSpacing"/>
        <w:ind w:left="5760" w:firstLine="720"/>
        <w:jc w:val="both"/>
        <w:rPr>
          <w:lang w:val="sr-Cyrl-RS"/>
        </w:rPr>
      </w:pPr>
      <w:r w:rsidRPr="00DD23EF">
        <w:rPr>
          <w:lang w:val="sr-Cyrl-RS"/>
        </w:rPr>
        <w:t>Директор</w:t>
      </w:r>
    </w:p>
    <w:p w14:paraId="0B24DE91" w14:textId="77777777" w:rsidR="00E03E3C" w:rsidRPr="00163E7C" w:rsidRDefault="00E03E3C" w:rsidP="00E03E3C">
      <w:pPr>
        <w:pStyle w:val="NoSpacing"/>
        <w:rPr>
          <w:lang w:val="en-US"/>
        </w:rPr>
      </w:pPr>
      <w:r>
        <w:rPr>
          <w:lang w:val="en-US"/>
        </w:rPr>
        <w:tab/>
      </w:r>
      <w:r>
        <w:rPr>
          <w:lang w:val="en-US"/>
        </w:rPr>
        <w:tab/>
      </w:r>
      <w:r>
        <w:rPr>
          <w:lang w:val="en-US"/>
        </w:rPr>
        <w:tab/>
      </w:r>
      <w:r>
        <w:rPr>
          <w:lang w:val="en-US"/>
        </w:rPr>
        <w:tab/>
      </w:r>
      <w:r>
        <w:rPr>
          <w:lang w:val="en-US"/>
        </w:rPr>
        <w:tab/>
      </w:r>
      <w:r>
        <w:rPr>
          <w:lang w:val="en-US"/>
        </w:rPr>
        <w:tab/>
      </w:r>
      <w:r>
        <w:rPr>
          <w:lang w:val="sr-Cyrl-RS"/>
        </w:rPr>
        <w:tab/>
      </w:r>
      <w:r>
        <w:rPr>
          <w:lang w:val="sr-Cyrl-RS"/>
        </w:rPr>
        <w:tab/>
      </w:r>
      <w:r>
        <w:rPr>
          <w:lang w:val="en-US"/>
        </w:rPr>
        <w:t xml:space="preserve">  </w:t>
      </w:r>
      <w:r>
        <w:rPr>
          <w:lang w:val="sr-Cyrl-RS"/>
        </w:rPr>
        <w:t>Слободан Милошев</w:t>
      </w:r>
    </w:p>
    <w:p w14:paraId="5AFC0886" w14:textId="77777777" w:rsidR="00E03E3C" w:rsidRPr="00186BFB" w:rsidRDefault="00E03E3C" w:rsidP="00E03E3C">
      <w:pPr>
        <w:jc w:val="both"/>
        <w:rPr>
          <w:lang w:val="sr-Cyrl-RS"/>
        </w:rPr>
      </w:pPr>
    </w:p>
    <w:sectPr w:rsidR="00E03E3C" w:rsidRPr="00186BFB" w:rsidSect="0064188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B145" w14:textId="77777777" w:rsidR="00236845" w:rsidRDefault="00236845" w:rsidP="00134898">
      <w:pPr>
        <w:spacing w:after="0" w:line="240" w:lineRule="auto"/>
      </w:pPr>
      <w:r>
        <w:separator/>
      </w:r>
    </w:p>
  </w:endnote>
  <w:endnote w:type="continuationSeparator" w:id="0">
    <w:p w14:paraId="60862FA2" w14:textId="77777777" w:rsidR="00236845" w:rsidRDefault="00236845" w:rsidP="0013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3">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1778680208"/>
      <w:docPartObj>
        <w:docPartGallery w:val="Page Numbers (Bottom of Page)"/>
        <w:docPartUnique/>
      </w:docPartObj>
    </w:sdtPr>
    <w:sdtEndPr>
      <w:rPr>
        <w:noProof/>
        <w:sz w:val="22"/>
        <w:szCs w:val="20"/>
      </w:rPr>
    </w:sdtEndPr>
    <w:sdtContent>
      <w:p w14:paraId="5D4E266E" w14:textId="277401DF" w:rsidR="00134898" w:rsidRPr="00C8437F" w:rsidRDefault="00134898">
        <w:pPr>
          <w:pStyle w:val="Footer"/>
          <w:jc w:val="center"/>
          <w:rPr>
            <w:sz w:val="22"/>
            <w:szCs w:val="20"/>
          </w:rPr>
        </w:pPr>
        <w:r w:rsidRPr="00C8437F">
          <w:rPr>
            <w:sz w:val="22"/>
            <w:szCs w:val="20"/>
          </w:rPr>
          <w:fldChar w:fldCharType="begin"/>
        </w:r>
        <w:r w:rsidRPr="00C8437F">
          <w:rPr>
            <w:sz w:val="22"/>
            <w:szCs w:val="20"/>
          </w:rPr>
          <w:instrText xml:space="preserve"> PAGE   \* MERGEFORMAT </w:instrText>
        </w:r>
        <w:r w:rsidRPr="00C8437F">
          <w:rPr>
            <w:sz w:val="22"/>
            <w:szCs w:val="20"/>
          </w:rPr>
          <w:fldChar w:fldCharType="separate"/>
        </w:r>
        <w:r w:rsidRPr="00C8437F">
          <w:rPr>
            <w:noProof/>
            <w:sz w:val="22"/>
            <w:szCs w:val="20"/>
          </w:rPr>
          <w:t>2</w:t>
        </w:r>
        <w:r w:rsidRPr="00C8437F">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4BF0" w14:textId="77777777" w:rsidR="00236845" w:rsidRDefault="00236845" w:rsidP="00134898">
      <w:pPr>
        <w:spacing w:after="0" w:line="240" w:lineRule="auto"/>
      </w:pPr>
      <w:r>
        <w:separator/>
      </w:r>
    </w:p>
  </w:footnote>
  <w:footnote w:type="continuationSeparator" w:id="0">
    <w:p w14:paraId="6E93BCCF" w14:textId="77777777" w:rsidR="00236845" w:rsidRDefault="00236845" w:rsidP="00134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C1C63F04"/>
    <w:lvl w:ilvl="0">
      <w:start w:val="1"/>
      <w:numFmt w:val="bullet"/>
      <w:lvlText w:val=""/>
      <w:lvlJc w:val="left"/>
      <w:pPr>
        <w:tabs>
          <w:tab w:val="num" w:pos="0"/>
        </w:tabs>
        <w:ind w:left="720" w:hanging="360"/>
      </w:pPr>
      <w:rPr>
        <w:rFonts w:ascii="Symbol" w:hAnsi="Symbol" w:cs="Symbol" w:hint="default"/>
        <w:lang w:val="sr-Cyrl-RS"/>
      </w:rPr>
    </w:lvl>
  </w:abstractNum>
  <w:abstractNum w:abstractNumId="1" w15:restartNumberingAfterBreak="0">
    <w:nsid w:val="06510DDE"/>
    <w:multiLevelType w:val="hybridMultilevel"/>
    <w:tmpl w:val="DBA25DFC"/>
    <w:lvl w:ilvl="0" w:tplc="281A0001">
      <w:start w:val="4"/>
      <w:numFmt w:val="bullet"/>
      <w:lvlText w:val=""/>
      <w:lvlJc w:val="left"/>
      <w:pPr>
        <w:ind w:left="720" w:hanging="360"/>
      </w:pPr>
      <w:rPr>
        <w:rFonts w:ascii="Symbol" w:eastAsia="Times New Roman" w:hAnsi="Symbol"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0B957BA8"/>
    <w:multiLevelType w:val="hybridMultilevel"/>
    <w:tmpl w:val="7F7C472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8DF60FB"/>
    <w:multiLevelType w:val="hybridMultilevel"/>
    <w:tmpl w:val="C7581D2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F7205DB"/>
    <w:multiLevelType w:val="hybridMultilevel"/>
    <w:tmpl w:val="8766F2E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243117AA"/>
    <w:multiLevelType w:val="hybridMultilevel"/>
    <w:tmpl w:val="58E47DE6"/>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2EB63FF8"/>
    <w:multiLevelType w:val="hybridMultilevel"/>
    <w:tmpl w:val="9772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35869"/>
    <w:multiLevelType w:val="hybridMultilevel"/>
    <w:tmpl w:val="488A511C"/>
    <w:lvl w:ilvl="0" w:tplc="281A0001">
      <w:start w:val="4"/>
      <w:numFmt w:val="bullet"/>
      <w:lvlText w:val=""/>
      <w:lvlJc w:val="left"/>
      <w:pPr>
        <w:ind w:left="720" w:hanging="360"/>
      </w:pPr>
      <w:rPr>
        <w:rFonts w:ascii="Symbol" w:eastAsia="Times New Roman" w:hAnsi="Symbol"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39400B2B"/>
    <w:multiLevelType w:val="hybridMultilevel"/>
    <w:tmpl w:val="D76A98F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47A70C7A"/>
    <w:multiLevelType w:val="hybridMultilevel"/>
    <w:tmpl w:val="B0844F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53B52029"/>
    <w:multiLevelType w:val="hybridMultilevel"/>
    <w:tmpl w:val="FBF8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91157"/>
    <w:multiLevelType w:val="multilevel"/>
    <w:tmpl w:val="AEE62D00"/>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AB56AE"/>
    <w:multiLevelType w:val="hybridMultilevel"/>
    <w:tmpl w:val="5582B642"/>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13" w15:restartNumberingAfterBreak="0">
    <w:nsid w:val="68FD6FEF"/>
    <w:multiLevelType w:val="hybridMultilevel"/>
    <w:tmpl w:val="080C2766"/>
    <w:lvl w:ilvl="0" w:tplc="281A0001">
      <w:start w:val="4"/>
      <w:numFmt w:val="bullet"/>
      <w:lvlText w:val=""/>
      <w:lvlJc w:val="left"/>
      <w:pPr>
        <w:ind w:left="720" w:hanging="360"/>
      </w:pPr>
      <w:rPr>
        <w:rFonts w:ascii="Symbol" w:eastAsia="Times New Roman" w:hAnsi="Symbol"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1061563003">
    <w:abstractNumId w:val="0"/>
  </w:num>
  <w:num w:numId="2" w16cid:durableId="1505705156">
    <w:abstractNumId w:val="2"/>
  </w:num>
  <w:num w:numId="3" w16cid:durableId="1775981131">
    <w:abstractNumId w:val="3"/>
  </w:num>
  <w:num w:numId="4" w16cid:durableId="359552974">
    <w:abstractNumId w:val="9"/>
  </w:num>
  <w:num w:numId="5" w16cid:durableId="929587364">
    <w:abstractNumId w:val="6"/>
  </w:num>
  <w:num w:numId="6" w16cid:durableId="1818181322">
    <w:abstractNumId w:val="10"/>
  </w:num>
  <w:num w:numId="7" w16cid:durableId="1244296317">
    <w:abstractNumId w:val="5"/>
  </w:num>
  <w:num w:numId="8" w16cid:durableId="315648581">
    <w:abstractNumId w:val="8"/>
  </w:num>
  <w:num w:numId="9" w16cid:durableId="890270217">
    <w:abstractNumId w:val="7"/>
  </w:num>
  <w:num w:numId="10" w16cid:durableId="506598971">
    <w:abstractNumId w:val="13"/>
  </w:num>
  <w:num w:numId="11" w16cid:durableId="554435172">
    <w:abstractNumId w:val="1"/>
  </w:num>
  <w:num w:numId="12" w16cid:durableId="558595562">
    <w:abstractNumId w:val="4"/>
  </w:num>
  <w:num w:numId="13" w16cid:durableId="1853757930">
    <w:abstractNumId w:val="12"/>
  </w:num>
  <w:num w:numId="14" w16cid:durableId="90974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YUJRUaDzDDf6lfu9EtgPOPlRsrFUcDvYLiPIj6sFfCjYPQ4uWsEN/1qkiZe9HWZOFDne1QF3uXgQss0TqX9ug==" w:salt="ddhdrTbi/KoUO38yy1IMY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1E"/>
    <w:rsid w:val="00006D5F"/>
    <w:rsid w:val="00007A47"/>
    <w:rsid w:val="00011F0C"/>
    <w:rsid w:val="0001250D"/>
    <w:rsid w:val="000140B7"/>
    <w:rsid w:val="00016487"/>
    <w:rsid w:val="0002023B"/>
    <w:rsid w:val="00022BAB"/>
    <w:rsid w:val="000248FC"/>
    <w:rsid w:val="0002542C"/>
    <w:rsid w:val="0002743A"/>
    <w:rsid w:val="000302C3"/>
    <w:rsid w:val="00032646"/>
    <w:rsid w:val="0003639D"/>
    <w:rsid w:val="000400FC"/>
    <w:rsid w:val="00047BE9"/>
    <w:rsid w:val="000522C6"/>
    <w:rsid w:val="00053154"/>
    <w:rsid w:val="00054256"/>
    <w:rsid w:val="00055782"/>
    <w:rsid w:val="000572D5"/>
    <w:rsid w:val="00062FFE"/>
    <w:rsid w:val="000711E7"/>
    <w:rsid w:val="000745AA"/>
    <w:rsid w:val="000759A3"/>
    <w:rsid w:val="00080201"/>
    <w:rsid w:val="0008180E"/>
    <w:rsid w:val="0008253A"/>
    <w:rsid w:val="00091841"/>
    <w:rsid w:val="00093899"/>
    <w:rsid w:val="00096C18"/>
    <w:rsid w:val="0009797F"/>
    <w:rsid w:val="000A1548"/>
    <w:rsid w:val="000A17DB"/>
    <w:rsid w:val="000A3256"/>
    <w:rsid w:val="000A38AB"/>
    <w:rsid w:val="000A4204"/>
    <w:rsid w:val="000B1AA5"/>
    <w:rsid w:val="000C0175"/>
    <w:rsid w:val="000D2562"/>
    <w:rsid w:val="000D326F"/>
    <w:rsid w:val="000D5E8A"/>
    <w:rsid w:val="000E2E0D"/>
    <w:rsid w:val="000E41A8"/>
    <w:rsid w:val="000E79D3"/>
    <w:rsid w:val="000F0C57"/>
    <w:rsid w:val="000F4D50"/>
    <w:rsid w:val="000F6D21"/>
    <w:rsid w:val="001042D1"/>
    <w:rsid w:val="001065CA"/>
    <w:rsid w:val="0010794D"/>
    <w:rsid w:val="00110609"/>
    <w:rsid w:val="001131A4"/>
    <w:rsid w:val="0012132D"/>
    <w:rsid w:val="001242DF"/>
    <w:rsid w:val="00126D76"/>
    <w:rsid w:val="00130BE3"/>
    <w:rsid w:val="00131FB1"/>
    <w:rsid w:val="00132E99"/>
    <w:rsid w:val="00133B05"/>
    <w:rsid w:val="00134898"/>
    <w:rsid w:val="001349A8"/>
    <w:rsid w:val="00136BA0"/>
    <w:rsid w:val="00136D74"/>
    <w:rsid w:val="001373D5"/>
    <w:rsid w:val="0014363E"/>
    <w:rsid w:val="00150DE8"/>
    <w:rsid w:val="00153344"/>
    <w:rsid w:val="00157B7B"/>
    <w:rsid w:val="00160EFD"/>
    <w:rsid w:val="00164860"/>
    <w:rsid w:val="00165164"/>
    <w:rsid w:val="00166CB7"/>
    <w:rsid w:val="001704E6"/>
    <w:rsid w:val="00171CF4"/>
    <w:rsid w:val="00173A4C"/>
    <w:rsid w:val="00175CF0"/>
    <w:rsid w:val="00175D95"/>
    <w:rsid w:val="00177BAF"/>
    <w:rsid w:val="00186BFB"/>
    <w:rsid w:val="0018714B"/>
    <w:rsid w:val="001904A9"/>
    <w:rsid w:val="00192AE3"/>
    <w:rsid w:val="001933DB"/>
    <w:rsid w:val="00194096"/>
    <w:rsid w:val="001957ED"/>
    <w:rsid w:val="0019699E"/>
    <w:rsid w:val="001973F1"/>
    <w:rsid w:val="001A0755"/>
    <w:rsid w:val="001A1426"/>
    <w:rsid w:val="001A75EE"/>
    <w:rsid w:val="001A7E75"/>
    <w:rsid w:val="001B396C"/>
    <w:rsid w:val="001B66CB"/>
    <w:rsid w:val="001C041C"/>
    <w:rsid w:val="001C0B0F"/>
    <w:rsid w:val="001C2981"/>
    <w:rsid w:val="001C6877"/>
    <w:rsid w:val="001D12A6"/>
    <w:rsid w:val="001D4822"/>
    <w:rsid w:val="001D6E13"/>
    <w:rsid w:val="001D7A26"/>
    <w:rsid w:val="001E5555"/>
    <w:rsid w:val="001E735E"/>
    <w:rsid w:val="001E7E37"/>
    <w:rsid w:val="001F250A"/>
    <w:rsid w:val="001F46E8"/>
    <w:rsid w:val="00204085"/>
    <w:rsid w:val="002060A2"/>
    <w:rsid w:val="00210916"/>
    <w:rsid w:val="00211A77"/>
    <w:rsid w:val="00211B07"/>
    <w:rsid w:val="00213393"/>
    <w:rsid w:val="002134F5"/>
    <w:rsid w:val="00214E32"/>
    <w:rsid w:val="00216BA2"/>
    <w:rsid w:val="00220322"/>
    <w:rsid w:val="00223506"/>
    <w:rsid w:val="00223845"/>
    <w:rsid w:val="00225FE3"/>
    <w:rsid w:val="002323A0"/>
    <w:rsid w:val="00233499"/>
    <w:rsid w:val="00236845"/>
    <w:rsid w:val="002374B1"/>
    <w:rsid w:val="00246096"/>
    <w:rsid w:val="00246AD6"/>
    <w:rsid w:val="002521D2"/>
    <w:rsid w:val="00256265"/>
    <w:rsid w:val="0026223E"/>
    <w:rsid w:val="00262325"/>
    <w:rsid w:val="002626E4"/>
    <w:rsid w:val="00262729"/>
    <w:rsid w:val="0026437E"/>
    <w:rsid w:val="00266B73"/>
    <w:rsid w:val="002740AE"/>
    <w:rsid w:val="00274902"/>
    <w:rsid w:val="00276D5E"/>
    <w:rsid w:val="002776C5"/>
    <w:rsid w:val="00281F16"/>
    <w:rsid w:val="00282D43"/>
    <w:rsid w:val="00284C60"/>
    <w:rsid w:val="002866D4"/>
    <w:rsid w:val="002912EE"/>
    <w:rsid w:val="002916D1"/>
    <w:rsid w:val="00293E3D"/>
    <w:rsid w:val="0029534E"/>
    <w:rsid w:val="002A25F4"/>
    <w:rsid w:val="002A26F5"/>
    <w:rsid w:val="002A4A4C"/>
    <w:rsid w:val="002A4ADA"/>
    <w:rsid w:val="002B0E1C"/>
    <w:rsid w:val="002B5530"/>
    <w:rsid w:val="002B5865"/>
    <w:rsid w:val="002B64FA"/>
    <w:rsid w:val="002C16D2"/>
    <w:rsid w:val="002C2DD0"/>
    <w:rsid w:val="002C78CB"/>
    <w:rsid w:val="002D21F1"/>
    <w:rsid w:val="002D31A9"/>
    <w:rsid w:val="002D5A40"/>
    <w:rsid w:val="002E0980"/>
    <w:rsid w:val="002E7069"/>
    <w:rsid w:val="002E72FF"/>
    <w:rsid w:val="002F11BF"/>
    <w:rsid w:val="002F649E"/>
    <w:rsid w:val="002F7A77"/>
    <w:rsid w:val="0030094D"/>
    <w:rsid w:val="00300A50"/>
    <w:rsid w:val="00305745"/>
    <w:rsid w:val="00305D8B"/>
    <w:rsid w:val="003079CF"/>
    <w:rsid w:val="00313AFB"/>
    <w:rsid w:val="00313BE8"/>
    <w:rsid w:val="003142A5"/>
    <w:rsid w:val="00317A29"/>
    <w:rsid w:val="00325E9E"/>
    <w:rsid w:val="003347E3"/>
    <w:rsid w:val="00343B74"/>
    <w:rsid w:val="00343F89"/>
    <w:rsid w:val="00344037"/>
    <w:rsid w:val="003464F9"/>
    <w:rsid w:val="00350E32"/>
    <w:rsid w:val="003525CF"/>
    <w:rsid w:val="00354A71"/>
    <w:rsid w:val="003556DF"/>
    <w:rsid w:val="003562AE"/>
    <w:rsid w:val="00356DC3"/>
    <w:rsid w:val="00357CBD"/>
    <w:rsid w:val="00360D55"/>
    <w:rsid w:val="00361CD5"/>
    <w:rsid w:val="003636A3"/>
    <w:rsid w:val="00365E84"/>
    <w:rsid w:val="00372326"/>
    <w:rsid w:val="00373D34"/>
    <w:rsid w:val="003758FD"/>
    <w:rsid w:val="00377BAE"/>
    <w:rsid w:val="00381649"/>
    <w:rsid w:val="00382430"/>
    <w:rsid w:val="003851B8"/>
    <w:rsid w:val="00390D7B"/>
    <w:rsid w:val="00391912"/>
    <w:rsid w:val="003973A3"/>
    <w:rsid w:val="003A0A0E"/>
    <w:rsid w:val="003A32F6"/>
    <w:rsid w:val="003A513E"/>
    <w:rsid w:val="003A552E"/>
    <w:rsid w:val="003A70E6"/>
    <w:rsid w:val="003A77D6"/>
    <w:rsid w:val="003B1361"/>
    <w:rsid w:val="003B2327"/>
    <w:rsid w:val="003B65F2"/>
    <w:rsid w:val="003B6CE2"/>
    <w:rsid w:val="003C05E6"/>
    <w:rsid w:val="003C11B9"/>
    <w:rsid w:val="003C6C24"/>
    <w:rsid w:val="003C740E"/>
    <w:rsid w:val="003C7960"/>
    <w:rsid w:val="003C7C82"/>
    <w:rsid w:val="003D07FB"/>
    <w:rsid w:val="003E0C88"/>
    <w:rsid w:val="003E11DB"/>
    <w:rsid w:val="003E2432"/>
    <w:rsid w:val="003F0AC8"/>
    <w:rsid w:val="003F52F2"/>
    <w:rsid w:val="003F5F51"/>
    <w:rsid w:val="003F75B6"/>
    <w:rsid w:val="0040063F"/>
    <w:rsid w:val="00401EFF"/>
    <w:rsid w:val="004036E7"/>
    <w:rsid w:val="00405E42"/>
    <w:rsid w:val="004067BE"/>
    <w:rsid w:val="00407B7F"/>
    <w:rsid w:val="00413AA4"/>
    <w:rsid w:val="004211E5"/>
    <w:rsid w:val="00421DB6"/>
    <w:rsid w:val="004248EE"/>
    <w:rsid w:val="00424C89"/>
    <w:rsid w:val="004252F1"/>
    <w:rsid w:val="00425FC5"/>
    <w:rsid w:val="00434910"/>
    <w:rsid w:val="004359D8"/>
    <w:rsid w:val="00445403"/>
    <w:rsid w:val="004473E7"/>
    <w:rsid w:val="0045047B"/>
    <w:rsid w:val="00462623"/>
    <w:rsid w:val="00464508"/>
    <w:rsid w:val="00467562"/>
    <w:rsid w:val="004719CD"/>
    <w:rsid w:val="00471CC2"/>
    <w:rsid w:val="00474EA8"/>
    <w:rsid w:val="004802B9"/>
    <w:rsid w:val="00481769"/>
    <w:rsid w:val="00481DC4"/>
    <w:rsid w:val="00483247"/>
    <w:rsid w:val="00485449"/>
    <w:rsid w:val="004917DC"/>
    <w:rsid w:val="0049224A"/>
    <w:rsid w:val="004A451C"/>
    <w:rsid w:val="004C2468"/>
    <w:rsid w:val="004C278F"/>
    <w:rsid w:val="004C541E"/>
    <w:rsid w:val="004C6319"/>
    <w:rsid w:val="004C6FFD"/>
    <w:rsid w:val="004D2551"/>
    <w:rsid w:val="004D4EF8"/>
    <w:rsid w:val="004D5C70"/>
    <w:rsid w:val="004D7A7F"/>
    <w:rsid w:val="004E0212"/>
    <w:rsid w:val="004E2076"/>
    <w:rsid w:val="004E3079"/>
    <w:rsid w:val="004E56A6"/>
    <w:rsid w:val="004E5A1F"/>
    <w:rsid w:val="004F13C0"/>
    <w:rsid w:val="004F258A"/>
    <w:rsid w:val="004F5E97"/>
    <w:rsid w:val="004F739A"/>
    <w:rsid w:val="005033AE"/>
    <w:rsid w:val="00516887"/>
    <w:rsid w:val="00525029"/>
    <w:rsid w:val="00527C8C"/>
    <w:rsid w:val="00531BA5"/>
    <w:rsid w:val="00537B0C"/>
    <w:rsid w:val="00544AEA"/>
    <w:rsid w:val="00550B67"/>
    <w:rsid w:val="00550C5C"/>
    <w:rsid w:val="00554905"/>
    <w:rsid w:val="00554FA5"/>
    <w:rsid w:val="00562A4F"/>
    <w:rsid w:val="00563F02"/>
    <w:rsid w:val="0056486F"/>
    <w:rsid w:val="00571B51"/>
    <w:rsid w:val="0057648A"/>
    <w:rsid w:val="00577255"/>
    <w:rsid w:val="005803F0"/>
    <w:rsid w:val="005814D2"/>
    <w:rsid w:val="005829B9"/>
    <w:rsid w:val="005832E6"/>
    <w:rsid w:val="00591D15"/>
    <w:rsid w:val="00594127"/>
    <w:rsid w:val="00594D32"/>
    <w:rsid w:val="005A123B"/>
    <w:rsid w:val="005A1401"/>
    <w:rsid w:val="005A3E27"/>
    <w:rsid w:val="005A517C"/>
    <w:rsid w:val="005B0306"/>
    <w:rsid w:val="005C008F"/>
    <w:rsid w:val="005C4C1C"/>
    <w:rsid w:val="005D092E"/>
    <w:rsid w:val="005D1774"/>
    <w:rsid w:val="005D48CD"/>
    <w:rsid w:val="005D5B89"/>
    <w:rsid w:val="005D6144"/>
    <w:rsid w:val="005D6822"/>
    <w:rsid w:val="005E0BBE"/>
    <w:rsid w:val="005E4566"/>
    <w:rsid w:val="005E5EF0"/>
    <w:rsid w:val="005E6CCA"/>
    <w:rsid w:val="005E7722"/>
    <w:rsid w:val="005F75F1"/>
    <w:rsid w:val="006073DF"/>
    <w:rsid w:val="00614A29"/>
    <w:rsid w:val="00615CE2"/>
    <w:rsid w:val="00616806"/>
    <w:rsid w:val="006175F2"/>
    <w:rsid w:val="0062325D"/>
    <w:rsid w:val="006262D2"/>
    <w:rsid w:val="00626E03"/>
    <w:rsid w:val="00635EFD"/>
    <w:rsid w:val="00637223"/>
    <w:rsid w:val="00641883"/>
    <w:rsid w:val="00641E12"/>
    <w:rsid w:val="006464F2"/>
    <w:rsid w:val="00652C2B"/>
    <w:rsid w:val="00652FC0"/>
    <w:rsid w:val="00656993"/>
    <w:rsid w:val="00657CAA"/>
    <w:rsid w:val="00662EB7"/>
    <w:rsid w:val="00662F3D"/>
    <w:rsid w:val="00670A02"/>
    <w:rsid w:val="00670BA1"/>
    <w:rsid w:val="00674BFA"/>
    <w:rsid w:val="00674F7B"/>
    <w:rsid w:val="00675978"/>
    <w:rsid w:val="00677897"/>
    <w:rsid w:val="00684603"/>
    <w:rsid w:val="0068679D"/>
    <w:rsid w:val="00690A95"/>
    <w:rsid w:val="00690E80"/>
    <w:rsid w:val="00692D6E"/>
    <w:rsid w:val="00692E82"/>
    <w:rsid w:val="00694D95"/>
    <w:rsid w:val="0069628C"/>
    <w:rsid w:val="006A10BF"/>
    <w:rsid w:val="006A19B1"/>
    <w:rsid w:val="006C54AD"/>
    <w:rsid w:val="006C77C8"/>
    <w:rsid w:val="006C7DCB"/>
    <w:rsid w:val="006D1807"/>
    <w:rsid w:val="006D416A"/>
    <w:rsid w:val="006D4BB5"/>
    <w:rsid w:val="006D5103"/>
    <w:rsid w:val="006D6EA9"/>
    <w:rsid w:val="006D7056"/>
    <w:rsid w:val="006E0DC1"/>
    <w:rsid w:val="006E52B7"/>
    <w:rsid w:val="006E5850"/>
    <w:rsid w:val="006F2678"/>
    <w:rsid w:val="006F6215"/>
    <w:rsid w:val="007055BE"/>
    <w:rsid w:val="00711566"/>
    <w:rsid w:val="00715BD1"/>
    <w:rsid w:val="00716885"/>
    <w:rsid w:val="00716F86"/>
    <w:rsid w:val="00717276"/>
    <w:rsid w:val="00723580"/>
    <w:rsid w:val="00724C86"/>
    <w:rsid w:val="00727666"/>
    <w:rsid w:val="0072791B"/>
    <w:rsid w:val="007335B5"/>
    <w:rsid w:val="00733C2E"/>
    <w:rsid w:val="00743F94"/>
    <w:rsid w:val="00744263"/>
    <w:rsid w:val="00746B83"/>
    <w:rsid w:val="007532E7"/>
    <w:rsid w:val="00756AC9"/>
    <w:rsid w:val="00757A6D"/>
    <w:rsid w:val="00760B45"/>
    <w:rsid w:val="0076258E"/>
    <w:rsid w:val="00763808"/>
    <w:rsid w:val="00767699"/>
    <w:rsid w:val="00772739"/>
    <w:rsid w:val="00773AA0"/>
    <w:rsid w:val="007808D9"/>
    <w:rsid w:val="007828D4"/>
    <w:rsid w:val="00783936"/>
    <w:rsid w:val="00790AF8"/>
    <w:rsid w:val="0079302E"/>
    <w:rsid w:val="0079411F"/>
    <w:rsid w:val="007957D2"/>
    <w:rsid w:val="00796DCD"/>
    <w:rsid w:val="007A0843"/>
    <w:rsid w:val="007A1BF0"/>
    <w:rsid w:val="007A30AF"/>
    <w:rsid w:val="007B52F1"/>
    <w:rsid w:val="007C0F54"/>
    <w:rsid w:val="007C48BC"/>
    <w:rsid w:val="007C490F"/>
    <w:rsid w:val="007C6DBC"/>
    <w:rsid w:val="007D098E"/>
    <w:rsid w:val="007D447E"/>
    <w:rsid w:val="007D49E3"/>
    <w:rsid w:val="007D4A11"/>
    <w:rsid w:val="007E7C9D"/>
    <w:rsid w:val="007F3C18"/>
    <w:rsid w:val="00811795"/>
    <w:rsid w:val="00813254"/>
    <w:rsid w:val="00814DCB"/>
    <w:rsid w:val="00816DB9"/>
    <w:rsid w:val="0081798B"/>
    <w:rsid w:val="008179C3"/>
    <w:rsid w:val="00822AFC"/>
    <w:rsid w:val="00823C56"/>
    <w:rsid w:val="00824F21"/>
    <w:rsid w:val="008262EE"/>
    <w:rsid w:val="00832BA8"/>
    <w:rsid w:val="00834824"/>
    <w:rsid w:val="00835C88"/>
    <w:rsid w:val="00837A83"/>
    <w:rsid w:val="00840BCE"/>
    <w:rsid w:val="00842014"/>
    <w:rsid w:val="00842FDE"/>
    <w:rsid w:val="00843772"/>
    <w:rsid w:val="00843CA3"/>
    <w:rsid w:val="0084473E"/>
    <w:rsid w:val="00844969"/>
    <w:rsid w:val="00850FF1"/>
    <w:rsid w:val="008528D3"/>
    <w:rsid w:val="00852D7A"/>
    <w:rsid w:val="00854F15"/>
    <w:rsid w:val="0086072F"/>
    <w:rsid w:val="00862095"/>
    <w:rsid w:val="008637CC"/>
    <w:rsid w:val="008720B4"/>
    <w:rsid w:val="00873872"/>
    <w:rsid w:val="008740C2"/>
    <w:rsid w:val="00874B93"/>
    <w:rsid w:val="008840FC"/>
    <w:rsid w:val="00884E60"/>
    <w:rsid w:val="00887C91"/>
    <w:rsid w:val="008910EF"/>
    <w:rsid w:val="00893656"/>
    <w:rsid w:val="00894E0A"/>
    <w:rsid w:val="00895779"/>
    <w:rsid w:val="008A034B"/>
    <w:rsid w:val="008A092D"/>
    <w:rsid w:val="008A0E61"/>
    <w:rsid w:val="008A1642"/>
    <w:rsid w:val="008A2374"/>
    <w:rsid w:val="008C1DA4"/>
    <w:rsid w:val="008C4569"/>
    <w:rsid w:val="008C4BC8"/>
    <w:rsid w:val="008C4E25"/>
    <w:rsid w:val="008C5B65"/>
    <w:rsid w:val="008C63F7"/>
    <w:rsid w:val="008C6659"/>
    <w:rsid w:val="008C7CAF"/>
    <w:rsid w:val="008D0232"/>
    <w:rsid w:val="008D2839"/>
    <w:rsid w:val="008D4D1A"/>
    <w:rsid w:val="008D54B1"/>
    <w:rsid w:val="008D56DE"/>
    <w:rsid w:val="008D629F"/>
    <w:rsid w:val="008E5DF0"/>
    <w:rsid w:val="008F0734"/>
    <w:rsid w:val="008F16BE"/>
    <w:rsid w:val="008F2BCB"/>
    <w:rsid w:val="008F3810"/>
    <w:rsid w:val="008F4744"/>
    <w:rsid w:val="008F5B1C"/>
    <w:rsid w:val="009009E5"/>
    <w:rsid w:val="009015D1"/>
    <w:rsid w:val="00910524"/>
    <w:rsid w:val="00911378"/>
    <w:rsid w:val="009116F3"/>
    <w:rsid w:val="0091271B"/>
    <w:rsid w:val="00912C6D"/>
    <w:rsid w:val="00914717"/>
    <w:rsid w:val="00916C92"/>
    <w:rsid w:val="00924E62"/>
    <w:rsid w:val="00926C40"/>
    <w:rsid w:val="009271C8"/>
    <w:rsid w:val="00933813"/>
    <w:rsid w:val="00942A9C"/>
    <w:rsid w:val="00944C4B"/>
    <w:rsid w:val="00944F33"/>
    <w:rsid w:val="00945747"/>
    <w:rsid w:val="009465C6"/>
    <w:rsid w:val="0095060F"/>
    <w:rsid w:val="00961DB3"/>
    <w:rsid w:val="00963329"/>
    <w:rsid w:val="00963900"/>
    <w:rsid w:val="00963B29"/>
    <w:rsid w:val="00965795"/>
    <w:rsid w:val="00967081"/>
    <w:rsid w:val="009670B4"/>
    <w:rsid w:val="009740F6"/>
    <w:rsid w:val="00975914"/>
    <w:rsid w:val="00977A69"/>
    <w:rsid w:val="00980413"/>
    <w:rsid w:val="009809A8"/>
    <w:rsid w:val="00985382"/>
    <w:rsid w:val="0099107E"/>
    <w:rsid w:val="009957AB"/>
    <w:rsid w:val="0099624D"/>
    <w:rsid w:val="009965E9"/>
    <w:rsid w:val="009A0ED0"/>
    <w:rsid w:val="009A28A4"/>
    <w:rsid w:val="009A2C6E"/>
    <w:rsid w:val="009A4672"/>
    <w:rsid w:val="009A7141"/>
    <w:rsid w:val="009B29EE"/>
    <w:rsid w:val="009B29F2"/>
    <w:rsid w:val="009B4B4A"/>
    <w:rsid w:val="009B6833"/>
    <w:rsid w:val="009B73BA"/>
    <w:rsid w:val="009C0CA2"/>
    <w:rsid w:val="009C2302"/>
    <w:rsid w:val="009C2A7A"/>
    <w:rsid w:val="009C4C46"/>
    <w:rsid w:val="009D12FB"/>
    <w:rsid w:val="009D1C76"/>
    <w:rsid w:val="009D3D14"/>
    <w:rsid w:val="009E2756"/>
    <w:rsid w:val="009F4BB0"/>
    <w:rsid w:val="00A00E74"/>
    <w:rsid w:val="00A02877"/>
    <w:rsid w:val="00A10E97"/>
    <w:rsid w:val="00A14303"/>
    <w:rsid w:val="00A149D2"/>
    <w:rsid w:val="00A15561"/>
    <w:rsid w:val="00A2059F"/>
    <w:rsid w:val="00A279CA"/>
    <w:rsid w:val="00A3306A"/>
    <w:rsid w:val="00A3565B"/>
    <w:rsid w:val="00A42054"/>
    <w:rsid w:val="00A43184"/>
    <w:rsid w:val="00A50AFE"/>
    <w:rsid w:val="00A50BDD"/>
    <w:rsid w:val="00A5171C"/>
    <w:rsid w:val="00A524CC"/>
    <w:rsid w:val="00A552A6"/>
    <w:rsid w:val="00A552A7"/>
    <w:rsid w:val="00A56F4E"/>
    <w:rsid w:val="00A57B71"/>
    <w:rsid w:val="00A61685"/>
    <w:rsid w:val="00A61A99"/>
    <w:rsid w:val="00A6538A"/>
    <w:rsid w:val="00A6548D"/>
    <w:rsid w:val="00A65980"/>
    <w:rsid w:val="00A70BD9"/>
    <w:rsid w:val="00A77A39"/>
    <w:rsid w:val="00A80227"/>
    <w:rsid w:val="00A80981"/>
    <w:rsid w:val="00A82AA2"/>
    <w:rsid w:val="00A82CB9"/>
    <w:rsid w:val="00A95228"/>
    <w:rsid w:val="00A97E5F"/>
    <w:rsid w:val="00AA0D2A"/>
    <w:rsid w:val="00AA12D8"/>
    <w:rsid w:val="00AA4A4E"/>
    <w:rsid w:val="00AA4DC0"/>
    <w:rsid w:val="00AA5A2C"/>
    <w:rsid w:val="00AB40BD"/>
    <w:rsid w:val="00AB41BF"/>
    <w:rsid w:val="00AB793F"/>
    <w:rsid w:val="00AB7E44"/>
    <w:rsid w:val="00AC2DFF"/>
    <w:rsid w:val="00AC3550"/>
    <w:rsid w:val="00AC6333"/>
    <w:rsid w:val="00AC7797"/>
    <w:rsid w:val="00AD0534"/>
    <w:rsid w:val="00AD0CCB"/>
    <w:rsid w:val="00AD1217"/>
    <w:rsid w:val="00AD24C3"/>
    <w:rsid w:val="00AD308E"/>
    <w:rsid w:val="00AD3286"/>
    <w:rsid w:val="00AD4B79"/>
    <w:rsid w:val="00AD60CB"/>
    <w:rsid w:val="00B0118B"/>
    <w:rsid w:val="00B04033"/>
    <w:rsid w:val="00B04E0D"/>
    <w:rsid w:val="00B10993"/>
    <w:rsid w:val="00B126F5"/>
    <w:rsid w:val="00B1640F"/>
    <w:rsid w:val="00B167EE"/>
    <w:rsid w:val="00B232DB"/>
    <w:rsid w:val="00B25319"/>
    <w:rsid w:val="00B270DC"/>
    <w:rsid w:val="00B3051B"/>
    <w:rsid w:val="00B31E96"/>
    <w:rsid w:val="00B3259E"/>
    <w:rsid w:val="00B34D6E"/>
    <w:rsid w:val="00B46568"/>
    <w:rsid w:val="00B47579"/>
    <w:rsid w:val="00B61738"/>
    <w:rsid w:val="00B625CB"/>
    <w:rsid w:val="00B70372"/>
    <w:rsid w:val="00B71070"/>
    <w:rsid w:val="00B72E7F"/>
    <w:rsid w:val="00B73046"/>
    <w:rsid w:val="00B75975"/>
    <w:rsid w:val="00B766B3"/>
    <w:rsid w:val="00B76FD1"/>
    <w:rsid w:val="00B82579"/>
    <w:rsid w:val="00B83B5F"/>
    <w:rsid w:val="00B852F1"/>
    <w:rsid w:val="00B90EF3"/>
    <w:rsid w:val="00B94A3C"/>
    <w:rsid w:val="00B97FDC"/>
    <w:rsid w:val="00BA1ABA"/>
    <w:rsid w:val="00BA2520"/>
    <w:rsid w:val="00BA334F"/>
    <w:rsid w:val="00BA592F"/>
    <w:rsid w:val="00BA76D0"/>
    <w:rsid w:val="00BB32A6"/>
    <w:rsid w:val="00BB4F37"/>
    <w:rsid w:val="00BB5EBD"/>
    <w:rsid w:val="00BB64E6"/>
    <w:rsid w:val="00BC4D00"/>
    <w:rsid w:val="00BD1A13"/>
    <w:rsid w:val="00BE11EF"/>
    <w:rsid w:val="00BE3C98"/>
    <w:rsid w:val="00BE3F39"/>
    <w:rsid w:val="00BE704F"/>
    <w:rsid w:val="00BF11CD"/>
    <w:rsid w:val="00C0149C"/>
    <w:rsid w:val="00C01CA3"/>
    <w:rsid w:val="00C01FAC"/>
    <w:rsid w:val="00C062A7"/>
    <w:rsid w:val="00C10385"/>
    <w:rsid w:val="00C118B9"/>
    <w:rsid w:val="00C11B21"/>
    <w:rsid w:val="00C169A5"/>
    <w:rsid w:val="00C173F6"/>
    <w:rsid w:val="00C17799"/>
    <w:rsid w:val="00C17AA2"/>
    <w:rsid w:val="00C22494"/>
    <w:rsid w:val="00C22C95"/>
    <w:rsid w:val="00C22CC3"/>
    <w:rsid w:val="00C25119"/>
    <w:rsid w:val="00C331A7"/>
    <w:rsid w:val="00C34D74"/>
    <w:rsid w:val="00C364E6"/>
    <w:rsid w:val="00C41DBB"/>
    <w:rsid w:val="00C42FEB"/>
    <w:rsid w:val="00C43B39"/>
    <w:rsid w:val="00C45C4E"/>
    <w:rsid w:val="00C45EFF"/>
    <w:rsid w:val="00C46746"/>
    <w:rsid w:val="00C54F9D"/>
    <w:rsid w:val="00C6130E"/>
    <w:rsid w:val="00C62792"/>
    <w:rsid w:val="00C64AF7"/>
    <w:rsid w:val="00C652A3"/>
    <w:rsid w:val="00C65828"/>
    <w:rsid w:val="00C7039D"/>
    <w:rsid w:val="00C70B1E"/>
    <w:rsid w:val="00C7208D"/>
    <w:rsid w:val="00C81130"/>
    <w:rsid w:val="00C824D1"/>
    <w:rsid w:val="00C826FD"/>
    <w:rsid w:val="00C82D2B"/>
    <w:rsid w:val="00C8437F"/>
    <w:rsid w:val="00C9058A"/>
    <w:rsid w:val="00CA22BB"/>
    <w:rsid w:val="00CA42F8"/>
    <w:rsid w:val="00CA5F15"/>
    <w:rsid w:val="00CA7069"/>
    <w:rsid w:val="00CA7FBB"/>
    <w:rsid w:val="00CB001E"/>
    <w:rsid w:val="00CB01D7"/>
    <w:rsid w:val="00CB0612"/>
    <w:rsid w:val="00CB0CF4"/>
    <w:rsid w:val="00CB2DF4"/>
    <w:rsid w:val="00CB3EE7"/>
    <w:rsid w:val="00CB4AD6"/>
    <w:rsid w:val="00CC1038"/>
    <w:rsid w:val="00CC182C"/>
    <w:rsid w:val="00CC3CDA"/>
    <w:rsid w:val="00CC76F0"/>
    <w:rsid w:val="00CD7A71"/>
    <w:rsid w:val="00CE0E8D"/>
    <w:rsid w:val="00CE568E"/>
    <w:rsid w:val="00CE63EF"/>
    <w:rsid w:val="00CF22F2"/>
    <w:rsid w:val="00CF2FB0"/>
    <w:rsid w:val="00D004BF"/>
    <w:rsid w:val="00D0078E"/>
    <w:rsid w:val="00D0272B"/>
    <w:rsid w:val="00D03C85"/>
    <w:rsid w:val="00D05864"/>
    <w:rsid w:val="00D06228"/>
    <w:rsid w:val="00D0633B"/>
    <w:rsid w:val="00D07C73"/>
    <w:rsid w:val="00D13AFA"/>
    <w:rsid w:val="00D21425"/>
    <w:rsid w:val="00D2425E"/>
    <w:rsid w:val="00D2656D"/>
    <w:rsid w:val="00D26B45"/>
    <w:rsid w:val="00D321C7"/>
    <w:rsid w:val="00D34222"/>
    <w:rsid w:val="00D342A8"/>
    <w:rsid w:val="00D36F07"/>
    <w:rsid w:val="00D42EC7"/>
    <w:rsid w:val="00D436F3"/>
    <w:rsid w:val="00D4428D"/>
    <w:rsid w:val="00D473DB"/>
    <w:rsid w:val="00D47A4D"/>
    <w:rsid w:val="00D47A76"/>
    <w:rsid w:val="00D522B5"/>
    <w:rsid w:val="00D560C6"/>
    <w:rsid w:val="00D62EE7"/>
    <w:rsid w:val="00D6360A"/>
    <w:rsid w:val="00D6517A"/>
    <w:rsid w:val="00D6603E"/>
    <w:rsid w:val="00D70EB0"/>
    <w:rsid w:val="00D71B0E"/>
    <w:rsid w:val="00D763C1"/>
    <w:rsid w:val="00D76CCF"/>
    <w:rsid w:val="00D779C2"/>
    <w:rsid w:val="00D81F0A"/>
    <w:rsid w:val="00D849C5"/>
    <w:rsid w:val="00D85506"/>
    <w:rsid w:val="00D91F05"/>
    <w:rsid w:val="00D920C0"/>
    <w:rsid w:val="00D92510"/>
    <w:rsid w:val="00D97CAD"/>
    <w:rsid w:val="00DA10ED"/>
    <w:rsid w:val="00DA627C"/>
    <w:rsid w:val="00DB267C"/>
    <w:rsid w:val="00DB4FFD"/>
    <w:rsid w:val="00DB538C"/>
    <w:rsid w:val="00DB72D8"/>
    <w:rsid w:val="00DC2D76"/>
    <w:rsid w:val="00DD00FF"/>
    <w:rsid w:val="00DD57F9"/>
    <w:rsid w:val="00DD5DED"/>
    <w:rsid w:val="00DE06BE"/>
    <w:rsid w:val="00DE32C5"/>
    <w:rsid w:val="00DF0189"/>
    <w:rsid w:val="00DF41DB"/>
    <w:rsid w:val="00DF5289"/>
    <w:rsid w:val="00E00451"/>
    <w:rsid w:val="00E01B8D"/>
    <w:rsid w:val="00E01C20"/>
    <w:rsid w:val="00E02599"/>
    <w:rsid w:val="00E03E3C"/>
    <w:rsid w:val="00E10528"/>
    <w:rsid w:val="00E121DF"/>
    <w:rsid w:val="00E12A2C"/>
    <w:rsid w:val="00E1381C"/>
    <w:rsid w:val="00E144B2"/>
    <w:rsid w:val="00E1588F"/>
    <w:rsid w:val="00E1651B"/>
    <w:rsid w:val="00E16D30"/>
    <w:rsid w:val="00E34BAF"/>
    <w:rsid w:val="00E359B4"/>
    <w:rsid w:val="00E41625"/>
    <w:rsid w:val="00E423F4"/>
    <w:rsid w:val="00E43395"/>
    <w:rsid w:val="00E43C8F"/>
    <w:rsid w:val="00E52396"/>
    <w:rsid w:val="00E57BA1"/>
    <w:rsid w:val="00E6014F"/>
    <w:rsid w:val="00E63A7B"/>
    <w:rsid w:val="00E649B7"/>
    <w:rsid w:val="00E667FD"/>
    <w:rsid w:val="00E66CEF"/>
    <w:rsid w:val="00E67473"/>
    <w:rsid w:val="00E711FB"/>
    <w:rsid w:val="00E7179E"/>
    <w:rsid w:val="00E75263"/>
    <w:rsid w:val="00E75458"/>
    <w:rsid w:val="00E83E2F"/>
    <w:rsid w:val="00E83EA3"/>
    <w:rsid w:val="00E85739"/>
    <w:rsid w:val="00E925D5"/>
    <w:rsid w:val="00E92EE3"/>
    <w:rsid w:val="00E94476"/>
    <w:rsid w:val="00E95FA0"/>
    <w:rsid w:val="00E96542"/>
    <w:rsid w:val="00E97CF6"/>
    <w:rsid w:val="00E97F02"/>
    <w:rsid w:val="00EA0598"/>
    <w:rsid w:val="00EA3835"/>
    <w:rsid w:val="00EA4AF2"/>
    <w:rsid w:val="00EA4CE1"/>
    <w:rsid w:val="00EA5BC3"/>
    <w:rsid w:val="00EB3A19"/>
    <w:rsid w:val="00EB7786"/>
    <w:rsid w:val="00EC027A"/>
    <w:rsid w:val="00EC6C0A"/>
    <w:rsid w:val="00ED12F0"/>
    <w:rsid w:val="00EE2E15"/>
    <w:rsid w:val="00EE40C9"/>
    <w:rsid w:val="00EE41F4"/>
    <w:rsid w:val="00EE72DA"/>
    <w:rsid w:val="00EF0413"/>
    <w:rsid w:val="00EF2B79"/>
    <w:rsid w:val="00EF38D4"/>
    <w:rsid w:val="00F021AB"/>
    <w:rsid w:val="00F042B4"/>
    <w:rsid w:val="00F111F6"/>
    <w:rsid w:val="00F11263"/>
    <w:rsid w:val="00F12D5C"/>
    <w:rsid w:val="00F1792F"/>
    <w:rsid w:val="00F21A9A"/>
    <w:rsid w:val="00F262B7"/>
    <w:rsid w:val="00F272E9"/>
    <w:rsid w:val="00F3522A"/>
    <w:rsid w:val="00F40012"/>
    <w:rsid w:val="00F419CE"/>
    <w:rsid w:val="00F45F27"/>
    <w:rsid w:val="00F523FC"/>
    <w:rsid w:val="00F5391D"/>
    <w:rsid w:val="00F55F3F"/>
    <w:rsid w:val="00F56258"/>
    <w:rsid w:val="00F57142"/>
    <w:rsid w:val="00F576F9"/>
    <w:rsid w:val="00F622A8"/>
    <w:rsid w:val="00F6284A"/>
    <w:rsid w:val="00F6724E"/>
    <w:rsid w:val="00F67796"/>
    <w:rsid w:val="00F70331"/>
    <w:rsid w:val="00F72334"/>
    <w:rsid w:val="00F72725"/>
    <w:rsid w:val="00F80AC5"/>
    <w:rsid w:val="00F817D9"/>
    <w:rsid w:val="00F82840"/>
    <w:rsid w:val="00F843BC"/>
    <w:rsid w:val="00F84BB8"/>
    <w:rsid w:val="00F8689A"/>
    <w:rsid w:val="00F86B1C"/>
    <w:rsid w:val="00F87CEE"/>
    <w:rsid w:val="00F9312D"/>
    <w:rsid w:val="00FA036F"/>
    <w:rsid w:val="00FA5672"/>
    <w:rsid w:val="00FB00A1"/>
    <w:rsid w:val="00FB1FFA"/>
    <w:rsid w:val="00FB2F44"/>
    <w:rsid w:val="00FB4621"/>
    <w:rsid w:val="00FB7D81"/>
    <w:rsid w:val="00FC3563"/>
    <w:rsid w:val="00FC689E"/>
    <w:rsid w:val="00FC6EE8"/>
    <w:rsid w:val="00FD24B2"/>
    <w:rsid w:val="00FD6967"/>
    <w:rsid w:val="00FD7C68"/>
    <w:rsid w:val="00FE025A"/>
    <w:rsid w:val="00FE76F7"/>
    <w:rsid w:val="00FF1145"/>
    <w:rsid w:val="00FF139B"/>
    <w:rsid w:val="00FF4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0C9D1"/>
  <w15:chartTrackingRefBased/>
  <w15:docId w15:val="{2B025C58-8368-44BC-9C40-1D03E94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1E"/>
    <w:rPr>
      <w:rFonts w:ascii="Times New Roman" w:eastAsia="Calibri" w:hAnsi="Times New Roman" w:cs="Times New Roman"/>
      <w:kern w:val="0"/>
      <w:sz w:val="24"/>
      <w:lang w:val="sr-Latn-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F54"/>
    <w:pPr>
      <w:ind w:left="720"/>
      <w:contextualSpacing/>
    </w:pPr>
  </w:style>
  <w:style w:type="paragraph" w:styleId="NoSpacing">
    <w:name w:val="No Spacing"/>
    <w:uiPriority w:val="1"/>
    <w:qFormat/>
    <w:rsid w:val="00EF0413"/>
    <w:pPr>
      <w:spacing w:after="0" w:line="240" w:lineRule="auto"/>
    </w:pPr>
    <w:rPr>
      <w:rFonts w:ascii="Times New Roman" w:eastAsia="Calibri" w:hAnsi="Times New Roman" w:cs="Times New Roman"/>
      <w:kern w:val="0"/>
      <w:sz w:val="24"/>
      <w:lang w:val="sr-Latn-CS"/>
      <w14:ligatures w14:val="none"/>
    </w:rPr>
  </w:style>
  <w:style w:type="character" w:styleId="Hyperlink">
    <w:name w:val="Hyperlink"/>
    <w:basedOn w:val="DefaultParagraphFont"/>
    <w:uiPriority w:val="99"/>
    <w:semiHidden/>
    <w:unhideWhenUsed/>
    <w:rsid w:val="00912C6D"/>
    <w:rPr>
      <w:color w:val="0000FF"/>
      <w:u w:val="single"/>
    </w:rPr>
  </w:style>
  <w:style w:type="character" w:styleId="FollowedHyperlink">
    <w:name w:val="FollowedHyperlink"/>
    <w:basedOn w:val="DefaultParagraphFont"/>
    <w:uiPriority w:val="99"/>
    <w:semiHidden/>
    <w:unhideWhenUsed/>
    <w:rsid w:val="00912C6D"/>
    <w:rPr>
      <w:color w:val="800080"/>
      <w:u w:val="single"/>
    </w:rPr>
  </w:style>
  <w:style w:type="paragraph" w:customStyle="1" w:styleId="msonormal0">
    <w:name w:val="msonormal"/>
    <w:basedOn w:val="Normal"/>
    <w:rsid w:val="00912C6D"/>
    <w:pPr>
      <w:spacing w:before="100" w:beforeAutospacing="1" w:after="100" w:afterAutospacing="1" w:line="240" w:lineRule="auto"/>
    </w:pPr>
    <w:rPr>
      <w:rFonts w:eastAsia="Times New Roman"/>
      <w:szCs w:val="24"/>
      <w:lang w:val="sr-Cyrl-RS" w:eastAsia="sr-Cyrl-RS"/>
    </w:rPr>
  </w:style>
  <w:style w:type="paragraph" w:customStyle="1" w:styleId="xl67">
    <w:name w:val="xl67"/>
    <w:basedOn w:val="Normal"/>
    <w:rsid w:val="00912C6D"/>
    <w:pPr>
      <w:spacing w:before="100" w:beforeAutospacing="1" w:after="100" w:afterAutospacing="1" w:line="240" w:lineRule="auto"/>
      <w:textAlignment w:val="center"/>
    </w:pPr>
    <w:rPr>
      <w:rFonts w:eastAsia="Times New Roman"/>
      <w:szCs w:val="24"/>
      <w:lang w:val="sr-Cyrl-RS" w:eastAsia="sr-Cyrl-RS"/>
    </w:rPr>
  </w:style>
  <w:style w:type="paragraph" w:customStyle="1" w:styleId="xl68">
    <w:name w:val="xl68"/>
    <w:basedOn w:val="Normal"/>
    <w:rsid w:val="00912C6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69">
    <w:name w:val="xl69"/>
    <w:basedOn w:val="Normal"/>
    <w:rsid w:val="00912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70">
    <w:name w:val="xl70"/>
    <w:basedOn w:val="Normal"/>
    <w:rsid w:val="00912C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sr-Cyrl-RS" w:eastAsia="sr-Cyrl-RS"/>
    </w:rPr>
  </w:style>
  <w:style w:type="paragraph" w:customStyle="1" w:styleId="xl71">
    <w:name w:val="xl71"/>
    <w:basedOn w:val="Normal"/>
    <w:rsid w:val="00912C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sr-Cyrl-RS" w:eastAsia="sr-Cyrl-RS"/>
    </w:rPr>
  </w:style>
  <w:style w:type="paragraph" w:customStyle="1" w:styleId="xl72">
    <w:name w:val="xl72"/>
    <w:basedOn w:val="Normal"/>
    <w:rsid w:val="00912C6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sr-Cyrl-RS" w:eastAsia="sr-Cyrl-RS"/>
    </w:rPr>
  </w:style>
  <w:style w:type="paragraph" w:customStyle="1" w:styleId="xl73">
    <w:name w:val="xl73"/>
    <w:basedOn w:val="Normal"/>
    <w:rsid w:val="00912C6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sr-Cyrl-RS" w:eastAsia="sr-Cyrl-RS"/>
    </w:rPr>
  </w:style>
  <w:style w:type="paragraph" w:customStyle="1" w:styleId="xl74">
    <w:name w:val="xl74"/>
    <w:basedOn w:val="Normal"/>
    <w:rsid w:val="00912C6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val="sr-Cyrl-RS" w:eastAsia="sr-Cyrl-RS"/>
    </w:rPr>
  </w:style>
  <w:style w:type="paragraph" w:customStyle="1" w:styleId="xl75">
    <w:name w:val="xl75"/>
    <w:basedOn w:val="Normal"/>
    <w:rsid w:val="00912C6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val="sr-Cyrl-RS" w:eastAsia="sr-Cyrl-RS"/>
    </w:rPr>
  </w:style>
  <w:style w:type="paragraph" w:customStyle="1" w:styleId="xl76">
    <w:name w:val="xl76"/>
    <w:basedOn w:val="Normal"/>
    <w:rsid w:val="00912C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val="sr-Cyrl-RS" w:eastAsia="sr-Cyrl-RS"/>
    </w:rPr>
  </w:style>
  <w:style w:type="paragraph" w:customStyle="1" w:styleId="xl77">
    <w:name w:val="xl77"/>
    <w:basedOn w:val="Normal"/>
    <w:rsid w:val="00912C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sr-Cyrl-RS" w:eastAsia="sr-Cyrl-RS"/>
    </w:rPr>
  </w:style>
  <w:style w:type="paragraph" w:customStyle="1" w:styleId="xl78">
    <w:name w:val="xl78"/>
    <w:basedOn w:val="Normal"/>
    <w:rsid w:val="00912C6D"/>
    <w:pPr>
      <w:pBdr>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79">
    <w:name w:val="xl79"/>
    <w:basedOn w:val="Normal"/>
    <w:rsid w:val="00912C6D"/>
    <w:pPr>
      <w:pBdr>
        <w:left w:val="single" w:sz="4"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80">
    <w:name w:val="xl80"/>
    <w:basedOn w:val="Normal"/>
    <w:rsid w:val="00912C6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sr-Cyrl-RS" w:eastAsia="sr-Cyrl-RS"/>
    </w:rPr>
  </w:style>
  <w:style w:type="paragraph" w:customStyle="1" w:styleId="xl81">
    <w:name w:val="xl81"/>
    <w:basedOn w:val="Normal"/>
    <w:rsid w:val="00912C6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sr-Cyrl-RS" w:eastAsia="sr-Cyrl-RS"/>
    </w:rPr>
  </w:style>
  <w:style w:type="paragraph" w:customStyle="1" w:styleId="xl82">
    <w:name w:val="xl82"/>
    <w:basedOn w:val="Normal"/>
    <w:rsid w:val="00912C6D"/>
    <w:pPr>
      <w:pBdr>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83">
    <w:name w:val="xl83"/>
    <w:basedOn w:val="Normal"/>
    <w:rsid w:val="00912C6D"/>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84">
    <w:name w:val="xl84"/>
    <w:basedOn w:val="Normal"/>
    <w:rsid w:val="00912C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sr-Cyrl-RS" w:eastAsia="sr-Cyrl-RS"/>
    </w:rPr>
  </w:style>
  <w:style w:type="paragraph" w:customStyle="1" w:styleId="xl85">
    <w:name w:val="xl85"/>
    <w:basedOn w:val="Normal"/>
    <w:rsid w:val="00912C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sr-Cyrl-RS" w:eastAsia="sr-Cyrl-RS"/>
    </w:rPr>
  </w:style>
  <w:style w:type="paragraph" w:customStyle="1" w:styleId="xl86">
    <w:name w:val="xl86"/>
    <w:basedOn w:val="Normal"/>
    <w:rsid w:val="00912C6D"/>
    <w:pPr>
      <w:pBdr>
        <w:left w:val="single" w:sz="4"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87">
    <w:name w:val="xl87"/>
    <w:basedOn w:val="Normal"/>
    <w:rsid w:val="00912C6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88">
    <w:name w:val="xl88"/>
    <w:basedOn w:val="Normal"/>
    <w:rsid w:val="00912C6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89">
    <w:name w:val="xl89"/>
    <w:basedOn w:val="Normal"/>
    <w:rsid w:val="00912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val="sr-Cyrl-RS" w:eastAsia="sr-Cyrl-RS"/>
    </w:rPr>
  </w:style>
  <w:style w:type="paragraph" w:customStyle="1" w:styleId="xl90">
    <w:name w:val="xl90"/>
    <w:basedOn w:val="Normal"/>
    <w:rsid w:val="00912C6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Cs w:val="24"/>
      <w:lang w:val="sr-Cyrl-RS" w:eastAsia="sr-Cyrl-RS"/>
    </w:rPr>
  </w:style>
  <w:style w:type="paragraph" w:customStyle="1" w:styleId="xl91">
    <w:name w:val="xl91"/>
    <w:basedOn w:val="Normal"/>
    <w:rsid w:val="00912C6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92">
    <w:name w:val="xl92"/>
    <w:basedOn w:val="Normal"/>
    <w:rsid w:val="00912C6D"/>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93">
    <w:name w:val="xl93"/>
    <w:basedOn w:val="Normal"/>
    <w:rsid w:val="00912C6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sr-Cyrl-RS" w:eastAsia="sr-Cyrl-RS"/>
    </w:rPr>
  </w:style>
  <w:style w:type="paragraph" w:customStyle="1" w:styleId="xl94">
    <w:name w:val="xl94"/>
    <w:basedOn w:val="Normal"/>
    <w:rsid w:val="00912C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sr-Cyrl-RS" w:eastAsia="sr-Cyrl-RS"/>
    </w:rPr>
  </w:style>
  <w:style w:type="paragraph" w:customStyle="1" w:styleId="xl95">
    <w:name w:val="xl95"/>
    <w:basedOn w:val="Normal"/>
    <w:rsid w:val="00912C6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sr-Cyrl-RS" w:eastAsia="sr-Cyrl-RS"/>
    </w:rPr>
  </w:style>
  <w:style w:type="paragraph" w:customStyle="1" w:styleId="xl96">
    <w:name w:val="xl96"/>
    <w:basedOn w:val="Normal"/>
    <w:rsid w:val="00912C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sr-Cyrl-RS" w:eastAsia="sr-Cyrl-RS"/>
    </w:rPr>
  </w:style>
  <w:style w:type="paragraph" w:customStyle="1" w:styleId="xl97">
    <w:name w:val="xl97"/>
    <w:basedOn w:val="Normal"/>
    <w:rsid w:val="00912C6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sr-Cyrl-RS" w:eastAsia="sr-Cyrl-RS"/>
    </w:rPr>
  </w:style>
  <w:style w:type="paragraph" w:customStyle="1" w:styleId="xl98">
    <w:name w:val="xl98"/>
    <w:basedOn w:val="Normal"/>
    <w:rsid w:val="00912C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99">
    <w:name w:val="xl99"/>
    <w:basedOn w:val="Normal"/>
    <w:rsid w:val="00912C6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0">
    <w:name w:val="xl100"/>
    <w:basedOn w:val="Normal"/>
    <w:rsid w:val="00912C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1">
    <w:name w:val="xl101"/>
    <w:basedOn w:val="Normal"/>
    <w:rsid w:val="00912C6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2">
    <w:name w:val="xl102"/>
    <w:basedOn w:val="Normal"/>
    <w:rsid w:val="00912C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3">
    <w:name w:val="xl103"/>
    <w:basedOn w:val="Normal"/>
    <w:rsid w:val="00912C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4">
    <w:name w:val="xl104"/>
    <w:basedOn w:val="Normal"/>
    <w:rsid w:val="00912C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5">
    <w:name w:val="xl105"/>
    <w:basedOn w:val="Normal"/>
    <w:rsid w:val="00912C6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6">
    <w:name w:val="xl106"/>
    <w:basedOn w:val="Normal"/>
    <w:rsid w:val="00912C6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07">
    <w:name w:val="xl107"/>
    <w:basedOn w:val="Normal"/>
    <w:rsid w:val="00912C6D"/>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108">
    <w:name w:val="xl108"/>
    <w:basedOn w:val="Normal"/>
    <w:rsid w:val="00912C6D"/>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109">
    <w:name w:val="xl109"/>
    <w:basedOn w:val="Normal"/>
    <w:rsid w:val="00912C6D"/>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110">
    <w:name w:val="xl110"/>
    <w:basedOn w:val="Normal"/>
    <w:rsid w:val="00912C6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111">
    <w:name w:val="xl111"/>
    <w:basedOn w:val="Normal"/>
    <w:rsid w:val="00912C6D"/>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112">
    <w:name w:val="xl112"/>
    <w:basedOn w:val="Normal"/>
    <w:rsid w:val="00912C6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Cs w:val="24"/>
      <w:lang w:val="sr-Cyrl-RS" w:eastAsia="sr-Cyrl-RS"/>
    </w:rPr>
  </w:style>
  <w:style w:type="paragraph" w:customStyle="1" w:styleId="xl113">
    <w:name w:val="xl113"/>
    <w:basedOn w:val="Normal"/>
    <w:rsid w:val="00912C6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14">
    <w:name w:val="xl114"/>
    <w:basedOn w:val="Normal"/>
    <w:rsid w:val="00912C6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sr-Cyrl-RS" w:eastAsia="sr-Cyrl-RS"/>
    </w:rPr>
  </w:style>
  <w:style w:type="paragraph" w:customStyle="1" w:styleId="xl115">
    <w:name w:val="xl115"/>
    <w:basedOn w:val="Normal"/>
    <w:rsid w:val="00912C6D"/>
    <w:pPr>
      <w:pBdr>
        <w:top w:val="single" w:sz="8"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Cs w:val="24"/>
      <w:lang w:val="sr-Cyrl-RS" w:eastAsia="sr-Cyrl-RS"/>
    </w:rPr>
  </w:style>
  <w:style w:type="paragraph" w:customStyle="1" w:styleId="xl116">
    <w:name w:val="xl116"/>
    <w:basedOn w:val="Normal"/>
    <w:rsid w:val="00912C6D"/>
    <w:pPr>
      <w:pBdr>
        <w:top w:val="single" w:sz="8"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Cs w:val="24"/>
      <w:lang w:val="sr-Cyrl-RS" w:eastAsia="sr-Cyrl-RS"/>
    </w:rPr>
  </w:style>
  <w:style w:type="paragraph" w:customStyle="1" w:styleId="xl117">
    <w:name w:val="xl117"/>
    <w:basedOn w:val="Normal"/>
    <w:rsid w:val="00912C6D"/>
    <w:pPr>
      <w:pBdr>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18">
    <w:name w:val="xl118"/>
    <w:basedOn w:val="Normal"/>
    <w:rsid w:val="00912C6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font5">
    <w:name w:val="font5"/>
    <w:basedOn w:val="Normal"/>
    <w:rsid w:val="0009797F"/>
    <w:pPr>
      <w:spacing w:before="100" w:beforeAutospacing="1" w:after="100" w:afterAutospacing="1" w:line="240" w:lineRule="auto"/>
    </w:pPr>
    <w:rPr>
      <w:rFonts w:eastAsia="Times New Roman"/>
      <w:szCs w:val="24"/>
      <w:lang w:val="sr-Cyrl-RS" w:eastAsia="sr-Cyrl-RS"/>
    </w:rPr>
  </w:style>
  <w:style w:type="paragraph" w:customStyle="1" w:styleId="xl119">
    <w:name w:val="xl119"/>
    <w:basedOn w:val="Normal"/>
    <w:rsid w:val="0009797F"/>
    <w:pPr>
      <w:pBdr>
        <w:left w:val="single" w:sz="4" w:space="0" w:color="auto"/>
      </w:pBdr>
      <w:spacing w:before="100" w:beforeAutospacing="1" w:after="100" w:afterAutospacing="1" w:line="240" w:lineRule="auto"/>
      <w:jc w:val="right"/>
    </w:pPr>
    <w:rPr>
      <w:rFonts w:eastAsia="Times New Roman"/>
      <w:szCs w:val="24"/>
      <w:lang w:val="sr-Cyrl-RS" w:eastAsia="sr-Cyrl-RS"/>
    </w:rPr>
  </w:style>
  <w:style w:type="paragraph" w:customStyle="1" w:styleId="xl120">
    <w:name w:val="xl120"/>
    <w:basedOn w:val="Normal"/>
    <w:rsid w:val="0009797F"/>
    <w:pPr>
      <w:pBdr>
        <w:left w:val="single" w:sz="4" w:space="0" w:color="auto"/>
        <w:right w:val="single" w:sz="8" w:space="0" w:color="auto"/>
      </w:pBdr>
      <w:spacing w:before="100" w:beforeAutospacing="1" w:after="100" w:afterAutospacing="1" w:line="240" w:lineRule="auto"/>
      <w:jc w:val="right"/>
    </w:pPr>
    <w:rPr>
      <w:rFonts w:eastAsia="Times New Roman"/>
      <w:szCs w:val="24"/>
      <w:lang w:val="sr-Cyrl-RS" w:eastAsia="sr-Cyrl-RS"/>
    </w:rPr>
  </w:style>
  <w:style w:type="paragraph" w:customStyle="1" w:styleId="xl121">
    <w:name w:val="xl121"/>
    <w:basedOn w:val="Normal"/>
    <w:rsid w:val="0009797F"/>
    <w:pPr>
      <w:pBdr>
        <w:left w:val="single" w:sz="4" w:space="0" w:color="auto"/>
        <w:right w:val="single" w:sz="4" w:space="0" w:color="auto"/>
      </w:pBdr>
      <w:spacing w:before="100" w:beforeAutospacing="1" w:after="100" w:afterAutospacing="1" w:line="240" w:lineRule="auto"/>
      <w:jc w:val="right"/>
    </w:pPr>
    <w:rPr>
      <w:rFonts w:eastAsia="Times New Roman"/>
      <w:szCs w:val="24"/>
      <w:lang w:val="sr-Cyrl-RS" w:eastAsia="sr-Cyrl-RS"/>
    </w:rPr>
  </w:style>
  <w:style w:type="paragraph" w:customStyle="1" w:styleId="xl122">
    <w:name w:val="xl122"/>
    <w:basedOn w:val="Normal"/>
    <w:rsid w:val="0009797F"/>
    <w:pPr>
      <w:pBdr>
        <w:top w:val="single" w:sz="8" w:space="0" w:color="auto"/>
        <w:left w:val="single" w:sz="4" w:space="0" w:color="auto"/>
        <w:bottom w:val="single" w:sz="8" w:space="0" w:color="auto"/>
      </w:pBdr>
      <w:spacing w:before="100" w:beforeAutospacing="1" w:after="100" w:afterAutospacing="1" w:line="240" w:lineRule="auto"/>
      <w:jc w:val="right"/>
    </w:pPr>
    <w:rPr>
      <w:rFonts w:eastAsia="Times New Roman"/>
      <w:b/>
      <w:bCs/>
      <w:szCs w:val="24"/>
      <w:lang w:val="sr-Cyrl-RS" w:eastAsia="sr-Cyrl-RS"/>
    </w:rPr>
  </w:style>
  <w:style w:type="paragraph" w:customStyle="1" w:styleId="xl123">
    <w:name w:val="xl123"/>
    <w:basedOn w:val="Normal"/>
    <w:rsid w:val="0009797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Cs w:val="24"/>
      <w:lang w:val="sr-Cyrl-RS" w:eastAsia="sr-Cyrl-RS"/>
    </w:rPr>
  </w:style>
  <w:style w:type="paragraph" w:customStyle="1" w:styleId="xl124">
    <w:name w:val="xl124"/>
    <w:basedOn w:val="Normal"/>
    <w:rsid w:val="0009797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szCs w:val="24"/>
      <w:lang w:val="sr-Cyrl-RS" w:eastAsia="sr-Cyrl-RS"/>
    </w:rPr>
  </w:style>
  <w:style w:type="paragraph" w:customStyle="1" w:styleId="xl125">
    <w:name w:val="xl125"/>
    <w:basedOn w:val="Normal"/>
    <w:rsid w:val="0009797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Cs w:val="24"/>
      <w:lang w:val="sr-Cyrl-RS" w:eastAsia="sr-Cyrl-RS"/>
    </w:rPr>
  </w:style>
  <w:style w:type="paragraph" w:customStyle="1" w:styleId="xl126">
    <w:name w:val="xl126"/>
    <w:basedOn w:val="Normal"/>
    <w:rsid w:val="0009797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27">
    <w:name w:val="xl127"/>
    <w:basedOn w:val="Normal"/>
    <w:rsid w:val="0009797F"/>
    <w:pPr>
      <w:pBdr>
        <w:top w:val="single" w:sz="8" w:space="0" w:color="auto"/>
        <w:bottom w:val="single" w:sz="4" w:space="0" w:color="auto"/>
      </w:pBdr>
      <w:spacing w:before="100" w:beforeAutospacing="1" w:after="100" w:afterAutospacing="1" w:line="240" w:lineRule="auto"/>
    </w:pPr>
    <w:rPr>
      <w:rFonts w:eastAsia="Times New Roman"/>
      <w:b/>
      <w:bCs/>
      <w:szCs w:val="24"/>
      <w:lang w:val="sr-Cyrl-RS" w:eastAsia="sr-Cyrl-RS"/>
    </w:rPr>
  </w:style>
  <w:style w:type="paragraph" w:customStyle="1" w:styleId="xl128">
    <w:name w:val="xl128"/>
    <w:basedOn w:val="Normal"/>
    <w:rsid w:val="0009797F"/>
    <w:pPr>
      <w:pBdr>
        <w:top w:val="single" w:sz="8" w:space="0" w:color="auto"/>
      </w:pBdr>
      <w:spacing w:before="100" w:beforeAutospacing="1" w:after="100" w:afterAutospacing="1" w:line="240" w:lineRule="auto"/>
    </w:pPr>
    <w:rPr>
      <w:rFonts w:eastAsia="Times New Roman"/>
      <w:b/>
      <w:bCs/>
      <w:szCs w:val="24"/>
      <w:lang w:val="sr-Cyrl-RS" w:eastAsia="sr-Cyrl-RS"/>
    </w:rPr>
  </w:style>
  <w:style w:type="paragraph" w:customStyle="1" w:styleId="xl129">
    <w:name w:val="xl129"/>
    <w:basedOn w:val="Normal"/>
    <w:rsid w:val="0009797F"/>
    <w:pPr>
      <w:pBdr>
        <w:top w:val="single" w:sz="8" w:space="0" w:color="auto"/>
      </w:pBdr>
      <w:spacing w:before="100" w:beforeAutospacing="1" w:after="100" w:afterAutospacing="1" w:line="240" w:lineRule="auto"/>
    </w:pPr>
    <w:rPr>
      <w:rFonts w:eastAsia="Times New Roman"/>
      <w:szCs w:val="24"/>
      <w:lang w:val="sr-Cyrl-RS" w:eastAsia="sr-Cyrl-RS"/>
    </w:rPr>
  </w:style>
  <w:style w:type="paragraph" w:customStyle="1" w:styleId="xl130">
    <w:name w:val="xl130"/>
    <w:basedOn w:val="Normal"/>
    <w:rsid w:val="0009797F"/>
    <w:pPr>
      <w:pBdr>
        <w:top w:val="single" w:sz="8" w:space="0" w:color="auto"/>
        <w:right w:val="single" w:sz="8" w:space="0" w:color="auto"/>
      </w:pBdr>
      <w:spacing w:before="100" w:beforeAutospacing="1" w:after="100" w:afterAutospacing="1" w:line="240" w:lineRule="auto"/>
    </w:pPr>
    <w:rPr>
      <w:rFonts w:eastAsia="Times New Roman"/>
      <w:szCs w:val="24"/>
      <w:lang w:val="sr-Cyrl-RS" w:eastAsia="sr-Cyrl-RS"/>
    </w:rPr>
  </w:style>
  <w:style w:type="paragraph" w:customStyle="1" w:styleId="xl131">
    <w:name w:val="xl131"/>
    <w:basedOn w:val="Normal"/>
    <w:rsid w:val="0009797F"/>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32">
    <w:name w:val="xl132"/>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val="sr-Cyrl-RS" w:eastAsia="sr-Cyrl-RS"/>
    </w:rPr>
  </w:style>
  <w:style w:type="paragraph" w:customStyle="1" w:styleId="xl133">
    <w:name w:val="xl133"/>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34">
    <w:name w:val="xl134"/>
    <w:basedOn w:val="Normal"/>
    <w:rsid w:val="0009797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35">
    <w:name w:val="xl135"/>
    <w:basedOn w:val="Normal"/>
    <w:rsid w:val="0009797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36">
    <w:name w:val="xl136"/>
    <w:basedOn w:val="Normal"/>
    <w:rsid w:val="0009797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37">
    <w:name w:val="xl137"/>
    <w:basedOn w:val="Normal"/>
    <w:rsid w:val="0009797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38">
    <w:name w:val="xl138"/>
    <w:basedOn w:val="Normal"/>
    <w:rsid w:val="00097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val="sr-Cyrl-RS" w:eastAsia="sr-Cyrl-RS"/>
    </w:rPr>
  </w:style>
  <w:style w:type="paragraph" w:customStyle="1" w:styleId="xl139">
    <w:name w:val="xl139"/>
    <w:basedOn w:val="Normal"/>
    <w:rsid w:val="00097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Cs w:val="24"/>
      <w:lang w:val="sr-Cyrl-RS" w:eastAsia="sr-Cyrl-RS"/>
    </w:rPr>
  </w:style>
  <w:style w:type="paragraph" w:customStyle="1" w:styleId="xl140">
    <w:name w:val="xl140"/>
    <w:basedOn w:val="Normal"/>
    <w:rsid w:val="0009797F"/>
    <w:pPr>
      <w:pBdr>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41">
    <w:name w:val="xl141"/>
    <w:basedOn w:val="Normal"/>
    <w:rsid w:val="0009797F"/>
    <w:pPr>
      <w:pBdr>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42">
    <w:name w:val="xl142"/>
    <w:basedOn w:val="Normal"/>
    <w:rsid w:val="0009797F"/>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43">
    <w:name w:val="xl143"/>
    <w:basedOn w:val="Normal"/>
    <w:rsid w:val="0009797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eastAsia="Times New Roman"/>
      <w:color w:val="000000"/>
      <w:szCs w:val="24"/>
      <w:lang w:val="sr-Cyrl-RS" w:eastAsia="sr-Cyrl-RS"/>
    </w:rPr>
  </w:style>
  <w:style w:type="paragraph" w:customStyle="1" w:styleId="xl144">
    <w:name w:val="xl144"/>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Cs w:val="24"/>
      <w:lang w:val="sr-Cyrl-RS" w:eastAsia="sr-Cyrl-RS"/>
    </w:rPr>
  </w:style>
  <w:style w:type="paragraph" w:customStyle="1" w:styleId="xl145">
    <w:name w:val="xl145"/>
    <w:basedOn w:val="Normal"/>
    <w:rsid w:val="0009797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46">
    <w:name w:val="xl146"/>
    <w:basedOn w:val="Normal"/>
    <w:rsid w:val="0009797F"/>
    <w:pPr>
      <w:pBdr>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szCs w:val="24"/>
      <w:lang w:val="sr-Cyrl-RS" w:eastAsia="sr-Cyrl-RS"/>
    </w:rPr>
  </w:style>
  <w:style w:type="paragraph" w:customStyle="1" w:styleId="xl147">
    <w:name w:val="xl147"/>
    <w:basedOn w:val="Normal"/>
    <w:rsid w:val="0009797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Cs w:val="24"/>
      <w:lang w:val="sr-Cyrl-RS" w:eastAsia="sr-Cyrl-RS"/>
    </w:rPr>
  </w:style>
  <w:style w:type="paragraph" w:customStyle="1" w:styleId="xl148">
    <w:name w:val="xl148"/>
    <w:basedOn w:val="Normal"/>
    <w:rsid w:val="0009797F"/>
    <w:pPr>
      <w:pBdr>
        <w:left w:val="single" w:sz="4" w:space="0" w:color="auto"/>
        <w:bottom w:val="single" w:sz="8"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49">
    <w:name w:val="xl149"/>
    <w:basedOn w:val="Normal"/>
    <w:rsid w:val="0009797F"/>
    <w:pPr>
      <w:pBdr>
        <w:left w:val="single" w:sz="4" w:space="0" w:color="auto"/>
        <w:bottom w:val="single" w:sz="8"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50">
    <w:name w:val="xl150"/>
    <w:basedOn w:val="Normal"/>
    <w:rsid w:val="0009797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51">
    <w:name w:val="xl151"/>
    <w:basedOn w:val="Normal"/>
    <w:rsid w:val="0009797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52">
    <w:name w:val="xl152"/>
    <w:basedOn w:val="Normal"/>
    <w:rsid w:val="0009797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000000"/>
      <w:szCs w:val="24"/>
      <w:lang w:val="sr-Cyrl-RS" w:eastAsia="sr-Cyrl-RS"/>
    </w:rPr>
  </w:style>
  <w:style w:type="paragraph" w:customStyle="1" w:styleId="xl153">
    <w:name w:val="xl153"/>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54">
    <w:name w:val="xl154"/>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55">
    <w:name w:val="xl155"/>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val="sr-Cyrl-RS" w:eastAsia="sr-Cyrl-RS"/>
    </w:rPr>
  </w:style>
  <w:style w:type="paragraph" w:customStyle="1" w:styleId="xl156">
    <w:name w:val="xl156"/>
    <w:basedOn w:val="Normal"/>
    <w:rsid w:val="0009797F"/>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57">
    <w:name w:val="xl157"/>
    <w:basedOn w:val="Normal"/>
    <w:rsid w:val="00097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val="sr-Cyrl-RS" w:eastAsia="sr-Cyrl-RS"/>
    </w:rPr>
  </w:style>
  <w:style w:type="paragraph" w:customStyle="1" w:styleId="xl158">
    <w:name w:val="xl158"/>
    <w:basedOn w:val="Normal"/>
    <w:rsid w:val="00097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59">
    <w:name w:val="xl159"/>
    <w:basedOn w:val="Normal"/>
    <w:rsid w:val="00097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60">
    <w:name w:val="xl160"/>
    <w:basedOn w:val="Normal"/>
    <w:rsid w:val="0009797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val="sr-Cyrl-RS" w:eastAsia="sr-Cyrl-RS"/>
    </w:rPr>
  </w:style>
  <w:style w:type="paragraph" w:customStyle="1" w:styleId="xl161">
    <w:name w:val="xl161"/>
    <w:basedOn w:val="Normal"/>
    <w:rsid w:val="0009797F"/>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val="sr-Cyrl-RS" w:eastAsia="sr-Cyrl-RS"/>
    </w:rPr>
  </w:style>
  <w:style w:type="paragraph" w:customStyle="1" w:styleId="xl162">
    <w:name w:val="xl162"/>
    <w:basedOn w:val="Normal"/>
    <w:rsid w:val="0009797F"/>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63">
    <w:name w:val="xl163"/>
    <w:basedOn w:val="Normal"/>
    <w:rsid w:val="0009797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64">
    <w:name w:val="xl164"/>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Cs w:val="24"/>
      <w:lang w:val="sr-Cyrl-RS" w:eastAsia="sr-Cyrl-RS"/>
    </w:rPr>
  </w:style>
  <w:style w:type="paragraph" w:customStyle="1" w:styleId="xl165">
    <w:name w:val="xl165"/>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Cs w:val="24"/>
      <w:lang w:val="sr-Cyrl-RS" w:eastAsia="sr-Cyrl-RS"/>
    </w:rPr>
  </w:style>
  <w:style w:type="paragraph" w:customStyle="1" w:styleId="xl166">
    <w:name w:val="xl166"/>
    <w:basedOn w:val="Normal"/>
    <w:rsid w:val="0009797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szCs w:val="24"/>
      <w:lang w:val="sr-Cyrl-RS" w:eastAsia="sr-Cyrl-RS"/>
    </w:rPr>
  </w:style>
  <w:style w:type="paragraph" w:customStyle="1" w:styleId="xl167">
    <w:name w:val="xl167"/>
    <w:basedOn w:val="Normal"/>
    <w:rsid w:val="00097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Cs w:val="24"/>
      <w:lang w:val="sr-Cyrl-RS" w:eastAsia="sr-Cyrl-RS"/>
    </w:rPr>
  </w:style>
  <w:style w:type="paragraph" w:customStyle="1" w:styleId="xl168">
    <w:name w:val="xl168"/>
    <w:basedOn w:val="Normal"/>
    <w:rsid w:val="0009797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szCs w:val="24"/>
      <w:lang w:val="sr-Cyrl-RS" w:eastAsia="sr-Cyrl-RS"/>
    </w:rPr>
  </w:style>
  <w:style w:type="paragraph" w:customStyle="1" w:styleId="xl169">
    <w:name w:val="xl169"/>
    <w:basedOn w:val="Normal"/>
    <w:rsid w:val="0009797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3" w:eastAsia="Times New Roman" w:hAnsi="Times New Roman3"/>
      <w:color w:val="000000"/>
      <w:szCs w:val="24"/>
      <w:lang w:val="sr-Cyrl-RS" w:eastAsia="sr-Cyrl-RS"/>
    </w:rPr>
  </w:style>
  <w:style w:type="paragraph" w:customStyle="1" w:styleId="xl170">
    <w:name w:val="xl170"/>
    <w:basedOn w:val="Normal"/>
    <w:rsid w:val="0009797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eastAsia="Times New Roman"/>
      <w:szCs w:val="24"/>
      <w:lang w:val="sr-Cyrl-RS" w:eastAsia="sr-Cyrl-RS"/>
    </w:rPr>
  </w:style>
  <w:style w:type="paragraph" w:customStyle="1" w:styleId="xl171">
    <w:name w:val="xl171"/>
    <w:basedOn w:val="Normal"/>
    <w:rsid w:val="0009797F"/>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eastAsia="Times New Roman"/>
      <w:szCs w:val="24"/>
      <w:lang w:val="sr-Cyrl-RS" w:eastAsia="sr-Cyrl-RS"/>
    </w:rPr>
  </w:style>
  <w:style w:type="paragraph" w:customStyle="1" w:styleId="xl172">
    <w:name w:val="xl172"/>
    <w:basedOn w:val="Normal"/>
    <w:rsid w:val="0009797F"/>
    <w:pPr>
      <w:pBdr>
        <w:bottom w:val="single" w:sz="4" w:space="0" w:color="auto"/>
      </w:pBdr>
      <w:shd w:val="clear" w:color="000000" w:fill="FFFFFF"/>
      <w:spacing w:before="100" w:beforeAutospacing="1" w:after="100" w:afterAutospacing="1" w:line="240" w:lineRule="auto"/>
      <w:textAlignment w:val="center"/>
    </w:pPr>
    <w:rPr>
      <w:rFonts w:eastAsia="Times New Roman"/>
      <w:b/>
      <w:bCs/>
      <w:szCs w:val="24"/>
      <w:lang w:val="sr-Cyrl-RS" w:eastAsia="sr-Cyrl-RS"/>
    </w:rPr>
  </w:style>
  <w:style w:type="paragraph" w:customStyle="1" w:styleId="xl173">
    <w:name w:val="xl173"/>
    <w:basedOn w:val="Normal"/>
    <w:rsid w:val="0009797F"/>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eastAsia="Times New Roman"/>
      <w:b/>
      <w:bCs/>
      <w:szCs w:val="24"/>
      <w:lang w:val="sr-Cyrl-RS" w:eastAsia="sr-Cyrl-RS"/>
    </w:rPr>
  </w:style>
  <w:style w:type="paragraph" w:customStyle="1" w:styleId="xl174">
    <w:name w:val="xl174"/>
    <w:basedOn w:val="Normal"/>
    <w:rsid w:val="0009797F"/>
    <w:pPr>
      <w:pBdr>
        <w:top w:val="single" w:sz="8" w:space="0" w:color="auto"/>
        <w:bottom w:val="single" w:sz="4" w:space="0" w:color="auto"/>
      </w:pBdr>
      <w:spacing w:before="100" w:beforeAutospacing="1" w:after="100" w:afterAutospacing="1" w:line="240" w:lineRule="auto"/>
      <w:textAlignment w:val="center"/>
    </w:pPr>
    <w:rPr>
      <w:rFonts w:eastAsia="Times New Roman"/>
      <w:b/>
      <w:bCs/>
      <w:szCs w:val="24"/>
      <w:lang w:val="sr-Cyrl-RS" w:eastAsia="sr-Cyrl-RS"/>
    </w:rPr>
  </w:style>
  <w:style w:type="paragraph" w:customStyle="1" w:styleId="xl175">
    <w:name w:val="xl175"/>
    <w:basedOn w:val="Normal"/>
    <w:rsid w:val="0009797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b/>
      <w:bCs/>
      <w:szCs w:val="24"/>
      <w:lang w:val="sr-Cyrl-RS" w:eastAsia="sr-Cyrl-RS"/>
    </w:rPr>
  </w:style>
  <w:style w:type="paragraph" w:customStyle="1" w:styleId="xl176">
    <w:name w:val="xl176"/>
    <w:basedOn w:val="Normal"/>
    <w:rsid w:val="0009797F"/>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Cs w:val="24"/>
      <w:lang w:val="sr-Cyrl-RS" w:eastAsia="sr-Cyrl-RS"/>
    </w:rPr>
  </w:style>
  <w:style w:type="paragraph" w:customStyle="1" w:styleId="xl177">
    <w:name w:val="xl177"/>
    <w:basedOn w:val="Normal"/>
    <w:rsid w:val="0009797F"/>
    <w:pPr>
      <w:pBdr>
        <w:top w:val="single" w:sz="8" w:space="0" w:color="auto"/>
        <w:bottom w:val="single" w:sz="8" w:space="0" w:color="auto"/>
      </w:pBdr>
      <w:spacing w:before="100" w:beforeAutospacing="1" w:after="100" w:afterAutospacing="1" w:line="240" w:lineRule="auto"/>
      <w:jc w:val="center"/>
    </w:pPr>
    <w:rPr>
      <w:rFonts w:eastAsia="Times New Roman"/>
      <w:b/>
      <w:bCs/>
      <w:szCs w:val="24"/>
      <w:lang w:val="sr-Cyrl-RS" w:eastAsia="sr-Cyrl-RS"/>
    </w:rPr>
  </w:style>
  <w:style w:type="paragraph" w:customStyle="1" w:styleId="xl178">
    <w:name w:val="xl178"/>
    <w:basedOn w:val="Normal"/>
    <w:rsid w:val="0009797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79">
    <w:name w:val="xl179"/>
    <w:basedOn w:val="Normal"/>
    <w:rsid w:val="0009797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0">
    <w:name w:val="xl180"/>
    <w:basedOn w:val="Normal"/>
    <w:rsid w:val="0009797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1">
    <w:name w:val="xl181"/>
    <w:basedOn w:val="Normal"/>
    <w:rsid w:val="00097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2">
    <w:name w:val="xl182"/>
    <w:basedOn w:val="Normal"/>
    <w:rsid w:val="0009797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3">
    <w:name w:val="xl183"/>
    <w:basedOn w:val="Normal"/>
    <w:rsid w:val="00097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4">
    <w:name w:val="xl184"/>
    <w:basedOn w:val="Normal"/>
    <w:rsid w:val="0009797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5">
    <w:name w:val="xl185"/>
    <w:basedOn w:val="Normal"/>
    <w:rsid w:val="00097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6">
    <w:name w:val="xl186"/>
    <w:basedOn w:val="Normal"/>
    <w:rsid w:val="0009797F"/>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7">
    <w:name w:val="xl187"/>
    <w:basedOn w:val="Normal"/>
    <w:rsid w:val="0009797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8">
    <w:name w:val="xl188"/>
    <w:basedOn w:val="Normal"/>
    <w:rsid w:val="0009797F"/>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89">
    <w:name w:val="xl189"/>
    <w:basedOn w:val="Normal"/>
    <w:rsid w:val="0009797F"/>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65">
    <w:name w:val="xl65"/>
    <w:basedOn w:val="Normal"/>
    <w:rsid w:val="0009797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66">
    <w:name w:val="xl66"/>
    <w:basedOn w:val="Normal"/>
    <w:rsid w:val="0009797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val="sr-Cyrl-RS" w:eastAsia="sr-Cyrl-RS"/>
    </w:rPr>
  </w:style>
  <w:style w:type="paragraph" w:styleId="Header">
    <w:name w:val="header"/>
    <w:basedOn w:val="Normal"/>
    <w:link w:val="HeaderChar"/>
    <w:uiPriority w:val="99"/>
    <w:unhideWhenUsed/>
    <w:rsid w:val="001348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898"/>
    <w:rPr>
      <w:rFonts w:ascii="Times New Roman" w:eastAsia="Calibri" w:hAnsi="Times New Roman" w:cs="Times New Roman"/>
      <w:kern w:val="0"/>
      <w:sz w:val="24"/>
      <w:lang w:val="sr-Latn-CS"/>
      <w14:ligatures w14:val="none"/>
    </w:rPr>
  </w:style>
  <w:style w:type="paragraph" w:styleId="Footer">
    <w:name w:val="footer"/>
    <w:basedOn w:val="Normal"/>
    <w:link w:val="FooterChar"/>
    <w:uiPriority w:val="99"/>
    <w:unhideWhenUsed/>
    <w:rsid w:val="001348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898"/>
    <w:rPr>
      <w:rFonts w:ascii="Times New Roman" w:eastAsia="Calibri" w:hAnsi="Times New Roman" w:cs="Times New Roman"/>
      <w:kern w:val="0"/>
      <w:sz w:val="24"/>
      <w:lang w:val="sr-Latn-CS"/>
      <w14:ligatures w14:val="none"/>
    </w:rPr>
  </w:style>
  <w:style w:type="paragraph" w:styleId="Revision">
    <w:name w:val="Revision"/>
    <w:hidden/>
    <w:uiPriority w:val="99"/>
    <w:semiHidden/>
    <w:rsid w:val="00BB32A6"/>
    <w:pPr>
      <w:spacing w:after="0" w:line="240" w:lineRule="auto"/>
    </w:pPr>
    <w:rPr>
      <w:rFonts w:ascii="Times New Roman" w:eastAsia="Calibri" w:hAnsi="Times New Roman" w:cs="Times New Roman"/>
      <w:kern w:val="0"/>
      <w:sz w:val="24"/>
      <w:lang w:val="sr-Latn-CS"/>
      <w14:ligatures w14:val="none"/>
    </w:rPr>
  </w:style>
  <w:style w:type="paragraph" w:customStyle="1" w:styleId="xl63">
    <w:name w:val="xl63"/>
    <w:basedOn w:val="Normal"/>
    <w:rsid w:val="006E52B7"/>
    <w:pPr>
      <w:spacing w:before="100" w:beforeAutospacing="1" w:after="100" w:afterAutospacing="1" w:line="240" w:lineRule="auto"/>
    </w:pPr>
    <w:rPr>
      <w:rFonts w:eastAsia="Times New Roman"/>
      <w:szCs w:val="24"/>
      <w:lang w:val="sr-Cyrl-RS" w:eastAsia="sr-Cyrl-RS"/>
    </w:rPr>
  </w:style>
  <w:style w:type="paragraph" w:customStyle="1" w:styleId="xl64">
    <w:name w:val="xl64"/>
    <w:basedOn w:val="Normal"/>
    <w:rsid w:val="006E52B7"/>
    <w:pPr>
      <w:spacing w:before="100" w:beforeAutospacing="1" w:after="100" w:afterAutospacing="1" w:line="240" w:lineRule="auto"/>
      <w:textAlignment w:val="center"/>
    </w:pPr>
    <w:rPr>
      <w:rFonts w:eastAsia="Times New Roman"/>
      <w:szCs w:val="24"/>
      <w:lang w:val="sr-Cyrl-RS" w:eastAsia="sr-Cyrl-RS"/>
    </w:rPr>
  </w:style>
  <w:style w:type="table" w:styleId="TableGrid">
    <w:name w:val="Table Grid"/>
    <w:basedOn w:val="TableNormal"/>
    <w:uiPriority w:val="39"/>
    <w:rsid w:val="006E52B7"/>
    <w:pPr>
      <w:spacing w:after="0" w:line="240" w:lineRule="auto"/>
    </w:pPr>
    <w:rPr>
      <w:rFonts w:ascii="Times New Roman" w:hAnsi="Times New Roman"/>
      <w:kern w:val="0"/>
      <w:sz w:val="24"/>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2B7"/>
    <w:rPr>
      <w:rFonts w:ascii="Segoe UI" w:eastAsia="Calibri" w:hAnsi="Segoe UI" w:cs="Segoe UI"/>
      <w:kern w:val="0"/>
      <w:sz w:val="18"/>
      <w:szCs w:val="18"/>
      <w:lang w:val="sr-Latn-CS"/>
      <w14:ligatures w14:val="none"/>
    </w:rPr>
  </w:style>
  <w:style w:type="paragraph" w:customStyle="1" w:styleId="xl190">
    <w:name w:val="xl190"/>
    <w:basedOn w:val="Normal"/>
    <w:rsid w:val="00282D4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character" w:styleId="CommentReference">
    <w:name w:val="annotation reference"/>
    <w:basedOn w:val="DefaultParagraphFont"/>
    <w:uiPriority w:val="99"/>
    <w:semiHidden/>
    <w:unhideWhenUsed/>
    <w:rsid w:val="00B0118B"/>
    <w:rPr>
      <w:sz w:val="16"/>
      <w:szCs w:val="16"/>
    </w:rPr>
  </w:style>
  <w:style w:type="paragraph" w:styleId="CommentText">
    <w:name w:val="annotation text"/>
    <w:basedOn w:val="Normal"/>
    <w:link w:val="CommentTextChar"/>
    <w:uiPriority w:val="99"/>
    <w:semiHidden/>
    <w:unhideWhenUsed/>
    <w:rsid w:val="00B0118B"/>
    <w:pPr>
      <w:spacing w:line="240" w:lineRule="auto"/>
    </w:pPr>
    <w:rPr>
      <w:sz w:val="20"/>
      <w:szCs w:val="20"/>
    </w:rPr>
  </w:style>
  <w:style w:type="character" w:customStyle="1" w:styleId="CommentTextChar">
    <w:name w:val="Comment Text Char"/>
    <w:basedOn w:val="DefaultParagraphFont"/>
    <w:link w:val="CommentText"/>
    <w:uiPriority w:val="99"/>
    <w:semiHidden/>
    <w:rsid w:val="00B0118B"/>
    <w:rPr>
      <w:rFonts w:ascii="Times New Roman" w:eastAsia="Calibri" w:hAnsi="Times New Roman" w:cs="Times New Roman"/>
      <w:kern w:val="0"/>
      <w:sz w:val="20"/>
      <w:szCs w:val="20"/>
      <w:lang w:val="sr-Latn-CS"/>
      <w14:ligatures w14:val="none"/>
    </w:rPr>
  </w:style>
  <w:style w:type="paragraph" w:styleId="CommentSubject">
    <w:name w:val="annotation subject"/>
    <w:basedOn w:val="CommentText"/>
    <w:next w:val="CommentText"/>
    <w:link w:val="CommentSubjectChar"/>
    <w:uiPriority w:val="99"/>
    <w:semiHidden/>
    <w:unhideWhenUsed/>
    <w:rsid w:val="00B0118B"/>
    <w:rPr>
      <w:b/>
      <w:bCs/>
    </w:rPr>
  </w:style>
  <w:style w:type="character" w:customStyle="1" w:styleId="CommentSubjectChar">
    <w:name w:val="Comment Subject Char"/>
    <w:basedOn w:val="CommentTextChar"/>
    <w:link w:val="CommentSubject"/>
    <w:uiPriority w:val="99"/>
    <w:semiHidden/>
    <w:rsid w:val="00B0118B"/>
    <w:rPr>
      <w:rFonts w:ascii="Times New Roman" w:eastAsia="Calibri" w:hAnsi="Times New Roman" w:cs="Times New Roman"/>
      <w:b/>
      <w:bCs/>
      <w:kern w:val="0"/>
      <w:sz w:val="20"/>
      <w:szCs w:val="20"/>
      <w:lang w:val="sr-Latn-CS"/>
      <w14:ligatures w14:val="none"/>
    </w:rPr>
  </w:style>
  <w:style w:type="paragraph" w:customStyle="1" w:styleId="xl191">
    <w:name w:val="xl191"/>
    <w:basedOn w:val="Normal"/>
    <w:rsid w:val="00136D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2">
    <w:name w:val="xl192"/>
    <w:basedOn w:val="Normal"/>
    <w:rsid w:val="00136D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3">
    <w:name w:val="xl193"/>
    <w:basedOn w:val="Normal"/>
    <w:rsid w:val="00136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4">
    <w:name w:val="xl194"/>
    <w:basedOn w:val="Normal"/>
    <w:rsid w:val="00136D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5">
    <w:name w:val="xl195"/>
    <w:basedOn w:val="Normal"/>
    <w:rsid w:val="00136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6">
    <w:name w:val="xl196"/>
    <w:basedOn w:val="Normal"/>
    <w:rsid w:val="00136D7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7">
    <w:name w:val="xl197"/>
    <w:basedOn w:val="Normal"/>
    <w:rsid w:val="00136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8">
    <w:name w:val="xl198"/>
    <w:basedOn w:val="Normal"/>
    <w:rsid w:val="00136D7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199">
    <w:name w:val="xl199"/>
    <w:basedOn w:val="Normal"/>
    <w:rsid w:val="00136D7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4"/>
      <w:lang w:val="sr-Cyrl-RS" w:eastAsia="sr-Cyrl-RS"/>
    </w:rPr>
  </w:style>
  <w:style w:type="paragraph" w:customStyle="1" w:styleId="xl200">
    <w:name w:val="xl200"/>
    <w:basedOn w:val="Normal"/>
    <w:rsid w:val="00136D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val="sr-Cyrl-RS" w:eastAsia="sr-Cyrl-RS"/>
    </w:rPr>
  </w:style>
  <w:style w:type="paragraph" w:customStyle="1" w:styleId="xl201">
    <w:name w:val="xl201"/>
    <w:basedOn w:val="Normal"/>
    <w:rsid w:val="00136D7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b/>
      <w:bCs/>
      <w:szCs w:val="24"/>
      <w:lang w:val="sr-Cyrl-RS" w:eastAsia="sr-Cyrl-RS"/>
    </w:rPr>
  </w:style>
  <w:style w:type="paragraph" w:customStyle="1" w:styleId="xl202">
    <w:name w:val="xl202"/>
    <w:basedOn w:val="Normal"/>
    <w:rsid w:val="00136D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val="sr-Cyrl-RS" w:eastAsia="sr-Cyrl-RS"/>
    </w:rPr>
  </w:style>
  <w:style w:type="paragraph" w:customStyle="1" w:styleId="xl203">
    <w:name w:val="xl203"/>
    <w:basedOn w:val="Normal"/>
    <w:rsid w:val="00136D74"/>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b/>
      <w:bCs/>
      <w:szCs w:val="24"/>
      <w:lang w:val="sr-Cyrl-RS" w:eastAsia="sr-Cyrl-RS"/>
    </w:rPr>
  </w:style>
  <w:style w:type="paragraph" w:customStyle="1" w:styleId="xl204">
    <w:name w:val="xl204"/>
    <w:basedOn w:val="Normal"/>
    <w:rsid w:val="00136D74"/>
    <w:pPr>
      <w:pBdr>
        <w:left w:val="single" w:sz="8" w:space="0" w:color="auto"/>
        <w:bottom w:val="single" w:sz="4" w:space="0" w:color="auto"/>
      </w:pBdr>
      <w:spacing w:before="100" w:beforeAutospacing="1" w:after="100" w:afterAutospacing="1" w:line="240" w:lineRule="auto"/>
    </w:pPr>
    <w:rPr>
      <w:rFonts w:eastAsia="Times New Roman"/>
      <w:b/>
      <w:bCs/>
      <w:szCs w:val="24"/>
      <w:lang w:val="sr-Cyrl-RS" w:eastAsia="sr-Cyrl-RS"/>
    </w:rPr>
  </w:style>
  <w:style w:type="paragraph" w:customStyle="1" w:styleId="xl205">
    <w:name w:val="xl205"/>
    <w:basedOn w:val="Normal"/>
    <w:rsid w:val="00136D74"/>
    <w:pPr>
      <w:pBdr>
        <w:bottom w:val="single" w:sz="4" w:space="0" w:color="auto"/>
      </w:pBdr>
      <w:spacing w:before="100" w:beforeAutospacing="1" w:after="100" w:afterAutospacing="1" w:line="240" w:lineRule="auto"/>
    </w:pPr>
    <w:rPr>
      <w:rFonts w:eastAsia="Times New Roman"/>
      <w:b/>
      <w:bCs/>
      <w:szCs w:val="24"/>
      <w:lang w:val="sr-Cyrl-RS" w:eastAsia="sr-Cyrl-RS"/>
    </w:rPr>
  </w:style>
  <w:style w:type="paragraph" w:customStyle="1" w:styleId="xl206">
    <w:name w:val="xl206"/>
    <w:basedOn w:val="Normal"/>
    <w:rsid w:val="00136D74"/>
    <w:pPr>
      <w:pBdr>
        <w:bottom w:val="single" w:sz="4" w:space="0" w:color="auto"/>
        <w:right w:val="single" w:sz="8" w:space="0" w:color="auto"/>
      </w:pBdr>
      <w:spacing w:before="100" w:beforeAutospacing="1" w:after="100" w:afterAutospacing="1" w:line="240" w:lineRule="auto"/>
    </w:pPr>
    <w:rPr>
      <w:rFonts w:eastAsia="Times New Roman"/>
      <w:b/>
      <w:bCs/>
      <w:szCs w:val="24"/>
      <w:lang w:val="sr-Cyrl-RS" w:eastAsia="sr-Cyrl-RS"/>
    </w:rPr>
  </w:style>
  <w:style w:type="paragraph" w:customStyle="1" w:styleId="xl207">
    <w:name w:val="xl207"/>
    <w:basedOn w:val="Normal"/>
    <w:rsid w:val="00136D74"/>
    <w:pPr>
      <w:pBdr>
        <w:top w:val="single" w:sz="8" w:space="0" w:color="auto"/>
        <w:left w:val="single" w:sz="8" w:space="0" w:color="auto"/>
        <w:bottom w:val="single" w:sz="8" w:space="0" w:color="auto"/>
      </w:pBdr>
      <w:spacing w:before="100" w:beforeAutospacing="1" w:after="100" w:afterAutospacing="1" w:line="240" w:lineRule="auto"/>
      <w:jc w:val="right"/>
    </w:pPr>
    <w:rPr>
      <w:rFonts w:eastAsia="Times New Roman"/>
      <w:b/>
      <w:bCs/>
      <w:szCs w:val="24"/>
      <w:lang w:val="sr-Cyrl-RS" w:eastAsia="sr-Cyrl-RS"/>
    </w:rPr>
  </w:style>
  <w:style w:type="paragraph" w:customStyle="1" w:styleId="xl208">
    <w:name w:val="xl208"/>
    <w:basedOn w:val="Normal"/>
    <w:rsid w:val="00136D74"/>
    <w:pPr>
      <w:pBdr>
        <w:top w:val="single" w:sz="8" w:space="0" w:color="auto"/>
        <w:bottom w:val="single" w:sz="8" w:space="0" w:color="auto"/>
        <w:right w:val="single" w:sz="8" w:space="0" w:color="auto"/>
      </w:pBdr>
      <w:spacing w:before="100" w:beforeAutospacing="1" w:after="100" w:afterAutospacing="1" w:line="240" w:lineRule="auto"/>
      <w:jc w:val="right"/>
    </w:pPr>
    <w:rPr>
      <w:rFonts w:eastAsia="Times New Roman"/>
      <w:b/>
      <w:bCs/>
      <w:szCs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180">
      <w:bodyDiv w:val="1"/>
      <w:marLeft w:val="0"/>
      <w:marRight w:val="0"/>
      <w:marTop w:val="0"/>
      <w:marBottom w:val="0"/>
      <w:divBdr>
        <w:top w:val="none" w:sz="0" w:space="0" w:color="auto"/>
        <w:left w:val="none" w:sz="0" w:space="0" w:color="auto"/>
        <w:bottom w:val="none" w:sz="0" w:space="0" w:color="auto"/>
        <w:right w:val="none" w:sz="0" w:space="0" w:color="auto"/>
      </w:divBdr>
    </w:div>
    <w:div w:id="63841925">
      <w:bodyDiv w:val="1"/>
      <w:marLeft w:val="0"/>
      <w:marRight w:val="0"/>
      <w:marTop w:val="0"/>
      <w:marBottom w:val="0"/>
      <w:divBdr>
        <w:top w:val="none" w:sz="0" w:space="0" w:color="auto"/>
        <w:left w:val="none" w:sz="0" w:space="0" w:color="auto"/>
        <w:bottom w:val="none" w:sz="0" w:space="0" w:color="auto"/>
        <w:right w:val="none" w:sz="0" w:space="0" w:color="auto"/>
      </w:divBdr>
    </w:div>
    <w:div w:id="163204533">
      <w:bodyDiv w:val="1"/>
      <w:marLeft w:val="0"/>
      <w:marRight w:val="0"/>
      <w:marTop w:val="0"/>
      <w:marBottom w:val="0"/>
      <w:divBdr>
        <w:top w:val="none" w:sz="0" w:space="0" w:color="auto"/>
        <w:left w:val="none" w:sz="0" w:space="0" w:color="auto"/>
        <w:bottom w:val="none" w:sz="0" w:space="0" w:color="auto"/>
        <w:right w:val="none" w:sz="0" w:space="0" w:color="auto"/>
      </w:divBdr>
    </w:div>
    <w:div w:id="335883194">
      <w:bodyDiv w:val="1"/>
      <w:marLeft w:val="0"/>
      <w:marRight w:val="0"/>
      <w:marTop w:val="0"/>
      <w:marBottom w:val="0"/>
      <w:divBdr>
        <w:top w:val="none" w:sz="0" w:space="0" w:color="auto"/>
        <w:left w:val="none" w:sz="0" w:space="0" w:color="auto"/>
        <w:bottom w:val="none" w:sz="0" w:space="0" w:color="auto"/>
        <w:right w:val="none" w:sz="0" w:space="0" w:color="auto"/>
      </w:divBdr>
    </w:div>
    <w:div w:id="401371338">
      <w:bodyDiv w:val="1"/>
      <w:marLeft w:val="0"/>
      <w:marRight w:val="0"/>
      <w:marTop w:val="0"/>
      <w:marBottom w:val="0"/>
      <w:divBdr>
        <w:top w:val="none" w:sz="0" w:space="0" w:color="auto"/>
        <w:left w:val="none" w:sz="0" w:space="0" w:color="auto"/>
        <w:bottom w:val="none" w:sz="0" w:space="0" w:color="auto"/>
        <w:right w:val="none" w:sz="0" w:space="0" w:color="auto"/>
      </w:divBdr>
    </w:div>
    <w:div w:id="630012337">
      <w:bodyDiv w:val="1"/>
      <w:marLeft w:val="0"/>
      <w:marRight w:val="0"/>
      <w:marTop w:val="0"/>
      <w:marBottom w:val="0"/>
      <w:divBdr>
        <w:top w:val="none" w:sz="0" w:space="0" w:color="auto"/>
        <w:left w:val="none" w:sz="0" w:space="0" w:color="auto"/>
        <w:bottom w:val="none" w:sz="0" w:space="0" w:color="auto"/>
        <w:right w:val="none" w:sz="0" w:space="0" w:color="auto"/>
      </w:divBdr>
    </w:div>
    <w:div w:id="655261662">
      <w:bodyDiv w:val="1"/>
      <w:marLeft w:val="0"/>
      <w:marRight w:val="0"/>
      <w:marTop w:val="0"/>
      <w:marBottom w:val="0"/>
      <w:divBdr>
        <w:top w:val="none" w:sz="0" w:space="0" w:color="auto"/>
        <w:left w:val="none" w:sz="0" w:space="0" w:color="auto"/>
        <w:bottom w:val="none" w:sz="0" w:space="0" w:color="auto"/>
        <w:right w:val="none" w:sz="0" w:space="0" w:color="auto"/>
      </w:divBdr>
    </w:div>
    <w:div w:id="691498674">
      <w:bodyDiv w:val="1"/>
      <w:marLeft w:val="0"/>
      <w:marRight w:val="0"/>
      <w:marTop w:val="0"/>
      <w:marBottom w:val="0"/>
      <w:divBdr>
        <w:top w:val="none" w:sz="0" w:space="0" w:color="auto"/>
        <w:left w:val="none" w:sz="0" w:space="0" w:color="auto"/>
        <w:bottom w:val="none" w:sz="0" w:space="0" w:color="auto"/>
        <w:right w:val="none" w:sz="0" w:space="0" w:color="auto"/>
      </w:divBdr>
    </w:div>
    <w:div w:id="828058231">
      <w:bodyDiv w:val="1"/>
      <w:marLeft w:val="0"/>
      <w:marRight w:val="0"/>
      <w:marTop w:val="0"/>
      <w:marBottom w:val="0"/>
      <w:divBdr>
        <w:top w:val="none" w:sz="0" w:space="0" w:color="auto"/>
        <w:left w:val="none" w:sz="0" w:space="0" w:color="auto"/>
        <w:bottom w:val="none" w:sz="0" w:space="0" w:color="auto"/>
        <w:right w:val="none" w:sz="0" w:space="0" w:color="auto"/>
      </w:divBdr>
    </w:div>
    <w:div w:id="907959253">
      <w:bodyDiv w:val="1"/>
      <w:marLeft w:val="0"/>
      <w:marRight w:val="0"/>
      <w:marTop w:val="0"/>
      <w:marBottom w:val="0"/>
      <w:divBdr>
        <w:top w:val="none" w:sz="0" w:space="0" w:color="auto"/>
        <w:left w:val="none" w:sz="0" w:space="0" w:color="auto"/>
        <w:bottom w:val="none" w:sz="0" w:space="0" w:color="auto"/>
        <w:right w:val="none" w:sz="0" w:space="0" w:color="auto"/>
      </w:divBdr>
    </w:div>
    <w:div w:id="1273244543">
      <w:bodyDiv w:val="1"/>
      <w:marLeft w:val="0"/>
      <w:marRight w:val="0"/>
      <w:marTop w:val="0"/>
      <w:marBottom w:val="0"/>
      <w:divBdr>
        <w:top w:val="none" w:sz="0" w:space="0" w:color="auto"/>
        <w:left w:val="none" w:sz="0" w:space="0" w:color="auto"/>
        <w:bottom w:val="none" w:sz="0" w:space="0" w:color="auto"/>
        <w:right w:val="none" w:sz="0" w:space="0" w:color="auto"/>
      </w:divBdr>
    </w:div>
    <w:div w:id="1277830153">
      <w:bodyDiv w:val="1"/>
      <w:marLeft w:val="0"/>
      <w:marRight w:val="0"/>
      <w:marTop w:val="0"/>
      <w:marBottom w:val="0"/>
      <w:divBdr>
        <w:top w:val="none" w:sz="0" w:space="0" w:color="auto"/>
        <w:left w:val="none" w:sz="0" w:space="0" w:color="auto"/>
        <w:bottom w:val="none" w:sz="0" w:space="0" w:color="auto"/>
        <w:right w:val="none" w:sz="0" w:space="0" w:color="auto"/>
      </w:divBdr>
    </w:div>
    <w:div w:id="1395544326">
      <w:bodyDiv w:val="1"/>
      <w:marLeft w:val="0"/>
      <w:marRight w:val="0"/>
      <w:marTop w:val="0"/>
      <w:marBottom w:val="0"/>
      <w:divBdr>
        <w:top w:val="none" w:sz="0" w:space="0" w:color="auto"/>
        <w:left w:val="none" w:sz="0" w:space="0" w:color="auto"/>
        <w:bottom w:val="none" w:sz="0" w:space="0" w:color="auto"/>
        <w:right w:val="none" w:sz="0" w:space="0" w:color="auto"/>
      </w:divBdr>
    </w:div>
    <w:div w:id="1524124045">
      <w:bodyDiv w:val="1"/>
      <w:marLeft w:val="0"/>
      <w:marRight w:val="0"/>
      <w:marTop w:val="0"/>
      <w:marBottom w:val="0"/>
      <w:divBdr>
        <w:top w:val="none" w:sz="0" w:space="0" w:color="auto"/>
        <w:left w:val="none" w:sz="0" w:space="0" w:color="auto"/>
        <w:bottom w:val="none" w:sz="0" w:space="0" w:color="auto"/>
        <w:right w:val="none" w:sz="0" w:space="0" w:color="auto"/>
      </w:divBdr>
    </w:div>
    <w:div w:id="1635601870">
      <w:bodyDiv w:val="1"/>
      <w:marLeft w:val="0"/>
      <w:marRight w:val="0"/>
      <w:marTop w:val="0"/>
      <w:marBottom w:val="0"/>
      <w:divBdr>
        <w:top w:val="none" w:sz="0" w:space="0" w:color="auto"/>
        <w:left w:val="none" w:sz="0" w:space="0" w:color="auto"/>
        <w:bottom w:val="none" w:sz="0" w:space="0" w:color="auto"/>
        <w:right w:val="none" w:sz="0" w:space="0" w:color="auto"/>
      </w:divBdr>
    </w:div>
    <w:div w:id="1758597403">
      <w:bodyDiv w:val="1"/>
      <w:marLeft w:val="0"/>
      <w:marRight w:val="0"/>
      <w:marTop w:val="0"/>
      <w:marBottom w:val="0"/>
      <w:divBdr>
        <w:top w:val="none" w:sz="0" w:space="0" w:color="auto"/>
        <w:left w:val="none" w:sz="0" w:space="0" w:color="auto"/>
        <w:bottom w:val="none" w:sz="0" w:space="0" w:color="auto"/>
        <w:right w:val="none" w:sz="0" w:space="0" w:color="auto"/>
      </w:divBdr>
    </w:div>
    <w:div w:id="1854493230">
      <w:bodyDiv w:val="1"/>
      <w:marLeft w:val="0"/>
      <w:marRight w:val="0"/>
      <w:marTop w:val="0"/>
      <w:marBottom w:val="0"/>
      <w:divBdr>
        <w:top w:val="none" w:sz="0" w:space="0" w:color="auto"/>
        <w:left w:val="none" w:sz="0" w:space="0" w:color="auto"/>
        <w:bottom w:val="none" w:sz="0" w:space="0" w:color="auto"/>
        <w:right w:val="none" w:sz="0" w:space="0" w:color="auto"/>
      </w:divBdr>
    </w:div>
    <w:div w:id="1877231364">
      <w:bodyDiv w:val="1"/>
      <w:marLeft w:val="0"/>
      <w:marRight w:val="0"/>
      <w:marTop w:val="0"/>
      <w:marBottom w:val="0"/>
      <w:divBdr>
        <w:top w:val="none" w:sz="0" w:space="0" w:color="auto"/>
        <w:left w:val="none" w:sz="0" w:space="0" w:color="auto"/>
        <w:bottom w:val="none" w:sz="0" w:space="0" w:color="auto"/>
        <w:right w:val="none" w:sz="0" w:space="0" w:color="auto"/>
      </w:divBdr>
    </w:div>
    <w:div w:id="1883975829">
      <w:bodyDiv w:val="1"/>
      <w:marLeft w:val="0"/>
      <w:marRight w:val="0"/>
      <w:marTop w:val="0"/>
      <w:marBottom w:val="0"/>
      <w:divBdr>
        <w:top w:val="none" w:sz="0" w:space="0" w:color="auto"/>
        <w:left w:val="none" w:sz="0" w:space="0" w:color="auto"/>
        <w:bottom w:val="none" w:sz="0" w:space="0" w:color="auto"/>
        <w:right w:val="none" w:sz="0" w:space="0" w:color="auto"/>
      </w:divBdr>
    </w:div>
    <w:div w:id="21002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B09B-FF4C-4976-AB56-13F195AF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3316</TotalTime>
  <Pages>6</Pages>
  <Words>15743</Words>
  <Characters>89739</Characters>
  <Application>Microsoft Office Word</Application>
  <DocSecurity>8</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Nenad Cvetanović</cp:lastModifiedBy>
  <cp:revision>823</cp:revision>
  <cp:lastPrinted>2026-03-25T08:03:00Z</cp:lastPrinted>
  <dcterms:created xsi:type="dcterms:W3CDTF">2024-09-18T11:14:00Z</dcterms:created>
  <dcterms:modified xsi:type="dcterms:W3CDTF">2026-04-16T10:25:00Z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